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760A0" w14:textId="77777777" w:rsidR="00AC6C09" w:rsidRDefault="00AC6C09" w:rsidP="00EC0357">
      <w:pPr>
        <w:tabs>
          <w:tab w:val="left" w:pos="8527"/>
        </w:tabs>
      </w:pPr>
      <w:bookmarkStart w:id="0" w:name="_Hlk83039055"/>
      <w:bookmarkEnd w:id="0"/>
    </w:p>
    <w:sdt>
      <w:sdtPr>
        <w:id w:val="-1356274985"/>
        <w:docPartObj>
          <w:docPartGallery w:val="Cover Pages"/>
          <w:docPartUnique/>
        </w:docPartObj>
      </w:sdtPr>
      <w:sdtEndPr>
        <w:rPr>
          <w:lang w:val="en-AU"/>
        </w:rPr>
      </w:sdtEndPr>
      <w:sdtContent>
        <w:p w14:paraId="18ED286F" w14:textId="6FDF9FEE" w:rsidR="009C16CE" w:rsidRDefault="009C16CE" w:rsidP="00EC0357">
          <w:pPr>
            <w:tabs>
              <w:tab w:val="left" w:pos="8527"/>
            </w:tabs>
          </w:pPr>
          <w:r>
            <w:rPr>
              <w:noProof/>
              <w:lang w:val="es-ES" w:eastAsia="es-ES"/>
            </w:rPr>
            <w:drawing>
              <wp:anchor distT="0" distB="0" distL="114300" distR="114300" simplePos="0" relativeHeight="251672576" behindDoc="1" locked="0" layoutInCell="1" allowOverlap="1" wp14:anchorId="7EF3560B" wp14:editId="21761C6A">
                <wp:simplePos x="0" y="0"/>
                <wp:positionH relativeFrom="column">
                  <wp:posOffset>3175</wp:posOffset>
                </wp:positionH>
                <wp:positionV relativeFrom="paragraph">
                  <wp:posOffset>0</wp:posOffset>
                </wp:positionV>
                <wp:extent cx="5734050" cy="3992245"/>
                <wp:effectExtent l="0" t="0" r="0" b="8255"/>
                <wp:wrapTight wrapText="bothSides">
                  <wp:wrapPolygon edited="0">
                    <wp:start x="0" y="0"/>
                    <wp:lineTo x="0" y="21542"/>
                    <wp:lineTo x="21528" y="21542"/>
                    <wp:lineTo x="2152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992245"/>
                        </a:xfrm>
                        <a:prstGeom prst="rect">
                          <a:avLst/>
                        </a:prstGeom>
                        <a:noFill/>
                      </pic:spPr>
                    </pic:pic>
                  </a:graphicData>
                </a:graphic>
              </wp:anchor>
            </w:drawing>
          </w:r>
        </w:p>
        <w:p w14:paraId="0AB2D565" w14:textId="041EAB6B" w:rsidR="007B66C0" w:rsidRDefault="007B66C0"/>
        <w:p w14:paraId="1F3D3704" w14:textId="0530616E" w:rsidR="0034532B" w:rsidRDefault="0034532B">
          <w:pPr>
            <w:rPr>
              <w:lang w:val="en-AU"/>
            </w:rPr>
          </w:pPr>
        </w:p>
        <w:p w14:paraId="0D796213" w14:textId="16FC8884" w:rsidR="0034532B" w:rsidRDefault="00EC0357">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3D05E2B2">
                    <wp:simplePos x="0" y="0"/>
                    <wp:positionH relativeFrom="margin">
                      <wp:align>left</wp:align>
                    </wp:positionH>
                    <wp:positionV relativeFrom="page">
                      <wp:posOffset>5367655</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236BBB" w:rsidRPr="0080172B" w:rsidRDefault="00236BB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236BBB" w:rsidRPr="0080172B" w:rsidRDefault="00236BB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236BBB" w:rsidRPr="0080172B" w:rsidRDefault="00236BB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236BBB" w:rsidRPr="0080172B" w:rsidRDefault="00236BB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236BBB" w:rsidRPr="0080172B" w:rsidRDefault="00236BB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236BBB" w:rsidRPr="0080172B" w:rsidRDefault="00236BB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236BBB" w:rsidRPr="0080172B" w:rsidRDefault="00236BBB"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236BBB" w:rsidRPr="0080172B" w:rsidRDefault="00236BB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236BBB" w:rsidRPr="0080172B" w:rsidRDefault="00236BB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236BBB" w:rsidRPr="009C16CE" w:rsidRDefault="00236BBB"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0;margin-top:422.65pt;width:508.75pt;height:214.4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" filled="f" stroked="f" strokeweight=".5pt">
                    <v:textbox inset="0,0,0,0">
                      <w:txbxContent>
                        <w:p w14:paraId="1BDC5DA4" w14:textId="77777777" w:rsidR="00236BBB" w:rsidRPr="0080172B" w:rsidRDefault="00236BB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236BBB" w:rsidRPr="0080172B" w:rsidRDefault="00236BB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236BBB" w:rsidRPr="0080172B" w:rsidRDefault="00236BB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236BBB" w:rsidRPr="0080172B" w:rsidRDefault="00236BB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236BBB" w:rsidRPr="0080172B" w:rsidRDefault="00236BB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236BBB" w:rsidRPr="0080172B" w:rsidRDefault="00236BB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236BBB" w:rsidRPr="0080172B" w:rsidRDefault="00236BBB"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236BBB" w:rsidRPr="0080172B" w:rsidRDefault="00236BBB"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236BBB" w:rsidRPr="0080172B" w:rsidRDefault="00236BBB"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236BBB" w:rsidRPr="009C16CE" w:rsidRDefault="00236BBB"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margin" anchory="page"/>
                  </v:shape>
                </w:pict>
              </mc:Fallback>
            </mc:AlternateContent>
          </w:r>
        </w:p>
        <w:p w14:paraId="57E975BC" w14:textId="0B12030E" w:rsidR="007B1BE5" w:rsidRDefault="006E1210" w:rsidP="00F15BB7">
          <w:pPr>
            <w:pStyle w:val="Ttulo3"/>
            <w:jc w:val="right"/>
            <w:rPr>
              <w:sz w:val="40"/>
              <w:szCs w:val="40"/>
              <w:lang w:val="en-GB"/>
            </w:rPr>
          </w:pPr>
          <w:bookmarkStart w:id="1" w:name="_Toc83038546"/>
          <w:bookmarkStart w:id="2" w:name="_Toc83103321"/>
          <w:bookmarkStart w:id="3" w:name="_Toc121325651"/>
          <w:bookmarkStart w:id="4" w:name="_Toc121326490"/>
          <w:r>
            <w:rPr>
              <w:noProof/>
              <w:lang w:val="es-ES" w:eastAsia="es-ES"/>
            </w:rPr>
            <w:lastRenderedPageBreak/>
            <mc:AlternateContent>
              <mc:Choice Requires="wps">
                <w:drawing>
                  <wp:anchor distT="0" distB="0" distL="114300" distR="114300" simplePos="0" relativeHeight="251664384" behindDoc="0" locked="0" layoutInCell="1" allowOverlap="1" wp14:anchorId="298BB5EA" wp14:editId="222AE016">
                    <wp:simplePos x="0" y="0"/>
                    <wp:positionH relativeFrom="page">
                      <wp:posOffset>553085</wp:posOffset>
                    </wp:positionH>
                    <wp:positionV relativeFrom="page">
                      <wp:posOffset>5354532</wp:posOffset>
                    </wp:positionV>
                    <wp:extent cx="6115685" cy="525780"/>
                    <wp:effectExtent l="0" t="0" r="5715" b="508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6115685"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3C1AC" w14:textId="77777777" w:rsidR="00236BBB" w:rsidRDefault="00236BBB">
                                <w:pPr>
                                  <w:pStyle w:val="Sinespaciado"/>
                                  <w:jc w:val="right"/>
                                  <w:rPr>
                                    <w:caps/>
                                    <w:color w:val="292733" w:themeColor="text2" w:themeShade="BF"/>
                                    <w:sz w:val="52"/>
                                    <w:szCs w:val="52"/>
                                    <w:lang w:val="en-GB"/>
                                  </w:rPr>
                                </w:pPr>
                                <w:r w:rsidRPr="008F52F6">
                                  <w:rPr>
                                    <w:caps/>
                                    <w:color w:val="292733" w:themeColor="text2" w:themeShade="BF"/>
                                    <w:sz w:val="52"/>
                                    <w:szCs w:val="52"/>
                                    <w:lang w:val="en-GB"/>
                                  </w:rPr>
                                  <w:t>First inter-consortia confidentiality agreements</w:t>
                                </w:r>
                              </w:p>
                              <w:p w14:paraId="19A6BE4C" w14:textId="4E6A60E0" w:rsidR="00236BBB" w:rsidRPr="006E1210" w:rsidRDefault="00236BBB">
                                <w:pPr>
                                  <w:pStyle w:val="Sinespaciado"/>
                                  <w:jc w:val="right"/>
                                  <w:rPr>
                                    <w:smallCaps/>
                                    <w:color w:val="373545" w:themeColor="text2"/>
                                    <w:sz w:val="36"/>
                                    <w:szCs w:val="36"/>
                                    <w:lang w:val="en-US"/>
                                  </w:rPr>
                                </w:pPr>
                                <w:r w:rsidRPr="006E1210">
                                  <w:rPr>
                                    <w:smallCaps/>
                                    <w:color w:val="373545" w:themeColor="text2"/>
                                    <w:sz w:val="36"/>
                                    <w:szCs w:val="36"/>
                                    <w:lang w:val="en-US"/>
                                  </w:rPr>
                                  <w:t>MS</w:t>
                                </w:r>
                                <w:r>
                                  <w:rPr>
                                    <w:smallCaps/>
                                    <w:color w:val="373545" w:themeColor="text2"/>
                                    <w:sz w:val="36"/>
                                    <w:szCs w:val="36"/>
                                    <w:lang w:val="en-US"/>
                                  </w:rPr>
                                  <w:t>4</w:t>
                                </w:r>
                                <w:sdt>
                                  <w:sdtPr>
                                    <w:rPr>
                                      <w:smallCaps/>
                                      <w:color w:val="373545"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r w:rsidR="00D30414">
                                      <w:rPr>
                                        <w:smallCaps/>
                                        <w:color w:val="373545" w:themeColor="text2"/>
                                        <w:sz w:val="36"/>
                                        <w:szCs w:val="36"/>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298BB5EA" id="Casella di testo 113" o:spid="_x0000_s1027" type="#_x0000_t202" style="position:absolute;left:0;text-align:left;margin-left:43.55pt;margin-top:421.6pt;width:481.55pt;height:41.4pt;z-index:25166438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" filled="f" stroked="f" strokeweight=".5pt">
                    <v:textbox inset="0,0,0,0">
                      <w:txbxContent>
                        <w:p w14:paraId="3623C1AC" w14:textId="77777777" w:rsidR="00236BBB" w:rsidRDefault="00236BBB">
                          <w:pPr>
                            <w:pStyle w:val="Sinespaciado"/>
                            <w:jc w:val="right"/>
                            <w:rPr>
                              <w:caps/>
                              <w:color w:val="292733" w:themeColor="text2" w:themeShade="BF"/>
                              <w:sz w:val="52"/>
                              <w:szCs w:val="52"/>
                              <w:lang w:val="en-GB"/>
                            </w:rPr>
                          </w:pPr>
                          <w:r w:rsidRPr="008F52F6">
                            <w:rPr>
                              <w:caps/>
                              <w:color w:val="292733" w:themeColor="text2" w:themeShade="BF"/>
                              <w:sz w:val="52"/>
                              <w:szCs w:val="52"/>
                              <w:lang w:val="en-GB"/>
                            </w:rPr>
                            <w:t>First inter-consortia confidentiality agreements</w:t>
                          </w:r>
                        </w:p>
                        <w:p w14:paraId="19A6BE4C" w14:textId="4E6A60E0" w:rsidR="00236BBB" w:rsidRPr="006E1210" w:rsidRDefault="00236BBB">
                          <w:pPr>
                            <w:pStyle w:val="Sinespaciado"/>
                            <w:jc w:val="right"/>
                            <w:rPr>
                              <w:smallCaps/>
                              <w:color w:val="373545" w:themeColor="text2"/>
                              <w:sz w:val="36"/>
                              <w:szCs w:val="36"/>
                              <w:lang w:val="en-US"/>
                            </w:rPr>
                          </w:pPr>
                          <w:r w:rsidRPr="006E1210">
                            <w:rPr>
                              <w:smallCaps/>
                              <w:color w:val="373545" w:themeColor="text2"/>
                              <w:sz w:val="36"/>
                              <w:szCs w:val="36"/>
                              <w:lang w:val="en-US"/>
                            </w:rPr>
                            <w:t>MS</w:t>
                          </w:r>
                          <w:r>
                            <w:rPr>
                              <w:smallCaps/>
                              <w:color w:val="373545" w:themeColor="text2"/>
                              <w:sz w:val="36"/>
                              <w:szCs w:val="36"/>
                              <w:lang w:val="en-US"/>
                            </w:rPr>
                            <w:t>4</w:t>
                          </w:r>
                          <w:sdt>
                            <w:sdtPr>
                              <w:rPr>
                                <w:smallCaps/>
                                <w:color w:val="373545"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r w:rsidR="00D30414">
                                <w:rPr>
                                  <w:smallCaps/>
                                  <w:color w:val="373545" w:themeColor="text2"/>
                                  <w:sz w:val="36"/>
                                  <w:szCs w:val="36"/>
                                </w:rPr>
                                <w:t xml:space="preserve">     </w:t>
                              </w:r>
                            </w:sdtContent>
                          </w:sdt>
                        </w:p>
                      </w:txbxContent>
                    </v:textbox>
                    <w10:wrap type="square" anchorx="page" anchory="page"/>
                  </v:shape>
                </w:pict>
              </mc:Fallback>
            </mc:AlternateContent>
          </w: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3-01-31T00:00:00Z">
                <w:dateFormat w:val="dd/MM/yyyy"/>
                <w:lid w:val="it-IT"/>
                <w:storeMappedDataAs w:val="dateTime"/>
                <w:calendar w:val="gregorian"/>
              </w:date>
            </w:sdtPr>
            <w:sdtEndPr/>
            <w:sdtContent>
              <w:r w:rsidR="00E10519">
                <w:t>3</w:t>
              </w:r>
              <w:r w:rsidR="008F52F6">
                <w:t>1</w:t>
              </w:r>
              <w:r w:rsidR="00CC4474">
                <w:t>/</w:t>
              </w:r>
              <w:r w:rsidR="008F52F6">
                <w:t>0</w:t>
              </w:r>
              <w:r w:rsidR="00E10519">
                <w:t>1</w:t>
              </w:r>
              <w:r w:rsidR="00CC4474">
                <w:t>/202</w:t>
              </w:r>
              <w:r w:rsidR="008F52F6">
                <w:t>3</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0EDDA63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2667C541" w:rsidR="00236BBB" w:rsidRPr="00EC0357" w:rsidRDefault="00236BBB">
                                    <w:pPr>
                                      <w:pStyle w:val="Sinespaciado"/>
                                      <w:jc w:val="right"/>
                                      <w:rPr>
                                        <w:caps/>
                                        <w:color w:val="262626" w:themeColor="text1" w:themeTint="D9"/>
                                        <w:sz w:val="28"/>
                                        <w:szCs w:val="28"/>
                                        <w:lang w:val="de-CH"/>
                                      </w:rPr>
                                    </w:pPr>
                                    <w:r>
                                      <w:rPr>
                                        <w:caps/>
                                        <w:color w:val="262626" w:themeColor="text1" w:themeTint="D9"/>
                                        <w:sz w:val="28"/>
                                        <w:szCs w:val="28"/>
                                        <w:lang w:val="de-CH"/>
                                      </w:rPr>
                                      <w:t>Manuel ferrer</w:t>
                                    </w:r>
                                  </w:p>
                                </w:sdtContent>
                              </w:sdt>
                              <w:p w14:paraId="419542F3" w14:textId="252506F7" w:rsidR="00236BBB" w:rsidRPr="00EC0357" w:rsidRDefault="003D3150">
                                <w:pPr>
                                  <w:pStyle w:val="Sinespaciado"/>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EndPr/>
                                  <w:sdtContent>
                                    <w:r w:rsidR="00236BBB">
                                      <w:rPr>
                                        <w:caps/>
                                        <w:color w:val="262626" w:themeColor="text1" w:themeTint="D9"/>
                                        <w:sz w:val="20"/>
                                        <w:szCs w:val="20"/>
                                        <w:lang w:val="de-CH"/>
                                      </w:rPr>
                                      <w:t>CSIC</w:t>
                                    </w:r>
                                  </w:sdtContent>
                                </w:sdt>
                              </w:p>
                              <w:p w14:paraId="16362F22" w14:textId="0A35030C" w:rsidR="00236BBB" w:rsidRPr="00EC0357" w:rsidRDefault="00236BBB" w:rsidP="00E10519">
                                <w:pPr>
                                  <w:pStyle w:val="Sinespaciado"/>
                                  <w:jc w:val="right"/>
                                  <w:rPr>
                                    <w:caps/>
                                    <w:color w:val="262626" w:themeColor="text1" w:themeTint="D9"/>
                                    <w:sz w:val="20"/>
                                    <w:szCs w:val="20"/>
                                    <w:lang w:val="de-CH"/>
                                  </w:rPr>
                                </w:pPr>
                                <w:r>
                                  <w:rPr>
                                    <w:color w:val="262626" w:themeColor="text1" w:themeTint="D9"/>
                                    <w:sz w:val="20"/>
                                    <w:szCs w:val="20"/>
                                    <w:lang w:val="de-CH"/>
                                  </w:rPr>
                                  <w:t>Marie Curie 2 L10 28049 Cantoblanco, Madrid, Spain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8"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mU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1lOhwbvq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Me8eZR+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2667C541" w:rsidR="00236BBB" w:rsidRPr="00EC0357" w:rsidRDefault="00236BBB">
                              <w:pPr>
                                <w:pStyle w:val="Sinespaciado"/>
                                <w:jc w:val="right"/>
                                <w:rPr>
                                  <w:caps/>
                                  <w:color w:val="262626" w:themeColor="text1" w:themeTint="D9"/>
                                  <w:sz w:val="28"/>
                                  <w:szCs w:val="28"/>
                                  <w:lang w:val="de-CH"/>
                                </w:rPr>
                              </w:pPr>
                              <w:r>
                                <w:rPr>
                                  <w:caps/>
                                  <w:color w:val="262626" w:themeColor="text1" w:themeTint="D9"/>
                                  <w:sz w:val="28"/>
                                  <w:szCs w:val="28"/>
                                  <w:lang w:val="de-CH"/>
                                </w:rPr>
                                <w:t>Manuel ferrer</w:t>
                              </w:r>
                            </w:p>
                          </w:sdtContent>
                        </w:sdt>
                        <w:p w14:paraId="419542F3" w14:textId="252506F7" w:rsidR="00236BBB" w:rsidRPr="00EC0357" w:rsidRDefault="003D3150">
                          <w:pPr>
                            <w:pStyle w:val="Sinespaciado"/>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EndPr/>
                            <w:sdtContent>
                              <w:r w:rsidR="00236BBB">
                                <w:rPr>
                                  <w:caps/>
                                  <w:color w:val="262626" w:themeColor="text1" w:themeTint="D9"/>
                                  <w:sz w:val="20"/>
                                  <w:szCs w:val="20"/>
                                  <w:lang w:val="de-CH"/>
                                </w:rPr>
                                <w:t>CSIC</w:t>
                              </w:r>
                            </w:sdtContent>
                          </w:sdt>
                        </w:p>
                        <w:p w14:paraId="16362F22" w14:textId="0A35030C" w:rsidR="00236BBB" w:rsidRPr="00EC0357" w:rsidRDefault="00236BBB" w:rsidP="00E10519">
                          <w:pPr>
                            <w:pStyle w:val="Sinespaciado"/>
                            <w:jc w:val="right"/>
                            <w:rPr>
                              <w:caps/>
                              <w:color w:val="262626" w:themeColor="text1" w:themeTint="D9"/>
                              <w:sz w:val="20"/>
                              <w:szCs w:val="20"/>
                              <w:lang w:val="de-CH"/>
                            </w:rPr>
                          </w:pPr>
                          <w:r>
                            <w:rPr>
                              <w:color w:val="262626" w:themeColor="text1" w:themeTint="D9"/>
                              <w:sz w:val="20"/>
                              <w:szCs w:val="20"/>
                              <w:lang w:val="de-CH"/>
                            </w:rPr>
                            <w:t>Marie Curie 2 L10 28049 Cantoblanco, Madrid, Spain</w:t>
                          </w:r>
                        </w:p>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3C79F57"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" fillcolor="#3494ba [3204]" stroked="f" strokeweight="1pt">
                      <o:lock v:ext="edit" aspectratio="t"/>
                    </v:rect>
                    <w10:wrap anchorx="page" anchory="page"/>
                  </v:group>
                </w:pict>
              </mc:Fallback>
            </mc:AlternateContent>
          </w:r>
          <w:bookmarkEnd w:id="1"/>
          <w:bookmarkEnd w:id="2"/>
          <w:bookmarkEnd w:id="3"/>
          <w:bookmarkEnd w:id="4"/>
          <w:r w:rsidR="007B66C0">
            <w:rPr>
              <w:lang w:val="en-AU"/>
            </w:rPr>
            <w:br w:type="page"/>
          </w:r>
        </w:p>
        <w:p w14:paraId="1C6F5AC6" w14:textId="6119A424" w:rsidR="007B66C0" w:rsidRDefault="003D3150">
          <w:pPr>
            <w:rPr>
              <w:lang w:val="en-AU"/>
            </w:rPr>
          </w:pPr>
        </w:p>
      </w:sdtContent>
    </w:sdt>
    <w:p w14:paraId="6407C5AC" w14:textId="77777777" w:rsidR="004B1C74" w:rsidRPr="00254216" w:rsidRDefault="007B0E5A" w:rsidP="004B1C74">
      <w:pPr>
        <w:pStyle w:val="Ttulo2"/>
        <w:rPr>
          <w:lang w:val="en-GB"/>
        </w:rPr>
      </w:pPr>
      <w:bookmarkStart w:id="5" w:name="_Toc83038547"/>
      <w:bookmarkStart w:id="6" w:name="_Toc83103322"/>
      <w:bookmarkStart w:id="7" w:name="_Toc121325652"/>
      <w:bookmarkStart w:id="8" w:name="_Toc121326491"/>
      <w:r w:rsidRPr="00254216">
        <w:rPr>
          <w:lang w:val="en-GB"/>
        </w:rPr>
        <w:t xml:space="preserve">Document </w:t>
      </w:r>
      <w:r w:rsidR="004B1C74" w:rsidRPr="00254216">
        <w:rPr>
          <w:lang w:val="en-GB"/>
        </w:rPr>
        <w:t>information sheet</w:t>
      </w:r>
      <w:bookmarkEnd w:id="5"/>
      <w:bookmarkEnd w:id="6"/>
      <w:bookmarkEnd w:id="7"/>
      <w:bookmarkEnd w:id="8"/>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201902"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295B26CE" w:rsidR="004B1C74" w:rsidRPr="00254216" w:rsidRDefault="003E79B5" w:rsidP="004B1C74">
            <w:pPr>
              <w:pStyle w:val="Sinespaciado"/>
              <w:rPr>
                <w:lang w:val="en-GB"/>
              </w:rPr>
            </w:pPr>
            <w:r w:rsidRPr="00254216">
              <w:rPr>
                <w:lang w:val="en-GB"/>
              </w:rPr>
              <w:t>WP</w:t>
            </w:r>
            <w:r w:rsidR="008F52F6">
              <w:rPr>
                <w:lang w:val="en-GB"/>
              </w:rPr>
              <w:t>1</w:t>
            </w:r>
            <w:r w:rsidRPr="00254216">
              <w:rPr>
                <w:lang w:val="en-GB"/>
              </w:rPr>
              <w:t>,</w:t>
            </w:r>
            <w:r>
              <w:rPr>
                <w:lang w:val="en-GB"/>
              </w:rPr>
              <w:t xml:space="preserve"> </w:t>
            </w:r>
            <w:r w:rsidR="008F52F6">
              <w:rPr>
                <w:lang w:val="en-GB"/>
              </w:rPr>
              <w:t>Management and Coordination</w:t>
            </w:r>
          </w:p>
        </w:tc>
      </w:tr>
      <w:tr w:rsidR="004B1C74" w:rsidRPr="006E1210"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13690948" w:rsidR="004B1C74" w:rsidRPr="00201902" w:rsidRDefault="008F52F6" w:rsidP="004B1C74">
            <w:pPr>
              <w:pStyle w:val="Sinespaciado"/>
              <w:rPr>
                <w:lang w:val="en-US"/>
              </w:rPr>
            </w:pPr>
            <w:r>
              <w:rPr>
                <w:lang w:val="en-US"/>
              </w:rPr>
              <w:t>CSIC</w:t>
            </w:r>
            <w:r w:rsidR="003E79B5" w:rsidRPr="00201902">
              <w:rPr>
                <w:lang w:val="en-US"/>
              </w:rPr>
              <w:t xml:space="preserve"> (</w:t>
            </w:r>
            <w:r>
              <w:rPr>
                <w:lang w:val="en-US"/>
              </w:rPr>
              <w:t>Manuel Ferrer</w:t>
            </w:r>
            <w:r w:rsidR="003E79B5" w:rsidRPr="00201902">
              <w:rPr>
                <w:lang w:val="en-US"/>
              </w:rPr>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8DFB99A"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6EBC5B1D" w:rsidR="004B1C74" w:rsidRPr="00254216" w:rsidRDefault="00E10519" w:rsidP="004B1C74">
            <w:pPr>
              <w:pStyle w:val="Sinespaciado"/>
              <w:rPr>
                <w:lang w:val="en-GB"/>
              </w:rPr>
            </w:pPr>
            <w:r>
              <w:rPr>
                <w:lang w:val="en-GB"/>
              </w:rPr>
              <w:t>3</w:t>
            </w:r>
            <w:r w:rsidR="008F52F6">
              <w:rPr>
                <w:lang w:val="en-GB"/>
              </w:rPr>
              <w:t>1</w:t>
            </w:r>
            <w:r w:rsidR="00AF67E0" w:rsidRPr="00CC4474">
              <w:rPr>
                <w:lang w:val="en-GB"/>
              </w:rPr>
              <w:t>.</w:t>
            </w:r>
            <w:r w:rsidR="008F52F6">
              <w:rPr>
                <w:lang w:val="en-GB"/>
              </w:rPr>
              <w:t>0</w:t>
            </w:r>
            <w:r>
              <w:rPr>
                <w:lang w:val="en-GB"/>
              </w:rPr>
              <w:t>1</w:t>
            </w:r>
            <w:r w:rsidR="00AF67E0" w:rsidRPr="00CC4474">
              <w:rPr>
                <w:lang w:val="en-GB"/>
              </w:rPr>
              <w:t>.202</w:t>
            </w:r>
            <w:r w:rsidR="008F52F6">
              <w:rPr>
                <w:lang w:val="en-GB"/>
              </w:rPr>
              <w:t>3</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68F796A6" w:rsidR="004B1C74" w:rsidRPr="00254216" w:rsidRDefault="004B1C74" w:rsidP="004B1C74">
            <w:pPr>
              <w:pStyle w:val="Sinespaciado"/>
              <w:rPr>
                <w:lang w:val="en-GB"/>
              </w:rPr>
            </w:pPr>
            <w:r w:rsidRPr="00254216">
              <w:rPr>
                <w:lang w:val="en-GB"/>
              </w:rPr>
              <w:t>01/0</w:t>
            </w:r>
            <w:r w:rsidR="008F52F6">
              <w:rPr>
                <w:lang w:val="en-GB"/>
              </w:rPr>
              <w:t>6</w:t>
            </w:r>
            <w:r w:rsidRPr="00254216">
              <w:rPr>
                <w:lang w:val="en-GB"/>
              </w:rPr>
              <w:t>/2021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23A33E9D" w:rsidR="004B1C74" w:rsidRPr="00254216" w:rsidRDefault="008F52F6" w:rsidP="004B1C74">
            <w:pPr>
              <w:pStyle w:val="Sinespaciado"/>
              <w:rPr>
                <w:lang w:val="en-GB"/>
              </w:rPr>
            </w:pPr>
            <w:r>
              <w:rPr>
                <w:lang w:val="en-GB"/>
              </w:rPr>
              <w:t>48</w:t>
            </w:r>
            <w:r w:rsidR="006E1210" w:rsidRPr="00254216">
              <w:rPr>
                <w:lang w:val="en-GB"/>
              </w:rPr>
              <w:t xml:space="preserve"> </w:t>
            </w:r>
            <w:r w:rsidR="004B1C74" w:rsidRPr="00254216">
              <w:rPr>
                <w:lang w:val="en-GB"/>
              </w:rPr>
              <w:t>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413352A4" w:rsidR="004B1C74" w:rsidRPr="00116E5B" w:rsidRDefault="008F52F6" w:rsidP="004B1C74">
            <w:pPr>
              <w:pStyle w:val="Sinespaciado"/>
            </w:pPr>
            <w:r>
              <w:t>CSIC</w:t>
            </w:r>
          </w:p>
        </w:tc>
      </w:tr>
      <w:tr w:rsidR="00693DEF" w:rsidRPr="006E1210"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41214D30" w:rsidR="00693DEF" w:rsidRPr="00254216" w:rsidRDefault="008F52F6" w:rsidP="004B1C74">
            <w:pPr>
              <w:pStyle w:val="Sinespaciado"/>
              <w:rPr>
                <w:lang w:val="en-GB"/>
              </w:rPr>
            </w:pPr>
            <w:r>
              <w:rPr>
                <w:lang w:val="en-GB"/>
              </w:rPr>
              <w:t>All</w:t>
            </w:r>
          </w:p>
        </w:tc>
      </w:tr>
      <w:tr w:rsidR="00693DEF" w:rsidRPr="00201902"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5E2FB5C1"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3CF66F7A" w:rsidR="000B0C4A" w:rsidRPr="000B0C4A" w:rsidRDefault="000B0C4A" w:rsidP="000B0C4A">
            <w:pPr>
              <w:pStyle w:val="Sinespaciado"/>
              <w:rPr>
                <w:lang w:val="en-GB"/>
              </w:rPr>
            </w:pPr>
            <w:r w:rsidRPr="000B0C4A">
              <w:rPr>
                <w:lang w:val="en-GB"/>
              </w:rPr>
              <w:t>Report</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12137D80" w:rsidR="000B0C4A" w:rsidRPr="000B0C4A" w:rsidRDefault="008F52F6" w:rsidP="000B0C4A">
            <w:pPr>
              <w:pStyle w:val="Sinespaciado"/>
              <w:rPr>
                <w:lang w:val="en-GB"/>
              </w:rPr>
            </w:pPr>
            <w:r>
              <w:rPr>
                <w:lang w:val="en-GB"/>
              </w:rPr>
              <w:t>20</w:t>
            </w:r>
          </w:p>
        </w:tc>
      </w:tr>
      <w:tr w:rsidR="004B1C74" w:rsidRPr="00201902"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48E66D1B" w:rsidR="004B1C74" w:rsidRPr="008F52F6" w:rsidRDefault="008F52F6" w:rsidP="004B1C74">
            <w:pPr>
              <w:pStyle w:val="Sinespaciado"/>
              <w:rPr>
                <w:lang w:val="es-ES"/>
              </w:rPr>
            </w:pPr>
            <w:r w:rsidRPr="008F52F6">
              <w:rPr>
                <w:lang w:val="es-ES"/>
              </w:rPr>
              <w:t>Manuel Ferrer</w:t>
            </w:r>
            <w:r w:rsidR="00E10519" w:rsidRPr="008F52F6">
              <w:rPr>
                <w:lang w:val="es-ES"/>
              </w:rPr>
              <w:t xml:space="preserve"> </w:t>
            </w:r>
            <w:r w:rsidR="003E79B5" w:rsidRPr="008F52F6">
              <w:rPr>
                <w:lang w:val="es-ES"/>
              </w:rPr>
              <w:t>(</w:t>
            </w:r>
            <w:r>
              <w:rPr>
                <w:lang w:val="es-ES"/>
              </w:rPr>
              <w:t>mferrer</w:t>
            </w:r>
            <w:r w:rsidR="00E10519" w:rsidRPr="008F52F6">
              <w:rPr>
                <w:lang w:val="es-ES"/>
              </w:rPr>
              <w:t>@</w:t>
            </w:r>
            <w:r>
              <w:rPr>
                <w:lang w:val="es-ES"/>
              </w:rPr>
              <w:t>icp.csic.es</w:t>
            </w:r>
            <w:r w:rsidR="003E79B5" w:rsidRPr="008F52F6">
              <w:rPr>
                <w:lang w:val="es-ES"/>
              </w:rPr>
              <w:t>)</w:t>
            </w:r>
          </w:p>
        </w:tc>
      </w:tr>
    </w:tbl>
    <w:p w14:paraId="2EE47769" w14:textId="11D217D3" w:rsidR="00966375" w:rsidRPr="008F52F6" w:rsidRDefault="0007000A" w:rsidP="00254216">
      <w:pPr>
        <w:pStyle w:val="Sinespaciado"/>
        <w:rPr>
          <w:lang w:val="es-ES"/>
        </w:rPr>
      </w:pPr>
      <w:r w:rsidRPr="008F52F6">
        <w:rPr>
          <w:lang w:val="es-ES"/>
        </w:rPr>
        <w:br w:type="page"/>
      </w:r>
    </w:p>
    <w:p w14:paraId="66953B96" w14:textId="77777777" w:rsidR="00F11AEE" w:rsidRPr="00D30414" w:rsidRDefault="00F11AEE" w:rsidP="00F11AEE">
      <w:pPr>
        <w:rPr>
          <w:lang w:val="es-ES"/>
        </w:rPr>
      </w:pPr>
    </w:p>
    <w:sdt>
      <w:sdtPr>
        <w:rPr>
          <w:rFonts w:asciiTheme="minorHAnsi" w:eastAsiaTheme="minorHAnsi" w:hAnsiTheme="minorHAnsi" w:cstheme="minorBidi"/>
          <w:color w:val="auto"/>
          <w:sz w:val="22"/>
          <w:szCs w:val="22"/>
          <w:lang w:val="es-ES" w:eastAsia="en-US"/>
        </w:rPr>
        <w:id w:val="-746110001"/>
        <w:docPartObj>
          <w:docPartGallery w:val="Table of Contents"/>
          <w:docPartUnique/>
        </w:docPartObj>
      </w:sdtPr>
      <w:sdtEndPr>
        <w:rPr>
          <w:b/>
          <w:bCs/>
          <w:lang w:val="it-IT"/>
        </w:rPr>
      </w:sdtEndPr>
      <w:sdtContent>
        <w:p w14:paraId="16A7474C" w14:textId="19F4FF40" w:rsidR="00F11AEE" w:rsidRDefault="00F11AEE">
          <w:pPr>
            <w:pStyle w:val="TtuloTDC"/>
          </w:pPr>
          <w:r>
            <w:rPr>
              <w:lang w:val="es-ES"/>
            </w:rPr>
            <w:t xml:space="preserve">Table </w:t>
          </w:r>
          <w:proofErr w:type="spellStart"/>
          <w:r>
            <w:rPr>
              <w:lang w:val="es-ES"/>
            </w:rPr>
            <w:t>of</w:t>
          </w:r>
          <w:proofErr w:type="spellEnd"/>
          <w:r>
            <w:rPr>
              <w:lang w:val="es-ES"/>
            </w:rPr>
            <w:t xml:space="preserve"> </w:t>
          </w:r>
          <w:proofErr w:type="spellStart"/>
          <w:r>
            <w:rPr>
              <w:lang w:val="es-ES"/>
            </w:rPr>
            <w:t>Contents</w:t>
          </w:r>
          <w:proofErr w:type="spellEnd"/>
        </w:p>
        <w:p w14:paraId="0C398FE6" w14:textId="7D68C882" w:rsidR="00F11AEE" w:rsidRDefault="00F11AEE" w:rsidP="00F11AEE">
          <w:pPr>
            <w:pStyle w:val="TDC3"/>
            <w:rPr>
              <w:rFonts w:eastAsiaTheme="minorEastAsia"/>
              <w:noProof/>
              <w:lang w:val="es-ES" w:eastAsia="es-ES"/>
            </w:rPr>
          </w:pPr>
          <w:r>
            <w:fldChar w:fldCharType="begin"/>
          </w:r>
          <w:r>
            <w:instrText xml:space="preserve"> TOC \o "1-3" \h \z \u </w:instrText>
          </w:r>
          <w:r>
            <w:fldChar w:fldCharType="separate"/>
          </w:r>
        </w:p>
        <w:p w14:paraId="17521FD5" w14:textId="58F16F2E" w:rsidR="00F11AEE" w:rsidRDefault="003D3150">
          <w:pPr>
            <w:pStyle w:val="TDC2"/>
            <w:tabs>
              <w:tab w:val="right" w:leader="dot" w:pos="9628"/>
            </w:tabs>
            <w:rPr>
              <w:rFonts w:eastAsiaTheme="minorEastAsia"/>
              <w:noProof/>
              <w:lang w:val="es-ES" w:eastAsia="es-ES"/>
            </w:rPr>
          </w:pPr>
          <w:hyperlink w:anchor="_Toc121326492" w:history="1">
            <w:r w:rsidR="00F11AEE" w:rsidRPr="002A10CC">
              <w:rPr>
                <w:rStyle w:val="Hipervnculo"/>
                <w:noProof/>
                <w:lang w:val="en-AU"/>
              </w:rPr>
              <w:t>FIRST INTER-CONSORTIA CONFIDENTIALITY AGREEMENTS</w:t>
            </w:r>
            <w:r w:rsidR="00F11AEE">
              <w:rPr>
                <w:noProof/>
                <w:webHidden/>
              </w:rPr>
              <w:tab/>
            </w:r>
            <w:r w:rsidR="00F11AEE">
              <w:rPr>
                <w:noProof/>
                <w:webHidden/>
              </w:rPr>
              <w:fldChar w:fldCharType="begin"/>
            </w:r>
            <w:r w:rsidR="00F11AEE">
              <w:rPr>
                <w:noProof/>
                <w:webHidden/>
              </w:rPr>
              <w:instrText xml:space="preserve"> PAGEREF _Toc121326492 \h </w:instrText>
            </w:r>
            <w:r w:rsidR="00F11AEE">
              <w:rPr>
                <w:noProof/>
                <w:webHidden/>
              </w:rPr>
            </w:r>
            <w:r w:rsidR="00F11AEE">
              <w:rPr>
                <w:noProof/>
                <w:webHidden/>
              </w:rPr>
              <w:fldChar w:fldCharType="separate"/>
            </w:r>
            <w:r w:rsidR="00F11AEE">
              <w:rPr>
                <w:noProof/>
                <w:webHidden/>
              </w:rPr>
              <w:t>4</w:t>
            </w:r>
            <w:r w:rsidR="00F11AEE">
              <w:rPr>
                <w:noProof/>
                <w:webHidden/>
              </w:rPr>
              <w:fldChar w:fldCharType="end"/>
            </w:r>
          </w:hyperlink>
        </w:p>
        <w:p w14:paraId="449BE779" w14:textId="242BD0F6" w:rsidR="00F11AEE" w:rsidRDefault="003D3150">
          <w:pPr>
            <w:pStyle w:val="TDC2"/>
            <w:tabs>
              <w:tab w:val="right" w:leader="dot" w:pos="9628"/>
            </w:tabs>
            <w:rPr>
              <w:rFonts w:eastAsiaTheme="minorEastAsia"/>
              <w:noProof/>
              <w:lang w:val="es-ES" w:eastAsia="es-ES"/>
            </w:rPr>
          </w:pPr>
          <w:hyperlink w:anchor="_Toc121326493" w:history="1">
            <w:r w:rsidR="00F11AEE" w:rsidRPr="002A10CC">
              <w:rPr>
                <w:rStyle w:val="Hipervnculo"/>
                <w:noProof/>
                <w:lang w:val="en-AU"/>
              </w:rPr>
              <w:t>1. Introduction</w:t>
            </w:r>
            <w:r w:rsidR="00F11AEE">
              <w:rPr>
                <w:noProof/>
                <w:webHidden/>
              </w:rPr>
              <w:tab/>
            </w:r>
            <w:r w:rsidR="00F11AEE">
              <w:rPr>
                <w:noProof/>
                <w:webHidden/>
              </w:rPr>
              <w:fldChar w:fldCharType="begin"/>
            </w:r>
            <w:r w:rsidR="00F11AEE">
              <w:rPr>
                <w:noProof/>
                <w:webHidden/>
              </w:rPr>
              <w:instrText xml:space="preserve"> PAGEREF _Toc121326493 \h </w:instrText>
            </w:r>
            <w:r w:rsidR="00F11AEE">
              <w:rPr>
                <w:noProof/>
                <w:webHidden/>
              </w:rPr>
            </w:r>
            <w:r w:rsidR="00F11AEE">
              <w:rPr>
                <w:noProof/>
                <w:webHidden/>
              </w:rPr>
              <w:fldChar w:fldCharType="separate"/>
            </w:r>
            <w:r w:rsidR="00F11AEE">
              <w:rPr>
                <w:noProof/>
                <w:webHidden/>
              </w:rPr>
              <w:t>4</w:t>
            </w:r>
            <w:r w:rsidR="00F11AEE">
              <w:rPr>
                <w:noProof/>
                <w:webHidden/>
              </w:rPr>
              <w:fldChar w:fldCharType="end"/>
            </w:r>
          </w:hyperlink>
        </w:p>
        <w:p w14:paraId="2C0BF688" w14:textId="349A2CEB" w:rsidR="00F11AEE" w:rsidRDefault="003D3150">
          <w:pPr>
            <w:pStyle w:val="TDC2"/>
            <w:tabs>
              <w:tab w:val="right" w:leader="dot" w:pos="9628"/>
            </w:tabs>
            <w:rPr>
              <w:rFonts w:eastAsiaTheme="minorEastAsia"/>
              <w:noProof/>
              <w:lang w:val="es-ES" w:eastAsia="es-ES"/>
            </w:rPr>
          </w:pPr>
          <w:hyperlink w:anchor="_Toc121326494" w:history="1">
            <w:r w:rsidR="00F11AEE" w:rsidRPr="002A10CC">
              <w:rPr>
                <w:rStyle w:val="Hipervnculo"/>
                <w:noProof/>
                <w:lang w:val="en-AU"/>
              </w:rPr>
              <w:t>2. Cluster Enzymes for Greener Products</w:t>
            </w:r>
            <w:r w:rsidR="00F11AEE">
              <w:rPr>
                <w:noProof/>
                <w:webHidden/>
              </w:rPr>
              <w:tab/>
            </w:r>
            <w:r w:rsidR="00F11AEE">
              <w:rPr>
                <w:noProof/>
                <w:webHidden/>
              </w:rPr>
              <w:fldChar w:fldCharType="begin"/>
            </w:r>
            <w:r w:rsidR="00F11AEE">
              <w:rPr>
                <w:noProof/>
                <w:webHidden/>
              </w:rPr>
              <w:instrText xml:space="preserve"> PAGEREF _Toc121326494 \h </w:instrText>
            </w:r>
            <w:r w:rsidR="00F11AEE">
              <w:rPr>
                <w:noProof/>
                <w:webHidden/>
              </w:rPr>
            </w:r>
            <w:r w:rsidR="00F11AEE">
              <w:rPr>
                <w:noProof/>
                <w:webHidden/>
              </w:rPr>
              <w:fldChar w:fldCharType="separate"/>
            </w:r>
            <w:r w:rsidR="00F11AEE">
              <w:rPr>
                <w:noProof/>
                <w:webHidden/>
              </w:rPr>
              <w:t>4</w:t>
            </w:r>
            <w:r w:rsidR="00F11AEE">
              <w:rPr>
                <w:noProof/>
                <w:webHidden/>
              </w:rPr>
              <w:fldChar w:fldCharType="end"/>
            </w:r>
          </w:hyperlink>
        </w:p>
        <w:p w14:paraId="61FD969F" w14:textId="67EB9874" w:rsidR="00F11AEE" w:rsidRDefault="003D3150">
          <w:pPr>
            <w:pStyle w:val="TDC2"/>
            <w:tabs>
              <w:tab w:val="right" w:leader="dot" w:pos="9628"/>
            </w:tabs>
            <w:rPr>
              <w:rFonts w:eastAsiaTheme="minorEastAsia"/>
              <w:noProof/>
              <w:lang w:val="es-ES" w:eastAsia="es-ES"/>
            </w:rPr>
          </w:pPr>
          <w:hyperlink w:anchor="_Toc121326495" w:history="1">
            <w:r w:rsidR="00F11AEE" w:rsidRPr="002A10CC">
              <w:rPr>
                <w:rStyle w:val="Hipervnculo"/>
                <w:noProof/>
                <w:lang w:val="en-GB"/>
              </w:rPr>
              <w:t>3. Synergies and confidentiality aspects</w:t>
            </w:r>
            <w:r w:rsidR="00F11AEE">
              <w:rPr>
                <w:noProof/>
                <w:webHidden/>
              </w:rPr>
              <w:tab/>
            </w:r>
            <w:r w:rsidR="00F11AEE">
              <w:rPr>
                <w:noProof/>
                <w:webHidden/>
              </w:rPr>
              <w:fldChar w:fldCharType="begin"/>
            </w:r>
            <w:r w:rsidR="00F11AEE">
              <w:rPr>
                <w:noProof/>
                <w:webHidden/>
              </w:rPr>
              <w:instrText xml:space="preserve"> PAGEREF _Toc121326495 \h </w:instrText>
            </w:r>
            <w:r w:rsidR="00F11AEE">
              <w:rPr>
                <w:noProof/>
                <w:webHidden/>
              </w:rPr>
            </w:r>
            <w:r w:rsidR="00F11AEE">
              <w:rPr>
                <w:noProof/>
                <w:webHidden/>
              </w:rPr>
              <w:fldChar w:fldCharType="separate"/>
            </w:r>
            <w:r w:rsidR="00F11AEE">
              <w:rPr>
                <w:noProof/>
                <w:webHidden/>
              </w:rPr>
              <w:t>4</w:t>
            </w:r>
            <w:r w:rsidR="00F11AEE">
              <w:rPr>
                <w:noProof/>
                <w:webHidden/>
              </w:rPr>
              <w:fldChar w:fldCharType="end"/>
            </w:r>
          </w:hyperlink>
        </w:p>
        <w:p w14:paraId="58883C15" w14:textId="057762CD" w:rsidR="00F11AEE" w:rsidRDefault="003D3150">
          <w:pPr>
            <w:pStyle w:val="TDC2"/>
            <w:tabs>
              <w:tab w:val="right" w:leader="dot" w:pos="9628"/>
            </w:tabs>
            <w:rPr>
              <w:rFonts w:eastAsiaTheme="minorEastAsia"/>
              <w:noProof/>
              <w:lang w:val="es-ES" w:eastAsia="es-ES"/>
            </w:rPr>
          </w:pPr>
          <w:hyperlink w:anchor="_Toc121326496" w:history="1">
            <w:r w:rsidR="00F11AEE" w:rsidRPr="002A10CC">
              <w:rPr>
                <w:rStyle w:val="Hipervnculo"/>
                <w:noProof/>
                <w:lang w:val="en-GB"/>
              </w:rPr>
              <w:t>Annex – Minutes of the kick-off meeting of the Cluster Enzymes for Greener Products</w:t>
            </w:r>
            <w:r w:rsidR="00F11AEE">
              <w:rPr>
                <w:noProof/>
                <w:webHidden/>
              </w:rPr>
              <w:tab/>
            </w:r>
            <w:r w:rsidR="00F11AEE">
              <w:rPr>
                <w:noProof/>
                <w:webHidden/>
              </w:rPr>
              <w:fldChar w:fldCharType="begin"/>
            </w:r>
            <w:r w:rsidR="00F11AEE">
              <w:rPr>
                <w:noProof/>
                <w:webHidden/>
              </w:rPr>
              <w:instrText xml:space="preserve"> PAGEREF _Toc121326496 \h </w:instrText>
            </w:r>
            <w:r w:rsidR="00F11AEE">
              <w:rPr>
                <w:noProof/>
                <w:webHidden/>
              </w:rPr>
            </w:r>
            <w:r w:rsidR="00F11AEE">
              <w:rPr>
                <w:noProof/>
                <w:webHidden/>
              </w:rPr>
              <w:fldChar w:fldCharType="separate"/>
            </w:r>
            <w:r w:rsidR="00F11AEE">
              <w:rPr>
                <w:noProof/>
                <w:webHidden/>
              </w:rPr>
              <w:t>6</w:t>
            </w:r>
            <w:r w:rsidR="00F11AEE">
              <w:rPr>
                <w:noProof/>
                <w:webHidden/>
              </w:rPr>
              <w:fldChar w:fldCharType="end"/>
            </w:r>
          </w:hyperlink>
        </w:p>
        <w:p w14:paraId="2A66E529" w14:textId="5016074C" w:rsidR="00F11AEE" w:rsidRDefault="00F11AEE">
          <w:r>
            <w:rPr>
              <w:b/>
              <w:bCs/>
            </w:rPr>
            <w:fldChar w:fldCharType="end"/>
          </w:r>
        </w:p>
      </w:sdtContent>
    </w:sdt>
    <w:p w14:paraId="74466CD9" w14:textId="77777777" w:rsidR="00F11AEE" w:rsidRDefault="00F11AEE" w:rsidP="00F11AEE">
      <w:pPr>
        <w:rPr>
          <w:lang w:val="en-AU"/>
        </w:rPr>
      </w:pPr>
    </w:p>
    <w:p w14:paraId="16514AFE" w14:textId="77777777" w:rsidR="00F11AEE" w:rsidRDefault="00F11AEE" w:rsidP="00F11AEE">
      <w:pPr>
        <w:rPr>
          <w:lang w:val="en-AU"/>
        </w:rPr>
      </w:pPr>
    </w:p>
    <w:p w14:paraId="459421D4" w14:textId="77777777" w:rsidR="00F11AEE" w:rsidRDefault="00F11AEE" w:rsidP="00F11AEE">
      <w:pPr>
        <w:rPr>
          <w:lang w:val="en-AU"/>
        </w:rPr>
      </w:pPr>
    </w:p>
    <w:p w14:paraId="33B072B1" w14:textId="77777777" w:rsidR="00F11AEE" w:rsidRDefault="00F11AEE" w:rsidP="00F11AEE">
      <w:pPr>
        <w:rPr>
          <w:lang w:val="en-AU"/>
        </w:rPr>
      </w:pPr>
    </w:p>
    <w:p w14:paraId="380BBBFC" w14:textId="77777777" w:rsidR="00F11AEE" w:rsidRDefault="00F11AEE" w:rsidP="00F11AEE">
      <w:pPr>
        <w:rPr>
          <w:lang w:val="en-AU"/>
        </w:rPr>
      </w:pPr>
    </w:p>
    <w:p w14:paraId="2D31793C" w14:textId="77777777" w:rsidR="00F11AEE" w:rsidRDefault="00F11AEE" w:rsidP="00F11AEE">
      <w:pPr>
        <w:rPr>
          <w:lang w:val="en-AU"/>
        </w:rPr>
      </w:pPr>
    </w:p>
    <w:p w14:paraId="78C0FFAB" w14:textId="77777777" w:rsidR="00F11AEE" w:rsidRDefault="00F11AEE" w:rsidP="00F11AEE">
      <w:pPr>
        <w:rPr>
          <w:lang w:val="en-AU"/>
        </w:rPr>
      </w:pPr>
    </w:p>
    <w:p w14:paraId="4075FB48" w14:textId="77777777" w:rsidR="00F11AEE" w:rsidRDefault="00F11AEE" w:rsidP="00F11AEE">
      <w:pPr>
        <w:rPr>
          <w:lang w:val="en-AU"/>
        </w:rPr>
      </w:pPr>
    </w:p>
    <w:p w14:paraId="7117705E" w14:textId="77777777" w:rsidR="00F11AEE" w:rsidRDefault="00F11AEE" w:rsidP="00F11AEE">
      <w:pPr>
        <w:rPr>
          <w:lang w:val="en-AU"/>
        </w:rPr>
      </w:pPr>
    </w:p>
    <w:p w14:paraId="1EB745A0" w14:textId="77777777" w:rsidR="00F11AEE" w:rsidRDefault="00F11AEE" w:rsidP="00F11AEE">
      <w:pPr>
        <w:rPr>
          <w:lang w:val="en-AU"/>
        </w:rPr>
      </w:pPr>
    </w:p>
    <w:p w14:paraId="51737AAD" w14:textId="77777777" w:rsidR="00F11AEE" w:rsidRDefault="00F11AEE" w:rsidP="00F11AEE">
      <w:pPr>
        <w:rPr>
          <w:lang w:val="en-AU"/>
        </w:rPr>
      </w:pPr>
    </w:p>
    <w:p w14:paraId="73E52F0A" w14:textId="77777777" w:rsidR="00F11AEE" w:rsidRDefault="00F11AEE" w:rsidP="00F11AEE">
      <w:pPr>
        <w:rPr>
          <w:lang w:val="en-AU"/>
        </w:rPr>
      </w:pPr>
    </w:p>
    <w:p w14:paraId="57100E98" w14:textId="77777777" w:rsidR="00F11AEE" w:rsidRDefault="00F11AEE" w:rsidP="00F11AEE">
      <w:pPr>
        <w:rPr>
          <w:lang w:val="en-AU"/>
        </w:rPr>
      </w:pPr>
    </w:p>
    <w:p w14:paraId="6CB17FC3" w14:textId="77777777" w:rsidR="00F11AEE" w:rsidRDefault="00F11AEE" w:rsidP="00F11AEE">
      <w:pPr>
        <w:rPr>
          <w:lang w:val="en-AU"/>
        </w:rPr>
      </w:pPr>
    </w:p>
    <w:p w14:paraId="5C0CFC71" w14:textId="77777777" w:rsidR="00F11AEE" w:rsidRDefault="00F11AEE" w:rsidP="00F11AEE">
      <w:pPr>
        <w:rPr>
          <w:lang w:val="en-AU"/>
        </w:rPr>
      </w:pPr>
    </w:p>
    <w:p w14:paraId="41C8F6AC" w14:textId="77777777" w:rsidR="00F11AEE" w:rsidRDefault="00F11AEE" w:rsidP="00F11AEE">
      <w:pPr>
        <w:rPr>
          <w:lang w:val="en-AU"/>
        </w:rPr>
      </w:pPr>
    </w:p>
    <w:p w14:paraId="414B9335" w14:textId="77777777" w:rsidR="00F11AEE" w:rsidRDefault="00F11AEE" w:rsidP="00F11AEE">
      <w:pPr>
        <w:rPr>
          <w:lang w:val="en-AU"/>
        </w:rPr>
      </w:pPr>
    </w:p>
    <w:p w14:paraId="089E5C15" w14:textId="3E3F40C2" w:rsidR="00F11AEE" w:rsidRDefault="00F11AEE" w:rsidP="00F11AEE">
      <w:pPr>
        <w:rPr>
          <w:lang w:val="en-AU"/>
        </w:rPr>
      </w:pPr>
    </w:p>
    <w:p w14:paraId="1BA435FC" w14:textId="05B7C06B" w:rsidR="00F11AEE" w:rsidRDefault="00F11AEE" w:rsidP="00F11AEE">
      <w:pPr>
        <w:rPr>
          <w:lang w:val="en-AU"/>
        </w:rPr>
      </w:pPr>
    </w:p>
    <w:p w14:paraId="755D815D" w14:textId="1F38CB57" w:rsidR="00F11AEE" w:rsidRDefault="00F11AEE" w:rsidP="00F11AEE">
      <w:pPr>
        <w:rPr>
          <w:lang w:val="en-AU"/>
        </w:rPr>
      </w:pPr>
    </w:p>
    <w:p w14:paraId="60DD9A80" w14:textId="307D0ECC" w:rsidR="00F11AEE" w:rsidRDefault="00F11AEE" w:rsidP="00F11AEE">
      <w:pPr>
        <w:rPr>
          <w:lang w:val="en-AU"/>
        </w:rPr>
      </w:pPr>
    </w:p>
    <w:p w14:paraId="48AD69F9" w14:textId="3FC74255" w:rsidR="00F11AEE" w:rsidRDefault="00F11AEE" w:rsidP="00F11AEE">
      <w:pPr>
        <w:rPr>
          <w:lang w:val="en-AU"/>
        </w:rPr>
      </w:pPr>
    </w:p>
    <w:p w14:paraId="5A489EA7" w14:textId="2EFB5C76" w:rsidR="00F11AEE" w:rsidRDefault="00F11AEE" w:rsidP="00F11AEE">
      <w:pPr>
        <w:rPr>
          <w:lang w:val="en-AU"/>
        </w:rPr>
      </w:pPr>
    </w:p>
    <w:p w14:paraId="65BDCD9C" w14:textId="39A84CFD" w:rsidR="008F52F6" w:rsidRDefault="008F52F6" w:rsidP="00201902">
      <w:pPr>
        <w:pStyle w:val="Ttulo2"/>
        <w:spacing w:before="360" w:after="120" w:line="240" w:lineRule="auto"/>
        <w:jc w:val="both"/>
        <w:rPr>
          <w:sz w:val="32"/>
          <w:szCs w:val="32"/>
          <w:lang w:val="en-AU"/>
        </w:rPr>
      </w:pPr>
      <w:bookmarkStart w:id="9" w:name="_Toc121326492"/>
      <w:r w:rsidRPr="008F52F6">
        <w:rPr>
          <w:sz w:val="32"/>
          <w:szCs w:val="32"/>
          <w:lang w:val="en-AU"/>
        </w:rPr>
        <w:lastRenderedPageBreak/>
        <w:t>FIRST INTER-CONSORTIA CONFIDENTIALITY AGREEMENTS</w:t>
      </w:r>
      <w:bookmarkEnd w:id="9"/>
    </w:p>
    <w:p w14:paraId="30DE21C4" w14:textId="3D85B469" w:rsidR="007D310F" w:rsidRDefault="00E82E9D" w:rsidP="004A35FC">
      <w:pPr>
        <w:pStyle w:val="Ttulo2"/>
        <w:rPr>
          <w:lang w:val="en-AU"/>
        </w:rPr>
      </w:pPr>
      <w:bookmarkStart w:id="10" w:name="_Toc121326493"/>
      <w:r w:rsidRPr="00E82E9D">
        <w:rPr>
          <w:lang w:val="en-AU"/>
        </w:rPr>
        <w:t>1.</w:t>
      </w:r>
      <w:r>
        <w:rPr>
          <w:lang w:val="en-AU"/>
        </w:rPr>
        <w:t xml:space="preserve"> </w:t>
      </w:r>
      <w:r w:rsidR="00DC3883">
        <w:rPr>
          <w:lang w:val="en-AU"/>
        </w:rPr>
        <w:t>Introduction</w:t>
      </w:r>
      <w:bookmarkEnd w:id="10"/>
    </w:p>
    <w:p w14:paraId="75C8AF7D" w14:textId="77777777" w:rsidR="00236BBB" w:rsidRDefault="00236BBB" w:rsidP="00236BBB">
      <w:pPr>
        <w:jc w:val="both"/>
        <w:rPr>
          <w:lang w:val="en-AU"/>
        </w:rPr>
      </w:pPr>
      <w:r>
        <w:rPr>
          <w:lang w:val="en-AU"/>
        </w:rPr>
        <w:t>The means of verification for this milestone are the m</w:t>
      </w:r>
      <w:r w:rsidRPr="00236BBB">
        <w:rPr>
          <w:lang w:val="en-AU"/>
        </w:rPr>
        <w:t>inutes of meetings</w:t>
      </w:r>
      <w:r>
        <w:rPr>
          <w:lang w:val="en-AU"/>
        </w:rPr>
        <w:t xml:space="preserve"> </w:t>
      </w:r>
      <w:r w:rsidRPr="00236BBB">
        <w:rPr>
          <w:lang w:val="en-AU"/>
        </w:rPr>
        <w:t>(online) with</w:t>
      </w:r>
      <w:r>
        <w:rPr>
          <w:lang w:val="en-AU"/>
        </w:rPr>
        <w:t xml:space="preserve"> </w:t>
      </w:r>
      <w:r w:rsidRPr="00236BBB">
        <w:rPr>
          <w:lang w:val="en-AU"/>
        </w:rPr>
        <w:t>members of other funded</w:t>
      </w:r>
      <w:r>
        <w:rPr>
          <w:lang w:val="en-AU"/>
        </w:rPr>
        <w:t xml:space="preserve"> </w:t>
      </w:r>
      <w:r w:rsidRPr="00236BBB">
        <w:rPr>
          <w:lang w:val="en-AU"/>
        </w:rPr>
        <w:t>projects approved</w:t>
      </w:r>
      <w:r>
        <w:rPr>
          <w:lang w:val="en-AU"/>
        </w:rPr>
        <w:t>.</w:t>
      </w:r>
    </w:p>
    <w:p w14:paraId="14EE4B5B" w14:textId="60674B82" w:rsidR="00DD7B09" w:rsidRDefault="004A35FC" w:rsidP="00236BBB">
      <w:pPr>
        <w:jc w:val="both"/>
        <w:rPr>
          <w:lang w:val="en-AU"/>
        </w:rPr>
      </w:pPr>
      <w:r>
        <w:rPr>
          <w:lang w:val="en-AU"/>
        </w:rPr>
        <w:t xml:space="preserve">As mentioned in </w:t>
      </w:r>
      <w:r w:rsidR="00DD7B09" w:rsidRPr="00DD7B09">
        <w:rPr>
          <w:lang w:val="en-AU"/>
        </w:rPr>
        <w:t xml:space="preserve">Task 1.2 </w:t>
      </w:r>
      <w:r>
        <w:rPr>
          <w:lang w:val="en-AU"/>
        </w:rPr>
        <w:t>of the Grant Agreement, “</w:t>
      </w:r>
      <w:r w:rsidR="00DD7B09" w:rsidRPr="00DD7B09">
        <w:rPr>
          <w:lang w:val="en-AU"/>
        </w:rPr>
        <w:t>Confidentiality legal documents Inter-Consortia for establishing synergies</w:t>
      </w:r>
      <w:r>
        <w:rPr>
          <w:lang w:val="en-AU"/>
        </w:rPr>
        <w:t>”</w:t>
      </w:r>
      <w:r w:rsidR="00DD7B09" w:rsidRPr="00DD7B09">
        <w:rPr>
          <w:lang w:val="en-AU"/>
        </w:rPr>
        <w:t xml:space="preserve"> </w:t>
      </w:r>
      <w:r>
        <w:rPr>
          <w:lang w:val="en-AU"/>
        </w:rPr>
        <w:t>(</w:t>
      </w:r>
      <w:r w:rsidR="00DD7B09" w:rsidRPr="00DD7B09">
        <w:rPr>
          <w:lang w:val="en-AU"/>
        </w:rPr>
        <w:t>M1-M48</w:t>
      </w:r>
      <w:r>
        <w:rPr>
          <w:lang w:val="en-AU"/>
        </w:rPr>
        <w:t xml:space="preserve">), </w:t>
      </w:r>
      <w:r w:rsidRPr="004A35FC">
        <w:rPr>
          <w:i/>
          <w:lang w:val="en-AU"/>
        </w:rPr>
        <w:t>c</w:t>
      </w:r>
      <w:r w:rsidR="00DD7B09" w:rsidRPr="004A35FC">
        <w:rPr>
          <w:i/>
          <w:lang w:val="en-AU"/>
        </w:rPr>
        <w:t>onfiden</w:t>
      </w:r>
      <w:r w:rsidRPr="004A35FC">
        <w:rPr>
          <w:i/>
          <w:lang w:val="en-AU"/>
        </w:rPr>
        <w:t>t</w:t>
      </w:r>
      <w:r w:rsidR="00DD7B09" w:rsidRPr="004A35FC">
        <w:rPr>
          <w:i/>
          <w:lang w:val="en-AU"/>
        </w:rPr>
        <w:t>iality legal documents will create a transparent legal and policy framework in which to operate, exploit and</w:t>
      </w:r>
      <w:r w:rsidRPr="004A35FC">
        <w:rPr>
          <w:i/>
          <w:lang w:val="en-AU"/>
        </w:rPr>
        <w:t xml:space="preserve"> </w:t>
      </w:r>
      <w:r w:rsidR="00DD7B09" w:rsidRPr="004A35FC">
        <w:rPr>
          <w:i/>
          <w:lang w:val="en-AU"/>
        </w:rPr>
        <w:t>disseminate synergies with other funded projects</w:t>
      </w:r>
      <w:r w:rsidR="00DD7B09" w:rsidRPr="00DD7B09">
        <w:rPr>
          <w:lang w:val="en-AU"/>
        </w:rPr>
        <w:t>.</w:t>
      </w:r>
    </w:p>
    <w:p w14:paraId="25FA4173" w14:textId="31C58967" w:rsidR="004A35FC" w:rsidRDefault="004A35FC" w:rsidP="004A35FC">
      <w:pPr>
        <w:jc w:val="both"/>
        <w:rPr>
          <w:lang w:val="en-AU"/>
        </w:rPr>
      </w:pPr>
      <w:r>
        <w:rPr>
          <w:lang w:val="en-AU"/>
        </w:rPr>
        <w:t>In this milestone, aspects regarding the mentioned issue are covered and described below, by gathering information from the inter-consortia (Cluster Enzymes for Greener Products) meetings.</w:t>
      </w:r>
    </w:p>
    <w:p w14:paraId="02350306" w14:textId="14DB6027" w:rsidR="004A35FC" w:rsidRDefault="004A35FC" w:rsidP="004A35FC">
      <w:pPr>
        <w:pStyle w:val="Ttulo2"/>
        <w:rPr>
          <w:lang w:val="en-AU"/>
        </w:rPr>
      </w:pPr>
      <w:bookmarkStart w:id="11" w:name="_Toc121326494"/>
      <w:r>
        <w:rPr>
          <w:lang w:val="en-AU"/>
        </w:rPr>
        <w:t>2. Cluster Enzymes for Greener Products</w:t>
      </w:r>
      <w:bookmarkEnd w:id="11"/>
    </w:p>
    <w:p w14:paraId="3F0465CD" w14:textId="5BE351B8" w:rsidR="004A35FC" w:rsidRDefault="004A35FC" w:rsidP="004A35FC">
      <w:pPr>
        <w:jc w:val="both"/>
        <w:rPr>
          <w:lang w:val="en-AU"/>
        </w:rPr>
      </w:pPr>
      <w:r w:rsidRPr="004A35FC">
        <w:rPr>
          <w:lang w:val="en-AU"/>
        </w:rPr>
        <w:t xml:space="preserve">This Cluster </w:t>
      </w:r>
      <w:r>
        <w:rPr>
          <w:lang w:val="en-AU"/>
        </w:rPr>
        <w:t xml:space="preserve">integrates the four </w:t>
      </w:r>
      <w:r w:rsidRPr="004A35FC">
        <w:rPr>
          <w:lang w:val="en-AU"/>
        </w:rPr>
        <w:t xml:space="preserve">funded </w:t>
      </w:r>
      <w:r w:rsidR="00B043AD">
        <w:rPr>
          <w:lang w:val="en-AU"/>
        </w:rPr>
        <w:t xml:space="preserve">projects </w:t>
      </w:r>
      <w:r w:rsidRPr="004A35FC">
        <w:rPr>
          <w:lang w:val="en-AU"/>
        </w:rPr>
        <w:t>under the frame of Horizon 2020 Work Programme 2018-2020, call “Food and Natural Resources”, topic FNR-16-2020 “Enzymes for more environment-friendly consumer products”</w:t>
      </w:r>
      <w:r w:rsidR="00B043AD">
        <w:rPr>
          <w:lang w:val="en-AU"/>
        </w:rPr>
        <w:t xml:space="preserve">: </w:t>
      </w:r>
      <w:hyperlink r:id="rId11" w:history="1">
        <w:r w:rsidR="00B043AD" w:rsidRPr="00525B10">
          <w:rPr>
            <w:rStyle w:val="Hipervnculo"/>
            <w:lang w:val="en-AU"/>
          </w:rPr>
          <w:t>EnXylaScope</w:t>
        </w:r>
      </w:hyperlink>
      <w:r w:rsidR="00B043AD" w:rsidRPr="004A35FC">
        <w:rPr>
          <w:lang w:val="en-AU"/>
        </w:rPr>
        <w:t xml:space="preserve"> (Grant Agreement no 101000831), </w:t>
      </w:r>
      <w:hyperlink r:id="rId12" w:history="1">
        <w:r w:rsidR="00B043AD" w:rsidRPr="00525B10">
          <w:rPr>
            <w:rStyle w:val="Hipervnculo"/>
            <w:lang w:val="en-AU"/>
          </w:rPr>
          <w:t>FuturEnzyme</w:t>
        </w:r>
      </w:hyperlink>
      <w:r w:rsidR="00B043AD" w:rsidRPr="004A35FC">
        <w:rPr>
          <w:lang w:val="en-AU"/>
        </w:rPr>
        <w:t xml:space="preserve"> (Grant Agreement no 101000327), </w:t>
      </w:r>
      <w:hyperlink r:id="rId13" w:history="1">
        <w:r w:rsidR="00B043AD" w:rsidRPr="00525B10">
          <w:rPr>
            <w:rStyle w:val="Hipervnculo"/>
            <w:lang w:val="en-AU"/>
          </w:rPr>
          <w:t>OXIPRO</w:t>
        </w:r>
      </w:hyperlink>
      <w:r w:rsidR="00B043AD" w:rsidRPr="004A35FC">
        <w:rPr>
          <w:lang w:val="en-AU"/>
        </w:rPr>
        <w:t xml:space="preserve"> (Grant Agreement no 101000607)</w:t>
      </w:r>
      <w:r w:rsidR="00B043AD">
        <w:rPr>
          <w:lang w:val="en-AU"/>
        </w:rPr>
        <w:t>,</w:t>
      </w:r>
      <w:r w:rsidR="00B043AD" w:rsidRPr="004A35FC">
        <w:rPr>
          <w:lang w:val="en-AU"/>
        </w:rPr>
        <w:t xml:space="preserve"> and </w:t>
      </w:r>
      <w:hyperlink r:id="rId14" w:history="1">
        <w:r w:rsidR="00B043AD" w:rsidRPr="00525B10">
          <w:rPr>
            <w:rStyle w:val="Hipervnculo"/>
            <w:lang w:val="en-AU"/>
          </w:rPr>
          <w:t>RADICALZ</w:t>
        </w:r>
      </w:hyperlink>
      <w:r w:rsidR="00B043AD" w:rsidRPr="004A35FC">
        <w:rPr>
          <w:lang w:val="en-AU"/>
        </w:rPr>
        <w:t xml:space="preserve"> (Grant Agreement no 101000560)</w:t>
      </w:r>
      <w:r w:rsidR="00B043AD">
        <w:rPr>
          <w:lang w:val="en-AU"/>
        </w:rPr>
        <w:t xml:space="preserve">. </w:t>
      </w:r>
      <w:r w:rsidR="001F0B03">
        <w:rPr>
          <w:lang w:val="en-AU"/>
        </w:rPr>
        <w:t xml:space="preserve">It was formed in cooperation with </w:t>
      </w:r>
      <w:r w:rsidR="001F0B03" w:rsidRPr="004A35FC">
        <w:rPr>
          <w:lang w:val="en-AU"/>
        </w:rPr>
        <w:t>the European Research Executive Agency (REA) (Unit B3 “Biodiversity, Circular Economy and Environment”)</w:t>
      </w:r>
      <w:r w:rsidR="001F0B03">
        <w:rPr>
          <w:lang w:val="en-AU"/>
        </w:rPr>
        <w:t>, and its</w:t>
      </w:r>
      <w:r w:rsidR="00B043AD">
        <w:rPr>
          <w:lang w:val="en-AU"/>
        </w:rPr>
        <w:t xml:space="preserve"> main objective is </w:t>
      </w:r>
      <w:r w:rsidRPr="004A35FC">
        <w:rPr>
          <w:lang w:val="en-AU"/>
        </w:rPr>
        <w:t xml:space="preserve">to join efforts for a higher efficiency and impact. The first meeting </w:t>
      </w:r>
      <w:r w:rsidR="00B043AD">
        <w:rPr>
          <w:lang w:val="en-AU"/>
        </w:rPr>
        <w:t>of this inter-consortia group</w:t>
      </w:r>
      <w:r w:rsidRPr="004A35FC">
        <w:rPr>
          <w:lang w:val="en-AU"/>
        </w:rPr>
        <w:t>, was held online on 14 October 2021</w:t>
      </w:r>
      <w:r w:rsidR="001F0B03">
        <w:rPr>
          <w:lang w:val="en-AU"/>
        </w:rPr>
        <w:t xml:space="preserve">. </w:t>
      </w:r>
    </w:p>
    <w:p w14:paraId="4DA16541" w14:textId="07CAC4EF" w:rsidR="001F0B03" w:rsidRPr="00FE77B9" w:rsidRDefault="001F0B03" w:rsidP="001F0B03">
      <w:pPr>
        <w:pStyle w:val="Ttulo2"/>
        <w:rPr>
          <w:lang w:val="en-GB"/>
        </w:rPr>
      </w:pPr>
      <w:bookmarkStart w:id="12" w:name="_Toc121326495"/>
      <w:r w:rsidRPr="00FE77B9">
        <w:rPr>
          <w:lang w:val="en-GB"/>
        </w:rPr>
        <w:t>3.</w:t>
      </w:r>
      <w:r w:rsidR="00FE77B9" w:rsidRPr="00FE77B9">
        <w:rPr>
          <w:lang w:val="en-GB"/>
        </w:rPr>
        <w:t xml:space="preserve"> </w:t>
      </w:r>
      <w:r w:rsidR="00525B10">
        <w:rPr>
          <w:lang w:val="en-GB"/>
        </w:rPr>
        <w:t>S</w:t>
      </w:r>
      <w:r w:rsidR="00FE77B9">
        <w:rPr>
          <w:lang w:val="en-GB"/>
        </w:rPr>
        <w:t>y</w:t>
      </w:r>
      <w:r w:rsidR="00FE77B9" w:rsidRPr="00FE77B9">
        <w:rPr>
          <w:lang w:val="en-GB"/>
        </w:rPr>
        <w:t>nergies and c</w:t>
      </w:r>
      <w:r w:rsidRPr="00FE77B9">
        <w:rPr>
          <w:lang w:val="en-GB"/>
        </w:rPr>
        <w:t>onfidentiality aspects</w:t>
      </w:r>
      <w:bookmarkEnd w:id="12"/>
    </w:p>
    <w:p w14:paraId="66732154" w14:textId="5AAFF068" w:rsidR="00525B10" w:rsidRDefault="001F0B03" w:rsidP="004A35FC">
      <w:pPr>
        <w:jc w:val="both"/>
        <w:rPr>
          <w:lang w:val="en-GB"/>
        </w:rPr>
      </w:pPr>
      <w:r w:rsidRPr="001F0B03">
        <w:rPr>
          <w:lang w:val="en-GB"/>
        </w:rPr>
        <w:t xml:space="preserve">When the </w:t>
      </w:r>
      <w:r w:rsidR="00525B10">
        <w:rPr>
          <w:lang w:val="en-GB"/>
        </w:rPr>
        <w:t>p</w:t>
      </w:r>
      <w:r w:rsidRPr="001F0B03">
        <w:rPr>
          <w:lang w:val="en-GB"/>
        </w:rPr>
        <w:t>roject FuturEnzyme was conceived, the idea was to prepare a</w:t>
      </w:r>
      <w:r>
        <w:rPr>
          <w:lang w:val="en-GB"/>
        </w:rPr>
        <w:t>n agreement between the four projects of the mentioned Cluster, with the aim of covering legal and confidentiality issues if real experimental synergies were to be undertaken. This has not been possible</w:t>
      </w:r>
      <w:r w:rsidRPr="001F0B03">
        <w:rPr>
          <w:lang w:val="en-GB"/>
        </w:rPr>
        <w:t xml:space="preserve"> </w:t>
      </w:r>
      <w:r>
        <w:rPr>
          <w:lang w:val="en-GB"/>
        </w:rPr>
        <w:t xml:space="preserve">in practice, since each project has their own peculiarities and visions. </w:t>
      </w:r>
      <w:r w:rsidRPr="001F0B03">
        <w:rPr>
          <w:lang w:val="en-GB"/>
        </w:rPr>
        <w:t>But the aim to collaborate i</w:t>
      </w:r>
      <w:r>
        <w:rPr>
          <w:lang w:val="en-GB"/>
        </w:rPr>
        <w:t>s still a priority</w:t>
      </w:r>
      <w:r w:rsidRPr="001F0B03">
        <w:rPr>
          <w:lang w:val="en-GB"/>
        </w:rPr>
        <w:t xml:space="preserve"> </w:t>
      </w:r>
      <w:r>
        <w:rPr>
          <w:lang w:val="en-GB"/>
        </w:rPr>
        <w:t>for</w:t>
      </w:r>
      <w:r w:rsidRPr="001F0B03">
        <w:rPr>
          <w:lang w:val="en-GB"/>
        </w:rPr>
        <w:t xml:space="preserve"> the four projects</w:t>
      </w:r>
      <w:r w:rsidR="00E8157F">
        <w:rPr>
          <w:lang w:val="en-GB"/>
        </w:rPr>
        <w:t xml:space="preserve">, so different actions are </w:t>
      </w:r>
      <w:r w:rsidR="000113EC">
        <w:rPr>
          <w:lang w:val="en-GB"/>
        </w:rPr>
        <w:t xml:space="preserve">actively </w:t>
      </w:r>
      <w:r w:rsidR="00E8157F">
        <w:rPr>
          <w:lang w:val="en-GB"/>
        </w:rPr>
        <w:t xml:space="preserve">being developed jointly. </w:t>
      </w:r>
      <w:r w:rsidR="00E8157F" w:rsidRPr="00E8157F">
        <w:rPr>
          <w:lang w:val="en-GB"/>
        </w:rPr>
        <w:t>Two strong points in this regard, are the Cluster’s new</w:t>
      </w:r>
      <w:r w:rsidR="00E8157F">
        <w:rPr>
          <w:lang w:val="en-GB"/>
        </w:rPr>
        <w:t xml:space="preserve">sletter, and a joint policy brief. Regarding the Cluster’s newsletter, </w:t>
      </w:r>
      <w:hyperlink r:id="rId15" w:history="1">
        <w:r w:rsidR="00E8157F" w:rsidRPr="00E8157F">
          <w:rPr>
            <w:rStyle w:val="Hipervnculo"/>
            <w:lang w:val="en-GB"/>
          </w:rPr>
          <w:t>The Active Site</w:t>
        </w:r>
      </w:hyperlink>
      <w:r w:rsidR="00E8157F">
        <w:rPr>
          <w:lang w:val="en-GB"/>
        </w:rPr>
        <w:t xml:space="preserve">, periodic meetings take place to organize the work and brief the outcome, and it is launched every 3 months. </w:t>
      </w:r>
      <w:r w:rsidR="00E8157F" w:rsidRPr="00E8157F">
        <w:rPr>
          <w:lang w:val="en-GB"/>
        </w:rPr>
        <w:t>It is promoted t</w:t>
      </w:r>
      <w:r w:rsidR="00E8157F">
        <w:rPr>
          <w:lang w:val="en-GB"/>
        </w:rPr>
        <w:t>h</w:t>
      </w:r>
      <w:r w:rsidR="00E8157F" w:rsidRPr="00E8157F">
        <w:rPr>
          <w:lang w:val="en-GB"/>
        </w:rPr>
        <w:t>rough the projects’ websites and social m</w:t>
      </w:r>
      <w:r w:rsidR="00E8157F">
        <w:rPr>
          <w:lang w:val="en-GB"/>
        </w:rPr>
        <w:t xml:space="preserve">edia accounts (partners from the projects sum up to the spreading efforts). In the line of the visual design of the newsletter, a policy brief is being prepared, which is in late stages of preparation. </w:t>
      </w:r>
      <w:r w:rsidR="00E8157F" w:rsidRPr="00E8157F">
        <w:rPr>
          <w:lang w:val="en-GB"/>
        </w:rPr>
        <w:t xml:space="preserve">For this, a Policy Working Group </w:t>
      </w:r>
      <w:r w:rsidR="00E8157F">
        <w:rPr>
          <w:lang w:val="en-GB"/>
        </w:rPr>
        <w:t xml:space="preserve">(PWG) </w:t>
      </w:r>
      <w:r w:rsidR="00E8157F" w:rsidRPr="00E8157F">
        <w:rPr>
          <w:lang w:val="en-GB"/>
        </w:rPr>
        <w:t>was built, and r</w:t>
      </w:r>
      <w:r w:rsidR="00E8157F">
        <w:rPr>
          <w:lang w:val="en-GB"/>
        </w:rPr>
        <w:t xml:space="preserve">egular </w:t>
      </w:r>
      <w:r w:rsidR="00525B10">
        <w:rPr>
          <w:lang w:val="en-GB"/>
        </w:rPr>
        <w:t xml:space="preserve">on-line </w:t>
      </w:r>
      <w:r w:rsidR="00E8157F">
        <w:rPr>
          <w:lang w:val="en-GB"/>
        </w:rPr>
        <w:t xml:space="preserve">meetings are held. </w:t>
      </w:r>
      <w:r w:rsidR="00E8157F" w:rsidRPr="00E8157F">
        <w:rPr>
          <w:lang w:val="en-GB"/>
        </w:rPr>
        <w:t xml:space="preserve">All the relevant policy information gathered by the </w:t>
      </w:r>
      <w:r w:rsidR="00E8157F">
        <w:rPr>
          <w:lang w:val="en-GB"/>
        </w:rPr>
        <w:t>p</w:t>
      </w:r>
      <w:r w:rsidR="00E8157F" w:rsidRPr="00E8157F">
        <w:rPr>
          <w:lang w:val="en-GB"/>
        </w:rPr>
        <w:t>roject</w:t>
      </w:r>
      <w:r w:rsidR="00E8157F">
        <w:rPr>
          <w:lang w:val="en-GB"/>
        </w:rPr>
        <w:t>s</w:t>
      </w:r>
      <w:r w:rsidR="00E8157F" w:rsidRPr="00E8157F">
        <w:rPr>
          <w:lang w:val="en-GB"/>
        </w:rPr>
        <w:t xml:space="preserve"> i</w:t>
      </w:r>
      <w:r w:rsidR="00E8157F">
        <w:rPr>
          <w:lang w:val="en-GB"/>
        </w:rPr>
        <w:t>s organized in a shared folder, and updated when needed by the PWG members.</w:t>
      </w:r>
    </w:p>
    <w:p w14:paraId="5C796637" w14:textId="6B9AB2C2" w:rsidR="00986DAA" w:rsidRDefault="00986DAA" w:rsidP="004A35FC">
      <w:pPr>
        <w:jc w:val="both"/>
        <w:rPr>
          <w:lang w:val="en-GB"/>
        </w:rPr>
      </w:pPr>
      <w:r w:rsidRPr="00986DAA">
        <w:rPr>
          <w:lang w:val="en-GB"/>
        </w:rPr>
        <w:t xml:space="preserve">Moreover, a divulgative article in </w:t>
      </w:r>
      <w:hyperlink r:id="rId16" w:anchor="h.irq4oytf8f4j" w:history="1">
        <w:proofErr w:type="spellStart"/>
        <w:r w:rsidRPr="00986DAA">
          <w:rPr>
            <w:rStyle w:val="Hipervnculo"/>
            <w:lang w:val="en-GB"/>
          </w:rPr>
          <w:t>Ambienta</w:t>
        </w:r>
        <w:proofErr w:type="spellEnd"/>
        <w:r w:rsidRPr="00986DAA">
          <w:rPr>
            <w:rStyle w:val="Hipervnculo"/>
            <w:lang w:val="en-GB"/>
          </w:rPr>
          <w:t xml:space="preserve"> journal</w:t>
        </w:r>
      </w:hyperlink>
      <w:r w:rsidRPr="00986DAA">
        <w:rPr>
          <w:lang w:val="en-GB"/>
        </w:rPr>
        <w:t xml:space="preserve"> has already b</w:t>
      </w:r>
      <w:r>
        <w:rPr>
          <w:lang w:val="en-GB"/>
        </w:rPr>
        <w:t>een produced</w:t>
      </w:r>
      <w:r w:rsidR="000113EC">
        <w:rPr>
          <w:lang w:val="en-GB"/>
        </w:rPr>
        <w:t xml:space="preserve"> in cooperation with </w:t>
      </w:r>
      <w:hyperlink r:id="rId17" w:history="1">
        <w:r w:rsidR="000113EC" w:rsidRPr="00525B10">
          <w:rPr>
            <w:rStyle w:val="Hipervnculo"/>
            <w:lang w:val="en-AU"/>
          </w:rPr>
          <w:t>EnXylaScope</w:t>
        </w:r>
      </w:hyperlink>
      <w:r w:rsidR="000113EC" w:rsidRPr="004A35FC">
        <w:rPr>
          <w:lang w:val="en-AU"/>
        </w:rPr>
        <w:t xml:space="preserve"> (Grant Agreement no 101000831)</w:t>
      </w:r>
      <w:r w:rsidR="00263B76">
        <w:rPr>
          <w:lang w:val="en-GB"/>
        </w:rPr>
        <w:t>, and more are in the planned actions, e.g.</w:t>
      </w:r>
      <w:r w:rsidR="00263B76" w:rsidRPr="000031DD">
        <w:rPr>
          <w:lang w:val="en-GB"/>
        </w:rPr>
        <w:t xml:space="preserve"> in CORDIS, popular magazines, scientific magazines (e.g. Horizon magazine), </w:t>
      </w:r>
      <w:r w:rsidR="00263B76">
        <w:rPr>
          <w:lang w:val="en-GB"/>
        </w:rPr>
        <w:t xml:space="preserve">brochures, </w:t>
      </w:r>
      <w:r w:rsidR="00263B76" w:rsidRPr="000031DD">
        <w:rPr>
          <w:lang w:val="en-GB"/>
        </w:rPr>
        <w:t xml:space="preserve">etc. </w:t>
      </w:r>
      <w:r>
        <w:rPr>
          <w:lang w:val="en-GB"/>
        </w:rPr>
        <w:t>A roadmap was prepared after the first meeting to list the common agreed actions</w:t>
      </w:r>
      <w:r w:rsidR="000031DD">
        <w:rPr>
          <w:lang w:val="en-GB"/>
        </w:rPr>
        <w:t xml:space="preserve">, and a </w:t>
      </w:r>
      <w:hyperlink r:id="rId18" w:history="1">
        <w:r w:rsidR="000031DD" w:rsidRPr="000031DD">
          <w:rPr>
            <w:rStyle w:val="Hipervnculo"/>
            <w:lang w:val="en-GB"/>
          </w:rPr>
          <w:t>Report on actions</w:t>
        </w:r>
      </w:hyperlink>
      <w:r w:rsidR="000031DD">
        <w:rPr>
          <w:lang w:val="en-GB"/>
        </w:rPr>
        <w:t xml:space="preserve"> was published</w:t>
      </w:r>
      <w:r>
        <w:rPr>
          <w:lang w:val="en-GB"/>
        </w:rPr>
        <w:t xml:space="preserve">. </w:t>
      </w:r>
      <w:r w:rsidRPr="00986DAA">
        <w:rPr>
          <w:lang w:val="en-GB"/>
        </w:rPr>
        <w:t>It is worth mentioning in here that besides the P</w:t>
      </w:r>
      <w:r>
        <w:rPr>
          <w:lang w:val="en-GB"/>
        </w:rPr>
        <w:t>WG, an Executive Group was also fixed (composed of the Coordinators and Project Managers)</w:t>
      </w:r>
      <w:r w:rsidR="000031DD">
        <w:rPr>
          <w:lang w:val="en-GB"/>
        </w:rPr>
        <w:t>.</w:t>
      </w:r>
    </w:p>
    <w:p w14:paraId="391AFD08" w14:textId="0C2863C9" w:rsidR="00FE77B9" w:rsidRDefault="00FE77B9" w:rsidP="00FE77B9">
      <w:pPr>
        <w:jc w:val="both"/>
        <w:rPr>
          <w:lang w:val="en-GB"/>
        </w:rPr>
      </w:pPr>
      <w:r w:rsidRPr="00FE77B9">
        <w:rPr>
          <w:lang w:val="en-GB"/>
        </w:rPr>
        <w:t xml:space="preserve">Other relevant </w:t>
      </w:r>
      <w:r>
        <w:rPr>
          <w:lang w:val="en-GB"/>
        </w:rPr>
        <w:t>decision in this regard</w:t>
      </w:r>
      <w:r w:rsidR="00525B10">
        <w:rPr>
          <w:lang w:val="en-GB"/>
        </w:rPr>
        <w:t>,</w:t>
      </w:r>
      <w:r>
        <w:rPr>
          <w:lang w:val="en-GB"/>
        </w:rPr>
        <w:t xml:space="preserve"> agreed in the meeting</w:t>
      </w:r>
      <w:r w:rsidR="00525B10">
        <w:rPr>
          <w:lang w:val="en-GB"/>
        </w:rPr>
        <w:t>,</w:t>
      </w:r>
      <w:r>
        <w:rPr>
          <w:lang w:val="en-GB"/>
        </w:rPr>
        <w:t xml:space="preserve"> was to c</w:t>
      </w:r>
      <w:r w:rsidRPr="000031DD">
        <w:rPr>
          <w:lang w:val="en-GB"/>
        </w:rPr>
        <w:t>heck the possibilities for experimental synergies (sharing Life Cycle Assessments, etc.).</w:t>
      </w:r>
      <w:r>
        <w:rPr>
          <w:lang w:val="en-GB"/>
        </w:rPr>
        <w:t xml:space="preserve"> Furthermore, </w:t>
      </w:r>
      <w:r w:rsidRPr="00FE77B9">
        <w:rPr>
          <w:lang w:val="en-GB"/>
        </w:rPr>
        <w:t>in the spotlight</w:t>
      </w:r>
      <w:r>
        <w:rPr>
          <w:lang w:val="en-GB"/>
        </w:rPr>
        <w:t xml:space="preserve"> is a Cluster </w:t>
      </w:r>
      <w:r w:rsidRPr="00263B76">
        <w:rPr>
          <w:lang w:val="en-GB"/>
        </w:rPr>
        <w:t xml:space="preserve">meeting </w:t>
      </w:r>
      <w:r>
        <w:rPr>
          <w:lang w:val="en-GB"/>
        </w:rPr>
        <w:t xml:space="preserve">in month 36 (May 2024) whose purpose is to </w:t>
      </w:r>
      <w:r w:rsidRPr="00263B76">
        <w:rPr>
          <w:lang w:val="en-GB"/>
        </w:rPr>
        <w:t>agre</w:t>
      </w:r>
      <w:r>
        <w:rPr>
          <w:lang w:val="en-GB"/>
        </w:rPr>
        <w:t>e</w:t>
      </w:r>
      <w:r w:rsidRPr="00263B76">
        <w:rPr>
          <w:lang w:val="en-GB"/>
        </w:rPr>
        <w:t xml:space="preserve"> on a common</w:t>
      </w:r>
      <w:r>
        <w:rPr>
          <w:lang w:val="en-GB"/>
        </w:rPr>
        <w:t xml:space="preserve"> </w:t>
      </w:r>
      <w:r w:rsidRPr="00263B76">
        <w:rPr>
          <w:lang w:val="en-GB"/>
        </w:rPr>
        <w:t>communication strategy an</w:t>
      </w:r>
      <w:r>
        <w:rPr>
          <w:lang w:val="en-GB"/>
        </w:rPr>
        <w:t>d to</w:t>
      </w:r>
      <w:r w:rsidRPr="00263B76">
        <w:rPr>
          <w:lang w:val="en-GB"/>
        </w:rPr>
        <w:t xml:space="preserve"> evaluat</w:t>
      </w:r>
      <w:r>
        <w:rPr>
          <w:lang w:val="en-GB"/>
        </w:rPr>
        <w:t>e</w:t>
      </w:r>
      <w:r w:rsidRPr="00263B76">
        <w:rPr>
          <w:lang w:val="en-GB"/>
        </w:rPr>
        <w:t xml:space="preserve"> the possibility</w:t>
      </w:r>
      <w:r>
        <w:rPr>
          <w:lang w:val="en-GB"/>
        </w:rPr>
        <w:t xml:space="preserve"> </w:t>
      </w:r>
      <w:r w:rsidRPr="00263B76">
        <w:rPr>
          <w:lang w:val="en-GB"/>
        </w:rPr>
        <w:t>for sharing techniques,</w:t>
      </w:r>
      <w:r>
        <w:rPr>
          <w:lang w:val="en-GB"/>
        </w:rPr>
        <w:t xml:space="preserve"> </w:t>
      </w:r>
      <w:r w:rsidRPr="00263B76">
        <w:rPr>
          <w:lang w:val="en-GB"/>
        </w:rPr>
        <w:t>materials, results, etc.</w:t>
      </w:r>
      <w:r w:rsidRPr="00263B76">
        <w:t xml:space="preserve"> </w:t>
      </w:r>
      <w:r w:rsidRPr="00263B76">
        <w:rPr>
          <w:lang w:val="en-GB"/>
        </w:rPr>
        <w:t>Co-integrating enzymes of other</w:t>
      </w:r>
      <w:r>
        <w:rPr>
          <w:lang w:val="en-GB"/>
        </w:rPr>
        <w:t xml:space="preserve"> </w:t>
      </w:r>
      <w:r w:rsidRPr="00263B76">
        <w:rPr>
          <w:lang w:val="en-GB"/>
        </w:rPr>
        <w:t>consortia</w:t>
      </w:r>
      <w:r w:rsidR="00AD14F5">
        <w:rPr>
          <w:lang w:val="en-GB"/>
        </w:rPr>
        <w:t xml:space="preserve"> </w:t>
      </w:r>
      <w:r w:rsidRPr="00263B76">
        <w:rPr>
          <w:lang w:val="en-GB"/>
        </w:rPr>
        <w:t>may yield products of higher environmental quality and consumer acceptance</w:t>
      </w:r>
      <w:r w:rsidR="00AD14F5">
        <w:rPr>
          <w:lang w:val="en-GB"/>
        </w:rPr>
        <w:t>:</w:t>
      </w:r>
      <w:r w:rsidRPr="00263B76">
        <w:rPr>
          <w:lang w:val="en-GB"/>
        </w:rPr>
        <w:t xml:space="preserve"> </w:t>
      </w:r>
      <w:proofErr w:type="gramStart"/>
      <w:r w:rsidR="00AD14F5">
        <w:rPr>
          <w:lang w:val="en-GB"/>
        </w:rPr>
        <w:t>the</w:t>
      </w:r>
      <w:proofErr w:type="gramEnd"/>
      <w:r w:rsidR="00AD14F5">
        <w:rPr>
          <w:lang w:val="en-GB"/>
        </w:rPr>
        <w:t xml:space="preserve"> Cluster’s aims</w:t>
      </w:r>
      <w:r w:rsidRPr="00263B76">
        <w:rPr>
          <w:lang w:val="en-GB"/>
        </w:rPr>
        <w:t xml:space="preserve"> to find joint exploitable solutions to challenges and problems</w:t>
      </w:r>
      <w:r>
        <w:rPr>
          <w:lang w:val="en-GB"/>
        </w:rPr>
        <w:t xml:space="preserve"> </w:t>
      </w:r>
      <w:r w:rsidRPr="00263B76">
        <w:rPr>
          <w:lang w:val="en-GB"/>
        </w:rPr>
        <w:t>encountered during their respective projects.</w:t>
      </w:r>
    </w:p>
    <w:p w14:paraId="34D12FC4" w14:textId="34F2FE40" w:rsidR="00FE77B9" w:rsidRDefault="00FE77B9" w:rsidP="00FE77B9">
      <w:pPr>
        <w:jc w:val="both"/>
        <w:rPr>
          <w:lang w:val="en-GB"/>
        </w:rPr>
      </w:pPr>
      <w:r>
        <w:rPr>
          <w:lang w:val="en-GB"/>
        </w:rPr>
        <w:lastRenderedPageBreak/>
        <w:t xml:space="preserve">In the case of EnXylaScope, their partner </w:t>
      </w:r>
      <w:proofErr w:type="spellStart"/>
      <w:r w:rsidRPr="00FE77B9">
        <w:rPr>
          <w:lang w:val="en-GB"/>
        </w:rPr>
        <w:t>Divis</w:t>
      </w:r>
      <w:proofErr w:type="spellEnd"/>
      <w:r w:rsidRPr="00FE77B9">
        <w:rPr>
          <w:lang w:val="en-GB"/>
        </w:rPr>
        <w:t xml:space="preserve"> will develop a software tool, including a graphical user interface (GUI). The tool can serve as a platform tool for other</w:t>
      </w:r>
      <w:r>
        <w:rPr>
          <w:lang w:val="en-GB"/>
        </w:rPr>
        <w:t xml:space="preserve"> </w:t>
      </w:r>
      <w:r w:rsidRPr="00FE77B9">
        <w:rPr>
          <w:lang w:val="en-GB"/>
        </w:rPr>
        <w:t>enzyme applications and E</w:t>
      </w:r>
      <w:r>
        <w:rPr>
          <w:lang w:val="en-GB"/>
        </w:rPr>
        <w:t xml:space="preserve">nXylaScope </w:t>
      </w:r>
      <w:r w:rsidRPr="00FE77B9">
        <w:rPr>
          <w:lang w:val="en-GB"/>
        </w:rPr>
        <w:t xml:space="preserve">will </w:t>
      </w:r>
      <w:r w:rsidR="00F57AF9">
        <w:rPr>
          <w:lang w:val="en-GB"/>
        </w:rPr>
        <w:t>offer its development to the other Cluster projects</w:t>
      </w:r>
      <w:r w:rsidRPr="00FE77B9">
        <w:rPr>
          <w:lang w:val="en-GB"/>
        </w:rPr>
        <w:t>.</w:t>
      </w:r>
    </w:p>
    <w:p w14:paraId="69109C7D" w14:textId="1F679E5B" w:rsidR="00F57AF9" w:rsidRPr="000031DD" w:rsidRDefault="00F57AF9" w:rsidP="00FE77B9">
      <w:pPr>
        <w:jc w:val="both"/>
        <w:rPr>
          <w:lang w:val="en-GB"/>
        </w:rPr>
      </w:pPr>
      <w:r>
        <w:rPr>
          <w:lang w:val="en-GB"/>
        </w:rPr>
        <w:t xml:space="preserve">All the outcomes from the mentioned </w:t>
      </w:r>
      <w:r w:rsidR="00AD14F5">
        <w:rPr>
          <w:lang w:val="en-GB"/>
        </w:rPr>
        <w:t xml:space="preserve">Cluster’s </w:t>
      </w:r>
      <w:r>
        <w:rPr>
          <w:lang w:val="en-GB"/>
        </w:rPr>
        <w:t>joint actions that will require the signing of legal documents for confidentiality/non-disclosure, will be prepared and signed for the parties involved before sensitive information is exchanged.</w:t>
      </w:r>
    </w:p>
    <w:p w14:paraId="6496B021" w14:textId="7475B68B" w:rsidR="000031DD" w:rsidRDefault="00FE77B9" w:rsidP="004A35FC">
      <w:pPr>
        <w:jc w:val="both"/>
        <w:rPr>
          <w:lang w:val="en-GB"/>
        </w:rPr>
      </w:pPr>
      <w:r>
        <w:rPr>
          <w:lang w:val="en-GB"/>
        </w:rPr>
        <w:t xml:space="preserve">Further </w:t>
      </w:r>
      <w:r w:rsidR="000031DD" w:rsidRPr="000031DD">
        <w:rPr>
          <w:lang w:val="en-GB"/>
        </w:rPr>
        <w:t>synergies</w:t>
      </w:r>
      <w:r w:rsidR="000031DD">
        <w:rPr>
          <w:lang w:val="en-GB"/>
        </w:rPr>
        <w:t>:</w:t>
      </w:r>
    </w:p>
    <w:p w14:paraId="58466709" w14:textId="2E85B650" w:rsidR="000031DD" w:rsidRPr="000031DD" w:rsidRDefault="000031DD" w:rsidP="000031DD">
      <w:pPr>
        <w:jc w:val="both"/>
        <w:rPr>
          <w:lang w:val="en-GB"/>
        </w:rPr>
      </w:pPr>
      <w:r w:rsidRPr="000031DD">
        <w:rPr>
          <w:lang w:val="en-GB"/>
        </w:rPr>
        <w:t xml:space="preserve">- To organize/perform campaigns to reach not only a European audience but also non-European audience (suggested by </w:t>
      </w:r>
      <w:r>
        <w:rPr>
          <w:lang w:val="en-GB"/>
        </w:rPr>
        <w:t>the Project Officers</w:t>
      </w:r>
      <w:r w:rsidR="000113EC">
        <w:rPr>
          <w:lang w:val="en-GB"/>
        </w:rPr>
        <w:t>)</w:t>
      </w:r>
      <w:r w:rsidRPr="000031DD">
        <w:rPr>
          <w:lang w:val="en-GB"/>
        </w:rPr>
        <w:t xml:space="preserve">, </w:t>
      </w:r>
      <w:r>
        <w:rPr>
          <w:lang w:val="en-GB"/>
        </w:rPr>
        <w:t>and broadening the reach to</w:t>
      </w:r>
      <w:r w:rsidRPr="000031DD">
        <w:rPr>
          <w:lang w:val="en-GB"/>
        </w:rPr>
        <w:t xml:space="preserve"> consumer and social audience</w:t>
      </w:r>
      <w:r>
        <w:rPr>
          <w:lang w:val="en-GB"/>
        </w:rPr>
        <w:t>;</w:t>
      </w:r>
      <w:r w:rsidRPr="000031DD">
        <w:rPr>
          <w:lang w:val="en-GB"/>
        </w:rPr>
        <w:t xml:space="preserve"> </w:t>
      </w:r>
      <w:r w:rsidR="008851A0">
        <w:rPr>
          <w:lang w:val="en-GB"/>
        </w:rPr>
        <w:t>for this the</w:t>
      </w:r>
      <w:r w:rsidRPr="000031DD">
        <w:rPr>
          <w:lang w:val="en-GB"/>
        </w:rPr>
        <w:t xml:space="preserve"> help of consumer organisations</w:t>
      </w:r>
      <w:r w:rsidR="008851A0">
        <w:rPr>
          <w:lang w:val="en-GB"/>
        </w:rPr>
        <w:t xml:space="preserve"> can be used</w:t>
      </w:r>
      <w:r w:rsidRPr="000031DD">
        <w:rPr>
          <w:lang w:val="en-GB"/>
        </w:rPr>
        <w:t>: FuturEnzyme in collaboration with Altroconsumo, EnXylaScope by their partner RISE.</w:t>
      </w:r>
    </w:p>
    <w:p w14:paraId="6DAF7E8A" w14:textId="69F04163" w:rsidR="000031DD" w:rsidRPr="000031DD" w:rsidRDefault="000031DD" w:rsidP="000031DD">
      <w:pPr>
        <w:jc w:val="both"/>
        <w:rPr>
          <w:lang w:val="en-GB"/>
        </w:rPr>
      </w:pPr>
      <w:r w:rsidRPr="000031DD">
        <w:rPr>
          <w:lang w:val="en-GB"/>
        </w:rPr>
        <w:t>- To use a common platform for open science deposits.</w:t>
      </w:r>
      <w:r w:rsidR="00263B76">
        <w:rPr>
          <w:lang w:val="en-GB"/>
        </w:rPr>
        <w:t xml:space="preserve"> </w:t>
      </w:r>
      <w:hyperlink r:id="rId19" w:history="1">
        <w:r w:rsidR="00263B76" w:rsidRPr="00263B76">
          <w:rPr>
            <w:rStyle w:val="Hipervnculo"/>
            <w:lang w:val="en-GB"/>
          </w:rPr>
          <w:t>FuturEnzyme</w:t>
        </w:r>
      </w:hyperlink>
      <w:r w:rsidR="00263B76">
        <w:rPr>
          <w:lang w:val="en-GB"/>
        </w:rPr>
        <w:t xml:space="preserve"> and </w:t>
      </w:r>
      <w:hyperlink r:id="rId20" w:history="1">
        <w:r w:rsidR="00263B76" w:rsidRPr="00263B76">
          <w:rPr>
            <w:rStyle w:val="Hipervnculo"/>
            <w:lang w:val="en-GB"/>
          </w:rPr>
          <w:t>OXIPRO</w:t>
        </w:r>
      </w:hyperlink>
      <w:r w:rsidR="00263B76">
        <w:rPr>
          <w:lang w:val="en-GB"/>
        </w:rPr>
        <w:t xml:space="preserve"> already using </w:t>
      </w:r>
      <w:proofErr w:type="spellStart"/>
      <w:r w:rsidR="00263B76">
        <w:rPr>
          <w:lang w:val="en-GB"/>
        </w:rPr>
        <w:t>Zenodo</w:t>
      </w:r>
      <w:proofErr w:type="spellEnd"/>
      <w:r w:rsidR="00263B76">
        <w:rPr>
          <w:lang w:val="en-GB"/>
        </w:rPr>
        <w:t>.</w:t>
      </w:r>
    </w:p>
    <w:p w14:paraId="17048515" w14:textId="77777777" w:rsidR="00FE77B9" w:rsidRPr="000031DD" w:rsidRDefault="00FE77B9" w:rsidP="00FE77B9">
      <w:pPr>
        <w:jc w:val="both"/>
        <w:rPr>
          <w:lang w:val="en-GB"/>
        </w:rPr>
      </w:pPr>
      <w:r w:rsidRPr="000031DD">
        <w:rPr>
          <w:lang w:val="en-GB"/>
        </w:rPr>
        <w:t>- Webinars, courses, workshop</w:t>
      </w:r>
      <w:r>
        <w:rPr>
          <w:lang w:val="en-GB"/>
        </w:rPr>
        <w:t>s,</w:t>
      </w:r>
      <w:r w:rsidRPr="00263B76">
        <w:rPr>
          <w:lang w:val="en-GB"/>
        </w:rPr>
        <w:t xml:space="preserve"> </w:t>
      </w:r>
      <w:r>
        <w:rPr>
          <w:lang w:val="en-GB"/>
        </w:rPr>
        <w:t>t</w:t>
      </w:r>
      <w:r w:rsidRPr="000031DD">
        <w:rPr>
          <w:lang w:val="en-GB"/>
        </w:rPr>
        <w:t>raining events</w:t>
      </w:r>
      <w:r>
        <w:rPr>
          <w:lang w:val="en-GB"/>
        </w:rPr>
        <w:t>.</w:t>
      </w:r>
    </w:p>
    <w:p w14:paraId="23723067" w14:textId="2E272209" w:rsidR="00FE77B9" w:rsidRPr="000031DD" w:rsidRDefault="00FE77B9" w:rsidP="00FE77B9">
      <w:pPr>
        <w:jc w:val="both"/>
        <w:rPr>
          <w:lang w:val="en-GB"/>
        </w:rPr>
      </w:pPr>
      <w:r w:rsidRPr="000031DD">
        <w:rPr>
          <w:lang w:val="en-GB"/>
        </w:rPr>
        <w:t xml:space="preserve">- Round tables/joint policy meetings; </w:t>
      </w:r>
      <w:r>
        <w:rPr>
          <w:lang w:val="en-GB"/>
        </w:rPr>
        <w:t>the first one proposed for February-March 2023</w:t>
      </w:r>
      <w:r w:rsidRPr="000031DD">
        <w:rPr>
          <w:lang w:val="en-GB"/>
        </w:rPr>
        <w:t>.</w:t>
      </w:r>
    </w:p>
    <w:p w14:paraId="6EB7949D" w14:textId="6532D555" w:rsidR="00FE77B9" w:rsidRDefault="00FE77B9" w:rsidP="00FE77B9">
      <w:pPr>
        <w:jc w:val="both"/>
        <w:rPr>
          <w:lang w:val="en-GB"/>
        </w:rPr>
      </w:pPr>
      <w:r w:rsidRPr="000031DD">
        <w:rPr>
          <w:lang w:val="en-GB"/>
        </w:rPr>
        <w:t>- Compile inputs to public consultations, technological implementations, gaps, etc.</w:t>
      </w:r>
    </w:p>
    <w:p w14:paraId="6A2F1AA2" w14:textId="2096A5E0" w:rsidR="00AD14F5" w:rsidRPr="000031DD" w:rsidRDefault="00AD14F5" w:rsidP="00FE77B9">
      <w:pPr>
        <w:jc w:val="both"/>
        <w:rPr>
          <w:lang w:val="en-GB"/>
        </w:rPr>
      </w:pPr>
      <w:r>
        <w:rPr>
          <w:lang w:val="en-GB"/>
        </w:rPr>
        <w:t>With this actions and explanations, we can consider Milestone 4 “First inter-consortia agreements” as achieved.</w:t>
      </w:r>
    </w:p>
    <w:p w14:paraId="4723090D" w14:textId="4836B6A8" w:rsidR="004A35FC" w:rsidRDefault="004A35FC" w:rsidP="00F11AEE">
      <w:pPr>
        <w:rPr>
          <w:lang w:val="en-GB"/>
        </w:rPr>
      </w:pPr>
    </w:p>
    <w:p w14:paraId="760A2DEF" w14:textId="7F912108" w:rsidR="00236BBB" w:rsidRDefault="00236BBB" w:rsidP="00F11AEE">
      <w:pPr>
        <w:rPr>
          <w:lang w:val="en-GB"/>
        </w:rPr>
      </w:pPr>
    </w:p>
    <w:p w14:paraId="7DAD2FCE" w14:textId="780FF46F" w:rsidR="00236BBB" w:rsidRDefault="00236BBB" w:rsidP="00F11AEE">
      <w:pPr>
        <w:rPr>
          <w:lang w:val="en-GB"/>
        </w:rPr>
      </w:pPr>
    </w:p>
    <w:p w14:paraId="1721373E" w14:textId="7051152B" w:rsidR="00236BBB" w:rsidRDefault="00236BBB" w:rsidP="00F11AEE">
      <w:pPr>
        <w:rPr>
          <w:lang w:val="en-GB"/>
        </w:rPr>
      </w:pPr>
    </w:p>
    <w:p w14:paraId="71A6160B" w14:textId="0BA894EB" w:rsidR="00236BBB" w:rsidRDefault="00236BBB" w:rsidP="00F11AEE">
      <w:pPr>
        <w:rPr>
          <w:lang w:val="en-GB"/>
        </w:rPr>
      </w:pPr>
    </w:p>
    <w:p w14:paraId="5D65A4A8" w14:textId="1F6A9E18" w:rsidR="00236BBB" w:rsidRDefault="00236BBB" w:rsidP="00F11AEE">
      <w:pPr>
        <w:rPr>
          <w:lang w:val="en-GB"/>
        </w:rPr>
      </w:pPr>
    </w:p>
    <w:p w14:paraId="583FC91F" w14:textId="22139244" w:rsidR="00236BBB" w:rsidRDefault="00236BBB" w:rsidP="00F11AEE">
      <w:pPr>
        <w:rPr>
          <w:lang w:val="en-GB"/>
        </w:rPr>
      </w:pPr>
    </w:p>
    <w:p w14:paraId="63DEF2AC" w14:textId="7B10A49F" w:rsidR="00236BBB" w:rsidRDefault="00236BBB" w:rsidP="00F11AEE">
      <w:pPr>
        <w:rPr>
          <w:lang w:val="en-GB"/>
        </w:rPr>
      </w:pPr>
    </w:p>
    <w:p w14:paraId="4888566E" w14:textId="31689EBE" w:rsidR="00236BBB" w:rsidRDefault="00236BBB" w:rsidP="00F11AEE">
      <w:pPr>
        <w:rPr>
          <w:lang w:val="en-GB"/>
        </w:rPr>
      </w:pPr>
    </w:p>
    <w:p w14:paraId="159E9E44" w14:textId="012A55DF" w:rsidR="00236BBB" w:rsidRDefault="00236BBB" w:rsidP="00F11AEE">
      <w:pPr>
        <w:rPr>
          <w:lang w:val="en-GB"/>
        </w:rPr>
      </w:pPr>
    </w:p>
    <w:p w14:paraId="502D0435" w14:textId="6A0747EF" w:rsidR="00236BBB" w:rsidRDefault="00236BBB" w:rsidP="00F11AEE">
      <w:pPr>
        <w:rPr>
          <w:lang w:val="en-GB"/>
        </w:rPr>
      </w:pPr>
    </w:p>
    <w:p w14:paraId="345F8998" w14:textId="502E6A07" w:rsidR="00236BBB" w:rsidRDefault="00236BBB" w:rsidP="00F11AEE">
      <w:pPr>
        <w:rPr>
          <w:lang w:val="en-GB"/>
        </w:rPr>
      </w:pPr>
    </w:p>
    <w:p w14:paraId="1FA67845" w14:textId="5060ADDB" w:rsidR="00236BBB" w:rsidRDefault="00236BBB" w:rsidP="00F11AEE">
      <w:pPr>
        <w:rPr>
          <w:lang w:val="en-GB"/>
        </w:rPr>
      </w:pPr>
    </w:p>
    <w:p w14:paraId="27FA8CA4" w14:textId="51F24080" w:rsidR="00236BBB" w:rsidRDefault="00236BBB" w:rsidP="00F11AEE">
      <w:pPr>
        <w:rPr>
          <w:lang w:val="en-GB"/>
        </w:rPr>
      </w:pPr>
    </w:p>
    <w:p w14:paraId="55A14EEF" w14:textId="5830364F" w:rsidR="00236BBB" w:rsidRDefault="00236BBB" w:rsidP="00F11AEE">
      <w:pPr>
        <w:rPr>
          <w:lang w:val="en-GB"/>
        </w:rPr>
      </w:pPr>
    </w:p>
    <w:p w14:paraId="4CA051E9" w14:textId="3D732FFC" w:rsidR="00F11AEE" w:rsidRDefault="00F11AEE" w:rsidP="00F11AEE">
      <w:pPr>
        <w:rPr>
          <w:lang w:val="en-GB"/>
        </w:rPr>
      </w:pPr>
    </w:p>
    <w:p w14:paraId="0704B64F" w14:textId="5AD2AD6B" w:rsidR="00F11AEE" w:rsidRDefault="00F11AEE" w:rsidP="00F11AEE">
      <w:pPr>
        <w:rPr>
          <w:lang w:val="en-GB"/>
        </w:rPr>
      </w:pPr>
    </w:p>
    <w:p w14:paraId="5F53CEF7" w14:textId="77777777" w:rsidR="00F11AEE" w:rsidRDefault="00F11AEE" w:rsidP="00F11AEE">
      <w:pPr>
        <w:rPr>
          <w:lang w:val="en-GB"/>
        </w:rPr>
      </w:pPr>
    </w:p>
    <w:p w14:paraId="37FBFA90" w14:textId="58C82F24" w:rsidR="00236BBB" w:rsidRDefault="00236BBB" w:rsidP="00F11AEE">
      <w:pPr>
        <w:rPr>
          <w:lang w:val="en-GB"/>
        </w:rPr>
      </w:pPr>
    </w:p>
    <w:p w14:paraId="12C56733" w14:textId="5BEEBAB9" w:rsidR="00236BBB" w:rsidRDefault="00F11AEE" w:rsidP="00F11AEE">
      <w:pPr>
        <w:pStyle w:val="Ttulo2"/>
        <w:rPr>
          <w:lang w:val="en-GB"/>
        </w:rPr>
      </w:pPr>
      <w:bookmarkStart w:id="13" w:name="_Toc121326496"/>
      <w:r>
        <w:rPr>
          <w:lang w:val="en-GB"/>
        </w:rPr>
        <w:t>Annex – Minutes of the kick-off meeting of the Cluster Enzymes for Greener Products</w:t>
      </w:r>
      <w:bookmarkEnd w:id="13"/>
    </w:p>
    <w:p w14:paraId="0F2B3737" w14:textId="77777777" w:rsidR="00F11AEE" w:rsidRDefault="00F11AEE" w:rsidP="00236BBB">
      <w:pPr>
        <w:spacing w:line="240" w:lineRule="auto"/>
        <w:contextualSpacing/>
        <w:jc w:val="center"/>
        <w:rPr>
          <w:rFonts w:cstheme="minorHAnsi"/>
          <w:sz w:val="28"/>
          <w:lang w:val="en-US"/>
        </w:rPr>
      </w:pPr>
    </w:p>
    <w:p w14:paraId="1D2AB0EC" w14:textId="15E1B6B7" w:rsidR="00236BBB" w:rsidRPr="000A20BF" w:rsidRDefault="00236BBB" w:rsidP="00236BBB">
      <w:pPr>
        <w:spacing w:line="240" w:lineRule="auto"/>
        <w:contextualSpacing/>
        <w:jc w:val="center"/>
        <w:rPr>
          <w:rFonts w:cstheme="minorHAnsi"/>
          <w:sz w:val="28"/>
          <w:lang w:val="en-US"/>
        </w:rPr>
      </w:pPr>
      <w:r>
        <w:rPr>
          <w:noProof/>
          <w:lang w:val="es-ES" w:eastAsia="es-ES"/>
        </w:rPr>
        <w:drawing>
          <wp:inline distT="0" distB="0" distL="0" distR="0" wp14:anchorId="60F27140" wp14:editId="597FC627">
            <wp:extent cx="3567430" cy="24835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0536" cy="2485727"/>
                    </a:xfrm>
                    <a:prstGeom prst="rect">
                      <a:avLst/>
                    </a:prstGeom>
                    <a:noFill/>
                  </pic:spPr>
                </pic:pic>
              </a:graphicData>
            </a:graphic>
          </wp:inline>
        </w:drawing>
      </w:r>
    </w:p>
    <w:p w14:paraId="09D22148"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p>
    <w:p w14:paraId="72B91B86" w14:textId="77777777" w:rsidR="00236BBB" w:rsidRPr="00AD2650"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bookmarkStart w:id="14" w:name="_Hlk96343016"/>
      <w:r w:rsidRPr="00AD2650">
        <w:rPr>
          <w:rFonts w:ascii="Calibri" w:hAnsi="Calibri" w:cs="Calibri"/>
          <w:color w:val="253848" w:themeColor="background2" w:themeShade="40"/>
          <w:sz w:val="24"/>
          <w:szCs w:val="28"/>
        </w:rPr>
        <w:t>Horizon 2020 Work programme</w:t>
      </w:r>
    </w:p>
    <w:p w14:paraId="4261D4BF" w14:textId="77777777" w:rsidR="00236BBB" w:rsidRPr="00AD2650"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r w:rsidRPr="00AD2650">
        <w:rPr>
          <w:rFonts w:ascii="Calibri" w:hAnsi="Calibri" w:cs="Calibri"/>
          <w:color w:val="253848" w:themeColor="background2" w:themeShade="40"/>
          <w:sz w:val="24"/>
          <w:szCs w:val="28"/>
        </w:rPr>
        <w:t>Food Security, Sustainable Agriculture and Forestry, Marine, Maritime and Inland Water Research and the Bioeconomy</w:t>
      </w:r>
    </w:p>
    <w:p w14:paraId="3E2B80F9" w14:textId="77777777" w:rsidR="00236BBB" w:rsidRPr="00AD2650"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25FFA547" w14:textId="77777777" w:rsidR="00236BBB" w:rsidRPr="00AD2650"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r w:rsidRPr="00AD2650">
        <w:rPr>
          <w:rFonts w:ascii="Calibri" w:hAnsi="Calibri" w:cs="Calibri"/>
          <w:color w:val="253848" w:themeColor="background2" w:themeShade="40"/>
          <w:sz w:val="24"/>
          <w:szCs w:val="28"/>
        </w:rPr>
        <w:t>Call</w:t>
      </w:r>
    </w:p>
    <w:p w14:paraId="5B745FF2" w14:textId="77777777" w:rsidR="00236BBB" w:rsidRPr="00AD2650"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r w:rsidRPr="00AD2650">
        <w:rPr>
          <w:rFonts w:ascii="Calibri" w:hAnsi="Calibri" w:cs="Calibri"/>
          <w:color w:val="253848" w:themeColor="background2" w:themeShade="40"/>
          <w:sz w:val="24"/>
          <w:szCs w:val="28"/>
        </w:rPr>
        <w:t>H2020-FNR-2020:  Food and Natural Resources</w:t>
      </w:r>
    </w:p>
    <w:p w14:paraId="1A91A7E0" w14:textId="77777777" w:rsidR="00236BBB" w:rsidRPr="00AD2650"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60E1F17F" w14:textId="77777777" w:rsidR="00236BBB" w:rsidRPr="00AD2650"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r w:rsidRPr="00AD2650">
        <w:rPr>
          <w:rFonts w:ascii="Calibri" w:hAnsi="Calibri" w:cs="Calibri"/>
          <w:color w:val="253848" w:themeColor="background2" w:themeShade="40"/>
          <w:sz w:val="24"/>
          <w:szCs w:val="28"/>
        </w:rPr>
        <w:t>Topic name</w:t>
      </w:r>
    </w:p>
    <w:p w14:paraId="56FA8D05" w14:textId="77777777" w:rsidR="00236BBB" w:rsidRPr="00207E92" w:rsidRDefault="00236BBB" w:rsidP="00236BBB">
      <w:pPr>
        <w:pStyle w:val="Titel1"/>
        <w:shd w:val="clear" w:color="auto" w:fill="FFFFFF" w:themeFill="background1"/>
        <w:spacing w:line="240" w:lineRule="auto"/>
        <w:ind w:left="0" w:right="-62"/>
        <w:contextualSpacing/>
        <w:jc w:val="center"/>
        <w:rPr>
          <w:rFonts w:ascii="Calibri" w:hAnsi="Calibri" w:cs="Calibri"/>
          <w:b/>
          <w:color w:val="253848" w:themeColor="background2" w:themeShade="40"/>
          <w:sz w:val="24"/>
          <w:szCs w:val="28"/>
        </w:rPr>
      </w:pPr>
      <w:r w:rsidRPr="00207E92">
        <w:rPr>
          <w:rFonts w:ascii="Calibri" w:hAnsi="Calibri" w:cs="Calibri"/>
          <w:b/>
          <w:color w:val="253848" w:themeColor="background2" w:themeShade="40"/>
          <w:sz w:val="24"/>
          <w:szCs w:val="28"/>
        </w:rPr>
        <w:t>FNR-16-2020: Enzymes for more environment-friendly consumer products</w:t>
      </w:r>
    </w:p>
    <w:p w14:paraId="6500EAA1" w14:textId="77777777" w:rsidR="00236BBB"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6F361F51" w14:textId="77777777" w:rsidR="00236BBB" w:rsidRPr="00AD2650"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r>
        <w:rPr>
          <w:rFonts w:ascii="Calibri" w:hAnsi="Calibri" w:cs="Calibri"/>
          <w:color w:val="253848" w:themeColor="background2" w:themeShade="40"/>
          <w:sz w:val="24"/>
          <w:szCs w:val="28"/>
        </w:rPr>
        <w:t>Cluster</w:t>
      </w:r>
      <w:r w:rsidRPr="00AD2650">
        <w:rPr>
          <w:rFonts w:ascii="Calibri" w:hAnsi="Calibri" w:cs="Calibri"/>
          <w:color w:val="253848" w:themeColor="background2" w:themeShade="40"/>
          <w:sz w:val="24"/>
          <w:szCs w:val="28"/>
        </w:rPr>
        <w:t xml:space="preserve"> name</w:t>
      </w:r>
    </w:p>
    <w:p w14:paraId="0A5C57CC" w14:textId="77777777" w:rsidR="00236BBB" w:rsidRPr="00207E92" w:rsidRDefault="00236BBB" w:rsidP="00236BBB">
      <w:pPr>
        <w:pStyle w:val="Titel1"/>
        <w:shd w:val="clear" w:color="auto" w:fill="FFFFFF" w:themeFill="background1"/>
        <w:spacing w:line="240" w:lineRule="auto"/>
        <w:ind w:left="0" w:right="-62"/>
        <w:contextualSpacing/>
        <w:jc w:val="center"/>
        <w:rPr>
          <w:rFonts w:ascii="Calibri" w:hAnsi="Calibri" w:cs="Calibri"/>
          <w:b/>
          <w:sz w:val="24"/>
          <w:szCs w:val="28"/>
        </w:rPr>
      </w:pPr>
      <w:bookmarkStart w:id="15" w:name="_Hlk96343006"/>
      <w:r w:rsidRPr="00207E92">
        <w:rPr>
          <w:rFonts w:ascii="Calibri" w:hAnsi="Calibri" w:cs="Calibri"/>
          <w:b/>
          <w:sz w:val="24"/>
          <w:szCs w:val="28"/>
        </w:rPr>
        <w:t>Enzymes for greener products</w:t>
      </w:r>
    </w:p>
    <w:bookmarkEnd w:id="14"/>
    <w:bookmarkEnd w:id="15"/>
    <w:p w14:paraId="13A0D9D8" w14:textId="77777777" w:rsidR="00236BBB"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1CD1F7CE" w14:textId="77777777" w:rsidR="00236BBB" w:rsidRPr="000A20BF" w:rsidRDefault="00236BBB" w:rsidP="00236BBB">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p>
    <w:p w14:paraId="3E1C667D" w14:textId="77777777" w:rsidR="00236BBB" w:rsidRPr="000A20BF" w:rsidRDefault="00236BBB" w:rsidP="00236BBB">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r w:rsidRPr="000A20BF">
        <w:rPr>
          <w:rFonts w:ascii="Calibri" w:eastAsia="Calibri" w:hAnsi="Calibri" w:cs="Calibri"/>
          <w:bCs/>
          <w:noProof/>
          <w:color w:val="253848" w:themeColor="background2" w:themeShade="40"/>
          <w:sz w:val="24"/>
          <w:szCs w:val="28"/>
          <w:lang w:val="es-ES" w:eastAsia="es-ES"/>
        </w:rPr>
        <w:drawing>
          <wp:inline distT="0" distB="0" distL="0" distR="0" wp14:anchorId="2F0A6B5B" wp14:editId="2DF45E53">
            <wp:extent cx="2477600" cy="138086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8907" cy="1392738"/>
                    </a:xfrm>
                    <a:prstGeom prst="rect">
                      <a:avLst/>
                    </a:prstGeom>
                    <a:noFill/>
                  </pic:spPr>
                </pic:pic>
              </a:graphicData>
            </a:graphic>
          </wp:inline>
        </w:drawing>
      </w:r>
    </w:p>
    <w:p w14:paraId="62949C47" w14:textId="77777777" w:rsidR="00236BBB" w:rsidRPr="000A20BF" w:rsidRDefault="00236BBB" w:rsidP="00236BBB">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p>
    <w:p w14:paraId="763A824A" w14:textId="77777777" w:rsidR="00236BBB" w:rsidRPr="000A20BF" w:rsidRDefault="00236BBB" w:rsidP="00236BBB">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r w:rsidRPr="000A20BF">
        <w:rPr>
          <w:rFonts w:ascii="Segoe UI" w:eastAsia="Calibri" w:hAnsi="Segoe UI" w:cs="Times New Roman"/>
          <w:bCs/>
          <w:noProof/>
          <w:sz w:val="44"/>
          <w:szCs w:val="48"/>
          <w:lang w:val="es-ES" w:eastAsia="es-ES"/>
        </w:rPr>
        <w:drawing>
          <wp:anchor distT="0" distB="0" distL="114300" distR="114300" simplePos="0" relativeHeight="251680768" behindDoc="0" locked="0" layoutInCell="1" allowOverlap="1" wp14:anchorId="545E1B04" wp14:editId="393F3DDF">
            <wp:simplePos x="0" y="0"/>
            <wp:positionH relativeFrom="margin">
              <wp:posOffset>1205420</wp:posOffset>
            </wp:positionH>
            <wp:positionV relativeFrom="paragraph">
              <wp:posOffset>69850</wp:posOffset>
            </wp:positionV>
            <wp:extent cx="982980" cy="984885"/>
            <wp:effectExtent l="38100" t="57150" r="0" b="62865"/>
            <wp:wrapNone/>
            <wp:docPr id="44" name="Imagen 8">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8">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0685" b="13661"/>
                    <a:stretch/>
                  </pic:blipFill>
                  <pic:spPr>
                    <a:xfrm>
                      <a:off x="0" y="0"/>
                      <a:ext cx="982980" cy="984885"/>
                    </a:xfrm>
                    <a:prstGeom prst="rect">
                      <a:avLst/>
                    </a:prstGeom>
                    <a:effectLst>
                      <a:outerShdw blurRad="50800" dist="38100" dir="10800000" algn="r" rotWithShape="0">
                        <a:prstClr val="black">
                          <a:alpha val="40000"/>
                        </a:prstClr>
                      </a:outerShdw>
                    </a:effectLst>
                  </pic:spPr>
                </pic:pic>
              </a:graphicData>
            </a:graphic>
          </wp:anchor>
        </w:drawing>
      </w:r>
      <w:r w:rsidRPr="000A20BF">
        <w:rPr>
          <w:rFonts w:ascii="Segoe UI" w:eastAsia="Calibri" w:hAnsi="Segoe UI" w:cs="Times New Roman"/>
          <w:bCs/>
          <w:noProof/>
          <w:sz w:val="44"/>
          <w:szCs w:val="48"/>
          <w:lang w:val="es-ES" w:eastAsia="es-ES"/>
        </w:rPr>
        <w:drawing>
          <wp:anchor distT="0" distB="0" distL="114300" distR="114300" simplePos="0" relativeHeight="251678720" behindDoc="0" locked="0" layoutInCell="1" allowOverlap="1" wp14:anchorId="4A35708C" wp14:editId="7F2B9135">
            <wp:simplePos x="0" y="0"/>
            <wp:positionH relativeFrom="margin">
              <wp:posOffset>-470980</wp:posOffset>
            </wp:positionH>
            <wp:positionV relativeFrom="paragraph">
              <wp:posOffset>280670</wp:posOffset>
            </wp:positionV>
            <wp:extent cx="1341755" cy="470535"/>
            <wp:effectExtent l="76200" t="76200" r="67945" b="81915"/>
            <wp:wrapNone/>
            <wp:docPr id="47" name="Imagen 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4578" t="21007" r="5008" b="19195"/>
                    <a:stretch/>
                  </pic:blipFill>
                  <pic:spPr>
                    <a:xfrm>
                      <a:off x="0" y="0"/>
                      <a:ext cx="1341755" cy="4705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DA548FE" w14:textId="77777777" w:rsidR="00236BBB" w:rsidRPr="000A20BF" w:rsidRDefault="00236BBB" w:rsidP="00236BBB">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r w:rsidRPr="000A20BF">
        <w:rPr>
          <w:rFonts w:ascii="Segoe UI" w:eastAsia="Calibri" w:hAnsi="Segoe UI" w:cs="Times New Roman"/>
          <w:bCs/>
          <w:noProof/>
          <w:sz w:val="44"/>
          <w:szCs w:val="48"/>
          <w:lang w:val="es-ES" w:eastAsia="es-ES"/>
        </w:rPr>
        <w:drawing>
          <wp:anchor distT="0" distB="0" distL="114300" distR="114300" simplePos="0" relativeHeight="251681792" behindDoc="0" locked="0" layoutInCell="1" allowOverlap="1" wp14:anchorId="456EA31A" wp14:editId="4073F83C">
            <wp:simplePos x="0" y="0"/>
            <wp:positionH relativeFrom="margin">
              <wp:posOffset>2434780</wp:posOffset>
            </wp:positionH>
            <wp:positionV relativeFrom="paragraph">
              <wp:posOffset>118110</wp:posOffset>
            </wp:positionV>
            <wp:extent cx="1763395" cy="321945"/>
            <wp:effectExtent l="57150" t="19050" r="65405" b="97155"/>
            <wp:wrapNone/>
            <wp:docPr id="50" name="Imagen 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9">
                      <a:extLst/>
                    </pic:cNvPr>
                    <pic:cNvPicPr>
                      <a:picLocks noChangeAspect="1"/>
                    </pic:cNvPicPr>
                  </pic:nvPicPr>
                  <pic:blipFill>
                    <a:blip r:embed="rId25"/>
                    <a:stretch>
                      <a:fillRect/>
                    </a:stretch>
                  </pic:blipFill>
                  <pic:spPr>
                    <a:xfrm>
                      <a:off x="0" y="0"/>
                      <a:ext cx="1763395" cy="32194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A20BF">
        <w:rPr>
          <w:rFonts w:ascii="Segoe UI" w:eastAsia="Calibri" w:hAnsi="Segoe UI" w:cs="Times New Roman"/>
          <w:bCs/>
          <w:noProof/>
          <w:sz w:val="44"/>
          <w:szCs w:val="48"/>
          <w:lang w:val="es-ES" w:eastAsia="es-ES"/>
        </w:rPr>
        <w:drawing>
          <wp:anchor distT="0" distB="0" distL="114300" distR="114300" simplePos="0" relativeHeight="251679744" behindDoc="0" locked="0" layoutInCell="1" allowOverlap="1" wp14:anchorId="3C06DCD4" wp14:editId="6E529258">
            <wp:simplePos x="0" y="0"/>
            <wp:positionH relativeFrom="column">
              <wp:posOffset>4340670</wp:posOffset>
            </wp:positionH>
            <wp:positionV relativeFrom="paragraph">
              <wp:posOffset>71755</wp:posOffset>
            </wp:positionV>
            <wp:extent cx="1763395" cy="426085"/>
            <wp:effectExtent l="19050" t="57150" r="103505" b="50165"/>
            <wp:wrapNone/>
            <wp:docPr id="53" name="Gráfico 1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áfico 12">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763395" cy="42608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8EE18B6" w14:textId="77777777" w:rsidR="00236BBB" w:rsidRPr="000A20BF" w:rsidRDefault="00236BBB" w:rsidP="00236BBB">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p>
    <w:p w14:paraId="3136A8D4" w14:textId="77777777" w:rsidR="00236BBB" w:rsidRPr="000A20BF" w:rsidRDefault="00236BBB" w:rsidP="00236BBB">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r w:rsidRPr="000A20BF">
        <w:rPr>
          <w:rFonts w:ascii="Calibri" w:eastAsia="Calibri" w:hAnsi="Calibri" w:cs="Calibri"/>
          <w:bCs/>
          <w:noProof/>
          <w:color w:val="253848" w:themeColor="background2" w:themeShade="40"/>
          <w:sz w:val="24"/>
          <w:szCs w:val="28"/>
          <w:lang w:val="es-ES" w:eastAsia="es-ES"/>
        </w:rPr>
        <mc:AlternateContent>
          <mc:Choice Requires="wps">
            <w:drawing>
              <wp:anchor distT="0" distB="0" distL="114300" distR="114300" simplePos="0" relativeHeight="251677696" behindDoc="0" locked="0" layoutInCell="1" allowOverlap="1" wp14:anchorId="70C5384C" wp14:editId="590D9F0A">
                <wp:simplePos x="0" y="0"/>
                <wp:positionH relativeFrom="column">
                  <wp:posOffset>2524950</wp:posOffset>
                </wp:positionH>
                <wp:positionV relativeFrom="paragraph">
                  <wp:posOffset>151765</wp:posOffset>
                </wp:positionV>
                <wp:extent cx="1580515" cy="6032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603250"/>
                        </a:xfrm>
                        <a:prstGeom prst="rect">
                          <a:avLst/>
                        </a:prstGeom>
                        <a:noFill/>
                        <a:ln w="9525">
                          <a:noFill/>
                          <a:miter lim="800000"/>
                          <a:headEnd/>
                          <a:tailEnd/>
                        </a:ln>
                      </wps:spPr>
                      <wps:txbx>
                        <w:txbxContent>
                          <w:p w14:paraId="33F5273C" w14:textId="77777777" w:rsidR="00236BBB" w:rsidRPr="00AD2650" w:rsidRDefault="00236BBB" w:rsidP="00236BBB">
                            <w:pPr>
                              <w:spacing w:after="0"/>
                              <w:jc w:val="center"/>
                              <w:rPr>
                                <w:sz w:val="24"/>
                              </w:rPr>
                            </w:pPr>
                            <w:r>
                              <w:rPr>
                                <w:sz w:val="24"/>
                              </w:rPr>
                              <w:t xml:space="preserve">Grant agreement no </w:t>
                            </w:r>
                            <w:r w:rsidRPr="00AD2650">
                              <w:rPr>
                                <w:sz w:val="24"/>
                              </w:rPr>
                              <w:t>101000</w:t>
                            </w:r>
                            <w:r>
                              <w:rPr>
                                <w:sz w:val="24"/>
                              </w:rPr>
                              <w:t>607</w:t>
                            </w:r>
                          </w:p>
                        </w:txbxContent>
                      </wps:txbx>
                      <wps:bodyPr rot="0" vert="horz" wrap="square" lIns="91440" tIns="45720" rIns="91440" bIns="45720" anchor="t" anchorCtr="0">
                        <a:spAutoFit/>
                      </wps:bodyPr>
                    </wps:wsp>
                  </a:graphicData>
                </a:graphic>
              </wp:anchor>
            </w:drawing>
          </mc:Choice>
          <mc:Fallback>
            <w:pict>
              <v:shape w14:anchorId="70C5384C" id="Cuadro de texto 2" o:spid="_x0000_s1029" type="#_x0000_t202" style="position:absolute;left:0;text-align:left;margin-left:198.8pt;margin-top:11.95pt;width:124.45pt;height:4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" filled="f" stroked="f">
                <v:textbox style="mso-fit-shape-to-text:t">
                  <w:txbxContent>
                    <w:p w14:paraId="33F5273C" w14:textId="77777777" w:rsidR="00236BBB" w:rsidRPr="00AD2650" w:rsidRDefault="00236BBB" w:rsidP="00236BBB">
                      <w:pPr>
                        <w:spacing w:after="0"/>
                        <w:jc w:val="center"/>
                        <w:rPr>
                          <w:sz w:val="24"/>
                        </w:rPr>
                      </w:pPr>
                      <w:r>
                        <w:rPr>
                          <w:sz w:val="24"/>
                        </w:rPr>
                        <w:t xml:space="preserve">Grant agreement no </w:t>
                      </w:r>
                      <w:r w:rsidRPr="00AD2650">
                        <w:rPr>
                          <w:sz w:val="24"/>
                        </w:rPr>
                        <w:t>101000</w:t>
                      </w:r>
                      <w:r>
                        <w:rPr>
                          <w:sz w:val="24"/>
                        </w:rPr>
                        <w:t>607</w:t>
                      </w:r>
                    </w:p>
                  </w:txbxContent>
                </v:textbox>
              </v:shape>
            </w:pict>
          </mc:Fallback>
        </mc:AlternateContent>
      </w:r>
      <w:r w:rsidRPr="000A20BF">
        <w:rPr>
          <w:rFonts w:ascii="Calibri" w:eastAsia="Calibri" w:hAnsi="Calibri" w:cs="Calibri"/>
          <w:bCs/>
          <w:noProof/>
          <w:color w:val="253848" w:themeColor="background2" w:themeShade="40"/>
          <w:sz w:val="24"/>
          <w:szCs w:val="28"/>
          <w:lang w:val="es-ES" w:eastAsia="es-ES"/>
        </w:rPr>
        <mc:AlternateContent>
          <mc:Choice Requires="wps">
            <w:drawing>
              <wp:anchor distT="0" distB="0" distL="114300" distR="114300" simplePos="0" relativeHeight="251675648" behindDoc="0" locked="0" layoutInCell="1" allowOverlap="1" wp14:anchorId="7A9B1DF8" wp14:editId="2BD99D0B">
                <wp:simplePos x="0" y="0"/>
                <wp:positionH relativeFrom="column">
                  <wp:posOffset>4513390</wp:posOffset>
                </wp:positionH>
                <wp:positionV relativeFrom="paragraph">
                  <wp:posOffset>163195</wp:posOffset>
                </wp:positionV>
                <wp:extent cx="1580515" cy="6032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603250"/>
                        </a:xfrm>
                        <a:prstGeom prst="rect">
                          <a:avLst/>
                        </a:prstGeom>
                        <a:noFill/>
                        <a:ln w="9525">
                          <a:noFill/>
                          <a:miter lim="800000"/>
                          <a:headEnd/>
                          <a:tailEnd/>
                        </a:ln>
                      </wps:spPr>
                      <wps:txbx>
                        <w:txbxContent>
                          <w:p w14:paraId="0FAFD6A3" w14:textId="77777777" w:rsidR="00236BBB" w:rsidRPr="00AD2650" w:rsidRDefault="00236BBB" w:rsidP="00236BBB">
                            <w:pPr>
                              <w:spacing w:after="0"/>
                              <w:jc w:val="center"/>
                              <w:rPr>
                                <w:sz w:val="24"/>
                              </w:rPr>
                            </w:pPr>
                            <w:r>
                              <w:rPr>
                                <w:sz w:val="24"/>
                              </w:rPr>
                              <w:t xml:space="preserve">Grant agreement no </w:t>
                            </w:r>
                            <w:r w:rsidRPr="00AD2650">
                              <w:rPr>
                                <w:sz w:val="24"/>
                              </w:rPr>
                              <w:t>101000</w:t>
                            </w:r>
                            <w:r>
                              <w:rPr>
                                <w:sz w:val="24"/>
                              </w:rPr>
                              <w:t>560</w:t>
                            </w:r>
                          </w:p>
                        </w:txbxContent>
                      </wps:txbx>
                      <wps:bodyPr rot="0" vert="horz" wrap="square" lIns="91440" tIns="45720" rIns="91440" bIns="45720" anchor="t" anchorCtr="0">
                        <a:spAutoFit/>
                      </wps:bodyPr>
                    </wps:wsp>
                  </a:graphicData>
                </a:graphic>
              </wp:anchor>
            </w:drawing>
          </mc:Choice>
          <mc:Fallback>
            <w:pict>
              <v:shape w14:anchorId="7A9B1DF8" id="_x0000_s1030" type="#_x0000_t202" style="position:absolute;left:0;text-align:left;margin-left:355.4pt;margin-top:12.85pt;width:124.45pt;height:4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" filled="f" stroked="f">
                <v:textbox style="mso-fit-shape-to-text:t">
                  <w:txbxContent>
                    <w:p w14:paraId="0FAFD6A3" w14:textId="77777777" w:rsidR="00236BBB" w:rsidRPr="00AD2650" w:rsidRDefault="00236BBB" w:rsidP="00236BBB">
                      <w:pPr>
                        <w:spacing w:after="0"/>
                        <w:jc w:val="center"/>
                        <w:rPr>
                          <w:sz w:val="24"/>
                        </w:rPr>
                      </w:pPr>
                      <w:r>
                        <w:rPr>
                          <w:sz w:val="24"/>
                        </w:rPr>
                        <w:t xml:space="preserve">Grant agreement no </w:t>
                      </w:r>
                      <w:r w:rsidRPr="00AD2650">
                        <w:rPr>
                          <w:sz w:val="24"/>
                        </w:rPr>
                        <w:t>101000</w:t>
                      </w:r>
                      <w:r>
                        <w:rPr>
                          <w:sz w:val="24"/>
                        </w:rPr>
                        <w:t>560</w:t>
                      </w:r>
                    </w:p>
                  </w:txbxContent>
                </v:textbox>
              </v:shape>
            </w:pict>
          </mc:Fallback>
        </mc:AlternateContent>
      </w:r>
      <w:r w:rsidRPr="000A20BF">
        <w:rPr>
          <w:rFonts w:ascii="Calibri" w:eastAsia="Calibri" w:hAnsi="Calibri" w:cs="Calibri"/>
          <w:bCs/>
          <w:noProof/>
          <w:color w:val="253848" w:themeColor="background2" w:themeShade="40"/>
          <w:sz w:val="24"/>
          <w:szCs w:val="28"/>
          <w:lang w:val="es-ES" w:eastAsia="es-ES"/>
        </w:rPr>
        <mc:AlternateContent>
          <mc:Choice Requires="wps">
            <w:drawing>
              <wp:anchor distT="0" distB="0" distL="114300" distR="114300" simplePos="0" relativeHeight="251676672" behindDoc="0" locked="0" layoutInCell="1" allowOverlap="1" wp14:anchorId="566A82D7" wp14:editId="4F2A55C2">
                <wp:simplePos x="0" y="0"/>
                <wp:positionH relativeFrom="column">
                  <wp:posOffset>-580390</wp:posOffset>
                </wp:positionH>
                <wp:positionV relativeFrom="paragraph">
                  <wp:posOffset>183325</wp:posOffset>
                </wp:positionV>
                <wp:extent cx="1580515" cy="70231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702310"/>
                        </a:xfrm>
                        <a:prstGeom prst="rect">
                          <a:avLst/>
                        </a:prstGeom>
                        <a:noFill/>
                        <a:ln w="9525">
                          <a:noFill/>
                          <a:miter lim="800000"/>
                          <a:headEnd/>
                          <a:tailEnd/>
                        </a:ln>
                      </wps:spPr>
                      <wps:txbx>
                        <w:txbxContent>
                          <w:p w14:paraId="44B09226" w14:textId="77777777" w:rsidR="00236BBB" w:rsidRPr="00AD2650" w:rsidRDefault="00236BBB" w:rsidP="00236BBB">
                            <w:pPr>
                              <w:spacing w:after="0"/>
                              <w:jc w:val="center"/>
                              <w:rPr>
                                <w:sz w:val="24"/>
                              </w:rPr>
                            </w:pPr>
                            <w:r>
                              <w:rPr>
                                <w:sz w:val="24"/>
                              </w:rPr>
                              <w:t xml:space="preserve">Grant agreement no </w:t>
                            </w:r>
                            <w:r w:rsidRPr="00AD2650">
                              <w:rPr>
                                <w:sz w:val="24"/>
                              </w:rPr>
                              <w:t>101000</w:t>
                            </w:r>
                            <w:r>
                              <w:rPr>
                                <w:sz w:val="24"/>
                              </w:rPr>
                              <w:t>831</w:t>
                            </w:r>
                          </w:p>
                        </w:txbxContent>
                      </wps:txbx>
                      <wps:bodyPr rot="0" vert="horz" wrap="square" lIns="91440" tIns="45720" rIns="91440" bIns="45720" anchor="t" anchorCtr="0">
                        <a:spAutoFit/>
                      </wps:bodyPr>
                    </wps:wsp>
                  </a:graphicData>
                </a:graphic>
              </wp:anchor>
            </w:drawing>
          </mc:Choice>
          <mc:Fallback>
            <w:pict>
              <v:shape w14:anchorId="566A82D7" id="_x0000_s1031" type="#_x0000_t202" style="position:absolute;left:0;text-align:left;margin-left:-45.7pt;margin-top:14.45pt;width:124.45pt;height:55.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" filled="f" stroked="f">
                <v:textbox style="mso-fit-shape-to-text:t">
                  <w:txbxContent>
                    <w:p w14:paraId="44B09226" w14:textId="77777777" w:rsidR="00236BBB" w:rsidRPr="00AD2650" w:rsidRDefault="00236BBB" w:rsidP="00236BBB">
                      <w:pPr>
                        <w:spacing w:after="0"/>
                        <w:jc w:val="center"/>
                        <w:rPr>
                          <w:sz w:val="24"/>
                        </w:rPr>
                      </w:pPr>
                      <w:r>
                        <w:rPr>
                          <w:sz w:val="24"/>
                        </w:rPr>
                        <w:t xml:space="preserve">Grant agreement no </w:t>
                      </w:r>
                      <w:r w:rsidRPr="00AD2650">
                        <w:rPr>
                          <w:sz w:val="24"/>
                        </w:rPr>
                        <w:t>101000</w:t>
                      </w:r>
                      <w:r>
                        <w:rPr>
                          <w:sz w:val="24"/>
                        </w:rPr>
                        <w:t>831</w:t>
                      </w:r>
                    </w:p>
                  </w:txbxContent>
                </v:textbox>
              </v:shape>
            </w:pict>
          </mc:Fallback>
        </mc:AlternateContent>
      </w:r>
    </w:p>
    <w:p w14:paraId="18F79506" w14:textId="77777777" w:rsidR="00236BBB" w:rsidRPr="000A20BF" w:rsidRDefault="00236BBB" w:rsidP="00236BBB">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p>
    <w:p w14:paraId="6D1CD002" w14:textId="77777777" w:rsidR="00236BBB" w:rsidRPr="000A20BF" w:rsidRDefault="00236BBB" w:rsidP="00236BBB">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r w:rsidRPr="000A20BF">
        <w:rPr>
          <w:rFonts w:ascii="Calibri" w:eastAsia="Calibri" w:hAnsi="Calibri" w:cs="Calibri"/>
          <w:bCs/>
          <w:noProof/>
          <w:color w:val="253848" w:themeColor="background2" w:themeShade="40"/>
          <w:sz w:val="24"/>
          <w:szCs w:val="28"/>
          <w:lang w:val="es-ES" w:eastAsia="es-ES"/>
        </w:rPr>
        <mc:AlternateContent>
          <mc:Choice Requires="wps">
            <w:drawing>
              <wp:anchor distT="0" distB="0" distL="114300" distR="114300" simplePos="0" relativeHeight="251674624" behindDoc="0" locked="0" layoutInCell="1" allowOverlap="1" wp14:anchorId="2628E3A5" wp14:editId="09B20790">
                <wp:simplePos x="0" y="0"/>
                <wp:positionH relativeFrom="column">
                  <wp:posOffset>908875</wp:posOffset>
                </wp:positionH>
                <wp:positionV relativeFrom="paragraph">
                  <wp:posOffset>64770</wp:posOffset>
                </wp:positionV>
                <wp:extent cx="1581150" cy="60325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3250"/>
                        </a:xfrm>
                        <a:prstGeom prst="rect">
                          <a:avLst/>
                        </a:prstGeom>
                        <a:noFill/>
                        <a:ln w="9525">
                          <a:noFill/>
                          <a:miter lim="800000"/>
                          <a:headEnd/>
                          <a:tailEnd/>
                        </a:ln>
                      </wps:spPr>
                      <wps:txbx>
                        <w:txbxContent>
                          <w:p w14:paraId="687AFD6C" w14:textId="77777777" w:rsidR="00236BBB" w:rsidRPr="00AD2650" w:rsidRDefault="00236BBB" w:rsidP="00236BBB">
                            <w:pPr>
                              <w:spacing w:after="0"/>
                              <w:jc w:val="center"/>
                              <w:rPr>
                                <w:sz w:val="24"/>
                              </w:rPr>
                            </w:pPr>
                            <w:r>
                              <w:rPr>
                                <w:sz w:val="24"/>
                              </w:rPr>
                              <w:t xml:space="preserve">Grant agreement no </w:t>
                            </w:r>
                            <w:r w:rsidRPr="00AD2650">
                              <w:rPr>
                                <w:sz w:val="24"/>
                              </w:rPr>
                              <w:t>101000327</w:t>
                            </w:r>
                          </w:p>
                        </w:txbxContent>
                      </wps:txbx>
                      <wps:bodyPr rot="0" vert="horz" wrap="square" lIns="91440" tIns="45720" rIns="91440" bIns="45720" anchor="t" anchorCtr="0">
                        <a:spAutoFit/>
                      </wps:bodyPr>
                    </wps:wsp>
                  </a:graphicData>
                </a:graphic>
              </wp:anchor>
            </w:drawing>
          </mc:Choice>
          <mc:Fallback>
            <w:pict>
              <v:shape w14:anchorId="2628E3A5" id="_x0000_s1032" type="#_x0000_t202" style="position:absolute;left:0;text-align:left;margin-left:71.55pt;margin-top:5.1pt;width:124.5pt;height: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" filled="f" stroked="f">
                <v:textbox style="mso-fit-shape-to-text:t">
                  <w:txbxContent>
                    <w:p w14:paraId="687AFD6C" w14:textId="77777777" w:rsidR="00236BBB" w:rsidRPr="00AD2650" w:rsidRDefault="00236BBB" w:rsidP="00236BBB">
                      <w:pPr>
                        <w:spacing w:after="0"/>
                        <w:jc w:val="center"/>
                        <w:rPr>
                          <w:sz w:val="24"/>
                        </w:rPr>
                      </w:pPr>
                      <w:r>
                        <w:rPr>
                          <w:sz w:val="24"/>
                        </w:rPr>
                        <w:t xml:space="preserve">Grant agreement no </w:t>
                      </w:r>
                      <w:r w:rsidRPr="00AD2650">
                        <w:rPr>
                          <w:sz w:val="24"/>
                        </w:rPr>
                        <w:t>101000327</w:t>
                      </w:r>
                    </w:p>
                  </w:txbxContent>
                </v:textbox>
              </v:shape>
            </w:pict>
          </mc:Fallback>
        </mc:AlternateContent>
      </w:r>
    </w:p>
    <w:p w14:paraId="0564CBD9" w14:textId="77777777" w:rsidR="00236BBB"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06ED05B3" w14:textId="77777777" w:rsidR="00236BBB"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4E004A8A" w14:textId="77777777" w:rsidR="00236BBB"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7C3877E8" w14:textId="77777777" w:rsidR="00236BBB"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1D5CEF14" w14:textId="77777777" w:rsidR="00236BBB" w:rsidRDefault="00236BBB" w:rsidP="00236BBB">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114C860B"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32"/>
          <w:szCs w:val="28"/>
        </w:rPr>
      </w:pPr>
      <w:bookmarkStart w:id="16" w:name="_Hlk85199404"/>
      <w:r>
        <w:rPr>
          <w:noProof/>
          <w:sz w:val="18"/>
          <w:szCs w:val="18"/>
          <w:lang w:val="es-ES" w:eastAsia="es-ES"/>
        </w:rPr>
        <w:drawing>
          <wp:inline distT="0" distB="0" distL="0" distR="0" wp14:anchorId="0DD8D1E4" wp14:editId="51F8E29B">
            <wp:extent cx="5576570" cy="1800860"/>
            <wp:effectExtent l="0" t="0" r="508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Duero logos.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6570" cy="1800860"/>
                    </a:xfrm>
                    <a:prstGeom prst="rect">
                      <a:avLst/>
                    </a:prstGeom>
                  </pic:spPr>
                </pic:pic>
              </a:graphicData>
            </a:graphic>
          </wp:inline>
        </w:drawing>
      </w:r>
      <w:r>
        <w:rPr>
          <w:rFonts w:ascii="Calibri" w:hAnsi="Calibri" w:cs="Calibri"/>
          <w:noProof/>
          <w:sz w:val="32"/>
          <w:szCs w:val="28"/>
          <w:lang w:val="es-ES" w:eastAsia="es-ES"/>
        </w:rPr>
        <mc:AlternateContent>
          <mc:Choice Requires="wps">
            <w:drawing>
              <wp:inline distT="0" distB="0" distL="0" distR="0" wp14:anchorId="541A38C9" wp14:editId="0D01671E">
                <wp:extent cx="5759450" cy="343535"/>
                <wp:effectExtent l="0" t="0" r="0" b="0"/>
                <wp:docPr id="33" name="Cuadro de texto 33"/>
                <wp:cNvGraphicFramePr/>
                <a:graphic xmlns:a="http://schemas.openxmlformats.org/drawingml/2006/main">
                  <a:graphicData uri="http://schemas.microsoft.com/office/word/2010/wordprocessingShape">
                    <wps:wsp>
                      <wps:cNvSpPr txBox="1"/>
                      <wps:spPr>
                        <a:xfrm>
                          <a:off x="0" y="0"/>
                          <a:ext cx="5759450" cy="343535"/>
                        </a:xfrm>
                        <a:prstGeom prst="rect">
                          <a:avLst/>
                        </a:prstGeom>
                        <a:solidFill>
                          <a:prstClr val="white"/>
                        </a:solidFill>
                        <a:ln>
                          <a:noFill/>
                        </a:ln>
                      </wps:spPr>
                      <wps:txbx>
                        <w:txbxContent>
                          <w:p w14:paraId="61C65576" w14:textId="77777777" w:rsidR="00236BBB" w:rsidRPr="000A2802" w:rsidRDefault="00236BBB" w:rsidP="00236BBB">
                            <w:pPr>
                              <w:rPr>
                                <w:sz w:val="18"/>
                                <w:szCs w:val="18"/>
                                <w:lang w:val="en-GB"/>
                              </w:rPr>
                            </w:pPr>
                            <w:r w:rsidRPr="000A2802">
                              <w:rPr>
                                <w:sz w:val="18"/>
                                <w:szCs w:val="18"/>
                                <w:lang w:val="en-GB"/>
                              </w:rPr>
                              <w:t xml:space="preserve">FNR-16-2020 Cluster </w:t>
                            </w:r>
                            <w:bookmarkStart w:id="17" w:name="_Hlk95215280"/>
                            <w:r w:rsidRPr="000A2802">
                              <w:rPr>
                                <w:sz w:val="18"/>
                                <w:szCs w:val="18"/>
                                <w:lang w:val="en-GB"/>
                              </w:rPr>
                              <w:t>“Enzymes for greener products”</w:t>
                            </w:r>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41A38C9" id="Cuadro de texto 33" o:spid="_x0000_s1033" type="#_x0000_t202" style="width:453.5pt;height:2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" stroked="f">
                <v:textbox style="mso-fit-shape-to-text:t">
                  <w:txbxContent>
                    <w:p w14:paraId="61C65576" w14:textId="77777777" w:rsidR="00236BBB" w:rsidRPr="000A2802" w:rsidRDefault="00236BBB" w:rsidP="00236BBB">
                      <w:pPr>
                        <w:rPr>
                          <w:sz w:val="18"/>
                          <w:szCs w:val="18"/>
                          <w:lang w:val="en-GB"/>
                        </w:rPr>
                      </w:pPr>
                      <w:r w:rsidRPr="000A2802">
                        <w:rPr>
                          <w:sz w:val="18"/>
                          <w:szCs w:val="18"/>
                          <w:lang w:val="en-GB"/>
                        </w:rPr>
                        <w:t xml:space="preserve">FNR-16-2020 Cluster </w:t>
                      </w:r>
                      <w:bookmarkStart w:id="18" w:name="_Hlk95215280"/>
                      <w:r w:rsidRPr="000A2802">
                        <w:rPr>
                          <w:sz w:val="18"/>
                          <w:szCs w:val="18"/>
                          <w:lang w:val="en-GB"/>
                        </w:rPr>
                        <w:t>“Enzymes for greener products”</w:t>
                      </w:r>
                      <w:bookmarkEnd w:id="18"/>
                    </w:p>
                  </w:txbxContent>
                </v:textbox>
                <w10:anchorlock/>
              </v:shape>
            </w:pict>
          </mc:Fallback>
        </mc:AlternateContent>
      </w:r>
    </w:p>
    <w:p w14:paraId="3FBF1B2E"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32"/>
          <w:szCs w:val="28"/>
        </w:rPr>
      </w:pPr>
    </w:p>
    <w:p w14:paraId="21827C9E"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32"/>
          <w:szCs w:val="28"/>
        </w:rPr>
      </w:pPr>
    </w:p>
    <w:p w14:paraId="25F38920"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32"/>
          <w:szCs w:val="28"/>
        </w:rPr>
      </w:pPr>
    </w:p>
    <w:p w14:paraId="0AE04E4B"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32"/>
          <w:szCs w:val="28"/>
        </w:rPr>
      </w:pPr>
    </w:p>
    <w:p w14:paraId="5A285987" w14:textId="77777777" w:rsidR="00236BBB" w:rsidRPr="00E5142F" w:rsidRDefault="00236BBB" w:rsidP="00236BBB">
      <w:pPr>
        <w:pStyle w:val="Titel1"/>
        <w:shd w:val="clear" w:color="auto" w:fill="FFFFFF" w:themeFill="background1"/>
        <w:spacing w:line="240" w:lineRule="auto"/>
        <w:ind w:left="0" w:right="-62"/>
        <w:contextualSpacing/>
        <w:rPr>
          <w:rFonts w:ascii="Calibri" w:hAnsi="Calibri" w:cs="Calibri"/>
          <w:b/>
          <w:sz w:val="32"/>
          <w:szCs w:val="28"/>
        </w:rPr>
      </w:pPr>
      <w:r w:rsidRPr="00E5142F">
        <w:rPr>
          <w:rFonts w:ascii="Calibri" w:hAnsi="Calibri" w:cs="Calibri"/>
          <w:b/>
          <w:sz w:val="32"/>
          <w:szCs w:val="28"/>
        </w:rPr>
        <w:t>EVENT/ACTION</w:t>
      </w:r>
    </w:p>
    <w:p w14:paraId="58FF786B" w14:textId="77777777" w:rsidR="00236BBB" w:rsidRPr="003711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r w:rsidRPr="003711BB">
        <w:rPr>
          <w:rFonts w:ascii="Calibri" w:hAnsi="Calibri" w:cs="Calibri"/>
          <w:sz w:val="24"/>
          <w:szCs w:val="28"/>
        </w:rPr>
        <w:t xml:space="preserve">First </w:t>
      </w:r>
      <w:r w:rsidRPr="00470360">
        <w:rPr>
          <w:rFonts w:ascii="Calibri" w:hAnsi="Calibri" w:cs="Calibri"/>
          <w:sz w:val="24"/>
          <w:szCs w:val="28"/>
        </w:rPr>
        <w:t xml:space="preserve">FNR-16-2020 </w:t>
      </w:r>
      <w:r w:rsidRPr="003711BB">
        <w:rPr>
          <w:rFonts w:ascii="Calibri" w:hAnsi="Calibri" w:cs="Calibri"/>
          <w:sz w:val="24"/>
          <w:szCs w:val="28"/>
        </w:rPr>
        <w:t>Cluster meeting</w:t>
      </w:r>
      <w:r>
        <w:rPr>
          <w:rFonts w:ascii="Calibri" w:hAnsi="Calibri" w:cs="Calibri"/>
          <w:sz w:val="24"/>
          <w:szCs w:val="28"/>
        </w:rPr>
        <w:t xml:space="preserve"> minutes</w:t>
      </w:r>
    </w:p>
    <w:p w14:paraId="5BBB7BAF" w14:textId="77777777" w:rsidR="00236BBB" w:rsidRPr="003711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p>
    <w:p w14:paraId="4284C81C" w14:textId="77777777" w:rsidR="00236BBB" w:rsidRPr="00E5142F" w:rsidRDefault="00236BBB" w:rsidP="00236BBB">
      <w:pPr>
        <w:pStyle w:val="Titel1"/>
        <w:shd w:val="clear" w:color="auto" w:fill="FFFFFF" w:themeFill="background1"/>
        <w:spacing w:line="240" w:lineRule="auto"/>
        <w:ind w:left="0" w:right="-62"/>
        <w:contextualSpacing/>
        <w:rPr>
          <w:rFonts w:ascii="Calibri" w:hAnsi="Calibri" w:cs="Calibri"/>
          <w:b/>
          <w:sz w:val="32"/>
          <w:szCs w:val="28"/>
        </w:rPr>
      </w:pPr>
      <w:r w:rsidRPr="00E5142F">
        <w:rPr>
          <w:rFonts w:ascii="Calibri" w:hAnsi="Calibri" w:cs="Calibri"/>
          <w:b/>
          <w:sz w:val="32"/>
          <w:szCs w:val="28"/>
        </w:rPr>
        <w:t>DATE</w:t>
      </w:r>
    </w:p>
    <w:p w14:paraId="7AFDA459" w14:textId="77777777" w:rsidR="00236BBB" w:rsidRPr="003711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r w:rsidRPr="003711BB">
        <w:rPr>
          <w:rFonts w:ascii="Calibri" w:hAnsi="Calibri" w:cs="Calibri"/>
          <w:sz w:val="24"/>
          <w:szCs w:val="28"/>
        </w:rPr>
        <w:t>14</w:t>
      </w:r>
      <w:r w:rsidRPr="003711BB">
        <w:rPr>
          <w:rFonts w:ascii="Calibri" w:hAnsi="Calibri" w:cs="Calibri"/>
          <w:sz w:val="24"/>
          <w:szCs w:val="28"/>
          <w:vertAlign w:val="superscript"/>
        </w:rPr>
        <w:t>th</w:t>
      </w:r>
      <w:r w:rsidRPr="003711BB">
        <w:rPr>
          <w:rFonts w:ascii="Calibri" w:hAnsi="Calibri" w:cs="Calibri"/>
          <w:sz w:val="24"/>
          <w:szCs w:val="28"/>
        </w:rPr>
        <w:t xml:space="preserve"> October 2021</w:t>
      </w:r>
    </w:p>
    <w:p w14:paraId="6F96E3CA" w14:textId="77777777" w:rsidR="00236BBB" w:rsidRPr="003711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p>
    <w:p w14:paraId="0AADA729" w14:textId="77777777" w:rsidR="00236BBB" w:rsidRPr="00E5142F" w:rsidRDefault="00236BBB" w:rsidP="00236BBB">
      <w:pPr>
        <w:pStyle w:val="Titel1"/>
        <w:shd w:val="clear" w:color="auto" w:fill="FFFFFF" w:themeFill="background1"/>
        <w:spacing w:line="240" w:lineRule="auto"/>
        <w:ind w:left="0" w:right="-62"/>
        <w:contextualSpacing/>
        <w:rPr>
          <w:rFonts w:ascii="Calibri" w:hAnsi="Calibri" w:cs="Calibri"/>
          <w:b/>
          <w:sz w:val="32"/>
          <w:szCs w:val="28"/>
        </w:rPr>
      </w:pPr>
      <w:r w:rsidRPr="00E5142F">
        <w:rPr>
          <w:rFonts w:ascii="Calibri" w:hAnsi="Calibri" w:cs="Calibri"/>
          <w:b/>
          <w:sz w:val="32"/>
          <w:szCs w:val="28"/>
        </w:rPr>
        <w:t>LOCATION</w:t>
      </w:r>
    </w:p>
    <w:p w14:paraId="42F27D3A"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r w:rsidRPr="003711BB">
        <w:rPr>
          <w:rFonts w:ascii="Calibri" w:hAnsi="Calibri" w:cs="Calibri"/>
          <w:sz w:val="24"/>
          <w:szCs w:val="28"/>
        </w:rPr>
        <w:t>Online</w:t>
      </w:r>
    </w:p>
    <w:p w14:paraId="6BBAEFC9"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p>
    <w:p w14:paraId="7D8DEA6D"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p>
    <w:p w14:paraId="486753E7"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p>
    <w:p w14:paraId="3F0AABF2"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p>
    <w:p w14:paraId="17733364"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p>
    <w:p w14:paraId="398739F4"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p>
    <w:p w14:paraId="13C70914" w14:textId="77777777" w:rsidR="00236BBB" w:rsidRPr="00E5142F" w:rsidRDefault="00236BBB" w:rsidP="00236BBB">
      <w:pPr>
        <w:pStyle w:val="Titel1"/>
        <w:shd w:val="clear" w:color="auto" w:fill="FFFFFF" w:themeFill="background1"/>
        <w:spacing w:line="240" w:lineRule="auto"/>
        <w:ind w:left="0" w:right="-62"/>
        <w:contextualSpacing/>
        <w:rPr>
          <w:rFonts w:ascii="Calibri" w:hAnsi="Calibri" w:cs="Calibri"/>
          <w:b/>
          <w:sz w:val="24"/>
          <w:szCs w:val="28"/>
        </w:rPr>
      </w:pPr>
      <w:r w:rsidRPr="00E5142F">
        <w:rPr>
          <w:rFonts w:ascii="Calibri" w:hAnsi="Calibri" w:cs="Calibri"/>
          <w:b/>
          <w:sz w:val="24"/>
          <w:szCs w:val="28"/>
        </w:rPr>
        <w:t>Version</w:t>
      </w:r>
    </w:p>
    <w:p w14:paraId="55B40A06"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r>
        <w:rPr>
          <w:rFonts w:ascii="Calibri" w:hAnsi="Calibri" w:cs="Calibri"/>
          <w:sz w:val="24"/>
          <w:szCs w:val="28"/>
        </w:rPr>
        <w:t>Final</w:t>
      </w:r>
    </w:p>
    <w:p w14:paraId="76F16623" w14:textId="77777777" w:rsidR="00236BBB" w:rsidRDefault="00236BBB" w:rsidP="00236BBB">
      <w:pPr>
        <w:pStyle w:val="Titel1"/>
        <w:shd w:val="clear" w:color="auto" w:fill="FFFFFF" w:themeFill="background1"/>
        <w:spacing w:line="240" w:lineRule="auto"/>
        <w:ind w:left="0" w:right="-62"/>
        <w:contextualSpacing/>
        <w:rPr>
          <w:rFonts w:ascii="Calibri" w:hAnsi="Calibri" w:cs="Calibri"/>
          <w:sz w:val="24"/>
          <w:szCs w:val="28"/>
        </w:rPr>
      </w:pPr>
    </w:p>
    <w:p w14:paraId="25E84461" w14:textId="77777777" w:rsidR="00236BBB" w:rsidRPr="00E5142F" w:rsidRDefault="00236BBB" w:rsidP="00236BBB">
      <w:pPr>
        <w:pStyle w:val="Titel1"/>
        <w:shd w:val="clear" w:color="auto" w:fill="FFFFFF" w:themeFill="background1"/>
        <w:spacing w:line="240" w:lineRule="auto"/>
        <w:ind w:left="0" w:right="-62"/>
        <w:contextualSpacing/>
        <w:rPr>
          <w:rFonts w:ascii="Calibri" w:hAnsi="Calibri" w:cs="Calibri"/>
          <w:b/>
          <w:sz w:val="24"/>
          <w:szCs w:val="28"/>
        </w:rPr>
      </w:pPr>
      <w:r w:rsidRPr="00E5142F">
        <w:rPr>
          <w:rFonts w:ascii="Calibri" w:hAnsi="Calibri" w:cs="Calibri"/>
          <w:b/>
          <w:sz w:val="24"/>
          <w:szCs w:val="28"/>
        </w:rPr>
        <w:t>Authors, project and contact of the responsible author:</w:t>
      </w:r>
    </w:p>
    <w:p w14:paraId="5A93F3DC" w14:textId="77777777" w:rsidR="00236BBB" w:rsidRPr="00A345B2" w:rsidRDefault="00236BBB" w:rsidP="00236BBB">
      <w:pPr>
        <w:pStyle w:val="Titel1"/>
        <w:shd w:val="clear" w:color="auto" w:fill="FFFFFF" w:themeFill="background1"/>
        <w:spacing w:line="240" w:lineRule="auto"/>
        <w:ind w:left="0" w:right="-62"/>
        <w:contextualSpacing/>
        <w:jc w:val="both"/>
        <w:rPr>
          <w:rFonts w:ascii="Calibri" w:hAnsi="Calibri" w:cs="Calibri"/>
          <w:sz w:val="24"/>
          <w:szCs w:val="28"/>
          <w:lang w:val="es-ES"/>
        </w:rPr>
      </w:pPr>
      <w:r w:rsidRPr="00A345B2">
        <w:rPr>
          <w:rFonts w:ascii="Calibri" w:hAnsi="Calibri" w:cs="Calibri"/>
          <w:sz w:val="24"/>
          <w:szCs w:val="28"/>
          <w:lang w:val="es-ES"/>
        </w:rPr>
        <w:t>Patricia Molina, Manuel Ferrer (FuturEnzyme, mferrer@icp.csic.es), Carolina Peñalva (EnXylaScope</w:t>
      </w:r>
      <w:r>
        <w:rPr>
          <w:rFonts w:ascii="Calibri" w:hAnsi="Calibri" w:cs="Calibri"/>
          <w:sz w:val="24"/>
          <w:szCs w:val="28"/>
          <w:lang w:val="es-ES"/>
        </w:rPr>
        <w:t xml:space="preserve">, </w:t>
      </w:r>
      <w:r w:rsidRPr="004A4873">
        <w:rPr>
          <w:rFonts w:ascii="Calibri" w:hAnsi="Calibri" w:cs="Calibri"/>
          <w:sz w:val="24"/>
          <w:szCs w:val="28"/>
          <w:lang w:val="es-ES"/>
        </w:rPr>
        <w:t>carolina.penalva@aitiip.com</w:t>
      </w:r>
      <w:r w:rsidRPr="00A345B2">
        <w:rPr>
          <w:rFonts w:ascii="Calibri" w:hAnsi="Calibri" w:cs="Calibri"/>
          <w:sz w:val="24"/>
          <w:szCs w:val="28"/>
          <w:lang w:val="es-ES"/>
        </w:rPr>
        <w:t xml:space="preserve">), Gro </w:t>
      </w:r>
      <w:proofErr w:type="spellStart"/>
      <w:r w:rsidRPr="00A345B2">
        <w:rPr>
          <w:rFonts w:ascii="Calibri" w:hAnsi="Calibri" w:cs="Calibri"/>
          <w:sz w:val="24"/>
          <w:szCs w:val="28"/>
          <w:lang w:val="es-ES"/>
        </w:rPr>
        <w:t>Bjerga</w:t>
      </w:r>
      <w:proofErr w:type="spellEnd"/>
      <w:r w:rsidRPr="00A345B2">
        <w:rPr>
          <w:rFonts w:ascii="Calibri" w:hAnsi="Calibri" w:cs="Calibri"/>
          <w:sz w:val="24"/>
          <w:szCs w:val="28"/>
          <w:lang w:val="es-ES"/>
        </w:rPr>
        <w:t xml:space="preserve"> (OXIPRO</w:t>
      </w:r>
      <w:r>
        <w:rPr>
          <w:rFonts w:ascii="Calibri" w:hAnsi="Calibri" w:cs="Calibri"/>
          <w:sz w:val="24"/>
          <w:szCs w:val="28"/>
          <w:lang w:val="es-ES"/>
        </w:rPr>
        <w:t xml:space="preserve">, </w:t>
      </w:r>
      <w:proofErr w:type="spellStart"/>
      <w:r w:rsidRPr="004A4873">
        <w:rPr>
          <w:rFonts w:ascii="Calibri" w:hAnsi="Calibri" w:cs="Calibri"/>
          <w:sz w:val="24"/>
          <w:szCs w:val="28"/>
          <w:lang w:val="es-ES"/>
        </w:rPr>
        <w:t>grbj@norceresearch.no</w:t>
      </w:r>
      <w:proofErr w:type="spellEnd"/>
      <w:r w:rsidRPr="00A345B2">
        <w:rPr>
          <w:rFonts w:ascii="Calibri" w:hAnsi="Calibri" w:cs="Calibri"/>
          <w:sz w:val="24"/>
          <w:szCs w:val="28"/>
          <w:lang w:val="es-ES"/>
        </w:rPr>
        <w:t>) and Aurelio Hidalgo (RADICALZ</w:t>
      </w:r>
      <w:r>
        <w:rPr>
          <w:rFonts w:ascii="Calibri" w:hAnsi="Calibri" w:cs="Calibri"/>
          <w:sz w:val="24"/>
          <w:szCs w:val="28"/>
          <w:lang w:val="es-ES"/>
        </w:rPr>
        <w:t xml:space="preserve">, </w:t>
      </w:r>
      <w:r w:rsidRPr="004A4873">
        <w:rPr>
          <w:rFonts w:ascii="Calibri" w:hAnsi="Calibri" w:cs="Calibri"/>
          <w:sz w:val="24"/>
          <w:szCs w:val="28"/>
          <w:lang w:val="es-ES"/>
        </w:rPr>
        <w:t>ahidalgo@cbm.csic.es</w:t>
      </w:r>
      <w:r w:rsidRPr="00A345B2">
        <w:rPr>
          <w:rFonts w:ascii="Calibri" w:hAnsi="Calibri" w:cs="Calibri"/>
          <w:sz w:val="24"/>
          <w:szCs w:val="28"/>
          <w:lang w:val="es-ES"/>
        </w:rPr>
        <w:t>)</w:t>
      </w:r>
    </w:p>
    <w:p w14:paraId="78FF28B8" w14:textId="77777777" w:rsidR="00236BBB" w:rsidRPr="00A345B2" w:rsidRDefault="00236BBB" w:rsidP="00236BBB">
      <w:pPr>
        <w:pStyle w:val="Titel1"/>
        <w:shd w:val="clear" w:color="auto" w:fill="FFFFFF" w:themeFill="background1"/>
        <w:spacing w:line="240" w:lineRule="auto"/>
        <w:ind w:left="0" w:right="-62"/>
        <w:contextualSpacing/>
        <w:rPr>
          <w:rFonts w:ascii="Calibri" w:hAnsi="Calibri" w:cs="Calibri"/>
          <w:sz w:val="24"/>
          <w:szCs w:val="28"/>
          <w:lang w:val="es-ES"/>
        </w:rPr>
      </w:pPr>
    </w:p>
    <w:bookmarkEnd w:id="16"/>
    <w:p w14:paraId="6FCA06F6" w14:textId="77777777" w:rsidR="00236BBB" w:rsidRPr="00A345B2" w:rsidRDefault="00236BBB" w:rsidP="00236BBB">
      <w:pPr>
        <w:pStyle w:val="Titel1"/>
        <w:shd w:val="clear" w:color="auto" w:fill="FFFFFF" w:themeFill="background1"/>
        <w:spacing w:line="240" w:lineRule="auto"/>
        <w:ind w:left="0" w:right="-62"/>
        <w:contextualSpacing/>
        <w:rPr>
          <w:rFonts w:ascii="Calibri" w:hAnsi="Calibri" w:cs="Calibri"/>
          <w:color w:val="253848" w:themeColor="background2" w:themeShade="40"/>
          <w:sz w:val="24"/>
          <w:szCs w:val="28"/>
          <w:lang w:val="es-ES"/>
        </w:rPr>
      </w:pPr>
    </w:p>
    <w:p w14:paraId="347A0FC4" w14:textId="77777777" w:rsidR="00236BBB" w:rsidRPr="00A345B2" w:rsidRDefault="00236BBB" w:rsidP="00236BBB">
      <w:pPr>
        <w:pStyle w:val="Titel1"/>
        <w:shd w:val="clear" w:color="auto" w:fill="FFFFFF" w:themeFill="background1"/>
        <w:spacing w:line="240" w:lineRule="auto"/>
        <w:ind w:left="0" w:right="-62"/>
        <w:contextualSpacing/>
        <w:rPr>
          <w:rFonts w:ascii="Calibri" w:hAnsi="Calibri" w:cs="Calibri"/>
          <w:color w:val="253848" w:themeColor="background2" w:themeShade="40"/>
          <w:sz w:val="24"/>
          <w:szCs w:val="28"/>
          <w:lang w:val="es-ES"/>
        </w:rPr>
      </w:pPr>
    </w:p>
    <w:p w14:paraId="3B3BAF29" w14:textId="77777777" w:rsidR="00236BBB" w:rsidRDefault="00236BBB" w:rsidP="00236BBB"/>
    <w:p w14:paraId="6332093B" w14:textId="77777777" w:rsidR="00236BBB" w:rsidRPr="00F11AEE" w:rsidRDefault="00236BBB" w:rsidP="00F11AEE">
      <w:pPr>
        <w:rPr>
          <w:b/>
          <w:lang w:val="en-US"/>
        </w:rPr>
      </w:pPr>
      <w:r w:rsidRPr="00F11AEE">
        <w:rPr>
          <w:b/>
          <w:lang w:val="en-US"/>
        </w:rPr>
        <w:lastRenderedPageBreak/>
        <w:t>INTRODUCTION</w:t>
      </w:r>
    </w:p>
    <w:p w14:paraId="1198FB12" w14:textId="77777777" w:rsidR="00236BBB" w:rsidRPr="00A345B2" w:rsidRDefault="00236BBB" w:rsidP="00236BBB">
      <w:pPr>
        <w:jc w:val="both"/>
        <w:rPr>
          <w:lang w:val="en-US"/>
        </w:rPr>
      </w:pPr>
      <w:r w:rsidRPr="00470360">
        <w:rPr>
          <w:lang w:val="en-US"/>
        </w:rPr>
        <w:t>The first meeting for the FNR-16-2020 Cluster “</w:t>
      </w:r>
      <w:r w:rsidRPr="00470360">
        <w:rPr>
          <w:i/>
          <w:lang w:val="en-US"/>
        </w:rPr>
        <w:t>Enzymes for greener products”</w:t>
      </w:r>
      <w:r w:rsidRPr="00470360">
        <w:rPr>
          <w:lang w:val="en-US"/>
        </w:rPr>
        <w:t xml:space="preserve">, </w:t>
      </w:r>
      <w:proofErr w:type="spellStart"/>
      <w:r w:rsidRPr="003C648D">
        <w:rPr>
          <w:rFonts w:cstheme="minorHAnsi"/>
          <w:lang w:val="en-US"/>
        </w:rPr>
        <w:t>organised</w:t>
      </w:r>
      <w:proofErr w:type="spellEnd"/>
      <w:r w:rsidRPr="003C648D">
        <w:rPr>
          <w:rFonts w:cstheme="minorHAnsi"/>
          <w:lang w:val="en-US"/>
        </w:rPr>
        <w:t xml:space="preserve"> in cooperation with the </w:t>
      </w:r>
      <w:r w:rsidRPr="00040248">
        <w:rPr>
          <w:rFonts w:cstheme="minorHAnsi"/>
          <w:lang w:val="en-US"/>
        </w:rPr>
        <w:t xml:space="preserve">European Research Executive Agency </w:t>
      </w:r>
      <w:r>
        <w:rPr>
          <w:rFonts w:cstheme="minorHAnsi"/>
          <w:lang w:val="en-US"/>
        </w:rPr>
        <w:t>(</w:t>
      </w:r>
      <w:r w:rsidRPr="003C648D">
        <w:rPr>
          <w:rFonts w:cstheme="minorHAnsi"/>
          <w:lang w:val="en-US"/>
        </w:rPr>
        <w:t>REA</w:t>
      </w:r>
      <w:r>
        <w:rPr>
          <w:rFonts w:cstheme="minorHAnsi"/>
          <w:lang w:val="en-US"/>
        </w:rPr>
        <w:t>)</w:t>
      </w:r>
      <w:r w:rsidRPr="003C648D">
        <w:rPr>
          <w:rFonts w:cstheme="minorHAnsi"/>
          <w:lang w:val="en-US"/>
        </w:rPr>
        <w:t xml:space="preserve"> (Unit B3 “Biodiversity, Circular Economy and Environment”),</w:t>
      </w:r>
      <w:r>
        <w:rPr>
          <w:rFonts w:cstheme="minorHAnsi"/>
          <w:sz w:val="20"/>
          <w:lang w:val="en-US"/>
        </w:rPr>
        <w:t xml:space="preserve"> </w:t>
      </w:r>
      <w:r w:rsidRPr="00A345B2">
        <w:rPr>
          <w:lang w:val="en-US"/>
        </w:rPr>
        <w:t>was held online on 14</w:t>
      </w:r>
      <w:r w:rsidRPr="00A345B2">
        <w:rPr>
          <w:vertAlign w:val="superscript"/>
          <w:lang w:val="en-US"/>
        </w:rPr>
        <w:t>th</w:t>
      </w:r>
      <w:r w:rsidRPr="00A345B2">
        <w:rPr>
          <w:lang w:val="en-US"/>
        </w:rPr>
        <w:t xml:space="preserve"> October 2021. This Cluster gathered together to join efforts for a higher efficiency and impact of the 4 integrating projects: EnXylaScope</w:t>
      </w:r>
      <w:r w:rsidRPr="00DD02DD">
        <w:rPr>
          <w:lang w:val="en-GB"/>
        </w:rPr>
        <w:t xml:space="preserve"> (</w:t>
      </w:r>
      <w:r>
        <w:rPr>
          <w:lang w:val="en-GB"/>
        </w:rPr>
        <w:t>G</w:t>
      </w:r>
      <w:r w:rsidRPr="00DD02DD">
        <w:rPr>
          <w:lang w:val="en-US"/>
        </w:rPr>
        <w:t xml:space="preserve">rant </w:t>
      </w:r>
      <w:r>
        <w:rPr>
          <w:lang w:val="en-US"/>
        </w:rPr>
        <w:t>A</w:t>
      </w:r>
      <w:r w:rsidRPr="00DD02DD">
        <w:rPr>
          <w:lang w:val="en-US"/>
        </w:rPr>
        <w:t>greement no 101000831</w:t>
      </w:r>
      <w:r>
        <w:rPr>
          <w:lang w:val="en-US"/>
        </w:rPr>
        <w:t>)</w:t>
      </w:r>
      <w:r w:rsidRPr="00A345B2">
        <w:rPr>
          <w:lang w:val="en-US"/>
        </w:rPr>
        <w:t>, FuturEnzyme</w:t>
      </w:r>
      <w:r>
        <w:rPr>
          <w:lang w:val="en-US"/>
        </w:rPr>
        <w:t xml:space="preserve"> (</w:t>
      </w:r>
      <w:r>
        <w:rPr>
          <w:lang w:val="en-GB"/>
        </w:rPr>
        <w:t>G</w:t>
      </w:r>
      <w:r w:rsidRPr="00DD02DD">
        <w:rPr>
          <w:lang w:val="en-US"/>
        </w:rPr>
        <w:t xml:space="preserve">rant </w:t>
      </w:r>
      <w:r>
        <w:rPr>
          <w:lang w:val="en-US"/>
        </w:rPr>
        <w:t>A</w:t>
      </w:r>
      <w:r w:rsidRPr="00DD02DD">
        <w:rPr>
          <w:lang w:val="en-US"/>
        </w:rPr>
        <w:t xml:space="preserve">greement </w:t>
      </w:r>
      <w:r w:rsidRPr="00DD02DD">
        <w:rPr>
          <w:sz w:val="24"/>
          <w:lang w:val="en-GB"/>
        </w:rPr>
        <w:t>no 101000</w:t>
      </w:r>
      <w:r>
        <w:rPr>
          <w:sz w:val="24"/>
          <w:lang w:val="en-GB"/>
        </w:rPr>
        <w:t>327</w:t>
      </w:r>
      <w:r>
        <w:rPr>
          <w:lang w:val="en-GB"/>
        </w:rPr>
        <w:t>)</w:t>
      </w:r>
      <w:r w:rsidRPr="00A345B2">
        <w:rPr>
          <w:lang w:val="en-US"/>
        </w:rPr>
        <w:t xml:space="preserve">, OXIPRO </w:t>
      </w:r>
      <w:r>
        <w:rPr>
          <w:lang w:val="en-US"/>
        </w:rPr>
        <w:t>(</w:t>
      </w:r>
      <w:r>
        <w:rPr>
          <w:lang w:val="en-GB"/>
        </w:rPr>
        <w:t>G</w:t>
      </w:r>
      <w:r w:rsidRPr="00DD02DD">
        <w:rPr>
          <w:lang w:val="en-US"/>
        </w:rPr>
        <w:t xml:space="preserve">rant </w:t>
      </w:r>
      <w:r>
        <w:rPr>
          <w:lang w:val="en-US"/>
        </w:rPr>
        <w:t>A</w:t>
      </w:r>
      <w:r w:rsidRPr="00DD02DD">
        <w:rPr>
          <w:lang w:val="en-US"/>
        </w:rPr>
        <w:t xml:space="preserve">greement </w:t>
      </w:r>
      <w:r w:rsidRPr="004A4873">
        <w:rPr>
          <w:lang w:val="en-US"/>
        </w:rPr>
        <w:t>no 101000607</w:t>
      </w:r>
      <w:r>
        <w:rPr>
          <w:lang w:val="en-US"/>
        </w:rPr>
        <w:t xml:space="preserve">) </w:t>
      </w:r>
      <w:r w:rsidRPr="00A345B2">
        <w:rPr>
          <w:lang w:val="en-US"/>
        </w:rPr>
        <w:t>and RADICALZ</w:t>
      </w:r>
      <w:r w:rsidRPr="004A4873">
        <w:rPr>
          <w:lang w:val="en-GB"/>
        </w:rPr>
        <w:t xml:space="preserve"> (</w:t>
      </w:r>
      <w:r>
        <w:rPr>
          <w:lang w:val="en-GB"/>
        </w:rPr>
        <w:t>G</w:t>
      </w:r>
      <w:r w:rsidRPr="00DD02DD">
        <w:rPr>
          <w:lang w:val="en-US"/>
        </w:rPr>
        <w:t xml:space="preserve">rant </w:t>
      </w:r>
      <w:r>
        <w:rPr>
          <w:lang w:val="en-US"/>
        </w:rPr>
        <w:t>A</w:t>
      </w:r>
      <w:r w:rsidRPr="00DD02DD">
        <w:rPr>
          <w:lang w:val="en-US"/>
        </w:rPr>
        <w:t xml:space="preserve">greement </w:t>
      </w:r>
      <w:r w:rsidRPr="004A4873">
        <w:rPr>
          <w:lang w:val="en-US"/>
        </w:rPr>
        <w:t>no 101000560</w:t>
      </w:r>
      <w:r>
        <w:rPr>
          <w:lang w:val="en-US"/>
        </w:rPr>
        <w:t>)</w:t>
      </w:r>
      <w:r w:rsidRPr="00A345B2">
        <w:rPr>
          <w:lang w:val="en-US"/>
        </w:rPr>
        <w:t xml:space="preserve">. These </w:t>
      </w:r>
      <w:r>
        <w:rPr>
          <w:lang w:val="en-US"/>
        </w:rPr>
        <w:t>p</w:t>
      </w:r>
      <w:r w:rsidRPr="00A345B2">
        <w:rPr>
          <w:lang w:val="en-US"/>
        </w:rPr>
        <w:t>roject</w:t>
      </w:r>
      <w:r>
        <w:rPr>
          <w:lang w:val="en-US"/>
        </w:rPr>
        <w:t>s</w:t>
      </w:r>
      <w:r w:rsidRPr="00A345B2">
        <w:rPr>
          <w:lang w:val="en-US"/>
        </w:rPr>
        <w:t xml:space="preserve"> </w:t>
      </w:r>
      <w:r>
        <w:rPr>
          <w:lang w:val="en-US"/>
        </w:rPr>
        <w:t>are funded under</w:t>
      </w:r>
      <w:r w:rsidRPr="00A345B2">
        <w:rPr>
          <w:lang w:val="en-US"/>
        </w:rPr>
        <w:t xml:space="preserve"> the frame of </w:t>
      </w:r>
      <w:r>
        <w:rPr>
          <w:lang w:val="en-US"/>
        </w:rPr>
        <w:t>Horizon 2020</w:t>
      </w:r>
      <w:r w:rsidRPr="00A345B2">
        <w:rPr>
          <w:lang w:val="en-US"/>
        </w:rPr>
        <w:t xml:space="preserve"> </w:t>
      </w:r>
      <w:r>
        <w:rPr>
          <w:lang w:val="en-US"/>
        </w:rPr>
        <w:t>W</w:t>
      </w:r>
      <w:r w:rsidRPr="00A345B2">
        <w:rPr>
          <w:lang w:val="en-US"/>
        </w:rPr>
        <w:t xml:space="preserve">ork </w:t>
      </w:r>
      <w:proofErr w:type="spellStart"/>
      <w:r>
        <w:rPr>
          <w:lang w:val="en-US"/>
        </w:rPr>
        <w:t>P</w:t>
      </w:r>
      <w:r w:rsidRPr="00A345B2">
        <w:rPr>
          <w:lang w:val="en-US"/>
        </w:rPr>
        <w:t>rogramme</w:t>
      </w:r>
      <w:proofErr w:type="spellEnd"/>
      <w:r>
        <w:rPr>
          <w:lang w:val="en-US"/>
        </w:rPr>
        <w:t xml:space="preserve"> 2018-2020,</w:t>
      </w:r>
      <w:r w:rsidRPr="00A345B2">
        <w:rPr>
          <w:lang w:val="en-US"/>
        </w:rPr>
        <w:t xml:space="preserve"> call </w:t>
      </w:r>
      <w:r>
        <w:rPr>
          <w:lang w:val="en-US"/>
        </w:rPr>
        <w:t>“</w:t>
      </w:r>
      <w:r w:rsidRPr="00A345B2">
        <w:rPr>
          <w:lang w:val="en-US"/>
        </w:rPr>
        <w:t>Food and Natural Resources</w:t>
      </w:r>
      <w:r>
        <w:rPr>
          <w:lang w:val="en-US"/>
        </w:rPr>
        <w:t xml:space="preserve">”, topic </w:t>
      </w:r>
      <w:r w:rsidRPr="00A345B2">
        <w:rPr>
          <w:lang w:val="en-US"/>
        </w:rPr>
        <w:t>FNR-16-2020</w:t>
      </w:r>
      <w:r>
        <w:rPr>
          <w:lang w:val="en-US"/>
        </w:rPr>
        <w:t xml:space="preserve"> “</w:t>
      </w:r>
      <w:r w:rsidRPr="00A345B2">
        <w:rPr>
          <w:lang w:val="en-US"/>
        </w:rPr>
        <w:t>Enzymes for more environment-friendly consumer products</w:t>
      </w:r>
      <w:r>
        <w:rPr>
          <w:lang w:val="en-US"/>
        </w:rPr>
        <w:t>”</w:t>
      </w:r>
      <w:r w:rsidRPr="00A345B2">
        <w:rPr>
          <w:lang w:val="en-US"/>
        </w:rPr>
        <w:t>.</w:t>
      </w:r>
    </w:p>
    <w:p w14:paraId="34E4A4D3" w14:textId="77777777" w:rsidR="00236BBB" w:rsidRDefault="00236BBB" w:rsidP="00236BBB">
      <w:pPr>
        <w:jc w:val="both"/>
        <w:rPr>
          <w:lang w:val="en-US"/>
        </w:rPr>
      </w:pPr>
      <w:r w:rsidRPr="0078039B">
        <w:rPr>
          <w:lang w:val="en-GB"/>
        </w:rPr>
        <w:t>This meeting is the first of a series</w:t>
      </w:r>
      <w:r>
        <w:rPr>
          <w:lang w:val="en-GB"/>
        </w:rPr>
        <w:t xml:space="preserve"> of meetings through which the 4 C</w:t>
      </w:r>
      <w:r w:rsidRPr="0078039B">
        <w:rPr>
          <w:lang w:val="en-GB"/>
        </w:rPr>
        <w:t>onsortia, in accordance with the terms of the Grant Agreement</w:t>
      </w:r>
      <w:r>
        <w:rPr>
          <w:lang w:val="en-GB"/>
        </w:rPr>
        <w:t>, wi</w:t>
      </w:r>
      <w:r w:rsidRPr="00571E27">
        <w:rPr>
          <w:lang w:val="en-GB"/>
        </w:rPr>
        <w:t>ll undertake the best collaborative efforts with a view to maximise efficiency and impact, by favouring synergies and avoiding overlapping or duplication of activities</w:t>
      </w:r>
      <w:r>
        <w:rPr>
          <w:lang w:val="en-GB"/>
        </w:rPr>
        <w:t xml:space="preserve">. This is especially important given that the </w:t>
      </w:r>
      <w:r w:rsidRPr="00A345B2">
        <w:rPr>
          <w:lang w:val="en-US"/>
        </w:rPr>
        <w:t xml:space="preserve">4 </w:t>
      </w:r>
      <w:r>
        <w:rPr>
          <w:lang w:val="en-US"/>
        </w:rPr>
        <w:t xml:space="preserve">projects </w:t>
      </w:r>
      <w:r w:rsidRPr="00A345B2">
        <w:rPr>
          <w:lang w:val="en-US"/>
        </w:rPr>
        <w:t xml:space="preserve">target </w:t>
      </w:r>
      <w:r>
        <w:rPr>
          <w:lang w:val="en-US"/>
        </w:rPr>
        <w:t xml:space="preserve">multiple types of </w:t>
      </w:r>
      <w:r w:rsidRPr="00A345B2">
        <w:rPr>
          <w:lang w:val="en-US"/>
        </w:rPr>
        <w:t>audiences such as</w:t>
      </w:r>
      <w:r>
        <w:rPr>
          <w:lang w:val="en-US"/>
        </w:rPr>
        <w:t xml:space="preserve"> scientific community and</w:t>
      </w:r>
      <w:r w:rsidRPr="00A345B2">
        <w:rPr>
          <w:lang w:val="en-US"/>
        </w:rPr>
        <w:t xml:space="preserve"> other social audience, SME</w:t>
      </w:r>
      <w:r>
        <w:rPr>
          <w:lang w:val="en-US"/>
        </w:rPr>
        <w:t>s</w:t>
      </w:r>
      <w:r w:rsidRPr="00A345B2">
        <w:rPr>
          <w:lang w:val="en-US"/>
        </w:rPr>
        <w:t>, industry, consumers, policy makers, etc</w:t>
      </w:r>
      <w:r>
        <w:rPr>
          <w:lang w:val="en-US"/>
        </w:rPr>
        <w:t>.</w:t>
      </w:r>
    </w:p>
    <w:p w14:paraId="429410D6" w14:textId="77777777" w:rsidR="00236BBB" w:rsidRPr="00A345B2" w:rsidRDefault="00236BBB" w:rsidP="00236BBB">
      <w:pPr>
        <w:jc w:val="both"/>
        <w:rPr>
          <w:lang w:val="en-US"/>
        </w:rPr>
      </w:pPr>
      <w:r w:rsidRPr="00670F3D">
        <w:rPr>
          <w:lang w:val="en-US"/>
        </w:rPr>
        <w:t xml:space="preserve">The </w:t>
      </w:r>
      <w:r>
        <w:rPr>
          <w:lang w:val="en-US"/>
        </w:rPr>
        <w:t>Project C</w:t>
      </w:r>
      <w:r w:rsidRPr="00670F3D">
        <w:rPr>
          <w:lang w:val="en-US"/>
        </w:rPr>
        <w:t xml:space="preserve">oordinators and </w:t>
      </w:r>
      <w:r>
        <w:rPr>
          <w:lang w:val="en-US"/>
        </w:rPr>
        <w:t>P</w:t>
      </w:r>
      <w:r w:rsidRPr="00670F3D">
        <w:rPr>
          <w:lang w:val="en-US"/>
        </w:rPr>
        <w:t xml:space="preserve">roject </w:t>
      </w:r>
      <w:r>
        <w:rPr>
          <w:lang w:val="en-US"/>
        </w:rPr>
        <w:t>M</w:t>
      </w:r>
      <w:r w:rsidRPr="00670F3D">
        <w:rPr>
          <w:lang w:val="en-US"/>
        </w:rPr>
        <w:t>anagers of the 4 projects attended the meeting, which was joined by</w:t>
      </w:r>
      <w:r>
        <w:rPr>
          <w:lang w:val="en-US"/>
        </w:rPr>
        <w:t xml:space="preserve"> the 2 Project Officers and the Head of Sector in</w:t>
      </w:r>
      <w:r w:rsidRPr="00751B0F">
        <w:rPr>
          <w:lang w:val="en-US"/>
        </w:rPr>
        <w:t xml:space="preserve"> </w:t>
      </w:r>
      <w:r w:rsidRPr="00C71FD9">
        <w:rPr>
          <w:lang w:val="en-US"/>
        </w:rPr>
        <w:t>Unit B3 “Biodiversity, Circular Economy and Environment”</w:t>
      </w:r>
      <w:r>
        <w:rPr>
          <w:lang w:val="en-US"/>
        </w:rPr>
        <w:t xml:space="preserve"> </w:t>
      </w:r>
      <w:r w:rsidRPr="00A345B2">
        <w:rPr>
          <w:lang w:val="en-US"/>
        </w:rPr>
        <w:t>of the</w:t>
      </w:r>
      <w:r>
        <w:rPr>
          <w:lang w:val="en-US"/>
        </w:rPr>
        <w:t xml:space="preserve"> European</w:t>
      </w:r>
      <w:r w:rsidRPr="00A345B2">
        <w:rPr>
          <w:lang w:val="en-US"/>
        </w:rPr>
        <w:t xml:space="preserve"> Research Executive Agency (REA)</w:t>
      </w:r>
      <w:r>
        <w:rPr>
          <w:lang w:val="en-US"/>
        </w:rPr>
        <w:t>,</w:t>
      </w:r>
      <w:r w:rsidRPr="00A345B2">
        <w:rPr>
          <w:lang w:val="en-US"/>
        </w:rPr>
        <w:t xml:space="preserve"> </w:t>
      </w:r>
      <w:r>
        <w:rPr>
          <w:lang w:val="en-US"/>
        </w:rPr>
        <w:t>t</w:t>
      </w:r>
      <w:r w:rsidRPr="00A345B2">
        <w:rPr>
          <w:lang w:val="en-US"/>
        </w:rPr>
        <w:t xml:space="preserve">o give advice and help </w:t>
      </w:r>
      <w:r>
        <w:rPr>
          <w:lang w:val="en-US"/>
        </w:rPr>
        <w:t>identifying</w:t>
      </w:r>
      <w:r w:rsidRPr="00A345B2">
        <w:rPr>
          <w:lang w:val="en-US"/>
        </w:rPr>
        <w:t xml:space="preserve"> synergies</w:t>
      </w:r>
      <w:r>
        <w:rPr>
          <w:lang w:val="en-US"/>
        </w:rPr>
        <w:t xml:space="preserve">. The Policy Officer of the European Commission Directorate-General “Research and Innovation” also presented the policy aspects related to the topic FNR-16-2020. </w:t>
      </w:r>
    </w:p>
    <w:p w14:paraId="4556C7F2" w14:textId="77777777" w:rsidR="00236BBB" w:rsidRPr="00A345B2" w:rsidRDefault="00236BBB" w:rsidP="00236BBB">
      <w:pPr>
        <w:jc w:val="both"/>
        <w:rPr>
          <w:lang w:val="en-US"/>
        </w:rPr>
      </w:pPr>
      <w:r w:rsidRPr="00A345B2">
        <w:rPr>
          <w:lang w:val="en-US"/>
        </w:rPr>
        <w:t xml:space="preserve">This meetup was proposed by Gro </w:t>
      </w:r>
      <w:proofErr w:type="spellStart"/>
      <w:r w:rsidRPr="00A345B2">
        <w:rPr>
          <w:lang w:val="en-US"/>
        </w:rPr>
        <w:t>Bjerga</w:t>
      </w:r>
      <w:proofErr w:type="spellEnd"/>
      <w:r w:rsidRPr="00A345B2">
        <w:rPr>
          <w:lang w:val="en-US"/>
        </w:rPr>
        <w:t xml:space="preserve">, Coordinator of OXIPRO, and Manuel Ferrer, Coordinator of FuturEnzyme, and soon accepted by the rest of the Coordinators, at which the Project Officers agreed. It was </w:t>
      </w:r>
      <w:proofErr w:type="spellStart"/>
      <w:r w:rsidRPr="00A345B2">
        <w:rPr>
          <w:lang w:val="en-US"/>
        </w:rPr>
        <w:t>organised</w:t>
      </w:r>
      <w:proofErr w:type="spellEnd"/>
      <w:r w:rsidRPr="00A345B2">
        <w:rPr>
          <w:lang w:val="en-US"/>
        </w:rPr>
        <w:t xml:space="preserve"> by </w:t>
      </w:r>
      <w:r w:rsidRPr="00EE72E4">
        <w:rPr>
          <w:lang w:val="en-US"/>
        </w:rPr>
        <w:t xml:space="preserve">Spanish National Research Council </w:t>
      </w:r>
      <w:r w:rsidRPr="00A345B2">
        <w:rPr>
          <w:lang w:val="en-US"/>
        </w:rPr>
        <w:t>CSIC</w:t>
      </w:r>
      <w:r>
        <w:rPr>
          <w:lang w:val="en-US"/>
        </w:rPr>
        <w:t xml:space="preserve">, using the </w:t>
      </w:r>
      <w:r w:rsidRPr="00A345B2">
        <w:rPr>
          <w:lang w:val="en-US"/>
        </w:rPr>
        <w:t xml:space="preserve">online platform </w:t>
      </w:r>
      <w:r w:rsidRPr="00C07CD7">
        <w:rPr>
          <w:i/>
          <w:lang w:val="en-US"/>
        </w:rPr>
        <w:t>Conecta CSIC</w:t>
      </w:r>
      <w:r>
        <w:rPr>
          <w:lang w:val="en-US"/>
        </w:rPr>
        <w:t>. The recording of the meeting is available under</w:t>
      </w:r>
      <w:r w:rsidRPr="00A345B2">
        <w:rPr>
          <w:lang w:val="en-US"/>
        </w:rPr>
        <w:t xml:space="preserve"> this</w:t>
      </w:r>
      <w:r>
        <w:rPr>
          <w:lang w:val="en-US"/>
        </w:rPr>
        <w:t xml:space="preserve"> </w:t>
      </w:r>
      <w:hyperlink r:id="rId29" w:history="1">
        <w:r w:rsidRPr="00F51AE0">
          <w:rPr>
            <w:rStyle w:val="Hipervnculo"/>
            <w:lang w:val="en-US"/>
          </w:rPr>
          <w:t>link</w:t>
        </w:r>
      </w:hyperlink>
      <w:r>
        <w:rPr>
          <w:lang w:val="en-US"/>
        </w:rPr>
        <w:t xml:space="preserve">. </w:t>
      </w:r>
    </w:p>
    <w:p w14:paraId="2D415F77" w14:textId="77777777" w:rsidR="00236BBB" w:rsidRDefault="00236BBB" w:rsidP="00236BBB">
      <w:pPr>
        <w:rPr>
          <w:lang w:val="en-US"/>
        </w:rPr>
      </w:pPr>
    </w:p>
    <w:p w14:paraId="3FF815D2" w14:textId="77777777" w:rsidR="00236BBB" w:rsidRPr="00F11AEE" w:rsidRDefault="00236BBB" w:rsidP="00F11AEE">
      <w:pPr>
        <w:rPr>
          <w:b/>
          <w:lang w:val="en-US"/>
        </w:rPr>
      </w:pPr>
      <w:r w:rsidRPr="00F11AEE">
        <w:rPr>
          <w:b/>
          <w:lang w:val="en-US"/>
        </w:rPr>
        <w:t>MINUTES</w:t>
      </w:r>
    </w:p>
    <w:p w14:paraId="2B69FEF8" w14:textId="77777777" w:rsidR="00236BBB" w:rsidRPr="00A345B2" w:rsidRDefault="00236BBB" w:rsidP="00236BBB">
      <w:pPr>
        <w:jc w:val="both"/>
        <w:rPr>
          <w:lang w:val="en-US"/>
        </w:rPr>
      </w:pPr>
      <w:r w:rsidRPr="00834DB8">
        <w:rPr>
          <w:b/>
          <w:lang w:val="en-US"/>
        </w:rPr>
        <w:t>Manuel Ferrer welcome</w:t>
      </w:r>
      <w:r>
        <w:rPr>
          <w:b/>
          <w:lang w:val="en-US"/>
        </w:rPr>
        <w:t>d</w:t>
      </w:r>
      <w:r w:rsidRPr="00A345B2">
        <w:rPr>
          <w:lang w:val="en-US"/>
        </w:rPr>
        <w:t xml:space="preserve"> all the participants and </w:t>
      </w:r>
      <w:r>
        <w:rPr>
          <w:lang w:val="en-US"/>
        </w:rPr>
        <w:t>gave</w:t>
      </w:r>
      <w:r w:rsidRPr="00A345B2">
        <w:rPr>
          <w:lang w:val="en-US"/>
        </w:rPr>
        <w:t xml:space="preserve"> the speaking turn to </w:t>
      </w:r>
      <w:proofErr w:type="spellStart"/>
      <w:r w:rsidRPr="00834DB8">
        <w:rPr>
          <w:b/>
          <w:lang w:val="en-US"/>
        </w:rPr>
        <w:t>Evdokia</w:t>
      </w:r>
      <w:proofErr w:type="spellEnd"/>
      <w:r w:rsidRPr="00834DB8">
        <w:rPr>
          <w:b/>
          <w:lang w:val="en-US"/>
        </w:rPr>
        <w:t xml:space="preserve"> </w:t>
      </w:r>
      <w:proofErr w:type="spellStart"/>
      <w:r w:rsidRPr="00834DB8">
        <w:rPr>
          <w:b/>
          <w:lang w:val="en-US"/>
        </w:rPr>
        <w:t>Achilleos</w:t>
      </w:r>
      <w:proofErr w:type="spellEnd"/>
      <w:r w:rsidRPr="00A345B2">
        <w:rPr>
          <w:lang w:val="en-US"/>
        </w:rPr>
        <w:t xml:space="preserve">, Head of Sector of the REA Unit B3 “Biodiversity, Circular Economy and Environment”. She </w:t>
      </w:r>
      <w:r>
        <w:rPr>
          <w:lang w:val="en-US"/>
        </w:rPr>
        <w:t>highlighted</w:t>
      </w:r>
      <w:r w:rsidRPr="00A345B2">
        <w:rPr>
          <w:lang w:val="en-US"/>
        </w:rPr>
        <w:t xml:space="preserve"> the importance of this meeting</w:t>
      </w:r>
      <w:r>
        <w:rPr>
          <w:lang w:val="en-US"/>
        </w:rPr>
        <w:t xml:space="preserve"> and that</w:t>
      </w:r>
      <w:r w:rsidRPr="00A345B2">
        <w:rPr>
          <w:lang w:val="en-US"/>
        </w:rPr>
        <w:t xml:space="preserve"> REA is implicated in building </w:t>
      </w:r>
      <w:r w:rsidRPr="00BA689E">
        <w:rPr>
          <w:lang w:val="en-US"/>
        </w:rPr>
        <w:t xml:space="preserve">well-functioning </w:t>
      </w:r>
      <w:r w:rsidRPr="00A345B2">
        <w:rPr>
          <w:lang w:val="en-US"/>
        </w:rPr>
        <w:t>relations amongst all the participants and facilitating dialog</w:t>
      </w:r>
      <w:r>
        <w:rPr>
          <w:lang w:val="en-US"/>
        </w:rPr>
        <w:t>ue</w:t>
      </w:r>
      <w:r w:rsidRPr="00A345B2">
        <w:rPr>
          <w:lang w:val="en-US"/>
        </w:rPr>
        <w:t xml:space="preserve"> with Policy Officers</w:t>
      </w:r>
      <w:r w:rsidRPr="00F51AE0">
        <w:rPr>
          <w:lang w:val="en-IE"/>
        </w:rPr>
        <w:t xml:space="preserve"> </w:t>
      </w:r>
      <w:r w:rsidRPr="00BA689E">
        <w:rPr>
          <w:lang w:val="en-US"/>
        </w:rPr>
        <w:t>working in related areas</w:t>
      </w:r>
      <w:r w:rsidRPr="00A345B2">
        <w:rPr>
          <w:lang w:val="en-US"/>
        </w:rPr>
        <w:t xml:space="preserve">. </w:t>
      </w:r>
      <w:r>
        <w:rPr>
          <w:lang w:val="en-US"/>
        </w:rPr>
        <w:t xml:space="preserve">She </w:t>
      </w:r>
      <w:r w:rsidRPr="00A345B2">
        <w:rPr>
          <w:lang w:val="en-US"/>
        </w:rPr>
        <w:t>also encourage</w:t>
      </w:r>
      <w:r>
        <w:rPr>
          <w:lang w:val="en-US"/>
        </w:rPr>
        <w:t>d</w:t>
      </w:r>
      <w:r w:rsidRPr="00A345B2">
        <w:rPr>
          <w:lang w:val="en-US"/>
        </w:rPr>
        <w:t xml:space="preserve"> the Cluster mem</w:t>
      </w:r>
      <w:r>
        <w:rPr>
          <w:lang w:val="en-US"/>
        </w:rPr>
        <w:t>bers</w:t>
      </w:r>
      <w:r w:rsidRPr="00A345B2">
        <w:rPr>
          <w:lang w:val="en-US"/>
        </w:rPr>
        <w:t xml:space="preserve"> to </w:t>
      </w:r>
      <w:r>
        <w:rPr>
          <w:lang w:val="en-US"/>
        </w:rPr>
        <w:t>be aware of</w:t>
      </w:r>
      <w:r w:rsidRPr="00A345B2">
        <w:rPr>
          <w:lang w:val="en-US"/>
        </w:rPr>
        <w:t xml:space="preserve"> </w:t>
      </w:r>
      <w:r>
        <w:rPr>
          <w:lang w:val="en-US"/>
        </w:rPr>
        <w:t>any initiative regarding t</w:t>
      </w:r>
      <w:r w:rsidRPr="00A345B2">
        <w:rPr>
          <w:lang w:val="en-US"/>
        </w:rPr>
        <w:t xml:space="preserve">he </w:t>
      </w:r>
      <w:r>
        <w:rPr>
          <w:lang w:val="en-US"/>
        </w:rPr>
        <w:t>topic “</w:t>
      </w:r>
      <w:r w:rsidRPr="003C648D">
        <w:rPr>
          <w:i/>
          <w:lang w:val="en-US"/>
        </w:rPr>
        <w:t>use of enzymes and related</w:t>
      </w:r>
      <w:r>
        <w:rPr>
          <w:lang w:val="en-US"/>
        </w:rPr>
        <w:t>”</w:t>
      </w:r>
      <w:r w:rsidRPr="00A345B2">
        <w:rPr>
          <w:lang w:val="en-US"/>
        </w:rPr>
        <w:t xml:space="preserve"> at a national level</w:t>
      </w:r>
      <w:r>
        <w:rPr>
          <w:lang w:val="en-US"/>
        </w:rPr>
        <w:t>, suggesting contacting the National Contact Points in this direction</w:t>
      </w:r>
      <w:r w:rsidRPr="00A345B2">
        <w:rPr>
          <w:lang w:val="en-US"/>
        </w:rPr>
        <w:t>. She remind</w:t>
      </w:r>
      <w:r>
        <w:rPr>
          <w:lang w:val="en-US"/>
        </w:rPr>
        <w:t>ed</w:t>
      </w:r>
      <w:r w:rsidRPr="00A345B2">
        <w:rPr>
          <w:lang w:val="en-US"/>
        </w:rPr>
        <w:t xml:space="preserve"> that </w:t>
      </w:r>
      <w:r>
        <w:rPr>
          <w:lang w:val="en-US"/>
        </w:rPr>
        <w:t xml:space="preserve">it would be much appreciated that project </w:t>
      </w:r>
      <w:r w:rsidRPr="00A345B2">
        <w:rPr>
          <w:lang w:val="en-US"/>
        </w:rPr>
        <w:t xml:space="preserve">results </w:t>
      </w:r>
      <w:r>
        <w:rPr>
          <w:lang w:val="en-US"/>
        </w:rPr>
        <w:t xml:space="preserve">from the </w:t>
      </w:r>
      <w:r w:rsidRPr="00D40027">
        <w:rPr>
          <w:lang w:val="en-US"/>
        </w:rPr>
        <w:t>FNR-16-2020</w:t>
      </w:r>
      <w:r>
        <w:rPr>
          <w:lang w:val="en-US"/>
        </w:rPr>
        <w:t xml:space="preserve"> </w:t>
      </w:r>
      <w:r w:rsidRPr="00A345B2">
        <w:rPr>
          <w:lang w:val="en-US"/>
        </w:rPr>
        <w:t xml:space="preserve">Cluster </w:t>
      </w:r>
      <w:r>
        <w:rPr>
          <w:lang w:val="en-US"/>
        </w:rPr>
        <w:t xml:space="preserve">are </w:t>
      </w:r>
      <w:r w:rsidRPr="00A345B2">
        <w:rPr>
          <w:lang w:val="en-US"/>
        </w:rPr>
        <w:t xml:space="preserve">communicated to the Project Officers. </w:t>
      </w:r>
      <w:r>
        <w:rPr>
          <w:lang w:val="en-US"/>
        </w:rPr>
        <w:t>Gathering</w:t>
      </w:r>
      <w:r w:rsidRPr="00A345B2">
        <w:rPr>
          <w:lang w:val="en-US"/>
        </w:rPr>
        <w:t xml:space="preserve"> the results of the 4 projects is positive also because it will help in the exploitation of the results even after the projects are completed. She remind</w:t>
      </w:r>
      <w:r>
        <w:rPr>
          <w:lang w:val="en-US"/>
        </w:rPr>
        <w:t>ed</w:t>
      </w:r>
      <w:r w:rsidRPr="00A345B2">
        <w:rPr>
          <w:lang w:val="en-US"/>
        </w:rPr>
        <w:t xml:space="preserve"> the </w:t>
      </w:r>
      <w:r>
        <w:rPr>
          <w:lang w:val="en-US"/>
        </w:rPr>
        <w:t>benefit</w:t>
      </w:r>
      <w:r w:rsidRPr="00A345B2">
        <w:rPr>
          <w:lang w:val="en-US"/>
        </w:rPr>
        <w:t xml:space="preserve"> of keeping </w:t>
      </w:r>
      <w:r>
        <w:rPr>
          <w:lang w:val="en-US"/>
        </w:rPr>
        <w:t>REA</w:t>
      </w:r>
      <w:r w:rsidRPr="00A345B2">
        <w:rPr>
          <w:lang w:val="en-US"/>
        </w:rPr>
        <w:t xml:space="preserve"> updated about future col</w:t>
      </w:r>
      <w:r>
        <w:rPr>
          <w:lang w:val="en-US"/>
        </w:rPr>
        <w:t>l</w:t>
      </w:r>
      <w:r w:rsidRPr="00A345B2">
        <w:rPr>
          <w:lang w:val="en-US"/>
        </w:rPr>
        <w:t>aborations</w:t>
      </w:r>
      <w:r>
        <w:rPr>
          <w:lang w:val="en-US"/>
        </w:rPr>
        <w:t xml:space="preserve">, as they </w:t>
      </w:r>
      <w:r w:rsidRPr="00A345B2">
        <w:rPr>
          <w:lang w:val="en-US"/>
        </w:rPr>
        <w:t>will facilitate networking also with other cluster</w:t>
      </w:r>
      <w:r>
        <w:rPr>
          <w:lang w:val="en-US"/>
        </w:rPr>
        <w:t>s</w:t>
      </w:r>
      <w:r w:rsidRPr="00A345B2">
        <w:rPr>
          <w:lang w:val="en-US"/>
        </w:rPr>
        <w:t xml:space="preserve"> if we need </w:t>
      </w:r>
      <w:r>
        <w:rPr>
          <w:lang w:val="en-US"/>
        </w:rPr>
        <w:t xml:space="preserve">a </w:t>
      </w:r>
      <w:r w:rsidRPr="00A345B2">
        <w:rPr>
          <w:lang w:val="en-US"/>
        </w:rPr>
        <w:t>support.</w:t>
      </w:r>
    </w:p>
    <w:p w14:paraId="1C67363B" w14:textId="77777777" w:rsidR="00236BBB" w:rsidRDefault="00236BBB" w:rsidP="00236BBB">
      <w:pPr>
        <w:jc w:val="both"/>
        <w:rPr>
          <w:lang w:val="en-US"/>
        </w:rPr>
      </w:pPr>
      <w:r w:rsidRPr="00A345B2">
        <w:rPr>
          <w:lang w:val="en-US"/>
        </w:rPr>
        <w:t xml:space="preserve">Then, </w:t>
      </w:r>
      <w:r w:rsidRPr="00834DB8">
        <w:rPr>
          <w:b/>
          <w:lang w:val="en-US"/>
        </w:rPr>
        <w:t xml:space="preserve">Paloma </w:t>
      </w:r>
      <w:proofErr w:type="spellStart"/>
      <w:r w:rsidRPr="00834DB8">
        <w:rPr>
          <w:b/>
          <w:lang w:val="en-US"/>
        </w:rPr>
        <w:t>Mallorqu</w:t>
      </w:r>
      <w:r>
        <w:rPr>
          <w:b/>
          <w:lang w:val="en-US"/>
        </w:rPr>
        <w:t>í</w:t>
      </w:r>
      <w:r w:rsidRPr="00834DB8">
        <w:rPr>
          <w:b/>
          <w:lang w:val="en-US"/>
        </w:rPr>
        <w:t>n</w:t>
      </w:r>
      <w:proofErr w:type="spellEnd"/>
      <w:r w:rsidRPr="00A345B2">
        <w:rPr>
          <w:lang w:val="en-US"/>
        </w:rPr>
        <w:t>, Policy Officer of the</w:t>
      </w:r>
      <w:r>
        <w:rPr>
          <w:lang w:val="en-US"/>
        </w:rPr>
        <w:t xml:space="preserve"> EC DG “Research and Innovation”</w:t>
      </w:r>
      <w:r w:rsidRPr="00A345B2">
        <w:rPr>
          <w:lang w:val="en-US"/>
        </w:rPr>
        <w:t xml:space="preserve"> Unit B1 “Circular Economy &amp; </w:t>
      </w:r>
      <w:proofErr w:type="spellStart"/>
      <w:r w:rsidRPr="00A345B2">
        <w:rPr>
          <w:lang w:val="en-US"/>
        </w:rPr>
        <w:t>Biobased</w:t>
      </w:r>
      <w:proofErr w:type="spellEnd"/>
      <w:r w:rsidRPr="00A345B2">
        <w:rPr>
          <w:lang w:val="en-US"/>
        </w:rPr>
        <w:t xml:space="preserve"> Systems” intervened to give a</w:t>
      </w:r>
      <w:r>
        <w:rPr>
          <w:lang w:val="en-US"/>
        </w:rPr>
        <w:t>n</w:t>
      </w:r>
      <w:r w:rsidRPr="00A345B2">
        <w:rPr>
          <w:lang w:val="en-US"/>
        </w:rPr>
        <w:t xml:space="preserve"> </w:t>
      </w:r>
      <w:r>
        <w:rPr>
          <w:lang w:val="en-US"/>
        </w:rPr>
        <w:t xml:space="preserve">EU </w:t>
      </w:r>
      <w:r w:rsidRPr="00A345B2">
        <w:rPr>
          <w:lang w:val="en-US"/>
        </w:rPr>
        <w:t>policy content resume.</w:t>
      </w:r>
      <w:r>
        <w:rPr>
          <w:lang w:val="en-US"/>
        </w:rPr>
        <w:t xml:space="preserve"> One of the points she described is the EU strategy for sustainable textiles, highlighting the importance of introducing the use of enzymes in all the steps of the production. At the end of her intervention, she invited the projects members to check the implementation plan of the </w:t>
      </w:r>
      <w:hyperlink r:id="rId30" w:history="1">
        <w:r w:rsidRPr="00C07CD7">
          <w:rPr>
            <w:rStyle w:val="Hipervnculo"/>
            <w:lang w:val="en-US"/>
          </w:rPr>
          <w:t>Missions in Horizon Europe</w:t>
        </w:r>
      </w:hyperlink>
      <w:r>
        <w:rPr>
          <w:lang w:val="en-US"/>
        </w:rPr>
        <w:t>, published in September 2021, to explore further synergies in our research areas with this EU initiative.</w:t>
      </w:r>
    </w:p>
    <w:p w14:paraId="3E982982" w14:textId="77777777" w:rsidR="00236BBB" w:rsidRDefault="00236BBB" w:rsidP="00236BBB">
      <w:pPr>
        <w:jc w:val="both"/>
        <w:rPr>
          <w:lang w:val="en-US"/>
        </w:rPr>
      </w:pPr>
      <w:r>
        <w:rPr>
          <w:lang w:val="en-US"/>
        </w:rPr>
        <w:t xml:space="preserve">Manuel Ferrer thanked Paloma </w:t>
      </w:r>
      <w:proofErr w:type="spellStart"/>
      <w:r>
        <w:rPr>
          <w:lang w:val="en-US"/>
        </w:rPr>
        <w:t>Mallorquín</w:t>
      </w:r>
      <w:proofErr w:type="spellEnd"/>
      <w:r>
        <w:rPr>
          <w:lang w:val="en-US"/>
        </w:rPr>
        <w:t xml:space="preserve"> for her involvement in our Cluster meeting. He also pointed that a key message during the communication and dissemination strategy may be that through the activities of the 4 projects, we are not only going to reduce the pollution and harm to the environment, but with our </w:t>
      </w:r>
      <w:r>
        <w:rPr>
          <w:lang w:val="en-US"/>
        </w:rPr>
        <w:lastRenderedPageBreak/>
        <w:t xml:space="preserve">developments we will also contribute to the recovery and restoration of natural environments, </w:t>
      </w:r>
      <w:r w:rsidRPr="00BF7732">
        <w:rPr>
          <w:lang w:val="en-US"/>
        </w:rPr>
        <w:t>which is possible by reducing pollution levels</w:t>
      </w:r>
      <w:r>
        <w:rPr>
          <w:lang w:val="en-US"/>
        </w:rPr>
        <w:t>.</w:t>
      </w:r>
    </w:p>
    <w:p w14:paraId="6E7D4347" w14:textId="77777777" w:rsidR="00236BBB" w:rsidRDefault="00236BBB" w:rsidP="00236BBB">
      <w:pPr>
        <w:jc w:val="both"/>
        <w:rPr>
          <w:lang w:val="en-US"/>
        </w:rPr>
      </w:pPr>
      <w:r>
        <w:rPr>
          <w:lang w:val="en-US"/>
        </w:rPr>
        <w:t xml:space="preserve">Our Project Officers, </w:t>
      </w:r>
      <w:r w:rsidRPr="00834DB8">
        <w:rPr>
          <w:b/>
          <w:lang w:val="en-US"/>
        </w:rPr>
        <w:t>Ruska Kelevska</w:t>
      </w:r>
      <w:r>
        <w:rPr>
          <w:lang w:val="en-US"/>
        </w:rPr>
        <w:t xml:space="preserve"> (EnXylaScope, OXIPRO and RADICALZ) and </w:t>
      </w:r>
      <w:r w:rsidRPr="00834DB8">
        <w:rPr>
          <w:b/>
          <w:lang w:val="en-US"/>
        </w:rPr>
        <w:t>Colombe Warin</w:t>
      </w:r>
      <w:r>
        <w:rPr>
          <w:lang w:val="en-US"/>
        </w:rPr>
        <w:t xml:space="preserve"> (FuturEnzyme) took the floor, and reminded the fact that there are deliverables at each reporting periods, called “policy briefs”; Those are very important documents to channel the projects’ results to the different levels of the EU. Colombe Warin suggested that it could be interesting to have synergies at these policy briefs that could help when transferring the results to the EU hierarchy. Manuel Ferrer agreed and </w:t>
      </w:r>
      <w:r w:rsidRPr="00BF7732">
        <w:rPr>
          <w:lang w:val="en-US"/>
        </w:rPr>
        <w:t>suggest</w:t>
      </w:r>
      <w:r>
        <w:rPr>
          <w:lang w:val="en-US"/>
        </w:rPr>
        <w:t>ed</w:t>
      </w:r>
      <w:r w:rsidRPr="00BF7732">
        <w:rPr>
          <w:lang w:val="en-US"/>
        </w:rPr>
        <w:t xml:space="preserve"> the possibility of preparing two </w:t>
      </w:r>
      <w:r>
        <w:rPr>
          <w:lang w:val="en-US"/>
        </w:rPr>
        <w:t>such policy briefs, one in the first year of the projects to settle the stage we are now, and one at the end of the projects, so when projects end one can compare the “before” and the “after” and see what we have achieved.</w:t>
      </w:r>
    </w:p>
    <w:p w14:paraId="568AFFF1" w14:textId="77777777" w:rsidR="00236BBB" w:rsidRDefault="00236BBB" w:rsidP="00236BBB">
      <w:pPr>
        <w:jc w:val="both"/>
        <w:rPr>
          <w:lang w:val="en-US"/>
        </w:rPr>
      </w:pPr>
      <w:r>
        <w:rPr>
          <w:lang w:val="en-US"/>
        </w:rPr>
        <w:t xml:space="preserve">Following the agenda, </w:t>
      </w:r>
      <w:r w:rsidRPr="00834DB8">
        <w:rPr>
          <w:b/>
          <w:lang w:val="en-US"/>
        </w:rPr>
        <w:t xml:space="preserve">Carolina </w:t>
      </w:r>
      <w:proofErr w:type="spellStart"/>
      <w:r w:rsidRPr="00834DB8">
        <w:rPr>
          <w:b/>
          <w:lang w:val="en-US"/>
        </w:rPr>
        <w:t>Peñalva</w:t>
      </w:r>
      <w:proofErr w:type="spellEnd"/>
      <w:r w:rsidRPr="00834DB8">
        <w:rPr>
          <w:b/>
          <w:lang w:val="en-US"/>
        </w:rPr>
        <w:t xml:space="preserve"> present</w:t>
      </w:r>
      <w:r>
        <w:rPr>
          <w:b/>
          <w:lang w:val="en-US"/>
        </w:rPr>
        <w:t>ed</w:t>
      </w:r>
      <w:r w:rsidRPr="00834DB8">
        <w:rPr>
          <w:b/>
          <w:lang w:val="en-US"/>
        </w:rPr>
        <w:t xml:space="preserve"> EnXylaScope</w:t>
      </w:r>
      <w:r>
        <w:rPr>
          <w:lang w:val="en-US"/>
        </w:rPr>
        <w:t xml:space="preserve"> as Project Coordinator. Then, she proposed the following collaborations, opportunities and synergies:</w:t>
      </w:r>
    </w:p>
    <w:p w14:paraId="2D8991D9" w14:textId="77777777" w:rsidR="00236BBB" w:rsidRDefault="00236BBB" w:rsidP="00236BBB">
      <w:pPr>
        <w:jc w:val="both"/>
        <w:rPr>
          <w:lang w:val="en-US"/>
        </w:rPr>
      </w:pPr>
      <w:r>
        <w:rPr>
          <w:lang w:val="en-US"/>
        </w:rPr>
        <w:t>For p</w:t>
      </w:r>
      <w:r w:rsidRPr="004A541E">
        <w:rPr>
          <w:lang w:val="en-US"/>
        </w:rPr>
        <w:t>olicy-work</w:t>
      </w:r>
      <w:r>
        <w:rPr>
          <w:lang w:val="en-US"/>
        </w:rPr>
        <w:t>: promoting agreements, organization of a policy event, such as a Colloquium.</w:t>
      </w:r>
    </w:p>
    <w:p w14:paraId="11AD0EBF" w14:textId="77777777" w:rsidR="00236BBB" w:rsidRDefault="00236BBB" w:rsidP="00236BBB">
      <w:pPr>
        <w:jc w:val="both"/>
        <w:rPr>
          <w:lang w:val="en-US"/>
        </w:rPr>
      </w:pPr>
      <w:r>
        <w:rPr>
          <w:lang w:val="en-US"/>
        </w:rPr>
        <w:t xml:space="preserve">Regarding </w:t>
      </w:r>
      <w:r w:rsidRPr="004A541E">
        <w:rPr>
          <w:lang w:val="en-US"/>
        </w:rPr>
        <w:t>Dissemination and Communication events</w:t>
      </w:r>
      <w:r>
        <w:rPr>
          <w:lang w:val="en-US"/>
        </w:rPr>
        <w:t xml:space="preserve">: common participation in courses, workshops, webinars (EnXylaScope targets 3 thematic webinars that can be framed in the Cluster for greener products); publication of promotional articles, etc. (already achieved </w:t>
      </w:r>
      <w:hyperlink r:id="rId31" w:history="1">
        <w:r w:rsidRPr="00686AC1">
          <w:rPr>
            <w:rStyle w:val="Hipervnculo"/>
            <w:lang w:val="en-US"/>
          </w:rPr>
          <w:t>one</w:t>
        </w:r>
      </w:hyperlink>
      <w:r>
        <w:rPr>
          <w:lang w:val="en-US"/>
        </w:rPr>
        <w:t xml:space="preserve"> thanks to FuturEnzyme project); common conference “Enzymes for more environment-friendly consumer products” with the 4 relevant projects included.</w:t>
      </w:r>
    </w:p>
    <w:p w14:paraId="371B71DB" w14:textId="77777777" w:rsidR="00236BBB" w:rsidRDefault="00236BBB" w:rsidP="00236BBB">
      <w:pPr>
        <w:jc w:val="both"/>
        <w:rPr>
          <w:lang w:val="en-US"/>
        </w:rPr>
      </w:pPr>
      <w:r>
        <w:rPr>
          <w:lang w:val="en-US"/>
        </w:rPr>
        <w:t>About r</w:t>
      </w:r>
      <w:r w:rsidRPr="004A541E">
        <w:rPr>
          <w:lang w:val="en-US"/>
        </w:rPr>
        <w:t>eal experimental synergies</w:t>
      </w:r>
      <w:r>
        <w:rPr>
          <w:lang w:val="en-US"/>
        </w:rPr>
        <w:t xml:space="preserve">: periodic online/face-to-face meetings where to identify synergies and increase the potential impact and to identify some common areas of interest, and sharing ideas. As example, partner </w:t>
      </w:r>
      <w:proofErr w:type="spellStart"/>
      <w:r>
        <w:rPr>
          <w:lang w:val="en-US"/>
        </w:rPr>
        <w:t>Divis</w:t>
      </w:r>
      <w:proofErr w:type="spellEnd"/>
      <w:r>
        <w:rPr>
          <w:lang w:val="en-US"/>
        </w:rPr>
        <w:t xml:space="preserve"> will develop a software tool, including a graphical user interface (GUI). The tool can serve as a platform for other enzyme applications and EnXylaScope will engage with other FNR-16-2020 funded proposals regarding how they would like to see the tool developed over the project.</w:t>
      </w:r>
    </w:p>
    <w:p w14:paraId="32EBA870" w14:textId="77777777" w:rsidR="00236BBB" w:rsidRDefault="00236BBB" w:rsidP="00236BBB">
      <w:pPr>
        <w:jc w:val="both"/>
        <w:rPr>
          <w:lang w:val="en-US"/>
        </w:rPr>
      </w:pPr>
      <w:r>
        <w:rPr>
          <w:lang w:val="en-US"/>
        </w:rPr>
        <w:t>Manuel Ferrer pointed the fact that different events are planned, so it would be useful to prepare a timeline to collaborate in them without conflicts; it may also be positive to establish an NDA (non-disclosure agreement) in case experimental synergies are expected; a key message that we need to make clear is that we are targeting many different products to promote a sustainable bioeconomy in different directions.</w:t>
      </w:r>
    </w:p>
    <w:p w14:paraId="15A9AE47" w14:textId="77777777" w:rsidR="00236BBB" w:rsidRDefault="00236BBB" w:rsidP="00236BBB">
      <w:pPr>
        <w:jc w:val="both"/>
        <w:rPr>
          <w:lang w:val="en-US"/>
        </w:rPr>
      </w:pPr>
      <w:r w:rsidRPr="00D04C1D">
        <w:rPr>
          <w:lang w:val="en-US"/>
        </w:rPr>
        <w:t>Paul Webb</w:t>
      </w:r>
      <w:r>
        <w:rPr>
          <w:lang w:val="en-US"/>
        </w:rPr>
        <w:t>, Head of REA Department B “</w:t>
      </w:r>
      <w:r w:rsidRPr="0047522B">
        <w:rPr>
          <w:lang w:val="en-US"/>
        </w:rPr>
        <w:t>Green Europe</w:t>
      </w:r>
      <w:r>
        <w:rPr>
          <w:lang w:val="en-US"/>
        </w:rPr>
        <w:t>”,</w:t>
      </w:r>
      <w:r w:rsidRPr="0047522B">
        <w:rPr>
          <w:lang w:val="en-US"/>
        </w:rPr>
        <w:t xml:space="preserve"> </w:t>
      </w:r>
      <w:r>
        <w:rPr>
          <w:lang w:val="en-US"/>
        </w:rPr>
        <w:t>commented through the public chat that the collaboration in the mentioned events would be very welcome.</w:t>
      </w:r>
    </w:p>
    <w:p w14:paraId="298F8840" w14:textId="77777777" w:rsidR="00236BBB" w:rsidRDefault="00236BBB" w:rsidP="00236BBB">
      <w:pPr>
        <w:jc w:val="both"/>
        <w:rPr>
          <w:lang w:val="en-US"/>
        </w:rPr>
      </w:pPr>
      <w:r>
        <w:rPr>
          <w:lang w:val="en-US"/>
        </w:rPr>
        <w:t xml:space="preserve">Then, </w:t>
      </w:r>
      <w:r w:rsidRPr="00834DB8">
        <w:rPr>
          <w:b/>
          <w:lang w:val="en-US"/>
        </w:rPr>
        <w:t>Manuel Ferrer</w:t>
      </w:r>
      <w:r>
        <w:rPr>
          <w:lang w:val="en-US"/>
        </w:rPr>
        <w:t xml:space="preserve">, </w:t>
      </w:r>
      <w:r w:rsidRPr="00834DB8">
        <w:rPr>
          <w:b/>
          <w:lang w:val="en-US"/>
        </w:rPr>
        <w:t>Coordinator of FuturEnzyme</w:t>
      </w:r>
      <w:r>
        <w:rPr>
          <w:b/>
          <w:lang w:val="en-US"/>
        </w:rPr>
        <w:t>,</w:t>
      </w:r>
      <w:r>
        <w:rPr>
          <w:lang w:val="en-US"/>
        </w:rPr>
        <w:t xml:space="preserve"> presented the project. Inter-consortia network events proposed are webinars (month 1-24), workshops, courses, and conferences (month 24-36), general inter-consortia meeting (month 36) and inter-consortia policy event (month 44). He questioned about the need of a transparent legal framework in which to operate, exploit and disseminate synergies. More in detail, the </w:t>
      </w:r>
      <w:r w:rsidRPr="00F51AE0">
        <w:rPr>
          <w:i/>
          <w:lang w:val="en-US"/>
        </w:rPr>
        <w:t>suggested</w:t>
      </w:r>
      <w:r>
        <w:rPr>
          <w:i/>
          <w:lang w:val="en-US"/>
        </w:rPr>
        <w:t xml:space="preserve"> </w:t>
      </w:r>
      <w:r w:rsidRPr="00F51AE0">
        <w:rPr>
          <w:i/>
          <w:lang w:val="en-US"/>
        </w:rPr>
        <w:t>actions</w:t>
      </w:r>
      <w:r>
        <w:rPr>
          <w:lang w:val="en-US"/>
        </w:rPr>
        <w:t xml:space="preserve"> are:</w:t>
      </w:r>
    </w:p>
    <w:p w14:paraId="026ACA68" w14:textId="77777777" w:rsidR="00236BBB" w:rsidRPr="006C4B40" w:rsidRDefault="00236BBB" w:rsidP="00A5495F">
      <w:pPr>
        <w:pStyle w:val="Prrafodelista"/>
        <w:numPr>
          <w:ilvl w:val="0"/>
          <w:numId w:val="3"/>
        </w:numPr>
        <w:spacing w:line="259" w:lineRule="auto"/>
        <w:jc w:val="both"/>
        <w:rPr>
          <w:lang w:val="en-US"/>
        </w:rPr>
      </w:pPr>
      <w:r w:rsidRPr="006C4B40">
        <w:rPr>
          <w:lang w:val="en-US"/>
        </w:rPr>
        <w:t>Media package release (2022)</w:t>
      </w:r>
    </w:p>
    <w:p w14:paraId="55E3B260" w14:textId="77777777" w:rsidR="00236BBB" w:rsidRPr="001B4A8B" w:rsidRDefault="00236BBB" w:rsidP="00A5495F">
      <w:pPr>
        <w:pStyle w:val="Prrafodelista"/>
        <w:numPr>
          <w:ilvl w:val="0"/>
          <w:numId w:val="3"/>
        </w:numPr>
        <w:spacing w:line="259" w:lineRule="auto"/>
        <w:jc w:val="both"/>
        <w:rPr>
          <w:lang w:val="en-US"/>
        </w:rPr>
      </w:pPr>
      <w:r w:rsidRPr="001B4A8B">
        <w:rPr>
          <w:lang w:val="en-US"/>
        </w:rPr>
        <w:t>Webinar “Enzymes for more environmental-friendly consumer products” (2022)</w:t>
      </w:r>
    </w:p>
    <w:p w14:paraId="1B3EE85E" w14:textId="77777777" w:rsidR="00236BBB" w:rsidRPr="001B4A8B" w:rsidRDefault="00236BBB" w:rsidP="00A5495F">
      <w:pPr>
        <w:pStyle w:val="Prrafodelista"/>
        <w:numPr>
          <w:ilvl w:val="0"/>
          <w:numId w:val="3"/>
        </w:numPr>
        <w:spacing w:line="259" w:lineRule="auto"/>
        <w:jc w:val="both"/>
        <w:rPr>
          <w:lang w:val="en-US"/>
        </w:rPr>
      </w:pPr>
      <w:r w:rsidRPr="001B4A8B">
        <w:rPr>
          <w:lang w:val="en-US"/>
        </w:rPr>
        <w:t>Summer School on Metagenomics (2022)</w:t>
      </w:r>
    </w:p>
    <w:p w14:paraId="5765204F" w14:textId="77777777" w:rsidR="00236BBB" w:rsidRPr="006C4B40" w:rsidRDefault="00236BBB" w:rsidP="00A5495F">
      <w:pPr>
        <w:pStyle w:val="Prrafodelista"/>
        <w:numPr>
          <w:ilvl w:val="0"/>
          <w:numId w:val="3"/>
        </w:numPr>
        <w:spacing w:line="259" w:lineRule="auto"/>
        <w:jc w:val="both"/>
        <w:rPr>
          <w:lang w:val="en-US"/>
        </w:rPr>
      </w:pPr>
      <w:r w:rsidRPr="006C4B40">
        <w:rPr>
          <w:lang w:val="en-US"/>
        </w:rPr>
        <w:t>Workshop on good practices (2023)</w:t>
      </w:r>
    </w:p>
    <w:p w14:paraId="5D955F73" w14:textId="77777777" w:rsidR="00236BBB" w:rsidRPr="006C4B40" w:rsidRDefault="00236BBB" w:rsidP="00A5495F">
      <w:pPr>
        <w:pStyle w:val="Prrafodelista"/>
        <w:numPr>
          <w:ilvl w:val="0"/>
          <w:numId w:val="3"/>
        </w:numPr>
        <w:spacing w:line="259" w:lineRule="auto"/>
        <w:jc w:val="both"/>
        <w:rPr>
          <w:lang w:val="en-US"/>
        </w:rPr>
      </w:pPr>
      <w:r w:rsidRPr="006C4B40">
        <w:rPr>
          <w:lang w:val="en-US"/>
        </w:rPr>
        <w:t>Course on bioinformatics and computational analysis (2023)</w:t>
      </w:r>
    </w:p>
    <w:p w14:paraId="467B9612" w14:textId="77777777" w:rsidR="00236BBB" w:rsidRPr="006C4B40" w:rsidRDefault="00236BBB" w:rsidP="00A5495F">
      <w:pPr>
        <w:pStyle w:val="Prrafodelista"/>
        <w:numPr>
          <w:ilvl w:val="0"/>
          <w:numId w:val="3"/>
        </w:numPr>
        <w:spacing w:line="259" w:lineRule="auto"/>
        <w:jc w:val="both"/>
        <w:rPr>
          <w:lang w:val="en-US"/>
        </w:rPr>
      </w:pPr>
      <w:r w:rsidRPr="006C4B40">
        <w:rPr>
          <w:lang w:val="en-US"/>
        </w:rPr>
        <w:t>Industry-oriented workshop (2023)</w:t>
      </w:r>
    </w:p>
    <w:p w14:paraId="0E38FB79" w14:textId="77777777" w:rsidR="00236BBB" w:rsidRPr="006C4B40" w:rsidRDefault="00236BBB" w:rsidP="00A5495F">
      <w:pPr>
        <w:pStyle w:val="Prrafodelista"/>
        <w:numPr>
          <w:ilvl w:val="0"/>
          <w:numId w:val="3"/>
        </w:numPr>
        <w:spacing w:line="259" w:lineRule="auto"/>
        <w:jc w:val="both"/>
        <w:rPr>
          <w:lang w:val="en-US"/>
        </w:rPr>
      </w:pPr>
      <w:r w:rsidRPr="006C4B40">
        <w:rPr>
          <w:lang w:val="en-US"/>
        </w:rPr>
        <w:t>Workshop on European Green Deal aligned with Rights, Ethics and Equality (2023)</w:t>
      </w:r>
    </w:p>
    <w:p w14:paraId="3B13F6A6" w14:textId="77777777" w:rsidR="00236BBB" w:rsidRPr="006C4B40" w:rsidRDefault="00236BBB" w:rsidP="00A5495F">
      <w:pPr>
        <w:pStyle w:val="Prrafodelista"/>
        <w:numPr>
          <w:ilvl w:val="0"/>
          <w:numId w:val="3"/>
        </w:numPr>
        <w:spacing w:line="259" w:lineRule="auto"/>
        <w:jc w:val="both"/>
        <w:rPr>
          <w:lang w:val="en-US"/>
        </w:rPr>
      </w:pPr>
      <w:r w:rsidRPr="006C4B40">
        <w:rPr>
          <w:lang w:val="en-US"/>
        </w:rPr>
        <w:t>Intra-consortium exploitation workshop with other funded projects (2024)</w:t>
      </w:r>
    </w:p>
    <w:p w14:paraId="07E9FFCC" w14:textId="77777777" w:rsidR="00236BBB" w:rsidRPr="006C4B40" w:rsidRDefault="00236BBB" w:rsidP="00A5495F">
      <w:pPr>
        <w:pStyle w:val="Prrafodelista"/>
        <w:numPr>
          <w:ilvl w:val="0"/>
          <w:numId w:val="3"/>
        </w:numPr>
        <w:spacing w:line="259" w:lineRule="auto"/>
        <w:jc w:val="both"/>
        <w:rPr>
          <w:lang w:val="en-US"/>
        </w:rPr>
      </w:pPr>
      <w:r w:rsidRPr="006C4B40">
        <w:rPr>
          <w:lang w:val="en-US"/>
        </w:rPr>
        <w:t>Conference on International biotech/bioeconomy (2024)</w:t>
      </w:r>
    </w:p>
    <w:p w14:paraId="3706DF25" w14:textId="77777777" w:rsidR="00236BBB" w:rsidRPr="006C4B40" w:rsidRDefault="00236BBB" w:rsidP="00A5495F">
      <w:pPr>
        <w:pStyle w:val="Prrafodelista"/>
        <w:numPr>
          <w:ilvl w:val="0"/>
          <w:numId w:val="3"/>
        </w:numPr>
        <w:spacing w:line="259" w:lineRule="auto"/>
        <w:jc w:val="both"/>
        <w:rPr>
          <w:lang w:val="en-US"/>
        </w:rPr>
      </w:pPr>
      <w:r w:rsidRPr="006C4B40">
        <w:rPr>
          <w:lang w:val="en-US"/>
        </w:rPr>
        <w:t>Intra-consortium policy event with other funded projects (2024)</w:t>
      </w:r>
    </w:p>
    <w:p w14:paraId="1DAB6476" w14:textId="77777777" w:rsidR="00236BBB" w:rsidRDefault="00236BBB" w:rsidP="00236BBB">
      <w:pPr>
        <w:jc w:val="both"/>
        <w:rPr>
          <w:lang w:val="en-US"/>
        </w:rPr>
      </w:pPr>
      <w:r>
        <w:rPr>
          <w:lang w:val="en-US"/>
        </w:rPr>
        <w:lastRenderedPageBreak/>
        <w:t>He also proposed to j</w:t>
      </w:r>
      <w:r w:rsidRPr="00500734">
        <w:rPr>
          <w:lang w:val="en-US"/>
        </w:rPr>
        <w:t>oin forces for an article in the CORDIS communications like research EU</w:t>
      </w:r>
      <w:r>
        <w:rPr>
          <w:lang w:val="en-US"/>
        </w:rPr>
        <w:t xml:space="preserve"> or </w:t>
      </w:r>
      <w:r w:rsidRPr="00500734">
        <w:rPr>
          <w:lang w:val="en-US"/>
        </w:rPr>
        <w:t>articles in other scientific (</w:t>
      </w:r>
      <w:r>
        <w:rPr>
          <w:lang w:val="en-US"/>
        </w:rPr>
        <w:t xml:space="preserve">peer </w:t>
      </w:r>
      <w:r w:rsidRPr="00500734">
        <w:rPr>
          <w:lang w:val="en-US"/>
        </w:rPr>
        <w:t>review) or popular journals</w:t>
      </w:r>
      <w:r>
        <w:rPr>
          <w:lang w:val="en-US"/>
        </w:rPr>
        <w:t>; FuturEnzyme will run a confidential questionnaire and if the output results in public interest, it can also be interesting to perform a Cluster one.</w:t>
      </w:r>
    </w:p>
    <w:p w14:paraId="5339CA6C" w14:textId="77777777" w:rsidR="00236BBB" w:rsidRDefault="00236BBB" w:rsidP="00236BBB">
      <w:pPr>
        <w:jc w:val="both"/>
        <w:rPr>
          <w:lang w:val="en-US"/>
        </w:rPr>
      </w:pPr>
      <w:r>
        <w:rPr>
          <w:lang w:val="en-US"/>
        </w:rPr>
        <w:t xml:space="preserve"> </w:t>
      </w:r>
      <w:r w:rsidRPr="00500734">
        <w:rPr>
          <w:b/>
          <w:lang w:val="en-US"/>
        </w:rPr>
        <w:t>Aurelio Hidalgo, RADICALZ</w:t>
      </w:r>
      <w:r>
        <w:rPr>
          <w:b/>
          <w:lang w:val="en-US"/>
        </w:rPr>
        <w:t>’s</w:t>
      </w:r>
      <w:r w:rsidRPr="00500734">
        <w:rPr>
          <w:b/>
          <w:lang w:val="en-US"/>
        </w:rPr>
        <w:t xml:space="preserve"> Coordinator</w:t>
      </w:r>
      <w:r>
        <w:rPr>
          <w:lang w:val="en-US"/>
        </w:rPr>
        <w:t xml:space="preserve"> resumed the project (a change in the agenda was needed due to IT issues). He pointed at the organization of:</w:t>
      </w:r>
    </w:p>
    <w:p w14:paraId="6B177CFB" w14:textId="77777777" w:rsidR="00236BBB" w:rsidRPr="00C87B1B" w:rsidRDefault="00236BBB" w:rsidP="00A5495F">
      <w:pPr>
        <w:pStyle w:val="Prrafodelista"/>
        <w:numPr>
          <w:ilvl w:val="0"/>
          <w:numId w:val="4"/>
        </w:numPr>
        <w:spacing w:line="259" w:lineRule="auto"/>
        <w:jc w:val="both"/>
        <w:rPr>
          <w:lang w:val="en-US"/>
        </w:rPr>
      </w:pPr>
      <w:r w:rsidRPr="00C87B1B">
        <w:rPr>
          <w:lang w:val="en-US"/>
        </w:rPr>
        <w:t>Technical meetings, planned for year 2 (2022).</w:t>
      </w:r>
    </w:p>
    <w:p w14:paraId="7F228AA9" w14:textId="77777777" w:rsidR="00236BBB" w:rsidRPr="00C87B1B" w:rsidRDefault="00236BBB" w:rsidP="00A5495F">
      <w:pPr>
        <w:pStyle w:val="Prrafodelista"/>
        <w:numPr>
          <w:ilvl w:val="0"/>
          <w:numId w:val="4"/>
        </w:numPr>
        <w:spacing w:line="259" w:lineRule="auto"/>
        <w:jc w:val="both"/>
        <w:rPr>
          <w:lang w:val="en-US"/>
        </w:rPr>
      </w:pPr>
      <w:r w:rsidRPr="00B73D40">
        <w:rPr>
          <w:lang w:val="en-US"/>
        </w:rPr>
        <w:t>Training events such as a workshop and a summer school on enzymes for bioeconomy, planned for year 3</w:t>
      </w:r>
      <w:r>
        <w:rPr>
          <w:lang w:val="en-US"/>
        </w:rPr>
        <w:t xml:space="preserve"> (2023)</w:t>
      </w:r>
      <w:r w:rsidRPr="00C87B1B">
        <w:rPr>
          <w:lang w:val="en-US"/>
        </w:rPr>
        <w:t>.</w:t>
      </w:r>
    </w:p>
    <w:p w14:paraId="6B2E81BC" w14:textId="77777777" w:rsidR="00236BBB" w:rsidRPr="00C87B1B" w:rsidRDefault="00236BBB" w:rsidP="00A5495F">
      <w:pPr>
        <w:pStyle w:val="Prrafodelista"/>
        <w:numPr>
          <w:ilvl w:val="0"/>
          <w:numId w:val="4"/>
        </w:numPr>
        <w:spacing w:line="259" w:lineRule="auto"/>
        <w:jc w:val="both"/>
        <w:rPr>
          <w:lang w:val="en-US"/>
        </w:rPr>
      </w:pPr>
      <w:r w:rsidRPr="00C87B1B">
        <w:rPr>
          <w:lang w:val="en-US"/>
        </w:rPr>
        <w:t>Communication events such as the European Night of Researchers or an interactive round table (ESOF2024), planned for years 2 and 3 (2022 and 2023)</w:t>
      </w:r>
    </w:p>
    <w:p w14:paraId="7233EB60" w14:textId="77777777" w:rsidR="00236BBB" w:rsidRPr="00C87B1B" w:rsidRDefault="00236BBB" w:rsidP="00A5495F">
      <w:pPr>
        <w:pStyle w:val="Prrafodelista"/>
        <w:numPr>
          <w:ilvl w:val="0"/>
          <w:numId w:val="4"/>
        </w:numPr>
        <w:spacing w:line="259" w:lineRule="auto"/>
        <w:jc w:val="both"/>
        <w:rPr>
          <w:lang w:val="en-US"/>
        </w:rPr>
      </w:pPr>
      <w:r w:rsidRPr="00C87B1B">
        <w:rPr>
          <w:lang w:val="en-US"/>
        </w:rPr>
        <w:t>Dissemination actions such as newsletter (not usually highly successful in terms of subscriptions, but maybe a joint one with the 4 projects will help).</w:t>
      </w:r>
    </w:p>
    <w:p w14:paraId="4CD9B93C" w14:textId="77777777" w:rsidR="00236BBB" w:rsidRPr="00C87B1B" w:rsidRDefault="00236BBB" w:rsidP="00A5495F">
      <w:pPr>
        <w:pStyle w:val="Prrafodelista"/>
        <w:numPr>
          <w:ilvl w:val="0"/>
          <w:numId w:val="4"/>
        </w:numPr>
        <w:spacing w:line="259" w:lineRule="auto"/>
        <w:jc w:val="both"/>
        <w:rPr>
          <w:lang w:val="en-US"/>
        </w:rPr>
      </w:pPr>
      <w:r w:rsidRPr="00C87B1B">
        <w:rPr>
          <w:lang w:val="en-US"/>
        </w:rPr>
        <w:t>Industrial stakeholder legacy info day, planned for year 4 (2024).</w:t>
      </w:r>
    </w:p>
    <w:p w14:paraId="57A41A46" w14:textId="77777777" w:rsidR="00236BBB" w:rsidRPr="00C87B1B" w:rsidRDefault="00236BBB" w:rsidP="00A5495F">
      <w:pPr>
        <w:pStyle w:val="Prrafodelista"/>
        <w:numPr>
          <w:ilvl w:val="0"/>
          <w:numId w:val="4"/>
        </w:numPr>
        <w:spacing w:line="259" w:lineRule="auto"/>
        <w:jc w:val="both"/>
        <w:rPr>
          <w:lang w:val="en-US"/>
        </w:rPr>
      </w:pPr>
      <w:r w:rsidRPr="00C87B1B">
        <w:rPr>
          <w:lang w:val="en-US"/>
        </w:rPr>
        <w:t xml:space="preserve">Dedicated sessions in relevant conferences on </w:t>
      </w:r>
      <w:proofErr w:type="spellStart"/>
      <w:r w:rsidRPr="00C87B1B">
        <w:rPr>
          <w:lang w:val="en-US"/>
        </w:rPr>
        <w:t>biocatalysis</w:t>
      </w:r>
      <w:proofErr w:type="spellEnd"/>
      <w:r w:rsidRPr="00C87B1B">
        <w:rPr>
          <w:lang w:val="en-US"/>
        </w:rPr>
        <w:t>, biotechnology and/or metagenomics.</w:t>
      </w:r>
    </w:p>
    <w:p w14:paraId="4D90C359" w14:textId="77777777" w:rsidR="00236BBB" w:rsidRPr="00C87B1B" w:rsidRDefault="00236BBB" w:rsidP="00A5495F">
      <w:pPr>
        <w:pStyle w:val="Prrafodelista"/>
        <w:numPr>
          <w:ilvl w:val="0"/>
          <w:numId w:val="4"/>
        </w:numPr>
        <w:spacing w:line="259" w:lineRule="auto"/>
        <w:jc w:val="both"/>
        <w:rPr>
          <w:lang w:val="en-US"/>
        </w:rPr>
      </w:pPr>
      <w:r w:rsidRPr="00C87B1B">
        <w:rPr>
          <w:lang w:val="en-US"/>
        </w:rPr>
        <w:t>Policy</w:t>
      </w:r>
      <w:r>
        <w:rPr>
          <w:lang w:val="en-US"/>
        </w:rPr>
        <w:t>-related discussions (to prepare policy meeting and policy brief)</w:t>
      </w:r>
      <w:r w:rsidRPr="00C87B1B">
        <w:rPr>
          <w:lang w:val="en-US"/>
        </w:rPr>
        <w:t>.</w:t>
      </w:r>
    </w:p>
    <w:p w14:paraId="45A317F4" w14:textId="7D8EB634" w:rsidR="00236BBB" w:rsidRDefault="00236BBB" w:rsidP="00236BBB">
      <w:pPr>
        <w:jc w:val="both"/>
        <w:rPr>
          <w:lang w:val="en-US"/>
        </w:rPr>
      </w:pPr>
      <w:r w:rsidRPr="00E22245">
        <w:rPr>
          <w:b/>
          <w:lang w:val="en-US"/>
        </w:rPr>
        <w:t xml:space="preserve">Gro </w:t>
      </w:r>
      <w:proofErr w:type="spellStart"/>
      <w:r w:rsidRPr="00E22245">
        <w:rPr>
          <w:b/>
          <w:lang w:val="en-US"/>
        </w:rPr>
        <w:t>Bjerga</w:t>
      </w:r>
      <w:proofErr w:type="spellEnd"/>
      <w:r>
        <w:rPr>
          <w:b/>
          <w:lang w:val="en-US"/>
        </w:rPr>
        <w:t xml:space="preserve">, </w:t>
      </w:r>
      <w:r w:rsidRPr="00E22245">
        <w:rPr>
          <w:b/>
          <w:lang w:val="en-US"/>
        </w:rPr>
        <w:t>Coordinator of OXIPRO</w:t>
      </w:r>
      <w:r>
        <w:rPr>
          <w:lang w:val="en-US"/>
        </w:rPr>
        <w:t xml:space="preserve">, described the project. Regarding collaboration for coherent policy-making, she proposed the following actions: a working group with FNR-16 community Cluster Enzymes for greener products; a joint policy meeting at month 12 (06/2022); FNR-16 contribution for policy-makers at month 24 (06/2023). OXIPRO also has other tools, such as 2 round tables or join policy meetings; 1 lunch talk at EU Parliament where synergies are welcomed. OXIPRO has several ways to bring policy feedback, e.g., policy reports. The project met and agreed in the following </w:t>
      </w:r>
      <w:r w:rsidRPr="00F51AE0">
        <w:rPr>
          <w:i/>
          <w:lang w:val="en-US"/>
        </w:rPr>
        <w:t>structure</w:t>
      </w:r>
      <w:r>
        <w:rPr>
          <w:lang w:val="en-US"/>
        </w:rPr>
        <w:t xml:space="preserve"> and </w:t>
      </w:r>
      <w:r w:rsidRPr="00F51AE0">
        <w:rPr>
          <w:i/>
          <w:lang w:val="en-US"/>
        </w:rPr>
        <w:t>actions</w:t>
      </w:r>
      <w:r>
        <w:rPr>
          <w:lang w:val="en-US"/>
        </w:rPr>
        <w:t xml:space="preserve"> for the Cluster collaboration:</w:t>
      </w:r>
    </w:p>
    <w:p w14:paraId="1CDAD7B1" w14:textId="77777777" w:rsidR="00236BBB" w:rsidRPr="00DB48AE" w:rsidRDefault="00236BBB" w:rsidP="00236BBB">
      <w:pPr>
        <w:jc w:val="both"/>
        <w:rPr>
          <w:lang w:val="en-US"/>
        </w:rPr>
      </w:pPr>
      <w:r w:rsidRPr="00F51AE0">
        <w:rPr>
          <w:i/>
          <w:lang w:val="en-US"/>
        </w:rPr>
        <w:t>Structure proposed</w:t>
      </w:r>
      <w:r w:rsidRPr="00DB48AE">
        <w:rPr>
          <w:lang w:val="en-US"/>
        </w:rPr>
        <w:t>:</w:t>
      </w:r>
      <w:r>
        <w:rPr>
          <w:lang w:val="en-US"/>
        </w:rPr>
        <w:t xml:space="preserve"> p</w:t>
      </w:r>
      <w:r w:rsidRPr="00DB48AE">
        <w:rPr>
          <w:lang w:val="en-US"/>
        </w:rPr>
        <w:t xml:space="preserve">ropose to establish a working group </w:t>
      </w:r>
      <w:r>
        <w:rPr>
          <w:lang w:val="en-US"/>
        </w:rPr>
        <w:t>to support</w:t>
      </w:r>
      <w:r w:rsidRPr="00DB48AE">
        <w:rPr>
          <w:lang w:val="en-US"/>
        </w:rPr>
        <w:t xml:space="preserve"> policy</w:t>
      </w:r>
      <w:r>
        <w:rPr>
          <w:lang w:val="en-US"/>
        </w:rPr>
        <w:t xml:space="preserve"> making.</w:t>
      </w:r>
    </w:p>
    <w:p w14:paraId="129151EF" w14:textId="77777777" w:rsidR="00236BBB" w:rsidRPr="00DB48AE" w:rsidRDefault="00236BBB" w:rsidP="00236BBB">
      <w:pPr>
        <w:jc w:val="both"/>
        <w:rPr>
          <w:lang w:val="en-US"/>
        </w:rPr>
      </w:pPr>
      <w:r w:rsidRPr="00F51AE0">
        <w:rPr>
          <w:i/>
          <w:lang w:val="en-US"/>
        </w:rPr>
        <w:t>Activities proposed</w:t>
      </w:r>
      <w:r w:rsidRPr="00DB48AE">
        <w:rPr>
          <w:lang w:val="en-US"/>
        </w:rPr>
        <w:t>:</w:t>
      </w:r>
      <w:r>
        <w:rPr>
          <w:lang w:val="en-US"/>
        </w:rPr>
        <w:t xml:space="preserve"> i</w:t>
      </w:r>
      <w:r w:rsidRPr="00DB48AE">
        <w:rPr>
          <w:lang w:val="en-US"/>
        </w:rPr>
        <w:t xml:space="preserve">nvite </w:t>
      </w:r>
      <w:r>
        <w:rPr>
          <w:lang w:val="en-US"/>
        </w:rPr>
        <w:t>C</w:t>
      </w:r>
      <w:r w:rsidRPr="00DB48AE">
        <w:rPr>
          <w:lang w:val="en-US"/>
        </w:rPr>
        <w:t>luster members to 2 round table/joint policy meetings (OXIPRO: 1</w:t>
      </w:r>
      <w:r w:rsidRPr="003B7BE9">
        <w:rPr>
          <w:vertAlign w:val="superscript"/>
          <w:lang w:val="en-US"/>
        </w:rPr>
        <w:t>st</w:t>
      </w:r>
      <w:r w:rsidRPr="00DB48AE">
        <w:rPr>
          <w:lang w:val="en-US"/>
        </w:rPr>
        <w:t xml:space="preserve"> and 3</w:t>
      </w:r>
      <w:r w:rsidRPr="003B7BE9">
        <w:rPr>
          <w:vertAlign w:val="superscript"/>
          <w:lang w:val="en-US"/>
        </w:rPr>
        <w:t>rd</w:t>
      </w:r>
      <w:r w:rsidRPr="00DB48AE">
        <w:rPr>
          <w:lang w:val="en-US"/>
        </w:rPr>
        <w:t xml:space="preserve"> year)</w:t>
      </w:r>
      <w:r>
        <w:rPr>
          <w:lang w:val="en-US"/>
        </w:rPr>
        <w:t>; j</w:t>
      </w:r>
      <w:r w:rsidRPr="00DB48AE">
        <w:rPr>
          <w:lang w:val="en-US"/>
        </w:rPr>
        <w:t>oint high-impact social awareness campaign throughout Europe (OXIPRO: 3</w:t>
      </w:r>
      <w:r w:rsidRPr="003B7BE9">
        <w:rPr>
          <w:vertAlign w:val="superscript"/>
          <w:lang w:val="en-US"/>
        </w:rPr>
        <w:t>rd</w:t>
      </w:r>
      <w:r w:rsidRPr="00DB48AE">
        <w:rPr>
          <w:lang w:val="en-US"/>
        </w:rPr>
        <w:t xml:space="preserve"> year</w:t>
      </w:r>
      <w:r>
        <w:rPr>
          <w:lang w:val="en-US"/>
        </w:rPr>
        <w:t xml:space="preserve"> </w:t>
      </w:r>
      <w:r w:rsidRPr="00DB48AE">
        <w:rPr>
          <w:lang w:val="en-US"/>
        </w:rPr>
        <w:t>online, 4</w:t>
      </w:r>
      <w:r w:rsidRPr="003B7BE9">
        <w:rPr>
          <w:vertAlign w:val="superscript"/>
          <w:lang w:val="en-US"/>
        </w:rPr>
        <w:t>rd</w:t>
      </w:r>
      <w:r w:rsidRPr="00DB48AE">
        <w:rPr>
          <w:lang w:val="en-US"/>
        </w:rPr>
        <w:t xml:space="preserve"> year physical in ES-Barcelona and NO-Bergen)</w:t>
      </w:r>
      <w:r>
        <w:rPr>
          <w:lang w:val="en-US"/>
        </w:rPr>
        <w:t>; j</w:t>
      </w:r>
      <w:r w:rsidRPr="00DB48AE">
        <w:rPr>
          <w:lang w:val="en-US"/>
        </w:rPr>
        <w:t>oint publication (access possible areas for this)</w:t>
      </w:r>
      <w:r>
        <w:rPr>
          <w:lang w:val="en-US"/>
        </w:rPr>
        <w:t>; c</w:t>
      </w:r>
      <w:r w:rsidRPr="00DB48AE">
        <w:rPr>
          <w:lang w:val="en-US"/>
        </w:rPr>
        <w:t>apacity building (OXIPRO: webinar series)</w:t>
      </w:r>
      <w:r>
        <w:rPr>
          <w:lang w:val="en-US"/>
        </w:rPr>
        <w:t>.</w:t>
      </w:r>
    </w:p>
    <w:p w14:paraId="6C00ECE0" w14:textId="77777777" w:rsidR="00236BBB" w:rsidRDefault="00236BBB" w:rsidP="00236BBB">
      <w:pPr>
        <w:jc w:val="both"/>
        <w:rPr>
          <w:lang w:val="en-US"/>
        </w:rPr>
      </w:pPr>
      <w:r w:rsidRPr="00F51AE0">
        <w:rPr>
          <w:i/>
          <w:lang w:val="en-US"/>
        </w:rPr>
        <w:t>Immediate actions</w:t>
      </w:r>
      <w:r w:rsidRPr="00DB48AE">
        <w:rPr>
          <w:lang w:val="en-US"/>
        </w:rPr>
        <w:t>:</w:t>
      </w:r>
      <w:r>
        <w:rPr>
          <w:lang w:val="en-US"/>
        </w:rPr>
        <w:t xml:space="preserve"> j</w:t>
      </w:r>
      <w:r w:rsidRPr="00DB48AE">
        <w:rPr>
          <w:lang w:val="en-US"/>
        </w:rPr>
        <w:t xml:space="preserve">oint press release on the «enzyme </w:t>
      </w:r>
      <w:r>
        <w:rPr>
          <w:lang w:val="en-US"/>
        </w:rPr>
        <w:t>C</w:t>
      </w:r>
      <w:r w:rsidRPr="00DB48AE">
        <w:rPr>
          <w:lang w:val="en-US"/>
        </w:rPr>
        <w:t xml:space="preserve">luster» (OXIPRO </w:t>
      </w:r>
      <w:r>
        <w:rPr>
          <w:lang w:val="en-US"/>
        </w:rPr>
        <w:t xml:space="preserve">offers to </w:t>
      </w:r>
      <w:r w:rsidRPr="00DB48AE">
        <w:rPr>
          <w:lang w:val="en-US"/>
        </w:rPr>
        <w:t xml:space="preserve">prepare </w:t>
      </w:r>
      <w:r>
        <w:rPr>
          <w:lang w:val="en-US"/>
        </w:rPr>
        <w:t xml:space="preserve">the </w:t>
      </w:r>
      <w:r w:rsidRPr="00DB48AE">
        <w:rPr>
          <w:lang w:val="en-US"/>
        </w:rPr>
        <w:t>draft)</w:t>
      </w:r>
      <w:r>
        <w:rPr>
          <w:lang w:val="en-US"/>
        </w:rPr>
        <w:t>; c</w:t>
      </w:r>
      <w:r w:rsidRPr="00DB48AE">
        <w:rPr>
          <w:lang w:val="en-US"/>
        </w:rPr>
        <w:t>ommon #tags and @ the other projects (#enzymecluster)</w:t>
      </w:r>
      <w:r>
        <w:rPr>
          <w:lang w:val="en-US"/>
        </w:rPr>
        <w:t>; c</w:t>
      </w:r>
      <w:r w:rsidRPr="00DB48AE">
        <w:rPr>
          <w:lang w:val="en-US"/>
        </w:rPr>
        <w:t>ommon platform for open science deposits (</w:t>
      </w:r>
      <w:proofErr w:type="spellStart"/>
      <w:r>
        <w:rPr>
          <w:lang w:val="en-US"/>
        </w:rPr>
        <w:t>Z</w:t>
      </w:r>
      <w:r w:rsidRPr="00DB48AE">
        <w:rPr>
          <w:lang w:val="en-US"/>
        </w:rPr>
        <w:t>en</w:t>
      </w:r>
      <w:r>
        <w:rPr>
          <w:lang w:val="en-US"/>
        </w:rPr>
        <w:t>o</w:t>
      </w:r>
      <w:r w:rsidRPr="00DB48AE">
        <w:rPr>
          <w:lang w:val="en-US"/>
        </w:rPr>
        <w:t>do</w:t>
      </w:r>
      <w:proofErr w:type="spellEnd"/>
      <w:r w:rsidRPr="00DB48AE">
        <w:rPr>
          <w:lang w:val="en-US"/>
        </w:rPr>
        <w:t>)</w:t>
      </w:r>
      <w:r>
        <w:rPr>
          <w:lang w:val="en-US"/>
        </w:rPr>
        <w:t>.</w:t>
      </w:r>
    </w:p>
    <w:p w14:paraId="7A8C5045" w14:textId="77777777" w:rsidR="00236BBB" w:rsidRDefault="00236BBB" w:rsidP="00236BBB">
      <w:pPr>
        <w:jc w:val="both"/>
        <w:rPr>
          <w:lang w:val="en-US"/>
        </w:rPr>
      </w:pPr>
      <w:r>
        <w:rPr>
          <w:lang w:val="en-US"/>
        </w:rPr>
        <w:t>Colombe Warin liked the immediate actions, and she proposed to fix in this moment the tags to be used to transfer them to the communication department at REA.</w:t>
      </w:r>
    </w:p>
    <w:p w14:paraId="5CCA13C6" w14:textId="77777777" w:rsidR="00236BBB" w:rsidRPr="00F11AEE" w:rsidRDefault="00236BBB" w:rsidP="00F11AEE">
      <w:pPr>
        <w:rPr>
          <w:b/>
          <w:lang w:val="en-GB"/>
        </w:rPr>
      </w:pPr>
      <w:bookmarkStart w:id="19" w:name="_Hlk95214235"/>
      <w:r w:rsidRPr="00F11AEE">
        <w:rPr>
          <w:b/>
          <w:lang w:val="en-GB"/>
        </w:rPr>
        <w:t>PROPOSED ACTIONS</w:t>
      </w:r>
    </w:p>
    <w:p w14:paraId="4F65711D" w14:textId="77777777" w:rsidR="00236BBB" w:rsidRPr="000E3925" w:rsidRDefault="00236BBB" w:rsidP="00236BBB">
      <w:pPr>
        <w:rPr>
          <w:lang w:val="en-US"/>
        </w:rPr>
      </w:pPr>
      <w:bookmarkStart w:id="20" w:name="_Hlk85619665"/>
      <w:r w:rsidRPr="000E3925">
        <w:rPr>
          <w:lang w:val="en-US"/>
        </w:rPr>
        <w:t>After the end of the presentations, the common actions to undertake are discussed.</w:t>
      </w:r>
    </w:p>
    <w:p w14:paraId="01B14BBE" w14:textId="77777777" w:rsidR="00236BBB" w:rsidRPr="0015724D" w:rsidRDefault="00236BBB" w:rsidP="00236BBB">
      <w:pPr>
        <w:rPr>
          <w:b/>
          <w:lang w:val="en-US"/>
        </w:rPr>
      </w:pPr>
      <w:bookmarkStart w:id="21" w:name="_Hlk85619433"/>
      <w:bookmarkEnd w:id="20"/>
      <w:r w:rsidRPr="0015724D">
        <w:rPr>
          <w:b/>
          <w:lang w:val="en-US"/>
        </w:rPr>
        <w:t>Immediate:</w:t>
      </w:r>
    </w:p>
    <w:p w14:paraId="09B36236" w14:textId="77777777" w:rsidR="00236BBB" w:rsidRDefault="00236BBB" w:rsidP="00236BBB">
      <w:pPr>
        <w:jc w:val="both"/>
        <w:rPr>
          <w:lang w:val="en-US"/>
        </w:rPr>
      </w:pPr>
      <w:r>
        <w:rPr>
          <w:lang w:val="en-US"/>
        </w:rPr>
        <w:t xml:space="preserve">- To prepare a </w:t>
      </w:r>
      <w:r w:rsidRPr="00F51AE0">
        <w:rPr>
          <w:u w:val="single"/>
          <w:lang w:val="en-US"/>
        </w:rPr>
        <w:t>report</w:t>
      </w:r>
      <w:r>
        <w:rPr>
          <w:lang w:val="en-US"/>
        </w:rPr>
        <w:t xml:space="preserve"> of maximum 2 pages summarizing this event and to be published on the project’s websites (Manuel Ferrer suggested the first draft to be prepared by </w:t>
      </w:r>
      <w:r w:rsidRPr="00DD3553">
        <w:rPr>
          <w:u w:val="single"/>
          <w:lang w:val="en-US"/>
        </w:rPr>
        <w:t>FuturEnzyme</w:t>
      </w:r>
      <w:r>
        <w:rPr>
          <w:u w:val="single"/>
          <w:lang w:val="en-US"/>
        </w:rPr>
        <w:t xml:space="preserve"> </w:t>
      </w:r>
      <w:r w:rsidRPr="00C07CD7">
        <w:rPr>
          <w:lang w:val="en-US"/>
        </w:rPr>
        <w:t xml:space="preserve">and then shared to </w:t>
      </w:r>
      <w:r w:rsidRPr="00900849">
        <w:rPr>
          <w:u w:val="single"/>
          <w:lang w:val="en-US"/>
        </w:rPr>
        <w:t>ALL</w:t>
      </w:r>
      <w:r w:rsidRPr="00C07CD7">
        <w:rPr>
          <w:lang w:val="en-US"/>
        </w:rPr>
        <w:t xml:space="preserve"> to agree in a final draft</w:t>
      </w:r>
      <w:r>
        <w:rPr>
          <w:lang w:val="en-US"/>
        </w:rPr>
        <w:t>).</w:t>
      </w:r>
    </w:p>
    <w:p w14:paraId="41CB6F36" w14:textId="77777777" w:rsidR="00236BBB" w:rsidRDefault="00236BBB" w:rsidP="00236BBB">
      <w:pPr>
        <w:jc w:val="both"/>
        <w:rPr>
          <w:lang w:val="en-US"/>
        </w:rPr>
      </w:pPr>
      <w:r>
        <w:rPr>
          <w:lang w:val="en-US"/>
        </w:rPr>
        <w:t xml:space="preserve">- Preparation of the </w:t>
      </w:r>
      <w:r w:rsidRPr="00F51AE0">
        <w:rPr>
          <w:u w:val="single"/>
          <w:lang w:val="en-US"/>
        </w:rPr>
        <w:t>minutes</w:t>
      </w:r>
      <w:r>
        <w:rPr>
          <w:lang w:val="en-US"/>
        </w:rPr>
        <w:t xml:space="preserve"> summarizing the meeting and key actions (</w:t>
      </w:r>
      <w:r w:rsidRPr="00DD3553">
        <w:rPr>
          <w:u w:val="single"/>
          <w:lang w:val="en-US"/>
        </w:rPr>
        <w:t>FuturEnzyme</w:t>
      </w:r>
      <w:r>
        <w:rPr>
          <w:lang w:val="en-US"/>
        </w:rPr>
        <w:t xml:space="preserve">, </w:t>
      </w:r>
      <w:r w:rsidRPr="00900849">
        <w:rPr>
          <w:u w:val="single"/>
          <w:lang w:val="en-US"/>
        </w:rPr>
        <w:t>ALL</w:t>
      </w:r>
      <w:r>
        <w:rPr>
          <w:lang w:val="en-US"/>
        </w:rPr>
        <w:t>).</w:t>
      </w:r>
    </w:p>
    <w:p w14:paraId="347640ED" w14:textId="77777777" w:rsidR="00236BBB" w:rsidRPr="00A1505B" w:rsidRDefault="00236BBB" w:rsidP="00236BBB">
      <w:pPr>
        <w:jc w:val="both"/>
        <w:rPr>
          <w:lang w:val="en-US"/>
        </w:rPr>
      </w:pPr>
      <w:r>
        <w:rPr>
          <w:lang w:val="en-US"/>
        </w:rPr>
        <w:t xml:space="preserve">- To agree on </w:t>
      </w:r>
      <w:r w:rsidRPr="00F51AE0">
        <w:rPr>
          <w:u w:val="single"/>
          <w:lang w:val="en-US"/>
        </w:rPr>
        <w:t>common tags</w:t>
      </w:r>
      <w:r>
        <w:rPr>
          <w:lang w:val="en-US"/>
        </w:rPr>
        <w:t xml:space="preserve"> for communication and dissemination: #EUGreenResearch #enzymecluster #enzyming #</w:t>
      </w:r>
      <w:proofErr w:type="spellStart"/>
      <w:r>
        <w:rPr>
          <w:lang w:val="en-US"/>
        </w:rPr>
        <w:t>greenerproducts</w:t>
      </w:r>
      <w:proofErr w:type="spellEnd"/>
      <w:r>
        <w:rPr>
          <w:lang w:val="en-US"/>
        </w:rPr>
        <w:t xml:space="preserve"> </w:t>
      </w:r>
      <w:r w:rsidRPr="00130305">
        <w:rPr>
          <w:lang w:val="en-US"/>
        </w:rPr>
        <w:t>#</w:t>
      </w:r>
      <w:proofErr w:type="spellStart"/>
      <w:r w:rsidRPr="00130305">
        <w:rPr>
          <w:lang w:val="en-US"/>
        </w:rPr>
        <w:t>greentech</w:t>
      </w:r>
      <w:proofErr w:type="spellEnd"/>
      <w:r w:rsidRPr="00130305">
        <w:rPr>
          <w:lang w:val="en-US"/>
        </w:rPr>
        <w:t xml:space="preserve"> </w:t>
      </w:r>
      <w:r>
        <w:rPr>
          <w:lang w:val="en-US"/>
        </w:rPr>
        <w:t>#</w:t>
      </w:r>
      <w:proofErr w:type="spellStart"/>
      <w:r>
        <w:rPr>
          <w:lang w:val="en-US"/>
        </w:rPr>
        <w:t>REA_research</w:t>
      </w:r>
      <w:proofErr w:type="spellEnd"/>
      <w:r>
        <w:rPr>
          <w:lang w:val="en-US"/>
        </w:rPr>
        <w:t xml:space="preserve"> #</w:t>
      </w:r>
      <w:proofErr w:type="spellStart"/>
      <w:r>
        <w:rPr>
          <w:lang w:val="en-US"/>
        </w:rPr>
        <w:t>circulareconomy</w:t>
      </w:r>
      <w:proofErr w:type="spellEnd"/>
      <w:r>
        <w:rPr>
          <w:lang w:val="en-US"/>
        </w:rPr>
        <w:t xml:space="preserve"> #</w:t>
      </w:r>
      <w:proofErr w:type="spellStart"/>
      <w:r>
        <w:rPr>
          <w:lang w:val="en-US"/>
        </w:rPr>
        <w:t>climatechange</w:t>
      </w:r>
      <w:proofErr w:type="spellEnd"/>
      <w:r>
        <w:rPr>
          <w:lang w:val="en-US"/>
        </w:rPr>
        <w:t xml:space="preserve"> #sustainable #</w:t>
      </w:r>
      <w:proofErr w:type="spellStart"/>
      <w:r w:rsidRPr="00A1505B">
        <w:rPr>
          <w:lang w:val="en-US"/>
        </w:rPr>
        <w:t>consumerproducts</w:t>
      </w:r>
      <w:proofErr w:type="spellEnd"/>
      <w:r w:rsidRPr="00A1505B">
        <w:rPr>
          <w:lang w:val="en-US"/>
        </w:rPr>
        <w:t xml:space="preserve"> #green #ecofriendly #environment #biotechnology #</w:t>
      </w:r>
      <w:proofErr w:type="spellStart"/>
      <w:r w:rsidRPr="00A1505B">
        <w:rPr>
          <w:lang w:val="en-US"/>
        </w:rPr>
        <w:t>biobased</w:t>
      </w:r>
      <w:proofErr w:type="spellEnd"/>
      <w:r w:rsidRPr="00A1505B">
        <w:rPr>
          <w:lang w:val="en-US"/>
        </w:rPr>
        <w:t xml:space="preserve"> #</w:t>
      </w:r>
      <w:proofErr w:type="spellStart"/>
      <w:r w:rsidRPr="00A1505B">
        <w:rPr>
          <w:lang w:val="en-US"/>
        </w:rPr>
        <w:t>EUMissions</w:t>
      </w:r>
      <w:proofErr w:type="spellEnd"/>
      <w:r w:rsidRPr="00A1505B">
        <w:rPr>
          <w:lang w:val="en-US"/>
        </w:rPr>
        <w:t xml:space="preserve"> #EUGreenDeal (add for policies, </w:t>
      </w:r>
      <w:r w:rsidRPr="00A1505B">
        <w:rPr>
          <w:u w:val="single"/>
          <w:lang w:val="en-US"/>
        </w:rPr>
        <w:t>ALL</w:t>
      </w:r>
      <w:r w:rsidRPr="00A1505B">
        <w:rPr>
          <w:lang w:val="en-US"/>
        </w:rPr>
        <w:t>).</w:t>
      </w:r>
    </w:p>
    <w:p w14:paraId="37A5983E" w14:textId="77777777" w:rsidR="00236BBB" w:rsidRPr="00A1505B" w:rsidRDefault="00236BBB" w:rsidP="00236BBB">
      <w:pPr>
        <w:jc w:val="both"/>
        <w:rPr>
          <w:lang w:val="en-GB"/>
        </w:rPr>
      </w:pPr>
      <w:r w:rsidRPr="00A1505B">
        <w:rPr>
          <w:lang w:val="en-US"/>
        </w:rPr>
        <w:lastRenderedPageBreak/>
        <w:t xml:space="preserve">- To discuss and agree </w:t>
      </w:r>
      <w:r>
        <w:rPr>
          <w:lang w:val="en-US"/>
        </w:rPr>
        <w:t>o</w:t>
      </w:r>
      <w:r w:rsidRPr="00A1505B">
        <w:rPr>
          <w:lang w:val="en-US"/>
        </w:rPr>
        <w:t xml:space="preserve">n </w:t>
      </w:r>
      <w:r w:rsidRPr="00F51AE0">
        <w:rPr>
          <w:u w:val="single"/>
          <w:lang w:val="en-US"/>
        </w:rPr>
        <w:t>common messages</w:t>
      </w:r>
      <w:r w:rsidRPr="00A1505B">
        <w:rPr>
          <w:lang w:val="en-US"/>
        </w:rPr>
        <w:t xml:space="preserve"> to be clearly mentioned during the communication and dissemination activities, such as the sectors we target and why, the Sustainable Development Goals (SDGs) we target and why, the industrial sectors we target and why, the enzymes we all together target and why, the technologies we target and implement and why, the implications on environment, in bioeconomy, in health, in decreasing contamination level, in safety, in consumer benefits (in a quantitative level), how we ensure industrial implementation and why this is important, the role of EU funding in reaching the European Green Deal (EGD) objectives, etc</w:t>
      </w:r>
      <w:r>
        <w:rPr>
          <w:lang w:val="en-US"/>
        </w:rPr>
        <w:t>.</w:t>
      </w:r>
      <w:r w:rsidRPr="00A1505B">
        <w:rPr>
          <w:lang w:val="en-US"/>
        </w:rPr>
        <w:t xml:space="preserve"> (messages to be discussed and agreed by </w:t>
      </w:r>
      <w:r w:rsidRPr="00A1505B">
        <w:rPr>
          <w:u w:val="single"/>
          <w:lang w:val="en-US"/>
        </w:rPr>
        <w:t>ALL</w:t>
      </w:r>
      <w:r w:rsidRPr="00A1505B">
        <w:rPr>
          <w:lang w:val="en-US"/>
        </w:rPr>
        <w:t>).</w:t>
      </w:r>
    </w:p>
    <w:p w14:paraId="66CE5BB0" w14:textId="77777777" w:rsidR="00236BBB" w:rsidRPr="00CC2F5E" w:rsidRDefault="00236BBB" w:rsidP="00236BBB">
      <w:pPr>
        <w:rPr>
          <w:lang w:val="en-US"/>
        </w:rPr>
      </w:pPr>
      <w:r w:rsidRPr="00A1505B">
        <w:rPr>
          <w:lang w:val="en-US"/>
        </w:rPr>
        <w:t>- To prepare a</w:t>
      </w:r>
      <w:r>
        <w:rPr>
          <w:lang w:val="en-US"/>
        </w:rPr>
        <w:t xml:space="preserve"> joint </w:t>
      </w:r>
      <w:r w:rsidRPr="00F51AE0">
        <w:rPr>
          <w:u w:val="single"/>
          <w:lang w:val="en-US"/>
        </w:rPr>
        <w:t>press release</w:t>
      </w:r>
      <w:r w:rsidRPr="00A1505B">
        <w:rPr>
          <w:lang w:val="en-US"/>
        </w:rPr>
        <w:t xml:space="preserve">, or preferably a launch a </w:t>
      </w:r>
      <w:r w:rsidRPr="00F51AE0">
        <w:rPr>
          <w:u w:val="single"/>
          <w:lang w:val="en-US"/>
        </w:rPr>
        <w:t>web friendly newsletter case</w:t>
      </w:r>
      <w:r w:rsidRPr="00A1505B">
        <w:rPr>
          <w:lang w:val="en-US"/>
        </w:rPr>
        <w:t xml:space="preserve"> on websites and LinkedIn of all four projects on the same day (</w:t>
      </w:r>
      <w:r w:rsidRPr="00A1505B">
        <w:rPr>
          <w:u w:val="single"/>
          <w:lang w:val="en-US"/>
        </w:rPr>
        <w:t>ALL</w:t>
      </w:r>
      <w:r>
        <w:rPr>
          <w:u w:val="single"/>
          <w:lang w:val="en-US"/>
        </w:rPr>
        <w:t xml:space="preserve">, </w:t>
      </w:r>
      <w:proofErr w:type="spellStart"/>
      <w:r>
        <w:rPr>
          <w:u w:val="single"/>
          <w:lang w:val="en-US"/>
        </w:rPr>
        <w:t>RadicalZ</w:t>
      </w:r>
      <w:proofErr w:type="spellEnd"/>
      <w:r w:rsidRPr="00CC2F5E">
        <w:rPr>
          <w:lang w:val="en-US"/>
        </w:rPr>
        <w:t>).</w:t>
      </w:r>
      <w:r w:rsidRPr="00CC2F5E">
        <w:rPr>
          <w:lang w:val="en-GB"/>
        </w:rPr>
        <w:t xml:space="preserve"> For this purpose, a visual identity image for this will be designed by AITIIP, that will be later evaluated by </w:t>
      </w:r>
      <w:r w:rsidRPr="00852FC8">
        <w:rPr>
          <w:u w:val="single"/>
          <w:lang w:val="en-GB"/>
        </w:rPr>
        <w:t>ALL</w:t>
      </w:r>
      <w:r w:rsidRPr="00CC2F5E">
        <w:rPr>
          <w:lang w:val="en-GB"/>
        </w:rPr>
        <w:t xml:space="preserve"> before final agreement</w:t>
      </w:r>
      <w:r w:rsidRPr="00CC2F5E">
        <w:rPr>
          <w:lang w:val="en-US"/>
        </w:rPr>
        <w:t>.</w:t>
      </w:r>
    </w:p>
    <w:p w14:paraId="15A04EA0" w14:textId="77777777" w:rsidR="00236BBB" w:rsidRDefault="00236BBB" w:rsidP="00236BBB">
      <w:pPr>
        <w:jc w:val="both"/>
        <w:rPr>
          <w:lang w:val="en-US"/>
        </w:rPr>
      </w:pPr>
      <w:r>
        <w:rPr>
          <w:lang w:val="en-US"/>
        </w:rPr>
        <w:t xml:space="preserve">- To prepare a </w:t>
      </w:r>
      <w:r w:rsidRPr="00F51AE0">
        <w:rPr>
          <w:u w:val="single"/>
          <w:lang w:val="en-US"/>
        </w:rPr>
        <w:t>roadmap</w:t>
      </w:r>
      <w:r>
        <w:rPr>
          <w:lang w:val="en-US"/>
        </w:rPr>
        <w:t xml:space="preserve"> </w:t>
      </w:r>
      <w:r w:rsidRPr="007E097A">
        <w:rPr>
          <w:lang w:val="en-US"/>
        </w:rPr>
        <w:t>(first draft for circulation</w:t>
      </w:r>
      <w:r>
        <w:rPr>
          <w:lang w:val="en-US"/>
        </w:rPr>
        <w:t xml:space="preserve"> Feb 18th, 2022; accepted by the Cluster coordinators), to mark the specific activities, collaborations and initiatives and their timing that will make easier to visualize all the Cluster actions (</w:t>
      </w:r>
      <w:r w:rsidRPr="00DD3553">
        <w:rPr>
          <w:u w:val="single"/>
          <w:lang w:val="en-US"/>
        </w:rPr>
        <w:t>FuturEnzyme</w:t>
      </w:r>
      <w:r w:rsidRPr="003C648D">
        <w:rPr>
          <w:lang w:val="en-US"/>
        </w:rPr>
        <w:t xml:space="preserve">, </w:t>
      </w:r>
      <w:r>
        <w:rPr>
          <w:u w:val="single"/>
          <w:lang w:val="en-US"/>
        </w:rPr>
        <w:t>ALL</w:t>
      </w:r>
      <w:r>
        <w:rPr>
          <w:lang w:val="en-US"/>
        </w:rPr>
        <w:t>). Note: this roadmap will compile all communication/dissemination/exploitation/training events/activities, which can be of common interest, planned by the different Consortia.</w:t>
      </w:r>
    </w:p>
    <w:p w14:paraId="41F501E1" w14:textId="77777777" w:rsidR="00236BBB" w:rsidRDefault="00236BBB" w:rsidP="00236BBB">
      <w:pPr>
        <w:jc w:val="both"/>
        <w:rPr>
          <w:lang w:val="en-US"/>
        </w:rPr>
      </w:pPr>
      <w:r>
        <w:rPr>
          <w:lang w:val="en-US"/>
        </w:rPr>
        <w:t xml:space="preserve">- To organize/perform </w:t>
      </w:r>
      <w:r w:rsidRPr="00F51AE0">
        <w:rPr>
          <w:u w:val="single"/>
          <w:lang w:val="en-US"/>
        </w:rPr>
        <w:t>campaigns</w:t>
      </w:r>
      <w:r>
        <w:rPr>
          <w:lang w:val="en-US"/>
        </w:rPr>
        <w:t xml:space="preserve"> to reach not only </w:t>
      </w:r>
      <w:proofErr w:type="gramStart"/>
      <w:r>
        <w:rPr>
          <w:lang w:val="en-US"/>
        </w:rPr>
        <w:t>an</w:t>
      </w:r>
      <w:proofErr w:type="gramEnd"/>
      <w:r>
        <w:rPr>
          <w:lang w:val="en-US"/>
        </w:rPr>
        <w:t xml:space="preserve"> European audience but also non-European audience (</w:t>
      </w:r>
      <w:r w:rsidRPr="003C648D">
        <w:rPr>
          <w:u w:val="single"/>
          <w:lang w:val="en-US"/>
        </w:rPr>
        <w:t>ALL</w:t>
      </w:r>
      <w:r>
        <w:rPr>
          <w:lang w:val="en-US"/>
        </w:rPr>
        <w:t xml:space="preserve">). This action was suggested by Ruska Kelevska, who added the idea of carrying out a campaign to reach a broader consumer and social audience, so the results are better spread and better understood. In here, we can use the help of consumer </w:t>
      </w:r>
      <w:proofErr w:type="spellStart"/>
      <w:r>
        <w:rPr>
          <w:lang w:val="en-US"/>
        </w:rPr>
        <w:t>organisations</w:t>
      </w:r>
      <w:proofErr w:type="spellEnd"/>
      <w:r>
        <w:rPr>
          <w:lang w:val="en-US"/>
        </w:rPr>
        <w:t xml:space="preserve">: </w:t>
      </w:r>
      <w:r w:rsidRPr="00DD3553">
        <w:rPr>
          <w:u w:val="single"/>
          <w:lang w:val="en-US"/>
        </w:rPr>
        <w:t>FuturEnzyme</w:t>
      </w:r>
      <w:r>
        <w:rPr>
          <w:lang w:val="en-US"/>
        </w:rPr>
        <w:t xml:space="preserve"> in collaboration with Altroconsumo, </w:t>
      </w:r>
      <w:r w:rsidRPr="00DD3553">
        <w:rPr>
          <w:u w:val="single"/>
          <w:lang w:val="en-US"/>
        </w:rPr>
        <w:t>EnXylaScope</w:t>
      </w:r>
      <w:r>
        <w:rPr>
          <w:lang w:val="en-US"/>
        </w:rPr>
        <w:t xml:space="preserve"> by their partner RISE, by performing different surveys about consumer acceptance and other tests. In this regard, as immediate action, Manuel Ferrer suggested that maybe the Cluster members can contact their countries’ consumer </w:t>
      </w:r>
      <w:proofErr w:type="spellStart"/>
      <w:r>
        <w:rPr>
          <w:lang w:val="en-US"/>
        </w:rPr>
        <w:t>organisations</w:t>
      </w:r>
      <w:proofErr w:type="spellEnd"/>
      <w:r>
        <w:rPr>
          <w:lang w:val="en-US"/>
        </w:rPr>
        <w:t xml:space="preserve"> to check if it is possible to make an altogether campaign. Colombe Warin pointed that it is positive that it is made not only at national level but to enlarge at EU level by focusing more on Central and E</w:t>
      </w:r>
      <w:r w:rsidRPr="00001960">
        <w:rPr>
          <w:lang w:val="en-US"/>
        </w:rPr>
        <w:t xml:space="preserve">astern </w:t>
      </w:r>
      <w:r>
        <w:rPr>
          <w:lang w:val="en-US"/>
        </w:rPr>
        <w:t>E</w:t>
      </w:r>
      <w:r w:rsidRPr="00001960">
        <w:rPr>
          <w:lang w:val="en-US"/>
        </w:rPr>
        <w:t>urope</w:t>
      </w:r>
      <w:r>
        <w:rPr>
          <w:lang w:val="en-US"/>
        </w:rPr>
        <w:t>.</w:t>
      </w:r>
    </w:p>
    <w:p w14:paraId="6F55DF97" w14:textId="77777777" w:rsidR="00236BBB" w:rsidRDefault="00236BBB" w:rsidP="00236BBB">
      <w:pPr>
        <w:jc w:val="both"/>
        <w:rPr>
          <w:lang w:val="en-US"/>
        </w:rPr>
      </w:pPr>
      <w:r>
        <w:rPr>
          <w:lang w:val="en-US"/>
        </w:rPr>
        <w:t xml:space="preserve">- To organize </w:t>
      </w:r>
      <w:r w:rsidRPr="00F51AE0">
        <w:rPr>
          <w:u w:val="single"/>
          <w:lang w:val="en-US"/>
        </w:rPr>
        <w:t>working group</w:t>
      </w:r>
      <w:r>
        <w:rPr>
          <w:u w:val="single"/>
          <w:lang w:val="en-US"/>
        </w:rPr>
        <w:t>s</w:t>
      </w:r>
      <w:r>
        <w:rPr>
          <w:lang w:val="en-US"/>
        </w:rPr>
        <w:t xml:space="preserve"> (at least an executive and a policy group; see details below) for activities related to technical work for consumer products (e.g. taking care for example of national standardization activities as suggested by Ruska, etc.). Gro </w:t>
      </w:r>
      <w:proofErr w:type="spellStart"/>
      <w:r>
        <w:rPr>
          <w:lang w:val="en-US"/>
        </w:rPr>
        <w:t>Bjerga</w:t>
      </w:r>
      <w:proofErr w:type="spellEnd"/>
      <w:r>
        <w:rPr>
          <w:lang w:val="en-US"/>
        </w:rPr>
        <w:t xml:space="preserve"> comments (by the public chat) that they h</w:t>
      </w:r>
      <w:r w:rsidRPr="00204F8B">
        <w:rPr>
          <w:lang w:val="en-US"/>
        </w:rPr>
        <w:t>ave a partner involved in standardization of life science</w:t>
      </w:r>
      <w:r>
        <w:rPr>
          <w:lang w:val="en-US"/>
        </w:rPr>
        <w:t>s, so it c</w:t>
      </w:r>
      <w:r w:rsidRPr="00204F8B">
        <w:rPr>
          <w:lang w:val="en-US"/>
        </w:rPr>
        <w:t>ould be useful to check with them</w:t>
      </w:r>
      <w:r>
        <w:rPr>
          <w:lang w:val="en-US"/>
        </w:rPr>
        <w:t>, t</w:t>
      </w:r>
      <w:r w:rsidRPr="00204F8B">
        <w:rPr>
          <w:lang w:val="en-US"/>
        </w:rPr>
        <w:t>hey will plan to provide a webinar on the topic of standardization</w:t>
      </w:r>
      <w:r>
        <w:rPr>
          <w:lang w:val="en-US"/>
        </w:rPr>
        <w:t xml:space="preserve"> (</w:t>
      </w:r>
      <w:bookmarkStart w:id="22" w:name="_Hlk85540597"/>
      <w:r w:rsidRPr="00DD3553">
        <w:rPr>
          <w:u w:val="single"/>
          <w:lang w:val="en-US"/>
        </w:rPr>
        <w:t>OXIPRO</w:t>
      </w:r>
      <w:bookmarkEnd w:id="22"/>
      <w:r>
        <w:rPr>
          <w:lang w:val="en-US"/>
        </w:rPr>
        <w:t xml:space="preserve">, </w:t>
      </w:r>
      <w:r w:rsidRPr="00FC61A2">
        <w:rPr>
          <w:u w:val="single"/>
          <w:lang w:val="en-US"/>
        </w:rPr>
        <w:t>ALL</w:t>
      </w:r>
      <w:r>
        <w:rPr>
          <w:u w:val="single"/>
          <w:lang w:val="en-US"/>
        </w:rPr>
        <w:t>)</w:t>
      </w:r>
      <w:r>
        <w:rPr>
          <w:lang w:val="en-US"/>
        </w:rPr>
        <w:t>.</w:t>
      </w:r>
    </w:p>
    <w:p w14:paraId="4C6F8F4D" w14:textId="77777777" w:rsidR="00236BBB" w:rsidRDefault="00236BBB" w:rsidP="00236BBB">
      <w:pPr>
        <w:jc w:val="both"/>
        <w:rPr>
          <w:lang w:val="en-US"/>
        </w:rPr>
      </w:pPr>
      <w:r>
        <w:rPr>
          <w:lang w:val="en-US"/>
        </w:rPr>
        <w:t>- To organize a working group for policy-related activities (</w:t>
      </w:r>
      <w:r w:rsidRPr="00DD3553">
        <w:rPr>
          <w:u w:val="single"/>
          <w:lang w:val="en-US"/>
        </w:rPr>
        <w:t>OXIPRO</w:t>
      </w:r>
      <w:r>
        <w:rPr>
          <w:lang w:val="en-US"/>
        </w:rPr>
        <w:t xml:space="preserve">, </w:t>
      </w:r>
      <w:r w:rsidRPr="003C648D">
        <w:rPr>
          <w:u w:val="single"/>
          <w:lang w:val="en-US"/>
        </w:rPr>
        <w:t>ALL</w:t>
      </w:r>
      <w:r>
        <w:rPr>
          <w:u w:val="single"/>
          <w:lang w:val="en-US"/>
        </w:rPr>
        <w:t>).</w:t>
      </w:r>
    </w:p>
    <w:p w14:paraId="6ED96917" w14:textId="77777777" w:rsidR="00236BBB" w:rsidRDefault="00236BBB" w:rsidP="00236BBB">
      <w:pPr>
        <w:jc w:val="both"/>
        <w:rPr>
          <w:lang w:val="en-GB"/>
        </w:rPr>
      </w:pPr>
      <w:r>
        <w:rPr>
          <w:lang w:val="en-GB"/>
        </w:rPr>
        <w:t>- To use a c</w:t>
      </w:r>
      <w:r w:rsidRPr="00F64E7B">
        <w:rPr>
          <w:lang w:val="en-GB"/>
        </w:rPr>
        <w:t>ommon platform f</w:t>
      </w:r>
      <w:r>
        <w:rPr>
          <w:lang w:val="en-GB"/>
        </w:rPr>
        <w:t>or open science deposits (</w:t>
      </w:r>
      <w:r>
        <w:rPr>
          <w:u w:val="single"/>
          <w:lang w:val="en-GB"/>
        </w:rPr>
        <w:t>ALL</w:t>
      </w:r>
      <w:r>
        <w:rPr>
          <w:lang w:val="en-GB"/>
        </w:rPr>
        <w:t>).</w:t>
      </w:r>
    </w:p>
    <w:p w14:paraId="25A19BAE" w14:textId="77777777" w:rsidR="00236BBB" w:rsidRPr="00852FC8" w:rsidRDefault="00236BBB" w:rsidP="00236BBB">
      <w:pPr>
        <w:jc w:val="both"/>
        <w:rPr>
          <w:lang w:val="en-US"/>
        </w:rPr>
      </w:pPr>
      <w:r>
        <w:rPr>
          <w:lang w:val="en-US"/>
        </w:rPr>
        <w:t xml:space="preserve">- To design an image </w:t>
      </w:r>
      <w:r w:rsidRPr="002D4649">
        <w:rPr>
          <w:lang w:val="en-US"/>
        </w:rPr>
        <w:t xml:space="preserve">using the isotypes of all four projects </w:t>
      </w:r>
      <w:r>
        <w:rPr>
          <w:lang w:val="en-US"/>
        </w:rPr>
        <w:t xml:space="preserve">to be used for common dissemination, exploitation and communication </w:t>
      </w:r>
      <w:r w:rsidRPr="00852FC8">
        <w:rPr>
          <w:lang w:val="en-US"/>
        </w:rPr>
        <w:t xml:space="preserve">activities (AITIIP will propose a logo/image, to be later on defined/agreed with </w:t>
      </w:r>
      <w:r w:rsidRPr="00852FC8">
        <w:rPr>
          <w:u w:val="single"/>
          <w:lang w:val="en-US"/>
        </w:rPr>
        <w:t>ALL</w:t>
      </w:r>
      <w:r w:rsidRPr="00852FC8">
        <w:rPr>
          <w:lang w:val="en-US"/>
        </w:rPr>
        <w:t>).</w:t>
      </w:r>
    </w:p>
    <w:p w14:paraId="43DE33A8" w14:textId="77777777" w:rsidR="00236BBB" w:rsidRPr="000E3925" w:rsidRDefault="00236BBB" w:rsidP="00236BBB">
      <w:pPr>
        <w:jc w:val="both"/>
        <w:rPr>
          <w:lang w:val="en-GB"/>
        </w:rPr>
      </w:pPr>
      <w:r>
        <w:rPr>
          <w:lang w:val="en-US"/>
        </w:rPr>
        <w:t>- To agree on a template for networking activities (the template may contain the cluster branding, if and when agreed)</w:t>
      </w:r>
      <w:r w:rsidRPr="000E3925">
        <w:rPr>
          <w:lang w:val="en-GB"/>
        </w:rPr>
        <w:t>.</w:t>
      </w:r>
    </w:p>
    <w:p w14:paraId="3E709EE1" w14:textId="77777777" w:rsidR="00236BBB" w:rsidRDefault="00236BBB" w:rsidP="00236BBB">
      <w:pPr>
        <w:jc w:val="both"/>
        <w:rPr>
          <w:b/>
          <w:lang w:val="en-US"/>
        </w:rPr>
      </w:pPr>
      <w:r>
        <w:rPr>
          <w:b/>
          <w:lang w:val="en-US"/>
        </w:rPr>
        <w:t>On a longer term:</w:t>
      </w:r>
    </w:p>
    <w:p w14:paraId="018BF855" w14:textId="77777777" w:rsidR="00236BBB" w:rsidRPr="00A1505B" w:rsidRDefault="00236BBB" w:rsidP="00236BBB">
      <w:pPr>
        <w:jc w:val="both"/>
        <w:rPr>
          <w:lang w:val="en-US"/>
        </w:rPr>
      </w:pPr>
      <w:r w:rsidRPr="006137D8">
        <w:rPr>
          <w:lang w:val="en-US"/>
        </w:rPr>
        <w:t>- Webinars</w:t>
      </w:r>
      <w:r>
        <w:rPr>
          <w:lang w:val="en-US"/>
        </w:rPr>
        <w:t xml:space="preserve">, courses, </w:t>
      </w:r>
      <w:r w:rsidRPr="00A1505B">
        <w:rPr>
          <w:lang w:val="en-US"/>
        </w:rPr>
        <w:t>workshops (</w:t>
      </w:r>
      <w:r w:rsidRPr="00A1505B">
        <w:rPr>
          <w:u w:val="single"/>
          <w:lang w:val="en-US"/>
        </w:rPr>
        <w:t>ALL)</w:t>
      </w:r>
      <w:r w:rsidRPr="00A1505B">
        <w:rPr>
          <w:lang w:val="en-US"/>
        </w:rPr>
        <w:t xml:space="preserve">; to be discussed once the roadmap </w:t>
      </w:r>
      <w:r>
        <w:rPr>
          <w:lang w:val="en-US"/>
        </w:rPr>
        <w:t xml:space="preserve">is </w:t>
      </w:r>
      <w:r w:rsidRPr="00A1505B">
        <w:rPr>
          <w:lang w:val="en-US"/>
        </w:rPr>
        <w:t>detailed (see above).</w:t>
      </w:r>
    </w:p>
    <w:p w14:paraId="71C27924" w14:textId="77777777" w:rsidR="00236BBB" w:rsidRPr="00A1505B" w:rsidRDefault="00236BBB" w:rsidP="00236BBB">
      <w:pPr>
        <w:jc w:val="both"/>
        <w:rPr>
          <w:lang w:val="en-US"/>
        </w:rPr>
      </w:pPr>
      <w:r w:rsidRPr="00A1505B">
        <w:rPr>
          <w:lang w:val="en-US"/>
        </w:rPr>
        <w:t>- Round tables/joint policy meetings (</w:t>
      </w:r>
      <w:r w:rsidRPr="00A1505B">
        <w:rPr>
          <w:u w:val="single"/>
          <w:lang w:val="en-US"/>
        </w:rPr>
        <w:t>ALL</w:t>
      </w:r>
      <w:r w:rsidRPr="00A1505B">
        <w:rPr>
          <w:lang w:val="en-US"/>
        </w:rPr>
        <w:t>); to be discussed once the roadmap</w:t>
      </w:r>
      <w:r>
        <w:rPr>
          <w:lang w:val="en-US"/>
        </w:rPr>
        <w:t xml:space="preserve"> is agreed upon</w:t>
      </w:r>
      <w:r w:rsidRPr="00A1505B">
        <w:rPr>
          <w:lang w:val="en-US"/>
        </w:rPr>
        <w:t xml:space="preserve"> (see above).</w:t>
      </w:r>
    </w:p>
    <w:p w14:paraId="4CAE56FC" w14:textId="77777777" w:rsidR="00236BBB" w:rsidRPr="00F51AE0" w:rsidRDefault="00236BBB" w:rsidP="00236BBB">
      <w:pPr>
        <w:jc w:val="both"/>
        <w:rPr>
          <w:lang w:val="en-GB"/>
        </w:rPr>
      </w:pPr>
      <w:r w:rsidRPr="00A1505B">
        <w:rPr>
          <w:lang w:val="en-US"/>
        </w:rPr>
        <w:t>- Training events: summer schools (</w:t>
      </w:r>
      <w:r w:rsidRPr="00A1505B">
        <w:rPr>
          <w:u w:val="single"/>
          <w:lang w:val="en-US"/>
        </w:rPr>
        <w:t>ALL</w:t>
      </w:r>
      <w:r w:rsidRPr="00A1505B">
        <w:rPr>
          <w:lang w:val="en-US"/>
        </w:rPr>
        <w:t xml:space="preserve">); this can be discussed once the roadmap (see above) is </w:t>
      </w:r>
      <w:r w:rsidRPr="00F51AE0">
        <w:rPr>
          <w:lang w:val="en-GB"/>
        </w:rPr>
        <w:t>detailed.</w:t>
      </w:r>
    </w:p>
    <w:p w14:paraId="574BDF22" w14:textId="77777777" w:rsidR="00236BBB" w:rsidRPr="00F51AE0" w:rsidRDefault="00236BBB" w:rsidP="00236BBB">
      <w:pPr>
        <w:jc w:val="both"/>
        <w:rPr>
          <w:lang w:val="en-GB"/>
        </w:rPr>
      </w:pPr>
      <w:r w:rsidRPr="00F51AE0">
        <w:rPr>
          <w:lang w:val="fr-BE"/>
        </w:rPr>
        <w:t xml:space="preserve">- Join forces for articles in CORDIS, popular magazines, scientific magazines (e.g. </w:t>
      </w:r>
      <w:hyperlink r:id="rId32" w:history="1">
        <w:r w:rsidRPr="00DF3324">
          <w:rPr>
            <w:rStyle w:val="Hipervnculo"/>
            <w:lang w:val="en-GB"/>
          </w:rPr>
          <w:t>Horizon magazine</w:t>
        </w:r>
      </w:hyperlink>
      <w:r w:rsidRPr="00DF3324">
        <w:rPr>
          <w:lang w:val="en-GB"/>
        </w:rPr>
        <w:t>)</w:t>
      </w:r>
      <w:r w:rsidRPr="00F51AE0">
        <w:rPr>
          <w:lang w:val="en-GB"/>
        </w:rPr>
        <w:t>, newsletters, etc. Ruska Kelevska and Colombe Warin suggest</w:t>
      </w:r>
      <w:r>
        <w:rPr>
          <w:lang w:val="en-GB"/>
        </w:rPr>
        <w:t>ed</w:t>
      </w:r>
      <w:r w:rsidRPr="00F51AE0">
        <w:rPr>
          <w:lang w:val="en-GB"/>
        </w:rPr>
        <w:t xml:space="preserve"> the possibility to publish a brochure </w:t>
      </w:r>
      <w:r>
        <w:rPr>
          <w:lang w:val="en-GB"/>
        </w:rPr>
        <w:t xml:space="preserve">on </w:t>
      </w:r>
      <w:hyperlink r:id="rId33" w:history="1">
        <w:r w:rsidRPr="00DE0232">
          <w:rPr>
            <w:rStyle w:val="Hipervnculo"/>
            <w:lang w:val="en-GB"/>
          </w:rPr>
          <w:t>CORDIS</w:t>
        </w:r>
      </w:hyperlink>
      <w:r w:rsidRPr="00F51AE0">
        <w:rPr>
          <w:lang w:val="en-GB"/>
        </w:rPr>
        <w:t xml:space="preserve"> </w:t>
      </w:r>
      <w:r>
        <w:rPr>
          <w:lang w:val="en-GB"/>
        </w:rPr>
        <w:t xml:space="preserve">platform </w:t>
      </w:r>
      <w:r w:rsidRPr="00F51AE0">
        <w:rPr>
          <w:lang w:val="en-GB"/>
        </w:rPr>
        <w:t xml:space="preserve">when the projects have interesting results to promote our research. It is free of charge and </w:t>
      </w:r>
      <w:r>
        <w:rPr>
          <w:lang w:val="en-GB"/>
        </w:rPr>
        <w:t>Projects Officers</w:t>
      </w:r>
      <w:r w:rsidRPr="00F51AE0">
        <w:rPr>
          <w:lang w:val="en-GB"/>
        </w:rPr>
        <w:t xml:space="preserve"> can provide the needed contacts (</w:t>
      </w:r>
      <w:r w:rsidRPr="00F51AE0">
        <w:rPr>
          <w:u w:val="single"/>
          <w:lang w:val="en-GB"/>
        </w:rPr>
        <w:t>ALL</w:t>
      </w:r>
      <w:r w:rsidRPr="00F51AE0">
        <w:rPr>
          <w:lang w:val="en-GB"/>
        </w:rPr>
        <w:t>).</w:t>
      </w:r>
    </w:p>
    <w:p w14:paraId="14BBF02C" w14:textId="77777777" w:rsidR="00236BBB" w:rsidRDefault="00236BBB" w:rsidP="00236BBB">
      <w:pPr>
        <w:jc w:val="both"/>
        <w:rPr>
          <w:lang w:val="en-US"/>
        </w:rPr>
      </w:pPr>
      <w:r w:rsidRPr="00F51AE0">
        <w:rPr>
          <w:lang w:val="en-GB"/>
        </w:rPr>
        <w:t xml:space="preserve">- Organize a </w:t>
      </w:r>
      <w:r>
        <w:rPr>
          <w:lang w:val="en-GB"/>
        </w:rPr>
        <w:t xml:space="preserve">joint </w:t>
      </w:r>
      <w:r w:rsidRPr="00F51AE0">
        <w:rPr>
          <w:lang w:val="en-GB"/>
        </w:rPr>
        <w:t>policy event at the end of the project</w:t>
      </w:r>
      <w:r>
        <w:rPr>
          <w:lang w:val="en-GB"/>
        </w:rPr>
        <w:t>s</w:t>
      </w:r>
      <w:r w:rsidRPr="00F51AE0">
        <w:rPr>
          <w:lang w:val="en-GB"/>
        </w:rPr>
        <w:t>: preparation of a policy paper/brief – one now, and one later or at the end of the project (</w:t>
      </w:r>
      <w:r w:rsidRPr="00F51AE0">
        <w:rPr>
          <w:u w:val="single"/>
          <w:lang w:val="en-GB"/>
        </w:rPr>
        <w:t>ALL</w:t>
      </w:r>
      <w:r w:rsidRPr="00F51AE0">
        <w:rPr>
          <w:lang w:val="en-GB"/>
        </w:rPr>
        <w:t>); this can be discussed once the roadmap (see above) is</w:t>
      </w:r>
      <w:r>
        <w:rPr>
          <w:lang w:val="en-US"/>
        </w:rPr>
        <w:t xml:space="preserve"> detailed.</w:t>
      </w:r>
    </w:p>
    <w:p w14:paraId="08F99324" w14:textId="77777777" w:rsidR="00236BBB" w:rsidRDefault="00236BBB" w:rsidP="00236BBB">
      <w:pPr>
        <w:jc w:val="both"/>
        <w:rPr>
          <w:lang w:val="en-US"/>
        </w:rPr>
      </w:pPr>
      <w:r>
        <w:rPr>
          <w:lang w:val="en-US"/>
        </w:rPr>
        <w:t>- Compile i</w:t>
      </w:r>
      <w:r w:rsidRPr="00D162BD">
        <w:rPr>
          <w:lang w:val="en-US"/>
        </w:rPr>
        <w:t>nputs to public consultation</w:t>
      </w:r>
      <w:r>
        <w:rPr>
          <w:lang w:val="en-US"/>
        </w:rPr>
        <w:t>s</w:t>
      </w:r>
      <w:r w:rsidRPr="00D162BD">
        <w:rPr>
          <w:lang w:val="en-US"/>
        </w:rPr>
        <w:t>, technological implementations, gaps, etc</w:t>
      </w:r>
      <w:r>
        <w:rPr>
          <w:lang w:val="en-US"/>
        </w:rPr>
        <w:t>.</w:t>
      </w:r>
    </w:p>
    <w:p w14:paraId="698E86AB" w14:textId="77777777" w:rsidR="00236BBB" w:rsidRDefault="00236BBB" w:rsidP="00236BBB">
      <w:pPr>
        <w:jc w:val="both"/>
        <w:rPr>
          <w:lang w:val="en-US"/>
        </w:rPr>
      </w:pPr>
      <w:r>
        <w:rPr>
          <w:lang w:val="en-US"/>
        </w:rPr>
        <w:t>- Check the possibilities for experimental synergies (sharing Life Cycle Assessments, etc.).</w:t>
      </w:r>
    </w:p>
    <w:p w14:paraId="1BD14FF9" w14:textId="77777777" w:rsidR="00236BBB" w:rsidRDefault="00236BBB" w:rsidP="00236BBB">
      <w:pPr>
        <w:jc w:val="both"/>
        <w:rPr>
          <w:lang w:val="en-GB"/>
        </w:rPr>
      </w:pPr>
      <w:r>
        <w:rPr>
          <w:b/>
          <w:lang w:val="en-US"/>
        </w:rPr>
        <w:t xml:space="preserve">- </w:t>
      </w:r>
      <w:r>
        <w:rPr>
          <w:lang w:val="en-GB"/>
        </w:rPr>
        <w:t xml:space="preserve"> Agree on regular meetings involving all project members of the 4 Consortia.</w:t>
      </w:r>
    </w:p>
    <w:bookmarkEnd w:id="19"/>
    <w:bookmarkEnd w:id="21"/>
    <w:p w14:paraId="3CF86CA3" w14:textId="77777777" w:rsidR="00236BBB" w:rsidRPr="00F11AEE" w:rsidRDefault="00236BBB" w:rsidP="00F11AEE">
      <w:pPr>
        <w:rPr>
          <w:b/>
          <w:lang w:val="en-GB"/>
        </w:rPr>
      </w:pPr>
      <w:r w:rsidRPr="00F11AEE">
        <w:rPr>
          <w:b/>
          <w:lang w:val="en-GB"/>
        </w:rPr>
        <w:t>FINAL COMMENTS AND REMARKS</w:t>
      </w:r>
    </w:p>
    <w:p w14:paraId="216C7FAF" w14:textId="77777777" w:rsidR="00236BBB" w:rsidRDefault="00236BBB" w:rsidP="00236BBB">
      <w:pPr>
        <w:jc w:val="both"/>
        <w:rPr>
          <w:lang w:val="en-GB"/>
        </w:rPr>
      </w:pPr>
      <w:r>
        <w:rPr>
          <w:lang w:val="en-GB"/>
        </w:rPr>
        <w:t>It is important to no</w:t>
      </w:r>
      <w:r w:rsidRPr="00DD3553">
        <w:rPr>
          <w:lang w:val="en-GB"/>
        </w:rPr>
        <w:t>tif</w:t>
      </w:r>
      <w:r>
        <w:rPr>
          <w:lang w:val="en-GB"/>
        </w:rPr>
        <w:t>y</w:t>
      </w:r>
      <w:r w:rsidRPr="00DD3553">
        <w:rPr>
          <w:lang w:val="en-GB"/>
        </w:rPr>
        <w:t xml:space="preserve"> for events and feedback for policy making as soon as possible to the P</w:t>
      </w:r>
      <w:r>
        <w:rPr>
          <w:lang w:val="en-GB"/>
        </w:rPr>
        <w:t xml:space="preserve">roject </w:t>
      </w:r>
      <w:r w:rsidRPr="00DD3553">
        <w:rPr>
          <w:lang w:val="en-GB"/>
        </w:rPr>
        <w:t>O</w:t>
      </w:r>
      <w:r>
        <w:rPr>
          <w:lang w:val="en-GB"/>
        </w:rPr>
        <w:t>fficer</w:t>
      </w:r>
      <w:r w:rsidRPr="00DD3553">
        <w:rPr>
          <w:lang w:val="en-GB"/>
        </w:rPr>
        <w:t>s, not wait until reporting periods or any other deadlines.</w:t>
      </w:r>
    </w:p>
    <w:p w14:paraId="5A6B2793" w14:textId="77777777" w:rsidR="00236BBB" w:rsidRDefault="00236BBB" w:rsidP="00236BBB">
      <w:pPr>
        <w:jc w:val="both"/>
        <w:rPr>
          <w:lang w:val="en-GB"/>
        </w:rPr>
      </w:pPr>
      <w:r w:rsidRPr="00DF270F">
        <w:rPr>
          <w:lang w:val="en-GB"/>
        </w:rPr>
        <w:t xml:space="preserve">Marta </w:t>
      </w:r>
      <w:proofErr w:type="spellStart"/>
      <w:r w:rsidRPr="00DF270F">
        <w:rPr>
          <w:lang w:val="en-GB"/>
        </w:rPr>
        <w:t>Redrado</w:t>
      </w:r>
      <w:proofErr w:type="spellEnd"/>
      <w:r w:rsidRPr="00DF270F">
        <w:rPr>
          <w:lang w:val="en-GB"/>
        </w:rPr>
        <w:t>, Project Manager from EnXylaScope</w:t>
      </w:r>
      <w:r>
        <w:rPr>
          <w:lang w:val="en-GB"/>
        </w:rPr>
        <w:t>,</w:t>
      </w:r>
      <w:r w:rsidRPr="000C525F">
        <w:rPr>
          <w:lang w:val="en-GB"/>
        </w:rPr>
        <w:t xml:space="preserve"> propose</w:t>
      </w:r>
      <w:r>
        <w:rPr>
          <w:lang w:val="en-GB"/>
        </w:rPr>
        <w:t>d</w:t>
      </w:r>
      <w:r w:rsidRPr="000C525F">
        <w:rPr>
          <w:lang w:val="en-GB"/>
        </w:rPr>
        <w:t xml:space="preserve"> to work</w:t>
      </w:r>
      <w:r>
        <w:rPr>
          <w:lang w:val="en-GB"/>
        </w:rPr>
        <w:t xml:space="preserve"> by defining Coordinator’s meetings in which what is going to be done is decided and then, small and specialized groups composed of members of the 4 Consortia meet to discuss how to carry the actions out.</w:t>
      </w:r>
    </w:p>
    <w:p w14:paraId="5BDA2BC9" w14:textId="77777777" w:rsidR="00236BBB" w:rsidRDefault="00236BBB" w:rsidP="00236BBB">
      <w:pPr>
        <w:jc w:val="both"/>
        <w:rPr>
          <w:lang w:val="en-GB"/>
        </w:rPr>
      </w:pPr>
      <w:r>
        <w:rPr>
          <w:lang w:val="en-GB"/>
        </w:rPr>
        <w:t>Colombe Warin reminded us to keep them posted about our actions in advance, and that our Project Officers support us and help us to channel our research in the best possible way. She also suggested that we can make actions with target on other countries that are not a part of our Consortia.</w:t>
      </w:r>
    </w:p>
    <w:p w14:paraId="21201386" w14:textId="77777777" w:rsidR="00236BBB" w:rsidRPr="00F11AEE" w:rsidRDefault="00236BBB" w:rsidP="00F11AEE">
      <w:pPr>
        <w:rPr>
          <w:b/>
          <w:lang w:val="en-GB"/>
        </w:rPr>
      </w:pPr>
      <w:r w:rsidRPr="00F11AEE">
        <w:rPr>
          <w:b/>
          <w:lang w:val="en-GB"/>
        </w:rPr>
        <w:t>WORKING GROUPS</w:t>
      </w:r>
    </w:p>
    <w:p w14:paraId="6699CE2C" w14:textId="77777777" w:rsidR="00236BBB" w:rsidRPr="000E3925" w:rsidRDefault="00236BBB" w:rsidP="00236BBB">
      <w:pPr>
        <w:rPr>
          <w:lang w:val="en-GB"/>
        </w:rPr>
      </w:pPr>
      <w:r>
        <w:rPr>
          <w:lang w:val="en-GB"/>
        </w:rPr>
        <w:t xml:space="preserve">Two working works are suggested, namely an </w:t>
      </w:r>
      <w:r w:rsidRPr="00F51AE0">
        <w:rPr>
          <w:b/>
          <w:lang w:val="en-GB"/>
        </w:rPr>
        <w:t>Executive group</w:t>
      </w:r>
      <w:r>
        <w:rPr>
          <w:lang w:val="en-GB"/>
        </w:rPr>
        <w:t xml:space="preserve"> and a </w:t>
      </w:r>
      <w:r w:rsidRPr="00F51AE0">
        <w:rPr>
          <w:b/>
          <w:lang w:val="en-GB"/>
        </w:rPr>
        <w:t>Policy Group</w:t>
      </w:r>
      <w:r>
        <w:rPr>
          <w:lang w:val="en-GB"/>
        </w:rPr>
        <w:t xml:space="preserve"> (ALL). Once the roadmap with activities are defined, other synergies and Groups will be inspected.</w:t>
      </w:r>
    </w:p>
    <w:p w14:paraId="35876DAA" w14:textId="41CB9BFA" w:rsidR="00236BBB" w:rsidRPr="00F26759" w:rsidRDefault="00236BBB" w:rsidP="00236BBB">
      <w:pPr>
        <w:rPr>
          <w:b/>
          <w:lang w:val="en-GB"/>
        </w:rPr>
      </w:pPr>
      <w:r w:rsidRPr="00F26759">
        <w:rPr>
          <w:b/>
          <w:lang w:val="en-GB"/>
        </w:rPr>
        <w:t>Executive group</w:t>
      </w:r>
      <w:r w:rsidR="00F11AEE">
        <w:rPr>
          <w:b/>
          <w:lang w:val="en-GB"/>
        </w:rPr>
        <w:t>:</w:t>
      </w:r>
    </w:p>
    <w:tbl>
      <w:tblPr>
        <w:tblStyle w:val="Tablanormal2"/>
        <w:tblW w:w="5522" w:type="dxa"/>
        <w:tblBorders>
          <w:top w:val="none" w:sz="0" w:space="0" w:color="auto"/>
          <w:bottom w:val="none" w:sz="0" w:space="0" w:color="auto"/>
        </w:tblBorders>
        <w:tblLayout w:type="fixed"/>
        <w:tblLook w:val="04A0" w:firstRow="1" w:lastRow="0" w:firstColumn="1" w:lastColumn="0" w:noHBand="0" w:noVBand="1"/>
      </w:tblPr>
      <w:tblGrid>
        <w:gridCol w:w="2214"/>
        <w:gridCol w:w="1623"/>
        <w:gridCol w:w="1685"/>
      </w:tblGrid>
      <w:tr w:rsidR="00236BBB" w:rsidRPr="00F26759" w14:paraId="00D4B062" w14:textId="77777777" w:rsidTr="00F11A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bottom w:val="none" w:sz="0" w:space="0" w:color="auto"/>
            </w:tcBorders>
            <w:vAlign w:val="center"/>
          </w:tcPr>
          <w:p w14:paraId="2786DA04" w14:textId="77777777" w:rsidR="00236BBB" w:rsidRPr="00F26759" w:rsidRDefault="00236BBB" w:rsidP="00236BBB">
            <w:pPr>
              <w:rPr>
                <w:rFonts w:cstheme="minorHAnsi"/>
                <w:color w:val="7F7F7F" w:themeColor="text1" w:themeTint="80"/>
                <w:sz w:val="20"/>
                <w:szCs w:val="20"/>
              </w:rPr>
            </w:pPr>
            <w:proofErr w:type="spellStart"/>
            <w:r w:rsidRPr="00F26759">
              <w:rPr>
                <w:rFonts w:cstheme="minorHAnsi"/>
                <w:color w:val="7F7F7F" w:themeColor="text1" w:themeTint="80"/>
                <w:sz w:val="20"/>
                <w:szCs w:val="20"/>
              </w:rPr>
              <w:t>Name</w:t>
            </w:r>
            <w:proofErr w:type="spellEnd"/>
          </w:p>
        </w:tc>
        <w:tc>
          <w:tcPr>
            <w:tcW w:w="1623" w:type="dxa"/>
            <w:tcBorders>
              <w:bottom w:val="none" w:sz="0" w:space="0" w:color="auto"/>
            </w:tcBorders>
            <w:vAlign w:val="center"/>
          </w:tcPr>
          <w:p w14:paraId="7B669B53" w14:textId="77777777" w:rsidR="00236BBB" w:rsidRPr="00F26759" w:rsidRDefault="00236BBB" w:rsidP="00236BBB">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r w:rsidRPr="00F26759">
              <w:rPr>
                <w:rFonts w:cstheme="minorHAnsi"/>
                <w:color w:val="7F7F7F" w:themeColor="text1" w:themeTint="80"/>
                <w:sz w:val="20"/>
                <w:szCs w:val="20"/>
              </w:rPr>
              <w:t>Project</w:t>
            </w:r>
          </w:p>
        </w:tc>
        <w:tc>
          <w:tcPr>
            <w:tcW w:w="1685" w:type="dxa"/>
            <w:tcBorders>
              <w:bottom w:val="none" w:sz="0" w:space="0" w:color="auto"/>
            </w:tcBorders>
            <w:vAlign w:val="center"/>
          </w:tcPr>
          <w:p w14:paraId="2A61B11F" w14:textId="77777777" w:rsidR="00236BBB" w:rsidRPr="00F26759" w:rsidRDefault="00236BBB" w:rsidP="00236BBB">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proofErr w:type="spellStart"/>
            <w:r w:rsidRPr="00F26759">
              <w:rPr>
                <w:rFonts w:cstheme="minorHAnsi"/>
                <w:color w:val="7F7F7F" w:themeColor="text1" w:themeTint="80"/>
                <w:sz w:val="20"/>
                <w:szCs w:val="20"/>
              </w:rPr>
              <w:t>Charge</w:t>
            </w:r>
            <w:proofErr w:type="spellEnd"/>
          </w:p>
        </w:tc>
      </w:tr>
      <w:tr w:rsidR="00236BBB" w:rsidRPr="007B72D2" w14:paraId="59B3AB6D" w14:textId="77777777" w:rsidTr="00F11A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7A7F42F7" w14:textId="77777777" w:rsidR="00236BBB" w:rsidRPr="00F26759" w:rsidRDefault="00236BBB" w:rsidP="00236BBB">
            <w:pPr>
              <w:rPr>
                <w:rFonts w:cstheme="minorHAnsi"/>
                <w:b w:val="0"/>
                <w:sz w:val="20"/>
                <w:szCs w:val="20"/>
              </w:rPr>
            </w:pPr>
            <w:r w:rsidRPr="00F26759">
              <w:rPr>
                <w:rFonts w:cstheme="minorHAnsi"/>
                <w:b w:val="0"/>
                <w:sz w:val="20"/>
                <w:szCs w:val="20"/>
              </w:rPr>
              <w:t>Carolina Peñalva</w:t>
            </w:r>
          </w:p>
        </w:tc>
        <w:tc>
          <w:tcPr>
            <w:tcW w:w="1623" w:type="dxa"/>
            <w:tcBorders>
              <w:top w:val="none" w:sz="0" w:space="0" w:color="auto"/>
              <w:bottom w:val="none" w:sz="0" w:space="0" w:color="auto"/>
            </w:tcBorders>
            <w:vAlign w:val="center"/>
          </w:tcPr>
          <w:p w14:paraId="7F38F3BD"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EnXylaScope</w:t>
            </w:r>
          </w:p>
        </w:tc>
        <w:tc>
          <w:tcPr>
            <w:tcW w:w="1685" w:type="dxa"/>
            <w:tcBorders>
              <w:top w:val="none" w:sz="0" w:space="0" w:color="auto"/>
              <w:bottom w:val="none" w:sz="0" w:space="0" w:color="auto"/>
            </w:tcBorders>
            <w:vAlign w:val="center"/>
          </w:tcPr>
          <w:p w14:paraId="46EBA8B3"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236BBB" w:rsidRPr="007B72D2" w14:paraId="41664999" w14:textId="77777777" w:rsidTr="00F11AEE">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5CC44A9D" w14:textId="77777777" w:rsidR="00236BBB" w:rsidRPr="00F26759" w:rsidRDefault="00236BBB" w:rsidP="00236BBB">
            <w:pPr>
              <w:rPr>
                <w:rFonts w:cstheme="minorHAnsi"/>
                <w:b w:val="0"/>
                <w:sz w:val="20"/>
                <w:szCs w:val="20"/>
              </w:rPr>
            </w:pPr>
            <w:r w:rsidRPr="00F26759">
              <w:rPr>
                <w:rFonts w:cstheme="minorHAnsi"/>
                <w:b w:val="0"/>
                <w:sz w:val="20"/>
                <w:szCs w:val="20"/>
              </w:rPr>
              <w:t>Manuel Ferrer</w:t>
            </w:r>
          </w:p>
        </w:tc>
        <w:tc>
          <w:tcPr>
            <w:tcW w:w="1623" w:type="dxa"/>
            <w:vAlign w:val="center"/>
          </w:tcPr>
          <w:p w14:paraId="716F56F4"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FuturEnzyme</w:t>
            </w:r>
          </w:p>
        </w:tc>
        <w:tc>
          <w:tcPr>
            <w:tcW w:w="1685" w:type="dxa"/>
            <w:vAlign w:val="center"/>
          </w:tcPr>
          <w:p w14:paraId="5767BA63"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236BBB" w:rsidRPr="007B72D2" w14:paraId="4B616841" w14:textId="77777777" w:rsidTr="00F11A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0C224010" w14:textId="77777777" w:rsidR="00236BBB" w:rsidRPr="00F26759" w:rsidRDefault="00236BBB" w:rsidP="00236BBB">
            <w:pPr>
              <w:rPr>
                <w:rFonts w:cstheme="minorHAnsi"/>
                <w:b w:val="0"/>
                <w:sz w:val="20"/>
                <w:szCs w:val="20"/>
              </w:rPr>
            </w:pPr>
            <w:r w:rsidRPr="00F26759">
              <w:rPr>
                <w:rFonts w:cstheme="minorHAnsi"/>
                <w:b w:val="0"/>
                <w:sz w:val="20"/>
                <w:szCs w:val="20"/>
              </w:rPr>
              <w:t xml:space="preserve">Gro E. </w:t>
            </w:r>
            <w:proofErr w:type="spellStart"/>
            <w:r w:rsidRPr="00F26759">
              <w:rPr>
                <w:rFonts w:cstheme="minorHAnsi"/>
                <w:b w:val="0"/>
                <w:sz w:val="20"/>
                <w:szCs w:val="20"/>
              </w:rPr>
              <w:t>Kjæreng</w:t>
            </w:r>
            <w:proofErr w:type="spellEnd"/>
            <w:r w:rsidRPr="00F26759">
              <w:rPr>
                <w:rFonts w:cstheme="minorHAnsi"/>
                <w:b w:val="0"/>
                <w:sz w:val="20"/>
                <w:szCs w:val="20"/>
              </w:rPr>
              <w:t xml:space="preserve"> </w:t>
            </w:r>
            <w:proofErr w:type="spellStart"/>
            <w:r w:rsidRPr="00F26759">
              <w:rPr>
                <w:rFonts w:cstheme="minorHAnsi"/>
                <w:b w:val="0"/>
                <w:sz w:val="20"/>
                <w:szCs w:val="20"/>
              </w:rPr>
              <w:t>Bjerga</w:t>
            </w:r>
            <w:proofErr w:type="spellEnd"/>
          </w:p>
        </w:tc>
        <w:tc>
          <w:tcPr>
            <w:tcW w:w="1623" w:type="dxa"/>
            <w:tcBorders>
              <w:top w:val="none" w:sz="0" w:space="0" w:color="auto"/>
              <w:bottom w:val="none" w:sz="0" w:space="0" w:color="auto"/>
            </w:tcBorders>
            <w:vAlign w:val="center"/>
          </w:tcPr>
          <w:p w14:paraId="1900523F"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3C6009B6"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236BBB" w:rsidRPr="007B72D2" w14:paraId="0F3E31E7" w14:textId="77777777" w:rsidTr="00F11AEE">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72E956FC" w14:textId="77777777" w:rsidR="00236BBB" w:rsidRPr="00F26759" w:rsidRDefault="00236BBB" w:rsidP="00236BBB">
            <w:pPr>
              <w:rPr>
                <w:rFonts w:cstheme="minorHAnsi"/>
                <w:b w:val="0"/>
                <w:sz w:val="20"/>
                <w:szCs w:val="20"/>
              </w:rPr>
            </w:pPr>
            <w:r w:rsidRPr="00F26759">
              <w:rPr>
                <w:rFonts w:cstheme="minorHAnsi"/>
                <w:b w:val="0"/>
                <w:sz w:val="20"/>
                <w:szCs w:val="20"/>
              </w:rPr>
              <w:t>Aurelio Hidalgo</w:t>
            </w:r>
          </w:p>
        </w:tc>
        <w:tc>
          <w:tcPr>
            <w:tcW w:w="1623" w:type="dxa"/>
            <w:vAlign w:val="center"/>
          </w:tcPr>
          <w:p w14:paraId="7CBAE56C"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29006562"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236BBB" w:rsidRPr="007B72D2" w14:paraId="46A59409" w14:textId="77777777" w:rsidTr="00F11A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600D2177" w14:textId="77777777" w:rsidR="00236BBB" w:rsidRPr="00F26759" w:rsidRDefault="00236BBB" w:rsidP="00236BBB">
            <w:pPr>
              <w:rPr>
                <w:rFonts w:cstheme="minorHAnsi"/>
                <w:b w:val="0"/>
                <w:sz w:val="20"/>
                <w:szCs w:val="20"/>
              </w:rPr>
            </w:pPr>
            <w:r w:rsidRPr="00F26759">
              <w:rPr>
                <w:rFonts w:cstheme="minorHAnsi"/>
                <w:b w:val="0"/>
                <w:sz w:val="20"/>
                <w:szCs w:val="20"/>
              </w:rPr>
              <w:t>Marta Redrado</w:t>
            </w:r>
          </w:p>
        </w:tc>
        <w:tc>
          <w:tcPr>
            <w:tcW w:w="1623" w:type="dxa"/>
            <w:tcBorders>
              <w:top w:val="none" w:sz="0" w:space="0" w:color="auto"/>
              <w:bottom w:val="none" w:sz="0" w:space="0" w:color="auto"/>
            </w:tcBorders>
            <w:vAlign w:val="center"/>
          </w:tcPr>
          <w:p w14:paraId="72C9B50F"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EnXylaScope</w:t>
            </w:r>
          </w:p>
        </w:tc>
        <w:tc>
          <w:tcPr>
            <w:tcW w:w="1685" w:type="dxa"/>
            <w:tcBorders>
              <w:top w:val="none" w:sz="0" w:space="0" w:color="auto"/>
              <w:bottom w:val="none" w:sz="0" w:space="0" w:color="auto"/>
            </w:tcBorders>
            <w:vAlign w:val="center"/>
          </w:tcPr>
          <w:p w14:paraId="3F33F0B1"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236BBB" w:rsidRPr="007B72D2" w14:paraId="39A93747" w14:textId="77777777" w:rsidTr="00F11AEE">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592D0006" w14:textId="77777777" w:rsidR="00236BBB" w:rsidRPr="00F26759" w:rsidRDefault="00236BBB" w:rsidP="00236BBB">
            <w:pPr>
              <w:rPr>
                <w:rFonts w:cstheme="minorHAnsi"/>
                <w:b w:val="0"/>
                <w:sz w:val="20"/>
                <w:szCs w:val="20"/>
              </w:rPr>
            </w:pPr>
            <w:r w:rsidRPr="00F26759">
              <w:rPr>
                <w:rFonts w:cstheme="minorHAnsi"/>
                <w:b w:val="0"/>
                <w:sz w:val="20"/>
                <w:szCs w:val="20"/>
              </w:rPr>
              <w:t>Patricia Molina</w:t>
            </w:r>
          </w:p>
        </w:tc>
        <w:tc>
          <w:tcPr>
            <w:tcW w:w="1623" w:type="dxa"/>
            <w:vAlign w:val="center"/>
          </w:tcPr>
          <w:p w14:paraId="2E66CF75"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FuturEnzyme</w:t>
            </w:r>
          </w:p>
        </w:tc>
        <w:tc>
          <w:tcPr>
            <w:tcW w:w="1685" w:type="dxa"/>
            <w:vAlign w:val="center"/>
          </w:tcPr>
          <w:p w14:paraId="393176D9"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236BBB" w:rsidRPr="007B72D2" w14:paraId="792B788D" w14:textId="77777777" w:rsidTr="00F11A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2BBA6D78" w14:textId="77777777" w:rsidR="00236BBB" w:rsidRPr="00F26759" w:rsidRDefault="00236BBB" w:rsidP="00236BBB">
            <w:pPr>
              <w:rPr>
                <w:rFonts w:cstheme="minorHAnsi"/>
                <w:b w:val="0"/>
                <w:sz w:val="20"/>
                <w:szCs w:val="20"/>
              </w:rPr>
            </w:pPr>
            <w:r w:rsidRPr="00F26759">
              <w:rPr>
                <w:rFonts w:cstheme="minorHAnsi"/>
                <w:b w:val="0"/>
                <w:sz w:val="20"/>
                <w:szCs w:val="20"/>
              </w:rPr>
              <w:t xml:space="preserve">Anne </w:t>
            </w:r>
            <w:proofErr w:type="spellStart"/>
            <w:r w:rsidRPr="00F26759">
              <w:rPr>
                <w:rFonts w:cstheme="minorHAnsi"/>
                <w:b w:val="0"/>
                <w:sz w:val="20"/>
                <w:szCs w:val="20"/>
              </w:rPr>
              <w:t>Dorthea</w:t>
            </w:r>
            <w:proofErr w:type="spellEnd"/>
            <w:r w:rsidRPr="00F26759">
              <w:rPr>
                <w:rFonts w:cstheme="minorHAnsi"/>
                <w:b w:val="0"/>
                <w:sz w:val="20"/>
                <w:szCs w:val="20"/>
              </w:rPr>
              <w:t xml:space="preserve"> </w:t>
            </w:r>
            <w:proofErr w:type="spellStart"/>
            <w:r w:rsidRPr="00F26759">
              <w:rPr>
                <w:rFonts w:cstheme="minorHAnsi"/>
                <w:b w:val="0"/>
                <w:sz w:val="20"/>
                <w:szCs w:val="20"/>
              </w:rPr>
              <w:t>Mæland</w:t>
            </w:r>
            <w:proofErr w:type="spellEnd"/>
          </w:p>
        </w:tc>
        <w:tc>
          <w:tcPr>
            <w:tcW w:w="1623" w:type="dxa"/>
            <w:tcBorders>
              <w:top w:val="none" w:sz="0" w:space="0" w:color="auto"/>
              <w:bottom w:val="none" w:sz="0" w:space="0" w:color="auto"/>
            </w:tcBorders>
            <w:vAlign w:val="center"/>
          </w:tcPr>
          <w:p w14:paraId="2A0663CB"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522F3C5C"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236BBB" w:rsidRPr="007B72D2" w14:paraId="6AE33EEE" w14:textId="77777777" w:rsidTr="00F11AEE">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13BC9EFA" w14:textId="77777777" w:rsidR="00236BBB" w:rsidRPr="00F26759" w:rsidRDefault="00236BBB" w:rsidP="00236BBB">
            <w:pPr>
              <w:rPr>
                <w:rFonts w:cstheme="minorHAnsi"/>
                <w:b w:val="0"/>
                <w:sz w:val="20"/>
                <w:szCs w:val="20"/>
              </w:rPr>
            </w:pPr>
            <w:proofErr w:type="spellStart"/>
            <w:r w:rsidRPr="00F26759">
              <w:rPr>
                <w:rFonts w:cstheme="minorHAnsi"/>
                <w:b w:val="0"/>
                <w:sz w:val="20"/>
                <w:szCs w:val="20"/>
              </w:rPr>
              <w:t>Nargisse</w:t>
            </w:r>
            <w:proofErr w:type="spellEnd"/>
            <w:r w:rsidRPr="00F26759">
              <w:rPr>
                <w:rFonts w:cstheme="minorHAnsi"/>
                <w:b w:val="0"/>
                <w:sz w:val="20"/>
                <w:szCs w:val="20"/>
              </w:rPr>
              <w:t xml:space="preserve"> </w:t>
            </w:r>
            <w:proofErr w:type="spellStart"/>
            <w:r w:rsidRPr="00F26759">
              <w:rPr>
                <w:rFonts w:cstheme="minorHAnsi"/>
                <w:b w:val="0"/>
                <w:sz w:val="20"/>
                <w:szCs w:val="20"/>
              </w:rPr>
              <w:t>Nejda</w:t>
            </w:r>
            <w:proofErr w:type="spellEnd"/>
          </w:p>
        </w:tc>
        <w:tc>
          <w:tcPr>
            <w:tcW w:w="1623" w:type="dxa"/>
            <w:vAlign w:val="center"/>
          </w:tcPr>
          <w:p w14:paraId="462BAA12"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142858CC"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bl>
    <w:p w14:paraId="2AF232D6" w14:textId="77777777" w:rsidR="00236BBB" w:rsidRDefault="00236BBB" w:rsidP="00236BBB">
      <w:pPr>
        <w:rPr>
          <w:lang w:val="en-GB"/>
        </w:rPr>
      </w:pPr>
    </w:p>
    <w:p w14:paraId="289517AE" w14:textId="3B2B8DD4" w:rsidR="00236BBB" w:rsidRPr="00F26759" w:rsidRDefault="00236BBB" w:rsidP="00236BBB">
      <w:pPr>
        <w:rPr>
          <w:b/>
          <w:lang w:val="en-GB"/>
        </w:rPr>
      </w:pPr>
      <w:r>
        <w:rPr>
          <w:b/>
          <w:lang w:val="en-GB"/>
        </w:rPr>
        <w:t>Policy</w:t>
      </w:r>
      <w:r w:rsidRPr="00F26759">
        <w:rPr>
          <w:b/>
          <w:lang w:val="en-GB"/>
        </w:rPr>
        <w:t xml:space="preserve"> group</w:t>
      </w:r>
      <w:r w:rsidR="00F11AEE">
        <w:rPr>
          <w:b/>
          <w:lang w:val="en-GB"/>
        </w:rPr>
        <w:t>:</w:t>
      </w:r>
    </w:p>
    <w:tbl>
      <w:tblPr>
        <w:tblStyle w:val="Tablanormal2"/>
        <w:tblW w:w="5522" w:type="dxa"/>
        <w:tblBorders>
          <w:top w:val="none" w:sz="0" w:space="0" w:color="auto"/>
          <w:bottom w:val="none" w:sz="0" w:space="0" w:color="auto"/>
        </w:tblBorders>
        <w:tblLayout w:type="fixed"/>
        <w:tblLook w:val="04A0" w:firstRow="1" w:lastRow="0" w:firstColumn="1" w:lastColumn="0" w:noHBand="0" w:noVBand="1"/>
      </w:tblPr>
      <w:tblGrid>
        <w:gridCol w:w="2214"/>
        <w:gridCol w:w="1623"/>
        <w:gridCol w:w="1685"/>
      </w:tblGrid>
      <w:tr w:rsidR="00236BBB" w:rsidRPr="00F26759" w14:paraId="6C744E8B" w14:textId="77777777" w:rsidTr="00F11A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bottom w:val="none" w:sz="0" w:space="0" w:color="auto"/>
            </w:tcBorders>
            <w:vAlign w:val="center"/>
          </w:tcPr>
          <w:p w14:paraId="7ABA432D" w14:textId="77777777" w:rsidR="00236BBB" w:rsidRPr="00F26759" w:rsidRDefault="00236BBB" w:rsidP="00236BBB">
            <w:pPr>
              <w:rPr>
                <w:rFonts w:cstheme="minorHAnsi"/>
                <w:color w:val="7F7F7F" w:themeColor="text1" w:themeTint="80"/>
                <w:sz w:val="20"/>
                <w:szCs w:val="20"/>
              </w:rPr>
            </w:pPr>
            <w:proofErr w:type="spellStart"/>
            <w:r w:rsidRPr="00F26759">
              <w:rPr>
                <w:rFonts w:cstheme="minorHAnsi"/>
                <w:color w:val="7F7F7F" w:themeColor="text1" w:themeTint="80"/>
                <w:sz w:val="20"/>
                <w:szCs w:val="20"/>
              </w:rPr>
              <w:t>Name</w:t>
            </w:r>
            <w:proofErr w:type="spellEnd"/>
          </w:p>
        </w:tc>
        <w:tc>
          <w:tcPr>
            <w:tcW w:w="1623" w:type="dxa"/>
            <w:tcBorders>
              <w:bottom w:val="none" w:sz="0" w:space="0" w:color="auto"/>
            </w:tcBorders>
            <w:vAlign w:val="center"/>
          </w:tcPr>
          <w:p w14:paraId="56B014CD" w14:textId="77777777" w:rsidR="00236BBB" w:rsidRPr="00F26759" w:rsidRDefault="00236BBB" w:rsidP="00236BBB">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r w:rsidRPr="00F26759">
              <w:rPr>
                <w:rFonts w:cstheme="minorHAnsi"/>
                <w:color w:val="7F7F7F" w:themeColor="text1" w:themeTint="80"/>
                <w:sz w:val="20"/>
                <w:szCs w:val="20"/>
              </w:rPr>
              <w:t>Project</w:t>
            </w:r>
          </w:p>
        </w:tc>
        <w:tc>
          <w:tcPr>
            <w:tcW w:w="1685" w:type="dxa"/>
            <w:tcBorders>
              <w:bottom w:val="none" w:sz="0" w:space="0" w:color="auto"/>
            </w:tcBorders>
            <w:vAlign w:val="center"/>
          </w:tcPr>
          <w:p w14:paraId="3C1AD543" w14:textId="77777777" w:rsidR="00236BBB" w:rsidRPr="00F26759" w:rsidRDefault="00236BBB" w:rsidP="00236BBB">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proofErr w:type="spellStart"/>
            <w:r w:rsidRPr="00F26759">
              <w:rPr>
                <w:rFonts w:cstheme="minorHAnsi"/>
                <w:color w:val="7F7F7F" w:themeColor="text1" w:themeTint="80"/>
                <w:sz w:val="20"/>
                <w:szCs w:val="20"/>
              </w:rPr>
              <w:t>Charge</w:t>
            </w:r>
            <w:proofErr w:type="spellEnd"/>
          </w:p>
        </w:tc>
      </w:tr>
      <w:tr w:rsidR="00236BBB" w:rsidRPr="007B72D2" w14:paraId="2AA5DE45" w14:textId="77777777" w:rsidTr="00F11A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44F61738" w14:textId="77777777" w:rsidR="00236BBB" w:rsidRPr="00F26759" w:rsidRDefault="00236BBB" w:rsidP="00236BBB">
            <w:pPr>
              <w:rPr>
                <w:rFonts w:cstheme="minorHAnsi"/>
                <w:b w:val="0"/>
                <w:sz w:val="20"/>
                <w:szCs w:val="20"/>
              </w:rPr>
            </w:pPr>
            <w:r w:rsidRPr="00F26759">
              <w:rPr>
                <w:rFonts w:cstheme="minorHAnsi"/>
                <w:b w:val="0"/>
                <w:sz w:val="20"/>
                <w:szCs w:val="20"/>
              </w:rPr>
              <w:t>Carolina Peñalva</w:t>
            </w:r>
          </w:p>
        </w:tc>
        <w:tc>
          <w:tcPr>
            <w:tcW w:w="1623" w:type="dxa"/>
            <w:tcBorders>
              <w:top w:val="none" w:sz="0" w:space="0" w:color="auto"/>
              <w:bottom w:val="none" w:sz="0" w:space="0" w:color="auto"/>
            </w:tcBorders>
            <w:vAlign w:val="center"/>
          </w:tcPr>
          <w:p w14:paraId="2FE58866"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EnXylaScope</w:t>
            </w:r>
          </w:p>
        </w:tc>
        <w:tc>
          <w:tcPr>
            <w:tcW w:w="1685" w:type="dxa"/>
            <w:tcBorders>
              <w:top w:val="none" w:sz="0" w:space="0" w:color="auto"/>
              <w:bottom w:val="none" w:sz="0" w:space="0" w:color="auto"/>
            </w:tcBorders>
            <w:vAlign w:val="center"/>
          </w:tcPr>
          <w:p w14:paraId="13AE8EB8"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236BBB" w:rsidRPr="007B72D2" w14:paraId="3CF80B63" w14:textId="77777777" w:rsidTr="00F11AEE">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384CC419" w14:textId="77777777" w:rsidR="00236BBB" w:rsidRPr="00F26759" w:rsidRDefault="00236BBB" w:rsidP="00236BBB">
            <w:pPr>
              <w:rPr>
                <w:rFonts w:cstheme="minorHAnsi"/>
                <w:b w:val="0"/>
                <w:sz w:val="20"/>
                <w:szCs w:val="20"/>
              </w:rPr>
            </w:pPr>
            <w:r w:rsidRPr="00F26759">
              <w:rPr>
                <w:rFonts w:cstheme="minorHAnsi"/>
                <w:b w:val="0"/>
                <w:sz w:val="20"/>
                <w:szCs w:val="20"/>
              </w:rPr>
              <w:t>Manuel Ferrer</w:t>
            </w:r>
          </w:p>
        </w:tc>
        <w:tc>
          <w:tcPr>
            <w:tcW w:w="1623" w:type="dxa"/>
            <w:vAlign w:val="center"/>
          </w:tcPr>
          <w:p w14:paraId="740BD469"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FuturEnzyme</w:t>
            </w:r>
          </w:p>
        </w:tc>
        <w:tc>
          <w:tcPr>
            <w:tcW w:w="1685" w:type="dxa"/>
            <w:vAlign w:val="center"/>
          </w:tcPr>
          <w:p w14:paraId="04E0BE7A"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236BBB" w:rsidRPr="007B72D2" w14:paraId="3F72897A" w14:textId="77777777" w:rsidTr="00F11A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12D9B03B" w14:textId="77777777" w:rsidR="00236BBB" w:rsidRPr="00F26759" w:rsidRDefault="00236BBB" w:rsidP="00236BBB">
            <w:pPr>
              <w:rPr>
                <w:rFonts w:cstheme="minorHAnsi"/>
                <w:b w:val="0"/>
                <w:sz w:val="20"/>
                <w:szCs w:val="20"/>
              </w:rPr>
            </w:pPr>
            <w:r w:rsidRPr="00F26759">
              <w:rPr>
                <w:rFonts w:cstheme="minorHAnsi"/>
                <w:b w:val="0"/>
                <w:sz w:val="20"/>
                <w:szCs w:val="20"/>
              </w:rPr>
              <w:t xml:space="preserve">Gro E. </w:t>
            </w:r>
            <w:proofErr w:type="spellStart"/>
            <w:r w:rsidRPr="00F26759">
              <w:rPr>
                <w:rFonts w:cstheme="minorHAnsi"/>
                <w:b w:val="0"/>
                <w:sz w:val="20"/>
                <w:szCs w:val="20"/>
              </w:rPr>
              <w:t>Kjæreng</w:t>
            </w:r>
            <w:proofErr w:type="spellEnd"/>
            <w:r w:rsidRPr="00F26759">
              <w:rPr>
                <w:rFonts w:cstheme="minorHAnsi"/>
                <w:b w:val="0"/>
                <w:sz w:val="20"/>
                <w:szCs w:val="20"/>
              </w:rPr>
              <w:t xml:space="preserve"> </w:t>
            </w:r>
            <w:proofErr w:type="spellStart"/>
            <w:r w:rsidRPr="00F26759">
              <w:rPr>
                <w:rFonts w:cstheme="minorHAnsi"/>
                <w:b w:val="0"/>
                <w:sz w:val="20"/>
                <w:szCs w:val="20"/>
              </w:rPr>
              <w:t>Bjerga</w:t>
            </w:r>
            <w:proofErr w:type="spellEnd"/>
          </w:p>
        </w:tc>
        <w:tc>
          <w:tcPr>
            <w:tcW w:w="1623" w:type="dxa"/>
            <w:tcBorders>
              <w:top w:val="none" w:sz="0" w:space="0" w:color="auto"/>
              <w:bottom w:val="none" w:sz="0" w:space="0" w:color="auto"/>
            </w:tcBorders>
            <w:vAlign w:val="center"/>
          </w:tcPr>
          <w:p w14:paraId="444A840D"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79B8BE89"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236BBB" w:rsidRPr="007B72D2" w14:paraId="0D333C0D" w14:textId="77777777" w:rsidTr="00F11AEE">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2810E2F7" w14:textId="77777777" w:rsidR="00236BBB" w:rsidRPr="00F26759" w:rsidRDefault="00236BBB" w:rsidP="00236BBB">
            <w:pPr>
              <w:rPr>
                <w:rFonts w:cstheme="minorHAnsi"/>
                <w:b w:val="0"/>
                <w:sz w:val="20"/>
                <w:szCs w:val="20"/>
              </w:rPr>
            </w:pPr>
            <w:r w:rsidRPr="00F26759">
              <w:rPr>
                <w:rFonts w:cstheme="minorHAnsi"/>
                <w:b w:val="0"/>
                <w:sz w:val="20"/>
                <w:szCs w:val="20"/>
              </w:rPr>
              <w:t>Aurelio Hidalgo</w:t>
            </w:r>
          </w:p>
        </w:tc>
        <w:tc>
          <w:tcPr>
            <w:tcW w:w="1623" w:type="dxa"/>
            <w:vAlign w:val="center"/>
          </w:tcPr>
          <w:p w14:paraId="2ADFE8CF"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6AF32730"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236BBB" w:rsidRPr="007B72D2" w14:paraId="14BB0294" w14:textId="77777777" w:rsidTr="00F11A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01936983" w14:textId="77777777" w:rsidR="00236BBB" w:rsidRPr="00F26759" w:rsidRDefault="00236BBB" w:rsidP="00236BBB">
            <w:pPr>
              <w:rPr>
                <w:rFonts w:cstheme="minorHAnsi"/>
                <w:b w:val="0"/>
                <w:sz w:val="20"/>
                <w:szCs w:val="20"/>
              </w:rPr>
            </w:pPr>
            <w:r w:rsidRPr="00F26759">
              <w:rPr>
                <w:rFonts w:cstheme="minorHAnsi"/>
                <w:b w:val="0"/>
                <w:sz w:val="20"/>
                <w:szCs w:val="20"/>
              </w:rPr>
              <w:t>Marta Redrado</w:t>
            </w:r>
          </w:p>
        </w:tc>
        <w:tc>
          <w:tcPr>
            <w:tcW w:w="1623" w:type="dxa"/>
            <w:tcBorders>
              <w:top w:val="none" w:sz="0" w:space="0" w:color="auto"/>
              <w:bottom w:val="none" w:sz="0" w:space="0" w:color="auto"/>
            </w:tcBorders>
            <w:vAlign w:val="center"/>
          </w:tcPr>
          <w:p w14:paraId="0F436F34"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EnXylaScope</w:t>
            </w:r>
          </w:p>
        </w:tc>
        <w:tc>
          <w:tcPr>
            <w:tcW w:w="1685" w:type="dxa"/>
            <w:tcBorders>
              <w:top w:val="none" w:sz="0" w:space="0" w:color="auto"/>
              <w:bottom w:val="none" w:sz="0" w:space="0" w:color="auto"/>
            </w:tcBorders>
            <w:vAlign w:val="center"/>
          </w:tcPr>
          <w:p w14:paraId="290DE29A"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236BBB" w:rsidRPr="007B72D2" w14:paraId="361BA0B7" w14:textId="77777777" w:rsidTr="00F11AEE">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655EB4AD" w14:textId="77777777" w:rsidR="00236BBB" w:rsidRPr="00F26759" w:rsidRDefault="00236BBB" w:rsidP="00236BBB">
            <w:pPr>
              <w:rPr>
                <w:rFonts w:cstheme="minorHAnsi"/>
                <w:b w:val="0"/>
                <w:sz w:val="20"/>
                <w:szCs w:val="20"/>
              </w:rPr>
            </w:pPr>
            <w:r w:rsidRPr="00F26759">
              <w:rPr>
                <w:rFonts w:cstheme="minorHAnsi"/>
                <w:b w:val="0"/>
                <w:sz w:val="20"/>
                <w:szCs w:val="20"/>
              </w:rPr>
              <w:t>Patricia Molina</w:t>
            </w:r>
          </w:p>
        </w:tc>
        <w:tc>
          <w:tcPr>
            <w:tcW w:w="1623" w:type="dxa"/>
            <w:vAlign w:val="center"/>
          </w:tcPr>
          <w:p w14:paraId="7D464F49"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FuturEnzyme</w:t>
            </w:r>
          </w:p>
        </w:tc>
        <w:tc>
          <w:tcPr>
            <w:tcW w:w="1685" w:type="dxa"/>
            <w:vAlign w:val="center"/>
          </w:tcPr>
          <w:p w14:paraId="0D5CA466"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236BBB" w:rsidRPr="007B72D2" w14:paraId="10B1BD6F" w14:textId="77777777" w:rsidTr="00F11A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5CF16724" w14:textId="77777777" w:rsidR="00236BBB" w:rsidRPr="00F26759" w:rsidRDefault="00236BBB" w:rsidP="00236BBB">
            <w:pPr>
              <w:rPr>
                <w:rFonts w:cstheme="minorHAnsi"/>
                <w:b w:val="0"/>
                <w:sz w:val="20"/>
                <w:szCs w:val="20"/>
              </w:rPr>
            </w:pPr>
            <w:r w:rsidRPr="00F26759">
              <w:rPr>
                <w:rFonts w:cstheme="minorHAnsi"/>
                <w:b w:val="0"/>
                <w:sz w:val="20"/>
                <w:szCs w:val="20"/>
              </w:rPr>
              <w:t xml:space="preserve">Anne </w:t>
            </w:r>
            <w:proofErr w:type="spellStart"/>
            <w:r w:rsidRPr="00F26759">
              <w:rPr>
                <w:rFonts w:cstheme="minorHAnsi"/>
                <w:b w:val="0"/>
                <w:sz w:val="20"/>
                <w:szCs w:val="20"/>
              </w:rPr>
              <w:t>Dorthea</w:t>
            </w:r>
            <w:proofErr w:type="spellEnd"/>
            <w:r w:rsidRPr="00F26759">
              <w:rPr>
                <w:rFonts w:cstheme="minorHAnsi"/>
                <w:b w:val="0"/>
                <w:sz w:val="20"/>
                <w:szCs w:val="20"/>
              </w:rPr>
              <w:t xml:space="preserve"> </w:t>
            </w:r>
            <w:proofErr w:type="spellStart"/>
            <w:r w:rsidRPr="00F26759">
              <w:rPr>
                <w:rFonts w:cstheme="minorHAnsi"/>
                <w:b w:val="0"/>
                <w:sz w:val="20"/>
                <w:szCs w:val="20"/>
              </w:rPr>
              <w:t>Mæland</w:t>
            </w:r>
            <w:proofErr w:type="spellEnd"/>
          </w:p>
        </w:tc>
        <w:tc>
          <w:tcPr>
            <w:tcW w:w="1623" w:type="dxa"/>
            <w:tcBorders>
              <w:top w:val="none" w:sz="0" w:space="0" w:color="auto"/>
              <w:bottom w:val="none" w:sz="0" w:space="0" w:color="auto"/>
            </w:tcBorders>
            <w:vAlign w:val="center"/>
          </w:tcPr>
          <w:p w14:paraId="340EC80A"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361CFA0E" w14:textId="77777777" w:rsidR="00236BBB" w:rsidRPr="007B72D2" w:rsidRDefault="00236BBB" w:rsidP="00236BB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236BBB" w:rsidRPr="007B72D2" w14:paraId="7CFD4E48" w14:textId="77777777" w:rsidTr="00F11AEE">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0DBD16B5" w14:textId="77777777" w:rsidR="00236BBB" w:rsidRPr="00F26759" w:rsidRDefault="00236BBB" w:rsidP="00236BBB">
            <w:pPr>
              <w:rPr>
                <w:rFonts w:cstheme="minorHAnsi"/>
                <w:b w:val="0"/>
                <w:sz w:val="20"/>
                <w:szCs w:val="20"/>
              </w:rPr>
            </w:pPr>
            <w:proofErr w:type="spellStart"/>
            <w:r w:rsidRPr="00F26759">
              <w:rPr>
                <w:rFonts w:cstheme="minorHAnsi"/>
                <w:b w:val="0"/>
                <w:sz w:val="20"/>
                <w:szCs w:val="20"/>
              </w:rPr>
              <w:t>Nargisse</w:t>
            </w:r>
            <w:proofErr w:type="spellEnd"/>
            <w:r w:rsidRPr="00F26759">
              <w:rPr>
                <w:rFonts w:cstheme="minorHAnsi"/>
                <w:b w:val="0"/>
                <w:sz w:val="20"/>
                <w:szCs w:val="20"/>
              </w:rPr>
              <w:t xml:space="preserve"> </w:t>
            </w:r>
            <w:proofErr w:type="spellStart"/>
            <w:r w:rsidRPr="00F26759">
              <w:rPr>
                <w:rFonts w:cstheme="minorHAnsi"/>
                <w:b w:val="0"/>
                <w:sz w:val="20"/>
                <w:szCs w:val="20"/>
              </w:rPr>
              <w:t>Nejda</w:t>
            </w:r>
            <w:proofErr w:type="spellEnd"/>
          </w:p>
        </w:tc>
        <w:tc>
          <w:tcPr>
            <w:tcW w:w="1623" w:type="dxa"/>
            <w:vAlign w:val="center"/>
          </w:tcPr>
          <w:p w14:paraId="2A1CC6E4"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2D06E7F4" w14:textId="77777777" w:rsidR="00236BBB" w:rsidRPr="007B72D2" w:rsidRDefault="00236BBB" w:rsidP="00236BB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bl>
    <w:p w14:paraId="695E3E28" w14:textId="77777777" w:rsidR="00F11AEE" w:rsidRDefault="00F11AEE" w:rsidP="00F11AEE">
      <w:pPr>
        <w:rPr>
          <w:b/>
        </w:rPr>
      </w:pPr>
    </w:p>
    <w:p w14:paraId="4F7A40A8" w14:textId="77777777" w:rsidR="00F11AEE" w:rsidRDefault="00F11AEE" w:rsidP="00F11AEE">
      <w:pPr>
        <w:rPr>
          <w:b/>
        </w:rPr>
      </w:pPr>
    </w:p>
    <w:p w14:paraId="03C89A14" w14:textId="77777777" w:rsidR="00F11AEE" w:rsidRDefault="00F11AEE" w:rsidP="00F11AEE">
      <w:pPr>
        <w:rPr>
          <w:b/>
        </w:rPr>
      </w:pPr>
    </w:p>
    <w:p w14:paraId="5435C418" w14:textId="200F3DF5" w:rsidR="00236BBB" w:rsidRPr="00F11AEE" w:rsidRDefault="00236BBB" w:rsidP="00F11AEE">
      <w:pPr>
        <w:rPr>
          <w:b/>
        </w:rPr>
      </w:pPr>
      <w:r w:rsidRPr="00F11AEE">
        <w:rPr>
          <w:b/>
        </w:rPr>
        <w:lastRenderedPageBreak/>
        <w:t>PARTICIPANTS</w:t>
      </w:r>
    </w:p>
    <w:tbl>
      <w:tblPr>
        <w:tblStyle w:val="Tablaconcuadrcula"/>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54"/>
        <w:gridCol w:w="2477"/>
        <w:gridCol w:w="1560"/>
        <w:gridCol w:w="3260"/>
      </w:tblGrid>
      <w:tr w:rsidR="00236BBB" w:rsidRPr="007B72D2" w14:paraId="2384D2B1" w14:textId="77777777" w:rsidTr="00236BBB">
        <w:trPr>
          <w:trHeight w:val="398"/>
        </w:trPr>
        <w:tc>
          <w:tcPr>
            <w:tcW w:w="2054" w:type="dxa"/>
            <w:vAlign w:val="center"/>
          </w:tcPr>
          <w:p w14:paraId="2DB0AB48" w14:textId="77777777" w:rsidR="00236BBB" w:rsidRPr="00E84E5C" w:rsidRDefault="00236BBB" w:rsidP="00236BBB">
            <w:pPr>
              <w:jc w:val="center"/>
              <w:rPr>
                <w:rFonts w:cstheme="minorHAnsi"/>
                <w:b/>
                <w:sz w:val="20"/>
                <w:szCs w:val="20"/>
              </w:rPr>
            </w:pPr>
            <w:r w:rsidRPr="00E84E5C">
              <w:rPr>
                <w:rFonts w:cstheme="minorHAnsi"/>
                <w:b/>
                <w:sz w:val="20"/>
                <w:szCs w:val="20"/>
              </w:rPr>
              <w:t>Name</w:t>
            </w:r>
          </w:p>
        </w:tc>
        <w:tc>
          <w:tcPr>
            <w:tcW w:w="2477" w:type="dxa"/>
            <w:vAlign w:val="center"/>
          </w:tcPr>
          <w:p w14:paraId="6DA7A579" w14:textId="77777777" w:rsidR="00236BBB" w:rsidRPr="00E84E5C" w:rsidRDefault="00236BBB" w:rsidP="00236BBB">
            <w:pPr>
              <w:jc w:val="center"/>
              <w:rPr>
                <w:rFonts w:cstheme="minorHAnsi"/>
                <w:b/>
                <w:sz w:val="20"/>
                <w:szCs w:val="20"/>
              </w:rPr>
            </w:pPr>
            <w:r w:rsidRPr="00E84E5C">
              <w:rPr>
                <w:rFonts w:cstheme="minorHAnsi"/>
                <w:b/>
                <w:sz w:val="20"/>
                <w:szCs w:val="20"/>
              </w:rPr>
              <w:t>Project/EU division</w:t>
            </w:r>
          </w:p>
        </w:tc>
        <w:tc>
          <w:tcPr>
            <w:tcW w:w="1560" w:type="dxa"/>
            <w:vAlign w:val="center"/>
          </w:tcPr>
          <w:p w14:paraId="5383F543" w14:textId="77777777" w:rsidR="00236BBB" w:rsidRPr="00E84E5C" w:rsidRDefault="00236BBB" w:rsidP="00236BBB">
            <w:pPr>
              <w:jc w:val="center"/>
              <w:rPr>
                <w:rFonts w:cstheme="minorHAnsi"/>
                <w:b/>
                <w:sz w:val="20"/>
                <w:szCs w:val="20"/>
              </w:rPr>
            </w:pPr>
            <w:r w:rsidRPr="00E84E5C">
              <w:rPr>
                <w:rFonts w:cstheme="minorHAnsi"/>
                <w:b/>
                <w:sz w:val="20"/>
                <w:szCs w:val="20"/>
              </w:rPr>
              <w:t>Charge</w:t>
            </w:r>
          </w:p>
        </w:tc>
        <w:tc>
          <w:tcPr>
            <w:tcW w:w="3260" w:type="dxa"/>
            <w:vAlign w:val="center"/>
          </w:tcPr>
          <w:p w14:paraId="0864F12C" w14:textId="77777777" w:rsidR="00236BBB" w:rsidRPr="00E84E5C" w:rsidRDefault="00236BBB" w:rsidP="00236BBB">
            <w:pPr>
              <w:jc w:val="center"/>
              <w:rPr>
                <w:rFonts w:cstheme="minorHAnsi"/>
                <w:b/>
                <w:sz w:val="20"/>
                <w:szCs w:val="20"/>
              </w:rPr>
            </w:pPr>
            <w:r w:rsidRPr="00E84E5C">
              <w:rPr>
                <w:rFonts w:cstheme="minorHAnsi"/>
                <w:b/>
                <w:sz w:val="20"/>
                <w:szCs w:val="20"/>
              </w:rPr>
              <w:t>e-mail</w:t>
            </w:r>
          </w:p>
        </w:tc>
      </w:tr>
      <w:tr w:rsidR="00236BBB" w:rsidRPr="007B72D2" w14:paraId="1DC3C253" w14:textId="77777777" w:rsidTr="00236BBB">
        <w:trPr>
          <w:trHeight w:val="398"/>
        </w:trPr>
        <w:tc>
          <w:tcPr>
            <w:tcW w:w="2054" w:type="dxa"/>
            <w:vAlign w:val="center"/>
          </w:tcPr>
          <w:p w14:paraId="3993A27F" w14:textId="77777777" w:rsidR="00236BBB" w:rsidRPr="007B72D2" w:rsidRDefault="00236BBB" w:rsidP="00236BBB">
            <w:pPr>
              <w:jc w:val="center"/>
              <w:rPr>
                <w:rFonts w:cstheme="minorHAnsi"/>
                <w:b/>
                <w:color w:val="00968F"/>
                <w:sz w:val="20"/>
                <w:szCs w:val="20"/>
              </w:rPr>
            </w:pPr>
            <w:bookmarkStart w:id="23" w:name="_Hlk85543365"/>
            <w:r w:rsidRPr="007B72D2">
              <w:rPr>
                <w:rFonts w:cstheme="minorHAnsi"/>
                <w:sz w:val="20"/>
                <w:szCs w:val="20"/>
              </w:rPr>
              <w:t>Carolina Peñalva</w:t>
            </w:r>
          </w:p>
        </w:tc>
        <w:tc>
          <w:tcPr>
            <w:tcW w:w="2477" w:type="dxa"/>
            <w:vAlign w:val="center"/>
          </w:tcPr>
          <w:p w14:paraId="6FCDC5F0" w14:textId="77777777" w:rsidR="00236BBB" w:rsidRPr="007B72D2" w:rsidRDefault="00236BBB" w:rsidP="00236BBB">
            <w:pPr>
              <w:jc w:val="center"/>
              <w:rPr>
                <w:rFonts w:cstheme="minorHAnsi"/>
                <w:sz w:val="20"/>
                <w:szCs w:val="20"/>
              </w:rPr>
            </w:pPr>
            <w:r w:rsidRPr="007B72D2">
              <w:rPr>
                <w:rFonts w:cstheme="minorHAnsi"/>
                <w:sz w:val="20"/>
                <w:szCs w:val="20"/>
              </w:rPr>
              <w:t>EnXylaScope</w:t>
            </w:r>
          </w:p>
        </w:tc>
        <w:tc>
          <w:tcPr>
            <w:tcW w:w="1560" w:type="dxa"/>
            <w:vAlign w:val="center"/>
          </w:tcPr>
          <w:p w14:paraId="442F864B" w14:textId="77777777" w:rsidR="00236BBB" w:rsidRPr="007B72D2" w:rsidRDefault="00236BBB" w:rsidP="00236BBB">
            <w:pPr>
              <w:jc w:val="center"/>
              <w:rPr>
                <w:rFonts w:cstheme="minorHAnsi"/>
                <w:sz w:val="20"/>
                <w:szCs w:val="20"/>
              </w:rPr>
            </w:pPr>
            <w:r w:rsidRPr="007B72D2">
              <w:rPr>
                <w:rFonts w:cstheme="minorHAnsi"/>
                <w:sz w:val="20"/>
                <w:szCs w:val="20"/>
              </w:rPr>
              <w:t>Coordinator</w:t>
            </w:r>
          </w:p>
        </w:tc>
        <w:tc>
          <w:tcPr>
            <w:tcW w:w="3260" w:type="dxa"/>
            <w:vAlign w:val="center"/>
          </w:tcPr>
          <w:p w14:paraId="6E3FB9B2" w14:textId="77777777" w:rsidR="00236BBB" w:rsidRPr="007B72D2" w:rsidRDefault="00236BBB" w:rsidP="00236BBB">
            <w:pPr>
              <w:jc w:val="center"/>
              <w:rPr>
                <w:rFonts w:cstheme="minorHAnsi"/>
                <w:b/>
                <w:color w:val="00968F"/>
                <w:sz w:val="20"/>
                <w:szCs w:val="20"/>
              </w:rPr>
            </w:pPr>
            <w:r w:rsidRPr="007B72D2">
              <w:rPr>
                <w:rFonts w:cstheme="minorHAnsi"/>
                <w:sz w:val="20"/>
                <w:szCs w:val="20"/>
              </w:rPr>
              <w:t>carolina.penalva@aitiip.com</w:t>
            </w:r>
          </w:p>
        </w:tc>
      </w:tr>
      <w:tr w:rsidR="00236BBB" w:rsidRPr="007B72D2" w14:paraId="02199297" w14:textId="77777777" w:rsidTr="00236BBB">
        <w:trPr>
          <w:trHeight w:val="398"/>
        </w:trPr>
        <w:tc>
          <w:tcPr>
            <w:tcW w:w="2054" w:type="dxa"/>
            <w:vAlign w:val="center"/>
          </w:tcPr>
          <w:p w14:paraId="7A02A9EA" w14:textId="77777777" w:rsidR="00236BBB" w:rsidRPr="007B72D2" w:rsidRDefault="00236BBB" w:rsidP="00236BBB">
            <w:pPr>
              <w:jc w:val="center"/>
              <w:rPr>
                <w:rFonts w:cstheme="minorHAnsi"/>
                <w:sz w:val="20"/>
                <w:szCs w:val="20"/>
              </w:rPr>
            </w:pPr>
            <w:r w:rsidRPr="007B72D2">
              <w:rPr>
                <w:rFonts w:cstheme="minorHAnsi"/>
                <w:sz w:val="20"/>
                <w:szCs w:val="20"/>
              </w:rPr>
              <w:t>Manuel Ferrer</w:t>
            </w:r>
          </w:p>
        </w:tc>
        <w:tc>
          <w:tcPr>
            <w:tcW w:w="2477" w:type="dxa"/>
            <w:vAlign w:val="center"/>
          </w:tcPr>
          <w:p w14:paraId="533D65F3" w14:textId="77777777" w:rsidR="00236BBB" w:rsidRPr="007B72D2" w:rsidRDefault="00236BBB" w:rsidP="00236BBB">
            <w:pPr>
              <w:jc w:val="center"/>
              <w:rPr>
                <w:rFonts w:cstheme="minorHAnsi"/>
                <w:sz w:val="20"/>
                <w:szCs w:val="20"/>
              </w:rPr>
            </w:pPr>
            <w:r w:rsidRPr="007B72D2">
              <w:rPr>
                <w:rFonts w:cstheme="minorHAnsi"/>
                <w:sz w:val="20"/>
                <w:szCs w:val="20"/>
              </w:rPr>
              <w:t>FuturEnzyme</w:t>
            </w:r>
          </w:p>
        </w:tc>
        <w:tc>
          <w:tcPr>
            <w:tcW w:w="1560" w:type="dxa"/>
            <w:vAlign w:val="center"/>
          </w:tcPr>
          <w:p w14:paraId="757D0380" w14:textId="77777777" w:rsidR="00236BBB" w:rsidRPr="007B72D2" w:rsidRDefault="00236BBB" w:rsidP="00236BBB">
            <w:pPr>
              <w:jc w:val="center"/>
              <w:rPr>
                <w:rFonts w:cstheme="minorHAnsi"/>
                <w:sz w:val="20"/>
                <w:szCs w:val="20"/>
              </w:rPr>
            </w:pPr>
            <w:r w:rsidRPr="007B72D2">
              <w:rPr>
                <w:rFonts w:cstheme="minorHAnsi"/>
                <w:sz w:val="20"/>
                <w:szCs w:val="20"/>
              </w:rPr>
              <w:t>Coordinator</w:t>
            </w:r>
          </w:p>
        </w:tc>
        <w:tc>
          <w:tcPr>
            <w:tcW w:w="3260" w:type="dxa"/>
            <w:vAlign w:val="center"/>
          </w:tcPr>
          <w:p w14:paraId="57FC38BD" w14:textId="77777777" w:rsidR="00236BBB" w:rsidRPr="007B72D2" w:rsidRDefault="00236BBB" w:rsidP="00236BBB">
            <w:pPr>
              <w:jc w:val="center"/>
              <w:rPr>
                <w:rFonts w:cstheme="minorHAnsi"/>
                <w:sz w:val="20"/>
                <w:szCs w:val="20"/>
              </w:rPr>
            </w:pPr>
            <w:r w:rsidRPr="007B72D2">
              <w:rPr>
                <w:rFonts w:cstheme="minorHAnsi"/>
                <w:sz w:val="20"/>
                <w:szCs w:val="20"/>
              </w:rPr>
              <w:t>mferrer@icp.csci.es</w:t>
            </w:r>
          </w:p>
        </w:tc>
      </w:tr>
      <w:tr w:rsidR="00236BBB" w:rsidRPr="007B72D2" w14:paraId="04D3BE81" w14:textId="77777777" w:rsidTr="00236BBB">
        <w:trPr>
          <w:trHeight w:val="398"/>
        </w:trPr>
        <w:tc>
          <w:tcPr>
            <w:tcW w:w="2054" w:type="dxa"/>
            <w:vAlign w:val="center"/>
          </w:tcPr>
          <w:p w14:paraId="2A195BDC" w14:textId="77777777" w:rsidR="00236BBB" w:rsidRPr="007B72D2" w:rsidRDefault="00236BBB" w:rsidP="00236BBB">
            <w:pPr>
              <w:jc w:val="center"/>
              <w:rPr>
                <w:rFonts w:cstheme="minorHAnsi"/>
                <w:sz w:val="20"/>
                <w:szCs w:val="20"/>
              </w:rPr>
            </w:pPr>
            <w:bookmarkStart w:id="24" w:name="_Hlk82434820"/>
            <w:r w:rsidRPr="007B72D2">
              <w:rPr>
                <w:rFonts w:cstheme="minorHAnsi"/>
                <w:sz w:val="20"/>
                <w:szCs w:val="20"/>
              </w:rPr>
              <w:t>Gro E. Kjæreng Bjerga</w:t>
            </w:r>
            <w:bookmarkEnd w:id="24"/>
          </w:p>
        </w:tc>
        <w:tc>
          <w:tcPr>
            <w:tcW w:w="2477" w:type="dxa"/>
            <w:vAlign w:val="center"/>
          </w:tcPr>
          <w:p w14:paraId="29E5D8D3" w14:textId="77777777" w:rsidR="00236BBB" w:rsidRPr="007B72D2" w:rsidRDefault="00236BBB" w:rsidP="00236BBB">
            <w:pPr>
              <w:jc w:val="center"/>
              <w:rPr>
                <w:rFonts w:cstheme="minorHAnsi"/>
                <w:sz w:val="20"/>
                <w:szCs w:val="20"/>
              </w:rPr>
            </w:pPr>
            <w:r w:rsidRPr="007B72D2">
              <w:rPr>
                <w:rFonts w:cstheme="minorHAnsi"/>
                <w:sz w:val="20"/>
                <w:szCs w:val="20"/>
              </w:rPr>
              <w:t>OXIPRO</w:t>
            </w:r>
          </w:p>
        </w:tc>
        <w:tc>
          <w:tcPr>
            <w:tcW w:w="1560" w:type="dxa"/>
            <w:vAlign w:val="center"/>
          </w:tcPr>
          <w:p w14:paraId="71BBCF38" w14:textId="77777777" w:rsidR="00236BBB" w:rsidRPr="007B72D2" w:rsidRDefault="00236BBB" w:rsidP="00236BBB">
            <w:pPr>
              <w:jc w:val="center"/>
              <w:rPr>
                <w:rFonts w:cstheme="minorHAnsi"/>
                <w:sz w:val="20"/>
                <w:szCs w:val="20"/>
              </w:rPr>
            </w:pPr>
            <w:r w:rsidRPr="007B72D2">
              <w:rPr>
                <w:rFonts w:cstheme="minorHAnsi"/>
                <w:sz w:val="20"/>
                <w:szCs w:val="20"/>
              </w:rPr>
              <w:t>Coordinator</w:t>
            </w:r>
          </w:p>
        </w:tc>
        <w:tc>
          <w:tcPr>
            <w:tcW w:w="3260" w:type="dxa"/>
            <w:vAlign w:val="center"/>
          </w:tcPr>
          <w:p w14:paraId="4D099CDE" w14:textId="77777777" w:rsidR="00236BBB" w:rsidRPr="007B72D2" w:rsidRDefault="00236BBB" w:rsidP="00236BBB">
            <w:pPr>
              <w:jc w:val="center"/>
              <w:rPr>
                <w:rFonts w:cstheme="minorHAnsi"/>
                <w:sz w:val="20"/>
                <w:szCs w:val="20"/>
              </w:rPr>
            </w:pPr>
            <w:r w:rsidRPr="007B72D2">
              <w:rPr>
                <w:rFonts w:cstheme="minorHAnsi"/>
                <w:sz w:val="20"/>
                <w:szCs w:val="20"/>
              </w:rPr>
              <w:t>grbj@norceresearch.no</w:t>
            </w:r>
          </w:p>
        </w:tc>
      </w:tr>
      <w:tr w:rsidR="00236BBB" w:rsidRPr="007B72D2" w14:paraId="7C2E65B2" w14:textId="77777777" w:rsidTr="00236BBB">
        <w:trPr>
          <w:trHeight w:val="398"/>
        </w:trPr>
        <w:tc>
          <w:tcPr>
            <w:tcW w:w="2054" w:type="dxa"/>
            <w:vAlign w:val="center"/>
          </w:tcPr>
          <w:p w14:paraId="4A4003C6" w14:textId="77777777" w:rsidR="00236BBB" w:rsidRPr="007B72D2" w:rsidRDefault="00236BBB" w:rsidP="00236BBB">
            <w:pPr>
              <w:jc w:val="center"/>
              <w:rPr>
                <w:rFonts w:cstheme="minorHAnsi"/>
                <w:sz w:val="20"/>
                <w:szCs w:val="20"/>
              </w:rPr>
            </w:pPr>
            <w:r w:rsidRPr="007B72D2">
              <w:rPr>
                <w:rFonts w:cstheme="minorHAnsi"/>
                <w:sz w:val="20"/>
                <w:szCs w:val="20"/>
              </w:rPr>
              <w:t>Aurelio Hidalgo</w:t>
            </w:r>
          </w:p>
        </w:tc>
        <w:tc>
          <w:tcPr>
            <w:tcW w:w="2477" w:type="dxa"/>
            <w:vAlign w:val="center"/>
          </w:tcPr>
          <w:p w14:paraId="14DDA384" w14:textId="77777777" w:rsidR="00236BBB" w:rsidRPr="007B72D2" w:rsidRDefault="00236BBB" w:rsidP="00236BBB">
            <w:pPr>
              <w:jc w:val="center"/>
              <w:rPr>
                <w:rFonts w:cstheme="minorHAnsi"/>
                <w:sz w:val="20"/>
                <w:szCs w:val="20"/>
              </w:rPr>
            </w:pPr>
            <w:r w:rsidRPr="007B72D2">
              <w:rPr>
                <w:rFonts w:cstheme="minorHAnsi"/>
                <w:sz w:val="20"/>
                <w:szCs w:val="20"/>
              </w:rPr>
              <w:t>RADICALZ</w:t>
            </w:r>
          </w:p>
        </w:tc>
        <w:tc>
          <w:tcPr>
            <w:tcW w:w="1560" w:type="dxa"/>
            <w:vAlign w:val="center"/>
          </w:tcPr>
          <w:p w14:paraId="15D6B79A" w14:textId="77777777" w:rsidR="00236BBB" w:rsidRPr="007B72D2" w:rsidRDefault="00236BBB" w:rsidP="00236BBB">
            <w:pPr>
              <w:jc w:val="center"/>
              <w:rPr>
                <w:rFonts w:cstheme="minorHAnsi"/>
                <w:sz w:val="20"/>
                <w:szCs w:val="20"/>
              </w:rPr>
            </w:pPr>
            <w:r w:rsidRPr="007B72D2">
              <w:rPr>
                <w:rFonts w:cstheme="minorHAnsi"/>
                <w:sz w:val="20"/>
                <w:szCs w:val="20"/>
              </w:rPr>
              <w:t>Coordinator</w:t>
            </w:r>
          </w:p>
        </w:tc>
        <w:tc>
          <w:tcPr>
            <w:tcW w:w="3260" w:type="dxa"/>
            <w:vAlign w:val="center"/>
          </w:tcPr>
          <w:p w14:paraId="694E4EB5" w14:textId="77777777" w:rsidR="00236BBB" w:rsidRPr="007B72D2" w:rsidRDefault="00236BBB" w:rsidP="00236BBB">
            <w:pPr>
              <w:jc w:val="center"/>
              <w:rPr>
                <w:rFonts w:cstheme="minorHAnsi"/>
                <w:sz w:val="20"/>
                <w:szCs w:val="20"/>
              </w:rPr>
            </w:pPr>
            <w:r w:rsidRPr="007B72D2">
              <w:rPr>
                <w:rFonts w:cstheme="minorHAnsi"/>
                <w:sz w:val="20"/>
                <w:szCs w:val="20"/>
              </w:rPr>
              <w:t>ahidalgo@cbm.csic.es</w:t>
            </w:r>
          </w:p>
        </w:tc>
      </w:tr>
      <w:tr w:rsidR="00236BBB" w:rsidRPr="007B72D2" w14:paraId="7922AE66" w14:textId="77777777" w:rsidTr="00236BBB">
        <w:trPr>
          <w:trHeight w:val="398"/>
        </w:trPr>
        <w:tc>
          <w:tcPr>
            <w:tcW w:w="2054" w:type="dxa"/>
            <w:vAlign w:val="center"/>
          </w:tcPr>
          <w:p w14:paraId="1B0045BE" w14:textId="77777777" w:rsidR="00236BBB" w:rsidRPr="007B72D2" w:rsidRDefault="00236BBB" w:rsidP="00236BBB">
            <w:pPr>
              <w:pStyle w:val="HTMLconformatoprevio"/>
              <w:jc w:val="center"/>
              <w:rPr>
                <w:rFonts w:asciiTheme="minorHAnsi" w:hAnsiTheme="minorHAnsi" w:cstheme="minorHAnsi"/>
              </w:rPr>
            </w:pPr>
            <w:r w:rsidRPr="007B72D2">
              <w:rPr>
                <w:rFonts w:asciiTheme="minorHAnsi" w:hAnsiTheme="minorHAnsi" w:cstheme="minorHAnsi"/>
              </w:rPr>
              <w:t>Colombe Warin</w:t>
            </w:r>
          </w:p>
        </w:tc>
        <w:tc>
          <w:tcPr>
            <w:tcW w:w="2477" w:type="dxa"/>
            <w:vAlign w:val="center"/>
          </w:tcPr>
          <w:p w14:paraId="74804909" w14:textId="77777777" w:rsidR="00236BBB" w:rsidRPr="007B72D2" w:rsidRDefault="00236BBB" w:rsidP="00236BBB">
            <w:pPr>
              <w:pStyle w:val="HTMLconformatoprevio"/>
              <w:jc w:val="center"/>
              <w:rPr>
                <w:rFonts w:asciiTheme="minorHAnsi" w:hAnsiTheme="minorHAnsi" w:cstheme="minorHAnsi"/>
              </w:rPr>
            </w:pPr>
            <w:r w:rsidRPr="007B72D2">
              <w:rPr>
                <w:rFonts w:asciiTheme="minorHAnsi" w:hAnsiTheme="minorHAnsi" w:cstheme="minorHAnsi"/>
              </w:rPr>
              <w:t>FuturEnzyme</w:t>
            </w:r>
          </w:p>
        </w:tc>
        <w:tc>
          <w:tcPr>
            <w:tcW w:w="1560" w:type="dxa"/>
            <w:vAlign w:val="center"/>
          </w:tcPr>
          <w:p w14:paraId="787ED541" w14:textId="77777777" w:rsidR="00236BBB" w:rsidRPr="007B72D2" w:rsidRDefault="00236BBB" w:rsidP="00236BBB">
            <w:pPr>
              <w:pStyle w:val="HTMLconformatoprevio"/>
              <w:jc w:val="center"/>
              <w:rPr>
                <w:rFonts w:asciiTheme="minorHAnsi" w:hAnsiTheme="minorHAnsi" w:cstheme="minorHAnsi"/>
              </w:rPr>
            </w:pPr>
            <w:r w:rsidRPr="007B72D2">
              <w:rPr>
                <w:rFonts w:asciiTheme="minorHAnsi" w:hAnsiTheme="minorHAnsi" w:cstheme="minorHAnsi"/>
              </w:rPr>
              <w:t xml:space="preserve">Project </w:t>
            </w:r>
            <w:proofErr w:type="spellStart"/>
            <w:r w:rsidRPr="007B72D2">
              <w:rPr>
                <w:rFonts w:asciiTheme="minorHAnsi" w:hAnsiTheme="minorHAnsi" w:cstheme="minorHAnsi"/>
              </w:rPr>
              <w:t>Officer</w:t>
            </w:r>
            <w:proofErr w:type="spellEnd"/>
            <w:r w:rsidRPr="007B72D2">
              <w:rPr>
                <w:rFonts w:asciiTheme="minorHAnsi" w:hAnsiTheme="minorHAnsi" w:cstheme="minorHAnsi"/>
              </w:rPr>
              <w:t xml:space="preserve"> (REA)</w:t>
            </w:r>
          </w:p>
        </w:tc>
        <w:tc>
          <w:tcPr>
            <w:tcW w:w="3260" w:type="dxa"/>
            <w:vAlign w:val="center"/>
          </w:tcPr>
          <w:p w14:paraId="34C80989" w14:textId="77777777" w:rsidR="00236BBB" w:rsidRPr="007B72D2" w:rsidRDefault="00236BBB" w:rsidP="00236BBB">
            <w:pPr>
              <w:pStyle w:val="HTMLconformatoprevio"/>
              <w:jc w:val="center"/>
              <w:rPr>
                <w:rFonts w:asciiTheme="minorHAnsi" w:hAnsiTheme="minorHAnsi" w:cstheme="minorHAnsi"/>
              </w:rPr>
            </w:pPr>
            <w:r w:rsidRPr="007B72D2">
              <w:rPr>
                <w:rFonts w:asciiTheme="minorHAnsi" w:hAnsiTheme="minorHAnsi" w:cstheme="minorHAnsi"/>
              </w:rPr>
              <w:t>Colombe.WARIN@ec.europa.eu</w:t>
            </w:r>
          </w:p>
        </w:tc>
      </w:tr>
      <w:tr w:rsidR="00236BBB" w:rsidRPr="007B72D2" w14:paraId="3EF6921A" w14:textId="77777777" w:rsidTr="00236BBB">
        <w:trPr>
          <w:trHeight w:val="398"/>
        </w:trPr>
        <w:tc>
          <w:tcPr>
            <w:tcW w:w="2054" w:type="dxa"/>
            <w:vAlign w:val="center"/>
          </w:tcPr>
          <w:p w14:paraId="428972E5" w14:textId="77777777" w:rsidR="00236BBB" w:rsidRPr="007B72D2" w:rsidRDefault="00236BBB" w:rsidP="00236BBB">
            <w:pPr>
              <w:jc w:val="center"/>
              <w:rPr>
                <w:rFonts w:cstheme="minorHAnsi"/>
                <w:sz w:val="20"/>
                <w:szCs w:val="20"/>
              </w:rPr>
            </w:pPr>
            <w:r w:rsidRPr="007B72D2">
              <w:rPr>
                <w:rFonts w:cstheme="minorHAnsi"/>
                <w:sz w:val="20"/>
                <w:szCs w:val="20"/>
              </w:rPr>
              <w:t>Ruska Kelevska</w:t>
            </w:r>
          </w:p>
        </w:tc>
        <w:tc>
          <w:tcPr>
            <w:tcW w:w="2477" w:type="dxa"/>
            <w:vAlign w:val="center"/>
          </w:tcPr>
          <w:p w14:paraId="2E098E23" w14:textId="77777777" w:rsidR="00236BBB" w:rsidRPr="007B72D2" w:rsidRDefault="00236BBB" w:rsidP="00236BBB">
            <w:pPr>
              <w:jc w:val="center"/>
              <w:rPr>
                <w:rFonts w:cstheme="minorHAnsi"/>
                <w:sz w:val="20"/>
                <w:szCs w:val="20"/>
              </w:rPr>
            </w:pPr>
            <w:r w:rsidRPr="007B72D2">
              <w:rPr>
                <w:rFonts w:cstheme="minorHAnsi"/>
                <w:sz w:val="20"/>
                <w:szCs w:val="20"/>
              </w:rPr>
              <w:t xml:space="preserve">EnXylaScope, OXIPRO and RADICALZ </w:t>
            </w:r>
          </w:p>
        </w:tc>
        <w:tc>
          <w:tcPr>
            <w:tcW w:w="1560" w:type="dxa"/>
            <w:vAlign w:val="center"/>
          </w:tcPr>
          <w:p w14:paraId="3F9EB17A" w14:textId="77777777" w:rsidR="00236BBB" w:rsidRPr="007B72D2" w:rsidRDefault="00236BBB" w:rsidP="00236BBB">
            <w:pPr>
              <w:jc w:val="center"/>
              <w:rPr>
                <w:rFonts w:cstheme="minorHAnsi"/>
                <w:sz w:val="20"/>
                <w:szCs w:val="20"/>
              </w:rPr>
            </w:pPr>
            <w:r w:rsidRPr="007B72D2">
              <w:rPr>
                <w:rFonts w:cstheme="minorHAnsi"/>
                <w:sz w:val="20"/>
                <w:szCs w:val="20"/>
              </w:rPr>
              <w:t>Project Officer (REA)</w:t>
            </w:r>
          </w:p>
        </w:tc>
        <w:tc>
          <w:tcPr>
            <w:tcW w:w="3260" w:type="dxa"/>
            <w:vAlign w:val="center"/>
          </w:tcPr>
          <w:p w14:paraId="460B6A37" w14:textId="77777777" w:rsidR="00236BBB" w:rsidRPr="007B72D2" w:rsidRDefault="00236BBB" w:rsidP="00236BBB">
            <w:pPr>
              <w:jc w:val="center"/>
              <w:rPr>
                <w:rFonts w:cstheme="minorHAnsi"/>
                <w:sz w:val="20"/>
                <w:szCs w:val="20"/>
              </w:rPr>
            </w:pPr>
            <w:r w:rsidRPr="007B72D2">
              <w:rPr>
                <w:rFonts w:cstheme="minorHAnsi"/>
                <w:sz w:val="20"/>
                <w:szCs w:val="20"/>
              </w:rPr>
              <w:t>Ruska.KELEVSKA@ec.europa.eu</w:t>
            </w:r>
          </w:p>
        </w:tc>
      </w:tr>
      <w:tr w:rsidR="00236BBB" w:rsidRPr="007B72D2" w14:paraId="7E35A90D" w14:textId="77777777" w:rsidTr="00236BBB">
        <w:trPr>
          <w:trHeight w:val="398"/>
        </w:trPr>
        <w:tc>
          <w:tcPr>
            <w:tcW w:w="2054" w:type="dxa"/>
            <w:vAlign w:val="center"/>
          </w:tcPr>
          <w:p w14:paraId="144FCC49" w14:textId="77777777" w:rsidR="00236BBB" w:rsidRPr="007B72D2" w:rsidRDefault="00236BBB" w:rsidP="00236BBB">
            <w:pPr>
              <w:jc w:val="center"/>
              <w:rPr>
                <w:rFonts w:cstheme="minorHAnsi"/>
                <w:sz w:val="20"/>
                <w:szCs w:val="20"/>
              </w:rPr>
            </w:pPr>
            <w:r w:rsidRPr="007B72D2">
              <w:rPr>
                <w:rFonts w:cstheme="minorHAnsi"/>
                <w:sz w:val="20"/>
                <w:szCs w:val="20"/>
              </w:rPr>
              <w:t>Marta Redrado</w:t>
            </w:r>
          </w:p>
        </w:tc>
        <w:tc>
          <w:tcPr>
            <w:tcW w:w="2477" w:type="dxa"/>
            <w:vAlign w:val="center"/>
          </w:tcPr>
          <w:p w14:paraId="545CC204" w14:textId="77777777" w:rsidR="00236BBB" w:rsidRPr="007B72D2" w:rsidRDefault="00236BBB" w:rsidP="00236BBB">
            <w:pPr>
              <w:jc w:val="center"/>
              <w:rPr>
                <w:rFonts w:cstheme="minorHAnsi"/>
                <w:sz w:val="20"/>
                <w:szCs w:val="20"/>
              </w:rPr>
            </w:pPr>
            <w:r w:rsidRPr="007B72D2">
              <w:rPr>
                <w:rFonts w:cstheme="minorHAnsi"/>
                <w:sz w:val="20"/>
                <w:szCs w:val="20"/>
              </w:rPr>
              <w:t>EnXylaScope</w:t>
            </w:r>
          </w:p>
        </w:tc>
        <w:tc>
          <w:tcPr>
            <w:tcW w:w="1560" w:type="dxa"/>
            <w:vAlign w:val="center"/>
          </w:tcPr>
          <w:p w14:paraId="058C07D2" w14:textId="77777777" w:rsidR="00236BBB" w:rsidRPr="007B72D2" w:rsidRDefault="00236BBB" w:rsidP="00236BBB">
            <w:pPr>
              <w:jc w:val="center"/>
              <w:rPr>
                <w:rFonts w:cstheme="minorHAnsi"/>
                <w:sz w:val="20"/>
                <w:szCs w:val="20"/>
              </w:rPr>
            </w:pPr>
            <w:r w:rsidRPr="007B72D2">
              <w:rPr>
                <w:rFonts w:cstheme="minorHAnsi"/>
                <w:sz w:val="20"/>
                <w:szCs w:val="20"/>
              </w:rPr>
              <w:t>Project Manager</w:t>
            </w:r>
          </w:p>
        </w:tc>
        <w:tc>
          <w:tcPr>
            <w:tcW w:w="3260" w:type="dxa"/>
            <w:vAlign w:val="center"/>
          </w:tcPr>
          <w:p w14:paraId="6814BA22" w14:textId="77777777" w:rsidR="00236BBB" w:rsidRPr="007B72D2" w:rsidRDefault="00236BBB" w:rsidP="00236BBB">
            <w:pPr>
              <w:jc w:val="center"/>
              <w:rPr>
                <w:rFonts w:cstheme="minorHAnsi"/>
                <w:sz w:val="20"/>
                <w:szCs w:val="20"/>
              </w:rPr>
            </w:pPr>
            <w:r w:rsidRPr="007B72D2">
              <w:rPr>
                <w:rFonts w:cstheme="minorHAnsi"/>
                <w:sz w:val="20"/>
                <w:szCs w:val="20"/>
              </w:rPr>
              <w:t>marta.redrado@aitiip.com</w:t>
            </w:r>
          </w:p>
        </w:tc>
      </w:tr>
      <w:tr w:rsidR="00236BBB" w:rsidRPr="007B72D2" w14:paraId="65B3D280" w14:textId="77777777" w:rsidTr="00236BBB">
        <w:trPr>
          <w:trHeight w:val="398"/>
        </w:trPr>
        <w:tc>
          <w:tcPr>
            <w:tcW w:w="2054" w:type="dxa"/>
            <w:vAlign w:val="center"/>
          </w:tcPr>
          <w:p w14:paraId="6BA35DD8" w14:textId="77777777" w:rsidR="00236BBB" w:rsidRPr="007B72D2" w:rsidRDefault="00236BBB" w:rsidP="00236BBB">
            <w:pPr>
              <w:jc w:val="center"/>
              <w:rPr>
                <w:rFonts w:cstheme="minorHAnsi"/>
                <w:sz w:val="20"/>
                <w:szCs w:val="20"/>
              </w:rPr>
            </w:pPr>
            <w:r w:rsidRPr="007B72D2">
              <w:rPr>
                <w:rFonts w:cstheme="minorHAnsi"/>
                <w:sz w:val="20"/>
                <w:szCs w:val="20"/>
              </w:rPr>
              <w:t>Patricia Molina</w:t>
            </w:r>
          </w:p>
        </w:tc>
        <w:tc>
          <w:tcPr>
            <w:tcW w:w="2477" w:type="dxa"/>
            <w:vAlign w:val="center"/>
          </w:tcPr>
          <w:p w14:paraId="755406B3" w14:textId="77777777" w:rsidR="00236BBB" w:rsidRPr="007B72D2" w:rsidRDefault="00236BBB" w:rsidP="00236BBB">
            <w:pPr>
              <w:jc w:val="center"/>
              <w:rPr>
                <w:rFonts w:cstheme="minorHAnsi"/>
                <w:sz w:val="20"/>
                <w:szCs w:val="20"/>
              </w:rPr>
            </w:pPr>
            <w:r w:rsidRPr="007B72D2">
              <w:rPr>
                <w:rFonts w:cstheme="minorHAnsi"/>
                <w:sz w:val="20"/>
                <w:szCs w:val="20"/>
              </w:rPr>
              <w:t>FuturEnzyme</w:t>
            </w:r>
          </w:p>
        </w:tc>
        <w:tc>
          <w:tcPr>
            <w:tcW w:w="1560" w:type="dxa"/>
            <w:vAlign w:val="center"/>
          </w:tcPr>
          <w:p w14:paraId="3391FC23" w14:textId="77777777" w:rsidR="00236BBB" w:rsidRPr="007B72D2" w:rsidRDefault="00236BBB" w:rsidP="00236BBB">
            <w:pPr>
              <w:jc w:val="center"/>
              <w:rPr>
                <w:rFonts w:cstheme="minorHAnsi"/>
                <w:sz w:val="20"/>
                <w:szCs w:val="20"/>
              </w:rPr>
            </w:pPr>
            <w:r w:rsidRPr="007B72D2">
              <w:rPr>
                <w:rFonts w:cstheme="minorHAnsi"/>
                <w:sz w:val="20"/>
                <w:szCs w:val="20"/>
              </w:rPr>
              <w:t>Project Manager</w:t>
            </w:r>
          </w:p>
        </w:tc>
        <w:tc>
          <w:tcPr>
            <w:tcW w:w="3260" w:type="dxa"/>
            <w:vAlign w:val="center"/>
          </w:tcPr>
          <w:p w14:paraId="02828EFB" w14:textId="77777777" w:rsidR="00236BBB" w:rsidRPr="007B72D2" w:rsidRDefault="00236BBB" w:rsidP="00236BBB">
            <w:pPr>
              <w:jc w:val="center"/>
              <w:rPr>
                <w:rFonts w:cstheme="minorHAnsi"/>
                <w:sz w:val="20"/>
                <w:szCs w:val="20"/>
              </w:rPr>
            </w:pPr>
            <w:r w:rsidRPr="007B72D2">
              <w:rPr>
                <w:rFonts w:cstheme="minorHAnsi"/>
                <w:sz w:val="20"/>
                <w:szCs w:val="20"/>
              </w:rPr>
              <w:t>patricia.molina@icp.csic.es</w:t>
            </w:r>
          </w:p>
        </w:tc>
      </w:tr>
      <w:tr w:rsidR="00236BBB" w:rsidRPr="007B72D2" w14:paraId="333A7BF4" w14:textId="77777777" w:rsidTr="00236BBB">
        <w:trPr>
          <w:trHeight w:val="398"/>
        </w:trPr>
        <w:tc>
          <w:tcPr>
            <w:tcW w:w="2054" w:type="dxa"/>
            <w:vAlign w:val="center"/>
          </w:tcPr>
          <w:p w14:paraId="3E9F75DC" w14:textId="77777777" w:rsidR="00236BBB" w:rsidRPr="007B72D2" w:rsidRDefault="00236BBB" w:rsidP="00236BBB">
            <w:pPr>
              <w:jc w:val="center"/>
              <w:rPr>
                <w:rFonts w:cstheme="minorHAnsi"/>
                <w:sz w:val="20"/>
                <w:szCs w:val="20"/>
              </w:rPr>
            </w:pPr>
            <w:r w:rsidRPr="007B72D2">
              <w:rPr>
                <w:rFonts w:cstheme="minorHAnsi"/>
                <w:sz w:val="20"/>
                <w:szCs w:val="20"/>
              </w:rPr>
              <w:t>Anne Dorthea Mæland</w:t>
            </w:r>
          </w:p>
        </w:tc>
        <w:tc>
          <w:tcPr>
            <w:tcW w:w="2477" w:type="dxa"/>
            <w:vAlign w:val="center"/>
          </w:tcPr>
          <w:p w14:paraId="06793EFC" w14:textId="77777777" w:rsidR="00236BBB" w:rsidRPr="007B72D2" w:rsidRDefault="00236BBB" w:rsidP="00236BBB">
            <w:pPr>
              <w:jc w:val="center"/>
              <w:rPr>
                <w:rFonts w:cstheme="minorHAnsi"/>
                <w:sz w:val="20"/>
                <w:szCs w:val="20"/>
              </w:rPr>
            </w:pPr>
            <w:r w:rsidRPr="007B72D2">
              <w:rPr>
                <w:rFonts w:cstheme="minorHAnsi"/>
                <w:sz w:val="20"/>
                <w:szCs w:val="20"/>
              </w:rPr>
              <w:t>OXIPRO</w:t>
            </w:r>
          </w:p>
        </w:tc>
        <w:tc>
          <w:tcPr>
            <w:tcW w:w="1560" w:type="dxa"/>
            <w:vAlign w:val="center"/>
          </w:tcPr>
          <w:p w14:paraId="7471F6A7" w14:textId="77777777" w:rsidR="00236BBB" w:rsidRPr="007B72D2" w:rsidRDefault="00236BBB" w:rsidP="00236BBB">
            <w:pPr>
              <w:jc w:val="center"/>
              <w:rPr>
                <w:rFonts w:cstheme="minorHAnsi"/>
                <w:sz w:val="20"/>
                <w:szCs w:val="20"/>
              </w:rPr>
            </w:pPr>
            <w:r w:rsidRPr="007B72D2">
              <w:rPr>
                <w:rFonts w:cstheme="minorHAnsi"/>
                <w:sz w:val="20"/>
                <w:szCs w:val="20"/>
              </w:rPr>
              <w:t>Project Manager</w:t>
            </w:r>
          </w:p>
        </w:tc>
        <w:tc>
          <w:tcPr>
            <w:tcW w:w="3260" w:type="dxa"/>
            <w:shd w:val="clear" w:color="auto" w:fill="auto"/>
            <w:vAlign w:val="center"/>
          </w:tcPr>
          <w:p w14:paraId="53104BD8" w14:textId="77777777" w:rsidR="00236BBB" w:rsidRPr="007B72D2" w:rsidRDefault="00236BBB" w:rsidP="00236BBB">
            <w:pPr>
              <w:jc w:val="center"/>
              <w:rPr>
                <w:rFonts w:cstheme="minorHAnsi"/>
                <w:sz w:val="20"/>
                <w:szCs w:val="20"/>
              </w:rPr>
            </w:pPr>
            <w:r w:rsidRPr="007B72D2">
              <w:rPr>
                <w:rFonts w:cstheme="minorHAnsi"/>
                <w:sz w:val="20"/>
                <w:szCs w:val="20"/>
              </w:rPr>
              <w:t>anma@norceresearch.no</w:t>
            </w:r>
          </w:p>
        </w:tc>
      </w:tr>
      <w:tr w:rsidR="00236BBB" w:rsidRPr="007B72D2" w14:paraId="69966114" w14:textId="77777777" w:rsidTr="00236BBB">
        <w:trPr>
          <w:trHeight w:val="398"/>
        </w:trPr>
        <w:tc>
          <w:tcPr>
            <w:tcW w:w="2054" w:type="dxa"/>
            <w:vAlign w:val="center"/>
          </w:tcPr>
          <w:p w14:paraId="65B21B5A" w14:textId="77777777" w:rsidR="00236BBB" w:rsidRPr="007B72D2" w:rsidRDefault="00236BBB" w:rsidP="00236BBB">
            <w:pPr>
              <w:jc w:val="center"/>
              <w:rPr>
                <w:rFonts w:cstheme="minorHAnsi"/>
                <w:sz w:val="20"/>
                <w:szCs w:val="20"/>
              </w:rPr>
            </w:pPr>
            <w:r w:rsidRPr="007B72D2">
              <w:rPr>
                <w:rFonts w:cstheme="minorHAnsi"/>
                <w:sz w:val="20"/>
                <w:szCs w:val="20"/>
              </w:rPr>
              <w:t>Nargisse Nejda</w:t>
            </w:r>
          </w:p>
        </w:tc>
        <w:tc>
          <w:tcPr>
            <w:tcW w:w="2477" w:type="dxa"/>
            <w:vAlign w:val="center"/>
          </w:tcPr>
          <w:p w14:paraId="7CD0321E" w14:textId="77777777" w:rsidR="00236BBB" w:rsidRPr="007B72D2" w:rsidRDefault="00236BBB" w:rsidP="00236BBB">
            <w:pPr>
              <w:jc w:val="center"/>
              <w:rPr>
                <w:rFonts w:cstheme="minorHAnsi"/>
                <w:sz w:val="20"/>
                <w:szCs w:val="20"/>
              </w:rPr>
            </w:pPr>
            <w:r w:rsidRPr="007B72D2">
              <w:rPr>
                <w:rFonts w:cstheme="minorHAnsi"/>
                <w:sz w:val="20"/>
                <w:szCs w:val="20"/>
              </w:rPr>
              <w:t>RADICALZ</w:t>
            </w:r>
          </w:p>
        </w:tc>
        <w:tc>
          <w:tcPr>
            <w:tcW w:w="1560" w:type="dxa"/>
            <w:vAlign w:val="center"/>
          </w:tcPr>
          <w:p w14:paraId="5A1FB4B7" w14:textId="77777777" w:rsidR="00236BBB" w:rsidRPr="007B72D2" w:rsidRDefault="00236BBB" w:rsidP="00236BBB">
            <w:pPr>
              <w:jc w:val="center"/>
              <w:rPr>
                <w:rFonts w:cstheme="minorHAnsi"/>
                <w:sz w:val="20"/>
                <w:szCs w:val="20"/>
              </w:rPr>
            </w:pPr>
            <w:r w:rsidRPr="007B72D2">
              <w:rPr>
                <w:rFonts w:cstheme="minorHAnsi"/>
                <w:sz w:val="20"/>
                <w:szCs w:val="20"/>
              </w:rPr>
              <w:t>Project Manager</w:t>
            </w:r>
          </w:p>
        </w:tc>
        <w:tc>
          <w:tcPr>
            <w:tcW w:w="3260" w:type="dxa"/>
            <w:vAlign w:val="center"/>
          </w:tcPr>
          <w:p w14:paraId="0D64A83A" w14:textId="77777777" w:rsidR="00236BBB" w:rsidRPr="007B72D2" w:rsidRDefault="00236BBB" w:rsidP="00236BBB">
            <w:pPr>
              <w:jc w:val="center"/>
              <w:rPr>
                <w:rFonts w:cstheme="minorHAnsi"/>
                <w:sz w:val="20"/>
                <w:szCs w:val="20"/>
              </w:rPr>
            </w:pPr>
            <w:r w:rsidRPr="007B72D2">
              <w:rPr>
                <w:rFonts w:cstheme="minorHAnsi"/>
                <w:sz w:val="20"/>
                <w:szCs w:val="20"/>
              </w:rPr>
              <w:t>radicalz@cbm.csic.es</w:t>
            </w:r>
          </w:p>
        </w:tc>
      </w:tr>
      <w:bookmarkEnd w:id="23"/>
      <w:tr w:rsidR="00236BBB" w:rsidRPr="007B72D2" w14:paraId="235F4615" w14:textId="77777777" w:rsidTr="00236BBB">
        <w:trPr>
          <w:trHeight w:val="398"/>
        </w:trPr>
        <w:tc>
          <w:tcPr>
            <w:tcW w:w="2054" w:type="dxa"/>
            <w:vAlign w:val="center"/>
          </w:tcPr>
          <w:p w14:paraId="49173C51" w14:textId="77777777" w:rsidR="00236BBB" w:rsidRPr="007B72D2" w:rsidRDefault="00236BBB" w:rsidP="00236BBB">
            <w:pPr>
              <w:jc w:val="center"/>
              <w:rPr>
                <w:rFonts w:cstheme="minorHAnsi"/>
                <w:sz w:val="20"/>
                <w:szCs w:val="20"/>
              </w:rPr>
            </w:pPr>
            <w:r w:rsidRPr="007B72D2">
              <w:rPr>
                <w:rFonts w:cstheme="minorHAnsi"/>
                <w:sz w:val="20"/>
                <w:szCs w:val="20"/>
              </w:rPr>
              <w:t>Evdokia Achilleos</w:t>
            </w:r>
          </w:p>
        </w:tc>
        <w:tc>
          <w:tcPr>
            <w:tcW w:w="2477" w:type="dxa"/>
            <w:vAlign w:val="center"/>
          </w:tcPr>
          <w:p w14:paraId="1B71D987" w14:textId="77777777" w:rsidR="00236BBB" w:rsidRPr="007B72D2" w:rsidRDefault="00236BBB" w:rsidP="00236BBB">
            <w:pPr>
              <w:jc w:val="center"/>
              <w:rPr>
                <w:rFonts w:cstheme="minorHAnsi"/>
                <w:sz w:val="20"/>
                <w:szCs w:val="20"/>
                <w:lang w:val="en-US"/>
              </w:rPr>
            </w:pPr>
            <w:r w:rsidRPr="007B72D2">
              <w:rPr>
                <w:rFonts w:cstheme="minorHAnsi"/>
                <w:sz w:val="20"/>
                <w:szCs w:val="20"/>
                <w:lang w:val="en-US"/>
              </w:rPr>
              <w:t>REA, Unit B3 “Biodiversity, Circular Economy and Environment”</w:t>
            </w:r>
          </w:p>
        </w:tc>
        <w:tc>
          <w:tcPr>
            <w:tcW w:w="1560" w:type="dxa"/>
            <w:vAlign w:val="center"/>
          </w:tcPr>
          <w:p w14:paraId="79B2CB4F" w14:textId="77777777" w:rsidR="00236BBB" w:rsidRPr="007B72D2" w:rsidRDefault="00236BBB" w:rsidP="00236BBB">
            <w:pPr>
              <w:jc w:val="center"/>
              <w:rPr>
                <w:rFonts w:cstheme="minorHAnsi"/>
                <w:sz w:val="20"/>
                <w:szCs w:val="20"/>
              </w:rPr>
            </w:pPr>
            <w:r w:rsidRPr="007B72D2">
              <w:rPr>
                <w:rFonts w:cstheme="minorHAnsi"/>
                <w:sz w:val="20"/>
                <w:szCs w:val="20"/>
              </w:rPr>
              <w:t>Head of Sector</w:t>
            </w:r>
          </w:p>
        </w:tc>
        <w:tc>
          <w:tcPr>
            <w:tcW w:w="3260" w:type="dxa"/>
            <w:vAlign w:val="center"/>
          </w:tcPr>
          <w:p w14:paraId="5B2E8989" w14:textId="77777777" w:rsidR="00236BBB" w:rsidRPr="007B72D2" w:rsidRDefault="00236BBB" w:rsidP="00236BBB">
            <w:pPr>
              <w:jc w:val="center"/>
              <w:rPr>
                <w:rFonts w:cstheme="minorHAnsi"/>
                <w:sz w:val="20"/>
                <w:szCs w:val="20"/>
              </w:rPr>
            </w:pPr>
            <w:r w:rsidRPr="0078014A">
              <w:rPr>
                <w:rFonts w:cstheme="minorHAnsi"/>
                <w:sz w:val="20"/>
                <w:szCs w:val="20"/>
              </w:rPr>
              <w:t>Evdokia.ACHILLEOS@ec.europa.eu</w:t>
            </w:r>
          </w:p>
        </w:tc>
      </w:tr>
      <w:tr w:rsidR="00236BBB" w:rsidRPr="007B72D2" w14:paraId="1E9B0822" w14:textId="77777777" w:rsidTr="00236BBB">
        <w:trPr>
          <w:trHeight w:val="398"/>
        </w:trPr>
        <w:tc>
          <w:tcPr>
            <w:tcW w:w="2054" w:type="dxa"/>
            <w:vAlign w:val="center"/>
          </w:tcPr>
          <w:p w14:paraId="19104A08" w14:textId="77777777" w:rsidR="00236BBB" w:rsidRPr="007B72D2" w:rsidRDefault="00236BBB" w:rsidP="00236BBB">
            <w:pPr>
              <w:jc w:val="center"/>
              <w:rPr>
                <w:rFonts w:cstheme="minorHAnsi"/>
                <w:sz w:val="20"/>
                <w:szCs w:val="20"/>
              </w:rPr>
            </w:pPr>
            <w:r w:rsidRPr="007B72D2">
              <w:rPr>
                <w:rFonts w:cstheme="minorHAnsi"/>
                <w:sz w:val="20"/>
                <w:szCs w:val="20"/>
              </w:rPr>
              <w:t>Paloma Mallorqu</w:t>
            </w:r>
            <w:r>
              <w:rPr>
                <w:rFonts w:cstheme="minorHAnsi"/>
                <w:sz w:val="20"/>
                <w:szCs w:val="20"/>
              </w:rPr>
              <w:t>ín</w:t>
            </w:r>
          </w:p>
        </w:tc>
        <w:tc>
          <w:tcPr>
            <w:tcW w:w="2477" w:type="dxa"/>
            <w:vAlign w:val="center"/>
          </w:tcPr>
          <w:p w14:paraId="20F4C370" w14:textId="77777777" w:rsidR="00236BBB" w:rsidRPr="007B72D2" w:rsidRDefault="00236BBB" w:rsidP="00236BBB">
            <w:pPr>
              <w:jc w:val="center"/>
              <w:rPr>
                <w:rFonts w:cstheme="minorHAnsi"/>
                <w:sz w:val="20"/>
                <w:szCs w:val="20"/>
                <w:lang w:val="en-US"/>
              </w:rPr>
            </w:pPr>
            <w:r w:rsidRPr="007B72D2">
              <w:rPr>
                <w:rFonts w:cstheme="minorHAnsi"/>
                <w:sz w:val="20"/>
                <w:szCs w:val="20"/>
                <w:lang w:val="en-US"/>
              </w:rPr>
              <w:t xml:space="preserve">DG Research &amp; Innovation, </w:t>
            </w:r>
            <w:bookmarkStart w:id="25" w:name="_Hlk85197175"/>
            <w:r w:rsidRPr="007B72D2">
              <w:rPr>
                <w:rFonts w:cstheme="minorHAnsi"/>
                <w:sz w:val="20"/>
                <w:szCs w:val="20"/>
                <w:lang w:val="en-US"/>
              </w:rPr>
              <w:t xml:space="preserve">Unit B1 “Circular Economy &amp; </w:t>
            </w:r>
            <w:proofErr w:type="spellStart"/>
            <w:r w:rsidRPr="007B72D2">
              <w:rPr>
                <w:rFonts w:cstheme="minorHAnsi"/>
                <w:sz w:val="20"/>
                <w:szCs w:val="20"/>
                <w:lang w:val="en-US"/>
              </w:rPr>
              <w:t>Biobased</w:t>
            </w:r>
            <w:proofErr w:type="spellEnd"/>
            <w:r w:rsidRPr="007B72D2">
              <w:rPr>
                <w:rFonts w:cstheme="minorHAnsi"/>
                <w:sz w:val="20"/>
                <w:szCs w:val="20"/>
                <w:lang w:val="en-US"/>
              </w:rPr>
              <w:t xml:space="preserve"> Systems”</w:t>
            </w:r>
            <w:bookmarkEnd w:id="25"/>
          </w:p>
        </w:tc>
        <w:tc>
          <w:tcPr>
            <w:tcW w:w="1560" w:type="dxa"/>
            <w:vAlign w:val="center"/>
          </w:tcPr>
          <w:p w14:paraId="68FA71CF" w14:textId="77777777" w:rsidR="00236BBB" w:rsidRPr="007B72D2" w:rsidRDefault="00236BBB" w:rsidP="00236BBB">
            <w:pPr>
              <w:jc w:val="center"/>
              <w:rPr>
                <w:rFonts w:cstheme="minorHAnsi"/>
                <w:sz w:val="20"/>
                <w:szCs w:val="20"/>
              </w:rPr>
            </w:pPr>
            <w:r w:rsidRPr="007B72D2">
              <w:rPr>
                <w:rFonts w:cstheme="minorHAnsi"/>
                <w:sz w:val="20"/>
                <w:szCs w:val="20"/>
              </w:rPr>
              <w:t>Policy Officer (DG RTD)</w:t>
            </w:r>
          </w:p>
        </w:tc>
        <w:tc>
          <w:tcPr>
            <w:tcW w:w="3260" w:type="dxa"/>
            <w:vAlign w:val="center"/>
          </w:tcPr>
          <w:p w14:paraId="6AECEF08" w14:textId="77777777" w:rsidR="00236BBB" w:rsidRPr="007B72D2" w:rsidRDefault="00236BBB" w:rsidP="00236BBB">
            <w:pPr>
              <w:jc w:val="center"/>
              <w:rPr>
                <w:rFonts w:cstheme="minorHAnsi"/>
                <w:sz w:val="20"/>
                <w:szCs w:val="20"/>
              </w:rPr>
            </w:pPr>
            <w:r w:rsidRPr="007B72D2">
              <w:rPr>
                <w:rFonts w:cstheme="minorHAnsi"/>
                <w:sz w:val="20"/>
                <w:szCs w:val="20"/>
              </w:rPr>
              <w:t>Paloma.MALLORQUIN@ec.europa.eu</w:t>
            </w:r>
          </w:p>
        </w:tc>
      </w:tr>
      <w:tr w:rsidR="00236BBB" w:rsidRPr="007B72D2" w14:paraId="7E6FEA23" w14:textId="77777777" w:rsidTr="00236BBB">
        <w:trPr>
          <w:trHeight w:val="398"/>
        </w:trPr>
        <w:tc>
          <w:tcPr>
            <w:tcW w:w="2054" w:type="dxa"/>
            <w:vAlign w:val="center"/>
          </w:tcPr>
          <w:p w14:paraId="3C93CE81" w14:textId="77777777" w:rsidR="00236BBB" w:rsidRPr="00E529AB" w:rsidRDefault="00236BBB" w:rsidP="00236BBB">
            <w:pPr>
              <w:jc w:val="center"/>
              <w:rPr>
                <w:rFonts w:cstheme="minorHAnsi"/>
                <w:sz w:val="20"/>
                <w:szCs w:val="20"/>
              </w:rPr>
            </w:pPr>
            <w:r>
              <w:rPr>
                <w:rFonts w:cstheme="minorHAnsi"/>
                <w:sz w:val="20"/>
                <w:szCs w:val="20"/>
              </w:rPr>
              <w:t>Paul Webb</w:t>
            </w:r>
          </w:p>
        </w:tc>
        <w:tc>
          <w:tcPr>
            <w:tcW w:w="2477" w:type="dxa"/>
            <w:vAlign w:val="center"/>
          </w:tcPr>
          <w:p w14:paraId="0D65EFA7" w14:textId="77777777" w:rsidR="00236BBB" w:rsidRDefault="00236BBB" w:rsidP="00236BBB">
            <w:pPr>
              <w:jc w:val="center"/>
              <w:rPr>
                <w:rFonts w:cstheme="minorHAnsi"/>
                <w:sz w:val="20"/>
                <w:szCs w:val="20"/>
                <w:lang w:val="en-US"/>
              </w:rPr>
            </w:pPr>
            <w:r>
              <w:rPr>
                <w:rFonts w:cstheme="minorHAnsi"/>
                <w:sz w:val="20"/>
                <w:szCs w:val="20"/>
              </w:rPr>
              <w:t>REA.B</w:t>
            </w:r>
            <w:r>
              <w:rPr>
                <w:rFonts w:cstheme="minorHAnsi"/>
                <w:sz w:val="20"/>
                <w:szCs w:val="20"/>
                <w:lang w:val="en-US"/>
              </w:rPr>
              <w:t xml:space="preserve"> “Green Europe</w:t>
            </w:r>
            <w:r>
              <w:rPr>
                <w:rFonts w:cstheme="minorHAnsi"/>
                <w:sz w:val="20"/>
                <w:szCs w:val="20"/>
              </w:rPr>
              <w:t>”</w:t>
            </w:r>
          </w:p>
        </w:tc>
        <w:tc>
          <w:tcPr>
            <w:tcW w:w="1560" w:type="dxa"/>
            <w:vAlign w:val="center"/>
          </w:tcPr>
          <w:p w14:paraId="1AA78368" w14:textId="77777777" w:rsidR="00236BBB" w:rsidRDefault="00236BBB" w:rsidP="00236BBB">
            <w:pPr>
              <w:jc w:val="center"/>
              <w:rPr>
                <w:rFonts w:cstheme="minorHAnsi"/>
                <w:sz w:val="20"/>
                <w:szCs w:val="20"/>
              </w:rPr>
            </w:pPr>
            <w:r>
              <w:rPr>
                <w:rFonts w:cstheme="minorHAnsi"/>
                <w:sz w:val="20"/>
                <w:szCs w:val="20"/>
              </w:rPr>
              <w:t xml:space="preserve">Head of Department </w:t>
            </w:r>
          </w:p>
        </w:tc>
        <w:tc>
          <w:tcPr>
            <w:tcW w:w="3260" w:type="dxa"/>
            <w:vAlign w:val="center"/>
          </w:tcPr>
          <w:p w14:paraId="2768E6ED" w14:textId="77777777" w:rsidR="00236BBB" w:rsidRPr="00E529AB" w:rsidRDefault="00236BBB" w:rsidP="00236BBB">
            <w:pPr>
              <w:jc w:val="center"/>
              <w:rPr>
                <w:rFonts w:cstheme="minorHAnsi"/>
                <w:sz w:val="20"/>
                <w:szCs w:val="20"/>
              </w:rPr>
            </w:pPr>
            <w:r>
              <w:rPr>
                <w:rFonts w:cstheme="minorHAnsi"/>
                <w:sz w:val="20"/>
                <w:szCs w:val="20"/>
              </w:rPr>
              <w:t>-</w:t>
            </w:r>
          </w:p>
        </w:tc>
      </w:tr>
      <w:tr w:rsidR="00236BBB" w:rsidRPr="007B72D2" w14:paraId="265FFCD8" w14:textId="77777777" w:rsidTr="00236BBB">
        <w:trPr>
          <w:trHeight w:val="398"/>
        </w:trPr>
        <w:tc>
          <w:tcPr>
            <w:tcW w:w="2054" w:type="dxa"/>
            <w:vAlign w:val="center"/>
          </w:tcPr>
          <w:p w14:paraId="26762AF7" w14:textId="77777777" w:rsidR="00236BBB" w:rsidRPr="00E529AB" w:rsidRDefault="00236BBB" w:rsidP="00236BBB">
            <w:pPr>
              <w:jc w:val="center"/>
              <w:rPr>
                <w:rFonts w:cstheme="minorHAnsi"/>
                <w:sz w:val="20"/>
                <w:szCs w:val="20"/>
              </w:rPr>
            </w:pPr>
            <w:r>
              <w:rPr>
                <w:rFonts w:cstheme="minorHAnsi"/>
                <w:sz w:val="20"/>
                <w:szCs w:val="20"/>
              </w:rPr>
              <w:t>Roberto Enseñatt-Waser</w:t>
            </w:r>
          </w:p>
        </w:tc>
        <w:tc>
          <w:tcPr>
            <w:tcW w:w="2477" w:type="dxa"/>
            <w:vAlign w:val="center"/>
          </w:tcPr>
          <w:p w14:paraId="1E5B0F16" w14:textId="77777777" w:rsidR="00236BBB" w:rsidRDefault="00236BBB" w:rsidP="00236BBB">
            <w:pPr>
              <w:jc w:val="center"/>
              <w:rPr>
                <w:rFonts w:cstheme="minorHAnsi"/>
                <w:sz w:val="20"/>
                <w:szCs w:val="20"/>
                <w:lang w:val="en-US"/>
              </w:rPr>
            </w:pPr>
            <w:r w:rsidRPr="007B72D2">
              <w:rPr>
                <w:rFonts w:cstheme="minorHAnsi"/>
                <w:sz w:val="20"/>
                <w:szCs w:val="20"/>
                <w:lang w:val="en-US"/>
              </w:rPr>
              <w:t>REA, Unit B3 “Biodiversity, Circular Economy and Environment”</w:t>
            </w:r>
          </w:p>
        </w:tc>
        <w:tc>
          <w:tcPr>
            <w:tcW w:w="1560" w:type="dxa"/>
            <w:vAlign w:val="center"/>
          </w:tcPr>
          <w:p w14:paraId="265E922A" w14:textId="77777777" w:rsidR="00236BBB" w:rsidRDefault="00236BBB" w:rsidP="00236BBB">
            <w:pPr>
              <w:jc w:val="center"/>
              <w:rPr>
                <w:rFonts w:cstheme="minorHAnsi"/>
                <w:sz w:val="20"/>
                <w:szCs w:val="20"/>
              </w:rPr>
            </w:pPr>
            <w:r>
              <w:rPr>
                <w:rFonts w:cstheme="minorHAnsi"/>
                <w:sz w:val="20"/>
                <w:szCs w:val="20"/>
              </w:rPr>
              <w:t>Project Adviser</w:t>
            </w:r>
          </w:p>
        </w:tc>
        <w:tc>
          <w:tcPr>
            <w:tcW w:w="3260" w:type="dxa"/>
            <w:vAlign w:val="center"/>
          </w:tcPr>
          <w:p w14:paraId="151A2090" w14:textId="77777777" w:rsidR="00236BBB" w:rsidRPr="00E529AB" w:rsidRDefault="00236BBB" w:rsidP="00236BBB">
            <w:pPr>
              <w:jc w:val="center"/>
              <w:rPr>
                <w:rFonts w:cstheme="minorHAnsi"/>
                <w:sz w:val="20"/>
                <w:szCs w:val="20"/>
              </w:rPr>
            </w:pPr>
            <w:r>
              <w:rPr>
                <w:rFonts w:cstheme="minorHAnsi"/>
                <w:sz w:val="20"/>
                <w:szCs w:val="20"/>
              </w:rPr>
              <w:t>-</w:t>
            </w:r>
          </w:p>
        </w:tc>
      </w:tr>
      <w:tr w:rsidR="00236BBB" w:rsidRPr="007B72D2" w14:paraId="1FE953B9" w14:textId="77777777" w:rsidTr="00236BBB">
        <w:trPr>
          <w:trHeight w:val="398"/>
        </w:trPr>
        <w:tc>
          <w:tcPr>
            <w:tcW w:w="2054" w:type="dxa"/>
            <w:vAlign w:val="center"/>
          </w:tcPr>
          <w:p w14:paraId="4B73BDB7" w14:textId="77777777" w:rsidR="00236BBB" w:rsidRPr="00E529AB" w:rsidRDefault="00236BBB" w:rsidP="00236BBB">
            <w:pPr>
              <w:jc w:val="center"/>
              <w:rPr>
                <w:rFonts w:cstheme="minorHAnsi"/>
                <w:sz w:val="20"/>
                <w:szCs w:val="20"/>
              </w:rPr>
            </w:pPr>
            <w:r>
              <w:rPr>
                <w:rFonts w:cstheme="minorHAnsi"/>
                <w:sz w:val="20"/>
                <w:szCs w:val="20"/>
              </w:rPr>
              <w:t>Giulio Pattarano</w:t>
            </w:r>
          </w:p>
        </w:tc>
        <w:tc>
          <w:tcPr>
            <w:tcW w:w="2477" w:type="dxa"/>
            <w:vAlign w:val="center"/>
          </w:tcPr>
          <w:p w14:paraId="3241E7C1" w14:textId="77777777" w:rsidR="00236BBB" w:rsidRDefault="00236BBB" w:rsidP="00236BBB">
            <w:pPr>
              <w:jc w:val="center"/>
              <w:rPr>
                <w:rFonts w:cstheme="minorHAnsi"/>
                <w:sz w:val="20"/>
                <w:szCs w:val="20"/>
                <w:lang w:val="en-US"/>
              </w:rPr>
            </w:pPr>
            <w:r w:rsidRPr="007B72D2">
              <w:rPr>
                <w:rFonts w:cstheme="minorHAnsi"/>
                <w:sz w:val="20"/>
                <w:szCs w:val="20"/>
                <w:lang w:val="en-US"/>
              </w:rPr>
              <w:t>REA, Unit B3 “Biodiversity, Circular Economy and Environment”</w:t>
            </w:r>
          </w:p>
        </w:tc>
        <w:tc>
          <w:tcPr>
            <w:tcW w:w="1560" w:type="dxa"/>
            <w:vAlign w:val="center"/>
          </w:tcPr>
          <w:p w14:paraId="25649B86" w14:textId="77777777" w:rsidR="00236BBB" w:rsidRDefault="00236BBB" w:rsidP="00236BBB">
            <w:pPr>
              <w:jc w:val="center"/>
              <w:rPr>
                <w:rFonts w:cstheme="minorHAnsi"/>
                <w:sz w:val="20"/>
                <w:szCs w:val="20"/>
              </w:rPr>
            </w:pPr>
            <w:r w:rsidRPr="00C553E5">
              <w:rPr>
                <w:rFonts w:cstheme="minorHAnsi"/>
                <w:sz w:val="20"/>
                <w:szCs w:val="20"/>
              </w:rPr>
              <w:t>Research Programme Administrator</w:t>
            </w:r>
            <w:r>
              <w:rPr>
                <w:rFonts w:cstheme="minorHAnsi"/>
                <w:sz w:val="20"/>
                <w:szCs w:val="20"/>
              </w:rPr>
              <w:t xml:space="preserve"> </w:t>
            </w:r>
          </w:p>
        </w:tc>
        <w:tc>
          <w:tcPr>
            <w:tcW w:w="3260" w:type="dxa"/>
            <w:vAlign w:val="center"/>
          </w:tcPr>
          <w:p w14:paraId="1FAF374D" w14:textId="77777777" w:rsidR="00236BBB" w:rsidRPr="00E529AB" w:rsidRDefault="00236BBB" w:rsidP="00236BBB">
            <w:pPr>
              <w:jc w:val="center"/>
              <w:rPr>
                <w:rFonts w:cstheme="minorHAnsi"/>
                <w:sz w:val="20"/>
                <w:szCs w:val="20"/>
              </w:rPr>
            </w:pPr>
            <w:r>
              <w:rPr>
                <w:rFonts w:cstheme="minorHAnsi"/>
                <w:sz w:val="20"/>
                <w:szCs w:val="20"/>
              </w:rPr>
              <w:t>-</w:t>
            </w:r>
          </w:p>
        </w:tc>
      </w:tr>
      <w:tr w:rsidR="00236BBB" w:rsidRPr="007B72D2" w14:paraId="304ACD6A" w14:textId="77777777" w:rsidTr="00236BBB">
        <w:trPr>
          <w:trHeight w:val="398"/>
        </w:trPr>
        <w:tc>
          <w:tcPr>
            <w:tcW w:w="2054" w:type="dxa"/>
            <w:vAlign w:val="center"/>
          </w:tcPr>
          <w:p w14:paraId="553DB660" w14:textId="77777777" w:rsidR="00236BBB" w:rsidRPr="00710FC1" w:rsidRDefault="00236BBB" w:rsidP="00236BBB">
            <w:pPr>
              <w:jc w:val="center"/>
              <w:rPr>
                <w:rFonts w:cstheme="minorHAnsi"/>
                <w:sz w:val="20"/>
                <w:szCs w:val="20"/>
              </w:rPr>
            </w:pPr>
            <w:r>
              <w:rPr>
                <w:rFonts w:cstheme="minorHAnsi"/>
                <w:sz w:val="20"/>
                <w:szCs w:val="20"/>
              </w:rPr>
              <w:t xml:space="preserve">Attila </w:t>
            </w:r>
            <w:r w:rsidRPr="00710FC1">
              <w:rPr>
                <w:rFonts w:cstheme="minorHAnsi"/>
                <w:sz w:val="20"/>
                <w:szCs w:val="20"/>
              </w:rPr>
              <w:t>Berczik</w:t>
            </w:r>
          </w:p>
        </w:tc>
        <w:tc>
          <w:tcPr>
            <w:tcW w:w="2477" w:type="dxa"/>
            <w:vAlign w:val="center"/>
          </w:tcPr>
          <w:p w14:paraId="3B8A565E" w14:textId="77777777" w:rsidR="00236BBB" w:rsidRDefault="00236BBB" w:rsidP="00236BBB">
            <w:pPr>
              <w:jc w:val="center"/>
              <w:rPr>
                <w:rFonts w:cstheme="minorHAnsi"/>
                <w:sz w:val="20"/>
                <w:szCs w:val="20"/>
                <w:lang w:val="en-US"/>
              </w:rPr>
            </w:pPr>
            <w:r w:rsidRPr="007B72D2">
              <w:rPr>
                <w:rFonts w:cstheme="minorHAnsi"/>
                <w:sz w:val="20"/>
                <w:szCs w:val="20"/>
                <w:lang w:val="en-US"/>
              </w:rPr>
              <w:t>REA, Unit B3 “Biodiversity, Circular Economy and Environment”</w:t>
            </w:r>
          </w:p>
        </w:tc>
        <w:tc>
          <w:tcPr>
            <w:tcW w:w="1560" w:type="dxa"/>
            <w:vAlign w:val="center"/>
          </w:tcPr>
          <w:p w14:paraId="452037A7" w14:textId="77777777" w:rsidR="00236BBB" w:rsidRDefault="00236BBB" w:rsidP="00236BBB">
            <w:pPr>
              <w:jc w:val="center"/>
              <w:rPr>
                <w:rFonts w:cstheme="minorHAnsi"/>
                <w:sz w:val="20"/>
                <w:szCs w:val="20"/>
              </w:rPr>
            </w:pPr>
            <w:r>
              <w:rPr>
                <w:rFonts w:cstheme="minorHAnsi"/>
                <w:sz w:val="20"/>
                <w:szCs w:val="20"/>
              </w:rPr>
              <w:t>Deputy Head of Unit</w:t>
            </w:r>
          </w:p>
        </w:tc>
        <w:tc>
          <w:tcPr>
            <w:tcW w:w="3260" w:type="dxa"/>
            <w:vAlign w:val="center"/>
          </w:tcPr>
          <w:p w14:paraId="0003E3E7" w14:textId="77777777" w:rsidR="00236BBB" w:rsidRPr="00E529AB" w:rsidRDefault="00236BBB" w:rsidP="00236BBB">
            <w:pPr>
              <w:jc w:val="center"/>
              <w:rPr>
                <w:rFonts w:cstheme="minorHAnsi"/>
                <w:sz w:val="20"/>
                <w:szCs w:val="20"/>
              </w:rPr>
            </w:pPr>
            <w:r>
              <w:rPr>
                <w:rFonts w:cstheme="minorHAnsi"/>
                <w:sz w:val="20"/>
                <w:szCs w:val="20"/>
              </w:rPr>
              <w:t>-</w:t>
            </w:r>
          </w:p>
        </w:tc>
      </w:tr>
      <w:tr w:rsidR="00236BBB" w:rsidRPr="007B72D2" w14:paraId="21CE2BAC" w14:textId="77777777" w:rsidTr="00236BBB">
        <w:trPr>
          <w:trHeight w:val="398"/>
        </w:trPr>
        <w:tc>
          <w:tcPr>
            <w:tcW w:w="2054" w:type="dxa"/>
            <w:vAlign w:val="center"/>
          </w:tcPr>
          <w:p w14:paraId="40B733B3" w14:textId="77777777" w:rsidR="00236BBB" w:rsidRDefault="00236BBB" w:rsidP="00236BBB">
            <w:pPr>
              <w:jc w:val="center"/>
              <w:rPr>
                <w:rFonts w:cstheme="minorHAnsi"/>
                <w:sz w:val="20"/>
                <w:szCs w:val="20"/>
              </w:rPr>
            </w:pPr>
            <w:r w:rsidRPr="00E529AB">
              <w:rPr>
                <w:rFonts w:cstheme="minorHAnsi"/>
                <w:sz w:val="20"/>
                <w:szCs w:val="20"/>
              </w:rPr>
              <w:t>Berta Gonzalvo Bas</w:t>
            </w:r>
          </w:p>
        </w:tc>
        <w:tc>
          <w:tcPr>
            <w:tcW w:w="2477" w:type="dxa"/>
            <w:vAlign w:val="center"/>
          </w:tcPr>
          <w:p w14:paraId="4F4739AC" w14:textId="77777777" w:rsidR="00236BBB" w:rsidRPr="007B72D2" w:rsidRDefault="00236BBB" w:rsidP="00236BBB">
            <w:pPr>
              <w:jc w:val="center"/>
              <w:rPr>
                <w:rFonts w:cstheme="minorHAnsi"/>
                <w:sz w:val="20"/>
                <w:szCs w:val="20"/>
                <w:lang w:val="en-US"/>
              </w:rPr>
            </w:pPr>
            <w:r>
              <w:rPr>
                <w:rFonts w:cstheme="minorHAnsi"/>
                <w:sz w:val="20"/>
                <w:szCs w:val="20"/>
                <w:lang w:val="en-US"/>
              </w:rPr>
              <w:t>EnXylaScope</w:t>
            </w:r>
          </w:p>
        </w:tc>
        <w:tc>
          <w:tcPr>
            <w:tcW w:w="1560" w:type="dxa"/>
            <w:vAlign w:val="center"/>
          </w:tcPr>
          <w:p w14:paraId="7A7C6355" w14:textId="77777777" w:rsidR="00236BBB" w:rsidRDefault="00236BBB" w:rsidP="00236BBB">
            <w:pPr>
              <w:jc w:val="center"/>
              <w:rPr>
                <w:rFonts w:cstheme="minorHAnsi"/>
                <w:sz w:val="20"/>
                <w:szCs w:val="20"/>
              </w:rPr>
            </w:pPr>
            <w:r>
              <w:rPr>
                <w:rFonts w:cstheme="minorHAnsi"/>
                <w:sz w:val="20"/>
                <w:szCs w:val="20"/>
              </w:rPr>
              <w:t>R+I Director</w:t>
            </w:r>
          </w:p>
        </w:tc>
        <w:tc>
          <w:tcPr>
            <w:tcW w:w="3260" w:type="dxa"/>
            <w:vAlign w:val="center"/>
          </w:tcPr>
          <w:p w14:paraId="10FBAAA5" w14:textId="77777777" w:rsidR="00236BBB" w:rsidRDefault="00236BBB" w:rsidP="00236BBB">
            <w:pPr>
              <w:jc w:val="center"/>
              <w:rPr>
                <w:rFonts w:cstheme="minorHAnsi"/>
                <w:sz w:val="20"/>
                <w:szCs w:val="20"/>
              </w:rPr>
            </w:pPr>
            <w:r w:rsidRPr="00E529AB">
              <w:rPr>
                <w:rFonts w:cstheme="minorHAnsi"/>
                <w:sz w:val="20"/>
                <w:szCs w:val="20"/>
              </w:rPr>
              <w:t>berta.gonzalvo@aitiip.com</w:t>
            </w:r>
          </w:p>
        </w:tc>
      </w:tr>
      <w:tr w:rsidR="00236BBB" w:rsidRPr="007B72D2" w14:paraId="4417C7A2" w14:textId="77777777" w:rsidTr="00236BBB">
        <w:trPr>
          <w:trHeight w:val="398"/>
        </w:trPr>
        <w:tc>
          <w:tcPr>
            <w:tcW w:w="2054" w:type="dxa"/>
            <w:vAlign w:val="center"/>
          </w:tcPr>
          <w:p w14:paraId="7D6E3401" w14:textId="77777777" w:rsidR="00236BBB" w:rsidRPr="00E529AB" w:rsidRDefault="00236BBB" w:rsidP="00236BBB">
            <w:pPr>
              <w:jc w:val="center"/>
              <w:rPr>
                <w:rFonts w:cstheme="minorHAnsi"/>
                <w:sz w:val="20"/>
                <w:szCs w:val="20"/>
              </w:rPr>
            </w:pPr>
            <w:r>
              <w:rPr>
                <w:rFonts w:cstheme="minorHAnsi"/>
                <w:sz w:val="20"/>
                <w:szCs w:val="20"/>
              </w:rPr>
              <w:t>Pablo Domínguez de María</w:t>
            </w:r>
          </w:p>
        </w:tc>
        <w:tc>
          <w:tcPr>
            <w:tcW w:w="2477" w:type="dxa"/>
            <w:vAlign w:val="center"/>
          </w:tcPr>
          <w:p w14:paraId="07CE185B" w14:textId="77777777" w:rsidR="00236BBB" w:rsidRDefault="00236BBB" w:rsidP="00236BBB">
            <w:pPr>
              <w:jc w:val="center"/>
              <w:rPr>
                <w:rFonts w:cstheme="minorHAnsi"/>
                <w:sz w:val="20"/>
                <w:szCs w:val="20"/>
                <w:lang w:val="en-US"/>
              </w:rPr>
            </w:pPr>
            <w:r>
              <w:rPr>
                <w:rFonts w:cstheme="minorHAnsi"/>
                <w:sz w:val="20"/>
                <w:szCs w:val="20"/>
                <w:lang w:val="en-US"/>
              </w:rPr>
              <w:t>RADICALZ</w:t>
            </w:r>
          </w:p>
        </w:tc>
        <w:tc>
          <w:tcPr>
            <w:tcW w:w="1560" w:type="dxa"/>
            <w:vAlign w:val="center"/>
          </w:tcPr>
          <w:p w14:paraId="088916A1" w14:textId="77777777" w:rsidR="00236BBB" w:rsidRPr="00A345B2" w:rsidRDefault="00236BBB" w:rsidP="00236BBB">
            <w:pPr>
              <w:jc w:val="center"/>
              <w:rPr>
                <w:rFonts w:cstheme="minorHAnsi"/>
                <w:sz w:val="20"/>
                <w:szCs w:val="20"/>
                <w:lang w:val="en-US"/>
              </w:rPr>
            </w:pPr>
            <w:bookmarkStart w:id="26" w:name="_Hlk85618378"/>
            <w:r w:rsidRPr="00A345B2">
              <w:rPr>
                <w:rFonts w:cstheme="minorHAnsi"/>
                <w:sz w:val="20"/>
                <w:szCs w:val="20"/>
                <w:lang w:val="en-US"/>
              </w:rPr>
              <w:t>Innovation and Exploitation WP leader</w:t>
            </w:r>
            <w:bookmarkEnd w:id="26"/>
          </w:p>
        </w:tc>
        <w:tc>
          <w:tcPr>
            <w:tcW w:w="3260" w:type="dxa"/>
            <w:vAlign w:val="center"/>
          </w:tcPr>
          <w:p w14:paraId="0E35E17A" w14:textId="77777777" w:rsidR="00236BBB" w:rsidRPr="00E529AB" w:rsidRDefault="00236BBB" w:rsidP="00236BBB">
            <w:pPr>
              <w:jc w:val="center"/>
              <w:rPr>
                <w:rFonts w:cstheme="minorHAnsi"/>
                <w:sz w:val="20"/>
                <w:szCs w:val="20"/>
              </w:rPr>
            </w:pPr>
            <w:r>
              <w:rPr>
                <w:rFonts w:cstheme="minorHAnsi"/>
                <w:sz w:val="20"/>
                <w:szCs w:val="20"/>
              </w:rPr>
              <w:t>-</w:t>
            </w:r>
          </w:p>
        </w:tc>
      </w:tr>
    </w:tbl>
    <w:p w14:paraId="78C305D5" w14:textId="77777777" w:rsidR="00F11AEE" w:rsidRDefault="00F11AEE" w:rsidP="00F11AEE">
      <w:pPr>
        <w:rPr>
          <w:lang w:val="en-US"/>
        </w:rPr>
      </w:pPr>
    </w:p>
    <w:p w14:paraId="768D2765" w14:textId="6CC3B83C" w:rsidR="00236BBB" w:rsidRPr="00F11AEE" w:rsidRDefault="00236BBB" w:rsidP="00F11AEE">
      <w:pPr>
        <w:rPr>
          <w:b/>
          <w:lang w:val="en-US"/>
        </w:rPr>
      </w:pPr>
      <w:r w:rsidRPr="00F11AEE">
        <w:rPr>
          <w:b/>
          <w:lang w:val="en-US"/>
        </w:rPr>
        <w:t>AGENDA</w:t>
      </w:r>
    </w:p>
    <w:p w14:paraId="202D3FBC" w14:textId="77777777" w:rsidR="00236BBB" w:rsidRPr="002C13A9" w:rsidRDefault="00236BBB" w:rsidP="00236BBB">
      <w:pPr>
        <w:spacing w:before="120" w:after="0" w:line="240" w:lineRule="auto"/>
        <w:jc w:val="center"/>
        <w:rPr>
          <w:rFonts w:cstheme="minorHAnsi"/>
          <w:b/>
          <w:sz w:val="24"/>
          <w:szCs w:val="24"/>
          <w:lang w:val="en-US"/>
        </w:rPr>
      </w:pPr>
      <w:r w:rsidRPr="002C13A9">
        <w:rPr>
          <w:rFonts w:cstheme="minorHAnsi"/>
          <w:b/>
          <w:sz w:val="24"/>
          <w:szCs w:val="24"/>
          <w:lang w:val="en-US"/>
        </w:rPr>
        <w:t>COORDINATORS’ MEETING</w:t>
      </w:r>
      <w:r>
        <w:rPr>
          <w:rFonts w:cstheme="minorHAnsi"/>
          <w:b/>
          <w:sz w:val="24"/>
          <w:szCs w:val="24"/>
          <w:lang w:val="en-US"/>
        </w:rPr>
        <w:t>*</w:t>
      </w:r>
    </w:p>
    <w:p w14:paraId="02F2D476" w14:textId="77777777" w:rsidR="00236BBB" w:rsidRPr="003561AE" w:rsidRDefault="00236BBB" w:rsidP="00236BBB">
      <w:pPr>
        <w:spacing w:after="0" w:line="240" w:lineRule="auto"/>
        <w:jc w:val="center"/>
        <w:rPr>
          <w:rFonts w:cstheme="minorHAnsi"/>
          <w:b/>
          <w:sz w:val="24"/>
          <w:lang w:val="en-US"/>
        </w:rPr>
      </w:pPr>
      <w:r w:rsidRPr="003561AE">
        <w:rPr>
          <w:rFonts w:cstheme="minorHAnsi"/>
          <w:b/>
          <w:color w:val="00968F"/>
          <w:sz w:val="24"/>
          <w:lang w:val="en-US"/>
        </w:rPr>
        <w:t>Cluster “Enzymes for greener products”</w:t>
      </w:r>
    </w:p>
    <w:p w14:paraId="38CD5915" w14:textId="77777777" w:rsidR="00236BBB" w:rsidRPr="002C13A9" w:rsidRDefault="00236BBB" w:rsidP="00236BBB">
      <w:pPr>
        <w:spacing w:before="120" w:after="0" w:line="240" w:lineRule="auto"/>
        <w:jc w:val="center"/>
        <w:rPr>
          <w:rFonts w:cstheme="minorHAnsi"/>
          <w:lang w:val="en-US"/>
        </w:rPr>
      </w:pPr>
      <w:r w:rsidRPr="002C13A9">
        <w:rPr>
          <w:rFonts w:cstheme="minorHAnsi"/>
          <w:lang w:val="en-US"/>
        </w:rPr>
        <w:t>(14</w:t>
      </w:r>
      <w:r w:rsidRPr="002C13A9">
        <w:rPr>
          <w:rFonts w:cstheme="minorHAnsi"/>
          <w:vertAlign w:val="superscript"/>
          <w:lang w:val="en-US"/>
        </w:rPr>
        <w:t>th</w:t>
      </w:r>
      <w:r w:rsidRPr="002C13A9">
        <w:rPr>
          <w:rFonts w:cstheme="minorHAnsi"/>
          <w:lang w:val="en-US"/>
        </w:rPr>
        <w:t xml:space="preserve"> October 2021, 13:00</w:t>
      </w:r>
      <w:r>
        <w:rPr>
          <w:rFonts w:cstheme="minorHAnsi"/>
          <w:lang w:val="en-US"/>
        </w:rPr>
        <w:t xml:space="preserve"> - </w:t>
      </w:r>
      <w:r w:rsidRPr="002C13A9">
        <w:rPr>
          <w:rFonts w:cstheme="minorHAnsi"/>
          <w:lang w:val="en-US"/>
        </w:rPr>
        <w:t>15:00)</w:t>
      </w:r>
    </w:p>
    <w:p w14:paraId="38DF4689" w14:textId="77777777" w:rsidR="00236BBB" w:rsidRPr="003561AE" w:rsidRDefault="00236BBB" w:rsidP="00236BBB">
      <w:pPr>
        <w:spacing w:line="240" w:lineRule="auto"/>
        <w:contextualSpacing/>
        <w:jc w:val="center"/>
        <w:rPr>
          <w:rFonts w:cstheme="minorHAnsi"/>
          <w:b/>
          <w:szCs w:val="16"/>
          <w:lang w:val="en-US"/>
        </w:rPr>
      </w:pPr>
    </w:p>
    <w:p w14:paraId="046E58AB" w14:textId="67940C53" w:rsidR="00236BBB" w:rsidRPr="00236BBB" w:rsidRDefault="00236BBB" w:rsidP="00236BBB">
      <w:pPr>
        <w:spacing w:line="240" w:lineRule="auto"/>
        <w:contextualSpacing/>
        <w:jc w:val="center"/>
        <w:rPr>
          <w:rFonts w:cstheme="minorHAnsi"/>
          <w:color w:val="6B9F25" w:themeColor="hyperlink"/>
          <w:szCs w:val="20"/>
          <w:u w:val="single"/>
          <w:lang w:val="en-US"/>
        </w:rPr>
      </w:pPr>
      <w:r w:rsidRPr="003561AE">
        <w:rPr>
          <w:rFonts w:cstheme="minorHAnsi"/>
          <w:b/>
          <w:szCs w:val="20"/>
          <w:lang w:val="en-US"/>
        </w:rPr>
        <w:t>On-line link:</w:t>
      </w:r>
      <w:r w:rsidRPr="004315D7">
        <w:rPr>
          <w:lang w:val="en-US"/>
        </w:rPr>
        <w:t xml:space="preserve"> </w:t>
      </w:r>
      <w:r w:rsidRPr="004315D7">
        <w:rPr>
          <w:rFonts w:cstheme="minorHAnsi"/>
          <w:szCs w:val="20"/>
          <w:lang w:val="en-US"/>
        </w:rPr>
        <w:t>https://conectaha.csic.es/b/pat-ox0-xbn-x5z</w:t>
      </w:r>
    </w:p>
    <w:p w14:paraId="74A791E8" w14:textId="37E12ED2" w:rsidR="00F11AEE" w:rsidRDefault="00F11AEE" w:rsidP="00236BBB">
      <w:pPr>
        <w:spacing w:line="240" w:lineRule="auto"/>
        <w:contextualSpacing/>
        <w:jc w:val="center"/>
        <w:rPr>
          <w:rFonts w:cstheme="minorHAnsi"/>
          <w:b/>
          <w:sz w:val="24"/>
          <w:szCs w:val="24"/>
          <w:lang w:val="en-US"/>
        </w:rPr>
      </w:pPr>
    </w:p>
    <w:p w14:paraId="54CDF10D" w14:textId="77777777" w:rsidR="00F11AEE" w:rsidRDefault="00F11AEE" w:rsidP="00236BBB">
      <w:pPr>
        <w:spacing w:line="240" w:lineRule="auto"/>
        <w:contextualSpacing/>
        <w:jc w:val="center"/>
        <w:rPr>
          <w:rFonts w:cstheme="minorHAnsi"/>
          <w:b/>
          <w:sz w:val="24"/>
          <w:szCs w:val="24"/>
          <w:lang w:val="en-US"/>
        </w:rPr>
      </w:pPr>
    </w:p>
    <w:p w14:paraId="454A56D4" w14:textId="77777777" w:rsidR="00F11AEE" w:rsidRDefault="00F11AEE" w:rsidP="00236BBB">
      <w:pPr>
        <w:spacing w:line="240" w:lineRule="auto"/>
        <w:contextualSpacing/>
        <w:jc w:val="center"/>
        <w:rPr>
          <w:rFonts w:cstheme="minorHAnsi"/>
          <w:b/>
          <w:sz w:val="24"/>
          <w:szCs w:val="24"/>
          <w:lang w:val="en-US"/>
        </w:rPr>
      </w:pPr>
    </w:p>
    <w:p w14:paraId="162A6784" w14:textId="77777777" w:rsidR="00236BBB" w:rsidRPr="002C13A9" w:rsidRDefault="00236BBB" w:rsidP="00236BBB">
      <w:pPr>
        <w:spacing w:line="240" w:lineRule="auto"/>
        <w:contextualSpacing/>
        <w:jc w:val="center"/>
        <w:rPr>
          <w:rFonts w:cstheme="minorHAnsi"/>
          <w:b/>
          <w:sz w:val="24"/>
          <w:szCs w:val="24"/>
          <w:lang w:val="en-US"/>
        </w:rPr>
      </w:pPr>
    </w:p>
    <w:p w14:paraId="73D1EEF8" w14:textId="77777777" w:rsidR="00236BBB" w:rsidRPr="003561AE" w:rsidRDefault="00236BBB" w:rsidP="00236BBB">
      <w:pPr>
        <w:spacing w:line="240" w:lineRule="auto"/>
        <w:ind w:left="1412" w:hanging="1410"/>
        <w:contextualSpacing/>
        <w:rPr>
          <w:rFonts w:cstheme="minorHAnsi"/>
          <w:color w:val="808080" w:themeColor="background1" w:themeShade="80"/>
          <w:lang w:val="en-US"/>
        </w:rPr>
      </w:pPr>
      <w:r w:rsidRPr="003561AE">
        <w:rPr>
          <w:rFonts w:cstheme="minorHAnsi"/>
          <w:color w:val="00968F"/>
          <w:lang w:val="en-US"/>
        </w:rPr>
        <w:t>13:00-13:10</w:t>
      </w:r>
      <w:r w:rsidRPr="003561AE">
        <w:rPr>
          <w:rFonts w:cstheme="minorHAnsi"/>
          <w:lang w:val="en-US"/>
        </w:rPr>
        <w:tab/>
        <w:t>Welcome</w:t>
      </w:r>
    </w:p>
    <w:p w14:paraId="57C98CE3" w14:textId="77777777" w:rsidR="00236BBB" w:rsidRDefault="00236BBB" w:rsidP="00236BBB">
      <w:pPr>
        <w:spacing w:after="0" w:line="240" w:lineRule="auto"/>
        <w:contextualSpacing/>
        <w:rPr>
          <w:rFonts w:cstheme="minorHAnsi"/>
          <w:color w:val="808080" w:themeColor="background1" w:themeShade="80"/>
          <w:lang w:val="en-US"/>
        </w:rPr>
      </w:pPr>
      <w:r w:rsidRPr="003561AE">
        <w:rPr>
          <w:rFonts w:cstheme="minorHAnsi"/>
          <w:color w:val="808080" w:themeColor="background1" w:themeShade="80"/>
          <w:vertAlign w:val="superscript"/>
          <w:lang w:val="en-US"/>
        </w:rPr>
        <w:tab/>
      </w:r>
      <w:r w:rsidRPr="003561AE">
        <w:rPr>
          <w:rFonts w:cstheme="minorHAnsi"/>
          <w:color w:val="808080" w:themeColor="background1" w:themeShade="80"/>
          <w:vertAlign w:val="superscript"/>
          <w:lang w:val="en-US"/>
        </w:rPr>
        <w:tab/>
      </w:r>
      <w:r w:rsidRPr="003561AE">
        <w:rPr>
          <w:rFonts w:cstheme="minorHAnsi"/>
          <w:color w:val="808080" w:themeColor="background1" w:themeShade="80"/>
          <w:lang w:val="en-US"/>
        </w:rPr>
        <w:t xml:space="preserve">Manuel </w:t>
      </w:r>
      <w:r w:rsidRPr="003561AE">
        <w:rPr>
          <w:rFonts w:cstheme="minorHAnsi"/>
          <w:caps/>
          <w:color w:val="808080" w:themeColor="background1" w:themeShade="80"/>
          <w:lang w:val="en-US"/>
        </w:rPr>
        <w:t>Ferrer</w:t>
      </w:r>
      <w:r w:rsidRPr="003561AE">
        <w:rPr>
          <w:rFonts w:cstheme="minorHAnsi"/>
          <w:color w:val="808080" w:themeColor="background1" w:themeShade="80"/>
          <w:lang w:val="en-US"/>
        </w:rPr>
        <w:t xml:space="preserve"> - FuturEnzyme’s Coordinator</w:t>
      </w:r>
    </w:p>
    <w:p w14:paraId="6A2ED6C6" w14:textId="77777777" w:rsidR="00236BBB" w:rsidRPr="007B72D2" w:rsidRDefault="00236BBB" w:rsidP="00A5495F">
      <w:pPr>
        <w:pStyle w:val="Prrafodelista"/>
        <w:numPr>
          <w:ilvl w:val="0"/>
          <w:numId w:val="2"/>
        </w:numPr>
        <w:spacing w:after="0"/>
        <w:ind w:left="1775" w:hanging="357"/>
        <w:rPr>
          <w:rFonts w:cstheme="minorHAnsi"/>
          <w:color w:val="808080" w:themeColor="background1" w:themeShade="80"/>
          <w:lang w:val="en-US"/>
        </w:rPr>
      </w:pPr>
      <w:r w:rsidRPr="007B72D2">
        <w:rPr>
          <w:rFonts w:cstheme="minorHAnsi"/>
          <w:color w:val="808080" w:themeColor="background1" w:themeShade="80"/>
          <w:lang w:val="en-US"/>
        </w:rPr>
        <w:t>Brief introduction to the event, the agenda and the participants</w:t>
      </w:r>
    </w:p>
    <w:p w14:paraId="6AC79891" w14:textId="77777777" w:rsidR="00236BBB" w:rsidRPr="003561AE" w:rsidRDefault="00236BBB" w:rsidP="00236BBB">
      <w:pPr>
        <w:spacing w:line="240" w:lineRule="auto"/>
        <w:contextualSpacing/>
        <w:rPr>
          <w:rFonts w:cstheme="minorHAnsi"/>
          <w:lang w:val="en-US"/>
        </w:rPr>
      </w:pPr>
      <w:r w:rsidRPr="003561AE">
        <w:rPr>
          <w:rFonts w:cstheme="minorHAnsi"/>
          <w:color w:val="008F96"/>
          <w:lang w:val="en-US"/>
        </w:rPr>
        <w:t xml:space="preserve">13:10-13:15 </w:t>
      </w:r>
      <w:r w:rsidRPr="003561AE">
        <w:rPr>
          <w:rFonts w:cstheme="minorHAnsi"/>
          <w:color w:val="008F96"/>
          <w:lang w:val="en-US"/>
        </w:rPr>
        <w:tab/>
      </w:r>
      <w:r w:rsidRPr="003561AE">
        <w:rPr>
          <w:rFonts w:cstheme="minorHAnsi"/>
          <w:lang w:val="en-US"/>
        </w:rPr>
        <w:t xml:space="preserve">Welcome </w:t>
      </w:r>
    </w:p>
    <w:p w14:paraId="0634DC2E" w14:textId="77777777" w:rsidR="00236BBB" w:rsidRPr="003561AE" w:rsidRDefault="00236BBB" w:rsidP="00236BBB">
      <w:pPr>
        <w:spacing w:after="0" w:line="240" w:lineRule="auto"/>
        <w:ind w:left="709" w:firstLine="709"/>
        <w:rPr>
          <w:rFonts w:cstheme="minorHAnsi"/>
          <w:color w:val="808080" w:themeColor="background1" w:themeShade="80"/>
          <w:lang w:val="en-US"/>
        </w:rPr>
      </w:pPr>
      <w:proofErr w:type="spellStart"/>
      <w:r w:rsidRPr="003561AE">
        <w:rPr>
          <w:rFonts w:cstheme="minorHAnsi"/>
          <w:color w:val="808080" w:themeColor="background1" w:themeShade="80"/>
          <w:lang w:val="en-US"/>
        </w:rPr>
        <w:t>Evdokia</w:t>
      </w:r>
      <w:proofErr w:type="spellEnd"/>
      <w:r w:rsidRPr="003561AE">
        <w:rPr>
          <w:rFonts w:cstheme="minorHAnsi"/>
          <w:color w:val="808080" w:themeColor="background1" w:themeShade="80"/>
          <w:lang w:val="en-US"/>
        </w:rPr>
        <w:t xml:space="preserve"> ACHILLEOS - Head of Sector </w:t>
      </w:r>
    </w:p>
    <w:p w14:paraId="623F07A9" w14:textId="4FF1EC10" w:rsidR="00236BBB" w:rsidRPr="003561AE" w:rsidRDefault="00236BBB" w:rsidP="00F11AEE">
      <w:pPr>
        <w:spacing w:after="0" w:line="240" w:lineRule="auto"/>
        <w:ind w:left="709" w:firstLine="709"/>
        <w:rPr>
          <w:rFonts w:cstheme="minorHAnsi"/>
          <w:color w:val="008F96"/>
          <w:lang w:val="en-US"/>
        </w:rPr>
      </w:pPr>
      <w:r w:rsidRPr="003561AE">
        <w:rPr>
          <w:rFonts w:cstheme="minorHAnsi"/>
          <w:color w:val="808080" w:themeColor="background1" w:themeShade="80"/>
          <w:lang w:val="en-US"/>
        </w:rPr>
        <w:t>REA, Unit B3 “Biodiversity, Circular Economy and Environment”</w:t>
      </w:r>
    </w:p>
    <w:p w14:paraId="2715D48F" w14:textId="77777777" w:rsidR="00236BBB" w:rsidRPr="003561AE" w:rsidRDefault="00236BBB" w:rsidP="00236BBB">
      <w:pPr>
        <w:spacing w:line="240" w:lineRule="auto"/>
        <w:contextualSpacing/>
        <w:rPr>
          <w:rFonts w:cstheme="minorHAnsi"/>
          <w:lang w:val="en-US"/>
        </w:rPr>
      </w:pPr>
      <w:r w:rsidRPr="003561AE">
        <w:rPr>
          <w:rFonts w:cstheme="minorHAnsi"/>
          <w:color w:val="008F96"/>
          <w:lang w:val="en-US"/>
        </w:rPr>
        <w:t xml:space="preserve">13:15-13:25 </w:t>
      </w:r>
      <w:r w:rsidRPr="003561AE">
        <w:rPr>
          <w:rFonts w:cstheme="minorHAnsi"/>
          <w:color w:val="008F96"/>
          <w:lang w:val="en-US"/>
        </w:rPr>
        <w:tab/>
      </w:r>
      <w:r w:rsidRPr="003561AE">
        <w:rPr>
          <w:rFonts w:cstheme="minorHAnsi"/>
          <w:lang w:val="en-US"/>
        </w:rPr>
        <w:t>Presentation on topic FNR-16 -2020</w:t>
      </w:r>
    </w:p>
    <w:p w14:paraId="0B883696" w14:textId="77777777" w:rsidR="00236BBB" w:rsidRPr="003561AE" w:rsidRDefault="00236BBB" w:rsidP="00236BBB">
      <w:pPr>
        <w:spacing w:after="0" w:line="240" w:lineRule="auto"/>
        <w:ind w:left="1418" w:firstLine="6"/>
        <w:rPr>
          <w:rFonts w:cstheme="minorHAnsi"/>
          <w:color w:val="808080" w:themeColor="background1" w:themeShade="80"/>
          <w:lang w:val="en-US"/>
        </w:rPr>
      </w:pPr>
      <w:r w:rsidRPr="003561AE">
        <w:rPr>
          <w:rFonts w:cstheme="minorHAnsi"/>
          <w:color w:val="808080" w:themeColor="background1" w:themeShade="80"/>
          <w:lang w:val="en-US"/>
        </w:rPr>
        <w:t xml:space="preserve">Paloma MALLORQUIN - Policy Officer </w:t>
      </w:r>
    </w:p>
    <w:p w14:paraId="19AB216C" w14:textId="0EFA14FB" w:rsidR="00236BBB" w:rsidRPr="003561AE" w:rsidRDefault="00236BBB" w:rsidP="00F11AEE">
      <w:pPr>
        <w:spacing w:after="0" w:line="240" w:lineRule="auto"/>
        <w:ind w:left="1418" w:firstLine="6"/>
        <w:rPr>
          <w:rFonts w:cstheme="minorHAnsi"/>
          <w:color w:val="008F96"/>
          <w:lang w:val="en-US"/>
        </w:rPr>
      </w:pPr>
      <w:r w:rsidRPr="003561AE">
        <w:rPr>
          <w:rFonts w:cstheme="minorHAnsi"/>
          <w:color w:val="808080" w:themeColor="background1" w:themeShade="80"/>
          <w:lang w:val="en-US"/>
        </w:rPr>
        <w:t xml:space="preserve">DG Research &amp; Innovation, Unit B1 “Circular Economy &amp; </w:t>
      </w:r>
      <w:proofErr w:type="spellStart"/>
      <w:r w:rsidRPr="003561AE">
        <w:rPr>
          <w:rFonts w:cstheme="minorHAnsi"/>
          <w:color w:val="808080" w:themeColor="background1" w:themeShade="80"/>
          <w:lang w:val="en-US"/>
        </w:rPr>
        <w:t>Biobased</w:t>
      </w:r>
      <w:proofErr w:type="spellEnd"/>
      <w:r w:rsidRPr="003561AE">
        <w:rPr>
          <w:rFonts w:cstheme="minorHAnsi"/>
          <w:color w:val="808080" w:themeColor="background1" w:themeShade="80"/>
          <w:lang w:val="en-US"/>
        </w:rPr>
        <w:t xml:space="preserve"> Systems”</w:t>
      </w:r>
    </w:p>
    <w:p w14:paraId="552DDD29" w14:textId="77777777" w:rsidR="00236BBB" w:rsidRPr="003561AE" w:rsidRDefault="00236BBB" w:rsidP="00236BBB">
      <w:pPr>
        <w:spacing w:line="240" w:lineRule="auto"/>
        <w:contextualSpacing/>
        <w:rPr>
          <w:rFonts w:cstheme="minorHAnsi"/>
          <w:color w:val="008F96"/>
          <w:lang w:val="en-US"/>
        </w:rPr>
      </w:pPr>
      <w:r w:rsidRPr="003561AE">
        <w:rPr>
          <w:rFonts w:cstheme="minorHAnsi"/>
          <w:color w:val="008F96"/>
          <w:lang w:val="en-US"/>
        </w:rPr>
        <w:t>13:25-13:30</w:t>
      </w:r>
      <w:r w:rsidRPr="003561AE">
        <w:rPr>
          <w:rFonts w:cstheme="minorHAnsi"/>
          <w:color w:val="008F96"/>
          <w:lang w:val="en-US"/>
        </w:rPr>
        <w:tab/>
      </w:r>
      <w:r w:rsidRPr="003561AE">
        <w:rPr>
          <w:rFonts w:cstheme="minorHAnsi"/>
          <w:lang w:val="en-US"/>
        </w:rPr>
        <w:t>Introduction of Project Officers of FNR-16-2020 projects</w:t>
      </w:r>
    </w:p>
    <w:p w14:paraId="5B8A5F2F" w14:textId="77777777" w:rsidR="00236BBB" w:rsidRPr="003561AE" w:rsidRDefault="00236BBB" w:rsidP="00236BBB">
      <w:pPr>
        <w:spacing w:after="0" w:line="240" w:lineRule="auto"/>
        <w:rPr>
          <w:rFonts w:cstheme="minorHAnsi"/>
          <w:color w:val="808080" w:themeColor="background1" w:themeShade="80"/>
          <w:lang w:val="en-US"/>
        </w:rPr>
      </w:pPr>
      <w:r w:rsidRPr="003561AE">
        <w:rPr>
          <w:rFonts w:cstheme="minorHAnsi"/>
          <w:color w:val="008F96"/>
          <w:lang w:val="en-US"/>
        </w:rPr>
        <w:tab/>
      </w:r>
      <w:r w:rsidRPr="003561AE">
        <w:rPr>
          <w:rFonts w:cstheme="minorHAnsi"/>
          <w:color w:val="008F96"/>
          <w:lang w:val="en-US"/>
        </w:rPr>
        <w:tab/>
      </w:r>
      <w:r w:rsidRPr="003561AE">
        <w:rPr>
          <w:rFonts w:cstheme="minorHAnsi"/>
          <w:color w:val="808080" w:themeColor="background1" w:themeShade="80"/>
          <w:lang w:val="en-US"/>
        </w:rPr>
        <w:t xml:space="preserve">Ruska </w:t>
      </w:r>
      <w:r w:rsidRPr="003561AE">
        <w:rPr>
          <w:rFonts w:cstheme="minorHAnsi"/>
          <w:caps/>
          <w:color w:val="808080" w:themeColor="background1" w:themeShade="80"/>
          <w:lang w:val="en-US"/>
        </w:rPr>
        <w:t>Kelevska</w:t>
      </w:r>
      <w:r w:rsidRPr="003561AE">
        <w:rPr>
          <w:rFonts w:cstheme="minorHAnsi"/>
          <w:color w:val="808080" w:themeColor="background1" w:themeShade="80"/>
          <w:lang w:val="en-US"/>
        </w:rPr>
        <w:t xml:space="preserve"> and Colombe </w:t>
      </w:r>
      <w:r w:rsidRPr="003561AE">
        <w:rPr>
          <w:rFonts w:cstheme="minorHAnsi"/>
          <w:caps/>
          <w:color w:val="808080" w:themeColor="background1" w:themeShade="80"/>
          <w:lang w:val="en-US"/>
        </w:rPr>
        <w:t>Warin</w:t>
      </w:r>
      <w:r w:rsidRPr="003561AE">
        <w:rPr>
          <w:rFonts w:cstheme="minorHAnsi"/>
          <w:color w:val="808080" w:themeColor="background1" w:themeShade="80"/>
          <w:lang w:val="en-US"/>
        </w:rPr>
        <w:t xml:space="preserve"> - Project Officers</w:t>
      </w:r>
    </w:p>
    <w:p w14:paraId="51B82343" w14:textId="2B039BA1" w:rsidR="00236BBB" w:rsidRPr="003561AE" w:rsidRDefault="00236BBB" w:rsidP="00F11AEE">
      <w:pPr>
        <w:spacing w:after="0" w:line="240" w:lineRule="auto"/>
        <w:ind w:left="708" w:firstLine="708"/>
        <w:rPr>
          <w:rFonts w:cstheme="minorHAnsi"/>
          <w:color w:val="008F96"/>
          <w:lang w:val="en-US"/>
        </w:rPr>
      </w:pPr>
      <w:r w:rsidRPr="003561AE">
        <w:rPr>
          <w:rFonts w:cstheme="minorHAnsi"/>
          <w:color w:val="808080" w:themeColor="background1" w:themeShade="80"/>
          <w:lang w:val="en-US"/>
        </w:rPr>
        <w:t>REA, Unit B3 “Biodiversity, Circular Economy and Environment”</w:t>
      </w:r>
    </w:p>
    <w:p w14:paraId="202D91BD" w14:textId="77777777" w:rsidR="00236BBB" w:rsidRPr="003561AE" w:rsidRDefault="00236BBB" w:rsidP="00236BBB">
      <w:pPr>
        <w:spacing w:line="240" w:lineRule="auto"/>
        <w:contextualSpacing/>
        <w:rPr>
          <w:rFonts w:cstheme="minorHAnsi"/>
          <w:lang w:val="en-US"/>
        </w:rPr>
      </w:pPr>
      <w:r w:rsidRPr="003561AE">
        <w:rPr>
          <w:rFonts w:cstheme="minorHAnsi"/>
          <w:color w:val="008F96"/>
          <w:lang w:val="en-US"/>
        </w:rPr>
        <w:t>13:30-13.35</w:t>
      </w:r>
      <w:r w:rsidRPr="003561AE">
        <w:rPr>
          <w:rFonts w:cstheme="minorHAnsi"/>
          <w:color w:val="008F96"/>
          <w:lang w:val="en-US"/>
        </w:rPr>
        <w:tab/>
      </w:r>
      <w:r w:rsidRPr="003561AE">
        <w:rPr>
          <w:rFonts w:cstheme="minorHAnsi"/>
          <w:lang w:val="en-US"/>
        </w:rPr>
        <w:t>EnXylaScope: project overview and synergy expectations</w:t>
      </w:r>
      <w:r w:rsidRPr="003561AE">
        <w:rPr>
          <w:rFonts w:cstheme="minorHAnsi"/>
          <w:vertAlign w:val="superscript"/>
          <w:lang w:val="en-US"/>
        </w:rPr>
        <w:t>1</w:t>
      </w:r>
      <w:r w:rsidRPr="003561AE">
        <w:rPr>
          <w:rFonts w:cstheme="minorHAnsi"/>
          <w:lang w:val="en-US"/>
        </w:rPr>
        <w:tab/>
      </w:r>
    </w:p>
    <w:p w14:paraId="0F3CD5AE" w14:textId="77777777" w:rsidR="00236BBB" w:rsidRPr="003561AE" w:rsidRDefault="00236BBB" w:rsidP="00236BBB">
      <w:pPr>
        <w:spacing w:after="0" w:line="240" w:lineRule="auto"/>
        <w:rPr>
          <w:rFonts w:cstheme="minorHAnsi"/>
          <w:color w:val="808080" w:themeColor="background1" w:themeShade="80"/>
        </w:rPr>
      </w:pPr>
      <w:r w:rsidRPr="003561AE">
        <w:rPr>
          <w:rFonts w:cstheme="minorHAnsi"/>
          <w:lang w:val="en-US"/>
        </w:rPr>
        <w:tab/>
      </w:r>
      <w:r w:rsidRPr="003561AE">
        <w:rPr>
          <w:rFonts w:cstheme="minorHAnsi"/>
          <w:lang w:val="en-US"/>
        </w:rPr>
        <w:tab/>
      </w:r>
      <w:r w:rsidRPr="003561AE">
        <w:rPr>
          <w:rFonts w:cstheme="minorHAnsi"/>
          <w:color w:val="808080" w:themeColor="background1" w:themeShade="80"/>
        </w:rPr>
        <w:t xml:space="preserve">Carolina </w:t>
      </w:r>
      <w:r w:rsidRPr="003561AE">
        <w:rPr>
          <w:rFonts w:cstheme="minorHAnsi"/>
          <w:caps/>
          <w:color w:val="808080" w:themeColor="background1" w:themeShade="80"/>
        </w:rPr>
        <w:t>Peñalva</w:t>
      </w:r>
      <w:r w:rsidRPr="003561AE">
        <w:rPr>
          <w:rFonts w:cstheme="minorHAnsi"/>
          <w:color w:val="808080" w:themeColor="background1" w:themeShade="80"/>
        </w:rPr>
        <w:t xml:space="preserve"> - EnXylaScope’s Coordinator </w:t>
      </w:r>
    </w:p>
    <w:p w14:paraId="07A7B9F4" w14:textId="44763D0A" w:rsidR="00236BBB" w:rsidRPr="003561AE" w:rsidRDefault="00236BBB" w:rsidP="00F11AEE">
      <w:pPr>
        <w:spacing w:before="60" w:after="0" w:line="240" w:lineRule="auto"/>
        <w:ind w:left="1418" w:hanging="1418"/>
        <w:rPr>
          <w:rFonts w:cstheme="minorHAnsi"/>
          <w:color w:val="008F96"/>
        </w:rPr>
      </w:pPr>
      <w:r w:rsidRPr="003561AE">
        <w:rPr>
          <w:rFonts w:cstheme="minorHAnsi"/>
          <w:color w:val="808080" w:themeColor="background1" w:themeShade="80"/>
        </w:rPr>
        <w:tab/>
      </w:r>
      <w:r w:rsidRPr="003561AE">
        <w:rPr>
          <w:rFonts w:cstheme="minorHAnsi"/>
          <w:i/>
          <w:color w:val="808080" w:themeColor="background1" w:themeShade="80"/>
        </w:rPr>
        <w:t xml:space="preserve">Short Q&amp;A   </w:t>
      </w:r>
    </w:p>
    <w:p w14:paraId="489580C2" w14:textId="77777777" w:rsidR="00236BBB" w:rsidRPr="003561AE" w:rsidRDefault="00236BBB" w:rsidP="00236BBB">
      <w:pPr>
        <w:spacing w:line="240" w:lineRule="auto"/>
        <w:contextualSpacing/>
        <w:rPr>
          <w:rFonts w:cstheme="minorHAnsi"/>
          <w:color w:val="808080" w:themeColor="background1" w:themeShade="80"/>
          <w:lang w:val="en-US"/>
        </w:rPr>
      </w:pPr>
      <w:r w:rsidRPr="003561AE">
        <w:rPr>
          <w:rFonts w:cstheme="minorHAnsi"/>
          <w:color w:val="008F96"/>
          <w:lang w:val="en-US"/>
        </w:rPr>
        <w:t>13.40-13.45</w:t>
      </w:r>
      <w:r w:rsidRPr="003561AE">
        <w:rPr>
          <w:rFonts w:cstheme="minorHAnsi"/>
          <w:color w:val="808080" w:themeColor="background1" w:themeShade="80"/>
          <w:lang w:val="en-US"/>
        </w:rPr>
        <w:tab/>
      </w:r>
      <w:r w:rsidRPr="003561AE">
        <w:rPr>
          <w:rFonts w:cstheme="minorHAnsi"/>
          <w:lang w:val="en-US"/>
        </w:rPr>
        <w:t xml:space="preserve">FuturEnzyme: project overview and synergy expectations </w:t>
      </w:r>
      <w:r w:rsidRPr="003561AE">
        <w:rPr>
          <w:rFonts w:cstheme="minorHAnsi"/>
          <w:vertAlign w:val="superscript"/>
          <w:lang w:val="en-US"/>
        </w:rPr>
        <w:t>1</w:t>
      </w:r>
    </w:p>
    <w:p w14:paraId="2A797861" w14:textId="77777777" w:rsidR="00236BBB" w:rsidRPr="003561AE" w:rsidRDefault="00236BBB" w:rsidP="00236BBB">
      <w:pPr>
        <w:spacing w:after="0" w:line="240" w:lineRule="auto"/>
        <w:rPr>
          <w:rFonts w:cstheme="minorHAnsi"/>
          <w:color w:val="808080" w:themeColor="background1" w:themeShade="80"/>
          <w:lang w:val="en-US"/>
        </w:rPr>
      </w:pPr>
      <w:r w:rsidRPr="003561AE">
        <w:rPr>
          <w:rFonts w:cstheme="minorHAnsi"/>
          <w:lang w:val="en-US"/>
        </w:rPr>
        <w:tab/>
      </w:r>
      <w:r w:rsidRPr="003561AE">
        <w:rPr>
          <w:rFonts w:cstheme="minorHAnsi"/>
          <w:lang w:val="en-US"/>
        </w:rPr>
        <w:tab/>
      </w:r>
      <w:r w:rsidRPr="003561AE">
        <w:rPr>
          <w:rFonts w:cstheme="minorHAnsi"/>
          <w:color w:val="808080" w:themeColor="background1" w:themeShade="80"/>
          <w:lang w:val="en-US"/>
        </w:rPr>
        <w:t xml:space="preserve">Manuel </w:t>
      </w:r>
      <w:r w:rsidRPr="003561AE">
        <w:rPr>
          <w:rFonts w:cstheme="minorHAnsi"/>
          <w:caps/>
          <w:color w:val="808080" w:themeColor="background1" w:themeShade="80"/>
          <w:lang w:val="en-US"/>
        </w:rPr>
        <w:t>Ferrer</w:t>
      </w:r>
      <w:r w:rsidRPr="003561AE">
        <w:rPr>
          <w:rFonts w:cstheme="minorHAnsi"/>
          <w:color w:val="808080" w:themeColor="background1" w:themeShade="80"/>
          <w:lang w:val="en-US"/>
        </w:rPr>
        <w:t xml:space="preserve"> - FuturEnzyme’s Coordinator </w:t>
      </w:r>
    </w:p>
    <w:p w14:paraId="13D9FDDF" w14:textId="07108267" w:rsidR="00236BBB" w:rsidRPr="003561AE" w:rsidRDefault="00236BBB" w:rsidP="00F11AEE">
      <w:pPr>
        <w:spacing w:before="60" w:after="0" w:line="240" w:lineRule="auto"/>
        <w:ind w:left="1418" w:hanging="2"/>
        <w:rPr>
          <w:rFonts w:cstheme="minorHAnsi"/>
          <w:color w:val="808080" w:themeColor="background1" w:themeShade="80"/>
          <w:lang w:val="en-US"/>
        </w:rPr>
      </w:pPr>
      <w:r w:rsidRPr="003561AE">
        <w:rPr>
          <w:rFonts w:cstheme="minorHAnsi"/>
          <w:i/>
          <w:color w:val="808080" w:themeColor="background1" w:themeShade="80"/>
          <w:lang w:val="en-US"/>
        </w:rPr>
        <w:t xml:space="preserve">Short Q&amp;A   </w:t>
      </w:r>
    </w:p>
    <w:p w14:paraId="2CED11D4" w14:textId="77777777" w:rsidR="00236BBB" w:rsidRPr="003561AE" w:rsidRDefault="00236BBB" w:rsidP="00236BBB">
      <w:pPr>
        <w:spacing w:line="240" w:lineRule="auto"/>
        <w:contextualSpacing/>
        <w:rPr>
          <w:rFonts w:cstheme="minorHAnsi"/>
          <w:lang w:val="en-US"/>
        </w:rPr>
      </w:pPr>
      <w:r w:rsidRPr="003561AE">
        <w:rPr>
          <w:rFonts w:cstheme="minorHAnsi"/>
          <w:color w:val="008F96"/>
          <w:lang w:val="en-US"/>
        </w:rPr>
        <w:t>13.50-13.55</w:t>
      </w:r>
      <w:r w:rsidRPr="003561AE">
        <w:rPr>
          <w:rFonts w:cstheme="minorHAnsi"/>
          <w:lang w:val="en-US"/>
        </w:rPr>
        <w:tab/>
        <w:t>OXIPRO: project overview and synergy expectations</w:t>
      </w:r>
      <w:r w:rsidRPr="003561AE">
        <w:rPr>
          <w:rFonts w:cstheme="minorHAnsi"/>
          <w:vertAlign w:val="superscript"/>
          <w:lang w:val="en-US"/>
        </w:rPr>
        <w:t>1</w:t>
      </w:r>
    </w:p>
    <w:p w14:paraId="1DD1C63D" w14:textId="77777777" w:rsidR="00236BBB" w:rsidRPr="003561AE" w:rsidRDefault="00236BBB" w:rsidP="00236BBB">
      <w:pPr>
        <w:spacing w:after="0" w:line="240" w:lineRule="auto"/>
        <w:rPr>
          <w:rFonts w:cstheme="minorHAnsi"/>
          <w:color w:val="808080" w:themeColor="background1" w:themeShade="80"/>
          <w:lang w:val="en-US"/>
        </w:rPr>
      </w:pPr>
      <w:r w:rsidRPr="003561AE">
        <w:rPr>
          <w:rFonts w:cstheme="minorHAnsi"/>
          <w:lang w:val="en-US"/>
        </w:rPr>
        <w:tab/>
      </w:r>
      <w:r w:rsidRPr="003561AE">
        <w:rPr>
          <w:rFonts w:cstheme="minorHAnsi"/>
          <w:lang w:val="en-US"/>
        </w:rPr>
        <w:tab/>
      </w:r>
      <w:r w:rsidRPr="003561AE">
        <w:rPr>
          <w:rFonts w:cstheme="minorHAnsi"/>
          <w:color w:val="808080" w:themeColor="background1" w:themeShade="80"/>
          <w:lang w:val="en-US"/>
        </w:rPr>
        <w:t xml:space="preserve">Gro E. </w:t>
      </w:r>
      <w:proofErr w:type="spellStart"/>
      <w:r w:rsidRPr="003561AE">
        <w:rPr>
          <w:rFonts w:cstheme="minorHAnsi"/>
          <w:color w:val="808080" w:themeColor="background1" w:themeShade="80"/>
          <w:lang w:val="en-US"/>
        </w:rPr>
        <w:t>Kjæreng</w:t>
      </w:r>
      <w:proofErr w:type="spellEnd"/>
      <w:r w:rsidRPr="003561AE">
        <w:rPr>
          <w:rFonts w:cstheme="minorHAnsi"/>
          <w:color w:val="808080" w:themeColor="background1" w:themeShade="80"/>
          <w:lang w:val="en-US"/>
        </w:rPr>
        <w:t xml:space="preserve"> </w:t>
      </w:r>
      <w:r w:rsidRPr="003561AE">
        <w:rPr>
          <w:rFonts w:cstheme="minorHAnsi"/>
          <w:caps/>
          <w:color w:val="808080" w:themeColor="background1" w:themeShade="80"/>
          <w:lang w:val="en-US"/>
        </w:rPr>
        <w:t>Bjerga</w:t>
      </w:r>
      <w:r w:rsidRPr="003561AE">
        <w:rPr>
          <w:rFonts w:cstheme="minorHAnsi"/>
          <w:color w:val="808080" w:themeColor="background1" w:themeShade="80"/>
          <w:lang w:val="en-US"/>
        </w:rPr>
        <w:t xml:space="preserve"> - OXIPRO’s Coordinator</w:t>
      </w:r>
      <w:r w:rsidRPr="003561AE">
        <w:rPr>
          <w:rFonts w:cstheme="minorHAnsi"/>
          <w:color w:val="808080" w:themeColor="background1" w:themeShade="80"/>
          <w:lang w:val="en-US"/>
        </w:rPr>
        <w:tab/>
      </w:r>
      <w:r w:rsidRPr="003561AE">
        <w:rPr>
          <w:rFonts w:cstheme="minorHAnsi"/>
          <w:color w:val="808080" w:themeColor="background1" w:themeShade="80"/>
          <w:lang w:val="en-US"/>
        </w:rPr>
        <w:tab/>
      </w:r>
    </w:p>
    <w:p w14:paraId="33D24506" w14:textId="1F674DC3" w:rsidR="00236BBB" w:rsidRPr="003561AE" w:rsidRDefault="00236BBB" w:rsidP="00F11AEE">
      <w:pPr>
        <w:spacing w:before="60" w:after="0" w:line="240" w:lineRule="auto"/>
        <w:ind w:left="1418" w:hanging="2"/>
        <w:rPr>
          <w:rFonts w:cstheme="minorHAnsi"/>
          <w:color w:val="808080" w:themeColor="background1" w:themeShade="80"/>
          <w:lang w:val="en-US"/>
        </w:rPr>
      </w:pPr>
      <w:r w:rsidRPr="003561AE">
        <w:rPr>
          <w:rFonts w:cstheme="minorHAnsi"/>
          <w:i/>
          <w:color w:val="808080" w:themeColor="background1" w:themeShade="80"/>
          <w:lang w:val="en-US"/>
        </w:rPr>
        <w:t xml:space="preserve">Short Q&amp;A   </w:t>
      </w:r>
    </w:p>
    <w:p w14:paraId="24AECFAC" w14:textId="77777777" w:rsidR="00236BBB" w:rsidRPr="003561AE" w:rsidRDefault="00236BBB" w:rsidP="00236BBB">
      <w:pPr>
        <w:spacing w:line="240" w:lineRule="auto"/>
        <w:contextualSpacing/>
        <w:rPr>
          <w:rFonts w:cstheme="minorHAnsi"/>
          <w:color w:val="808080" w:themeColor="background1" w:themeShade="80"/>
          <w:lang w:val="en-US"/>
        </w:rPr>
      </w:pPr>
      <w:r w:rsidRPr="003561AE">
        <w:rPr>
          <w:rFonts w:cstheme="minorHAnsi"/>
          <w:color w:val="008F96"/>
          <w:lang w:val="en-US"/>
        </w:rPr>
        <w:t>14.00-14.05</w:t>
      </w:r>
      <w:r w:rsidRPr="003561AE">
        <w:rPr>
          <w:rFonts w:cstheme="minorHAnsi"/>
          <w:color w:val="808080" w:themeColor="background1" w:themeShade="80"/>
          <w:lang w:val="en-US"/>
        </w:rPr>
        <w:tab/>
      </w:r>
      <w:r w:rsidRPr="003561AE">
        <w:rPr>
          <w:rFonts w:cstheme="minorHAnsi"/>
          <w:lang w:val="en-US"/>
        </w:rPr>
        <w:t>RADICALZ: project overview and synergy expectations</w:t>
      </w:r>
      <w:r w:rsidRPr="003561AE">
        <w:rPr>
          <w:rFonts w:cstheme="minorHAnsi"/>
          <w:vertAlign w:val="superscript"/>
          <w:lang w:val="en-US"/>
        </w:rPr>
        <w:t>1</w:t>
      </w:r>
    </w:p>
    <w:p w14:paraId="6161C0D0" w14:textId="77777777" w:rsidR="00236BBB" w:rsidRPr="003561AE" w:rsidRDefault="00236BBB" w:rsidP="00236BBB">
      <w:pPr>
        <w:spacing w:after="0" w:line="240" w:lineRule="auto"/>
        <w:rPr>
          <w:rFonts w:cstheme="minorHAnsi"/>
          <w:color w:val="808080" w:themeColor="background1" w:themeShade="80"/>
          <w:lang w:val="en-US"/>
        </w:rPr>
      </w:pPr>
      <w:r w:rsidRPr="003561AE">
        <w:rPr>
          <w:rFonts w:cstheme="minorHAnsi"/>
          <w:lang w:val="en-US"/>
        </w:rPr>
        <w:tab/>
      </w:r>
      <w:r w:rsidRPr="003561AE">
        <w:rPr>
          <w:rFonts w:cstheme="minorHAnsi"/>
          <w:lang w:val="en-US"/>
        </w:rPr>
        <w:tab/>
      </w:r>
      <w:r w:rsidRPr="003561AE">
        <w:rPr>
          <w:rFonts w:cstheme="minorHAnsi"/>
          <w:color w:val="808080" w:themeColor="background1" w:themeShade="80"/>
          <w:lang w:val="en-US"/>
        </w:rPr>
        <w:t xml:space="preserve">Aurelio </w:t>
      </w:r>
      <w:r w:rsidRPr="003561AE">
        <w:rPr>
          <w:rFonts w:cstheme="minorHAnsi"/>
          <w:caps/>
          <w:color w:val="808080" w:themeColor="background1" w:themeShade="80"/>
          <w:lang w:val="en-US"/>
        </w:rPr>
        <w:t>Hidalgo</w:t>
      </w:r>
      <w:r w:rsidRPr="003561AE">
        <w:rPr>
          <w:rFonts w:cstheme="minorHAnsi"/>
          <w:color w:val="808080" w:themeColor="background1" w:themeShade="80"/>
          <w:lang w:val="en-US"/>
        </w:rPr>
        <w:t xml:space="preserve"> - RADICALZ’s Coordinator</w:t>
      </w:r>
    </w:p>
    <w:p w14:paraId="68A4950C" w14:textId="591EE8FC" w:rsidR="00236BBB" w:rsidRDefault="00236BBB" w:rsidP="00236BBB">
      <w:pPr>
        <w:spacing w:before="60" w:after="0" w:line="240" w:lineRule="auto"/>
        <w:ind w:left="1418" w:hanging="2"/>
        <w:rPr>
          <w:rFonts w:cstheme="minorHAnsi"/>
          <w:i/>
          <w:color w:val="808080" w:themeColor="background1" w:themeShade="80"/>
          <w:lang w:val="en-US"/>
        </w:rPr>
      </w:pPr>
      <w:r w:rsidRPr="003561AE">
        <w:rPr>
          <w:rFonts w:cstheme="minorHAnsi"/>
          <w:i/>
          <w:color w:val="808080" w:themeColor="background1" w:themeShade="80"/>
          <w:lang w:val="en-US"/>
        </w:rPr>
        <w:t xml:space="preserve">Short Q&amp;A   </w:t>
      </w:r>
    </w:p>
    <w:p w14:paraId="0CF6D24B" w14:textId="77777777" w:rsidR="00236BBB" w:rsidRDefault="00236BBB" w:rsidP="00236BBB">
      <w:pPr>
        <w:spacing w:line="240" w:lineRule="auto"/>
        <w:ind w:left="708" w:firstLine="708"/>
        <w:contextualSpacing/>
        <w:rPr>
          <w:rFonts w:cstheme="minorHAnsi"/>
          <w:sz w:val="18"/>
          <w:lang w:val="en-US"/>
        </w:rPr>
      </w:pPr>
      <w:r w:rsidRPr="001E33F9">
        <w:rPr>
          <w:rFonts w:cstheme="minorHAnsi"/>
          <w:sz w:val="18"/>
          <w:vertAlign w:val="superscript"/>
          <w:lang w:val="en-US"/>
        </w:rPr>
        <w:t>1</w:t>
      </w:r>
      <w:r>
        <w:rPr>
          <w:rFonts w:cstheme="minorHAnsi"/>
          <w:sz w:val="18"/>
          <w:vertAlign w:val="superscript"/>
          <w:lang w:val="en-US"/>
        </w:rPr>
        <w:t xml:space="preserve"> </w:t>
      </w:r>
      <w:r w:rsidRPr="001E33F9">
        <w:rPr>
          <w:rFonts w:cstheme="minorHAnsi"/>
          <w:sz w:val="18"/>
          <w:lang w:val="en-US"/>
        </w:rPr>
        <w:t>Brief of the project, partners and synergy ideas.</w:t>
      </w:r>
    </w:p>
    <w:p w14:paraId="73EE2E0E" w14:textId="77777777" w:rsidR="00236BBB" w:rsidRPr="00C076B1" w:rsidRDefault="00236BBB" w:rsidP="00236BBB">
      <w:pPr>
        <w:spacing w:line="240" w:lineRule="auto"/>
        <w:ind w:left="1416"/>
        <w:contextualSpacing/>
        <w:rPr>
          <w:rFonts w:cstheme="minorHAnsi"/>
          <w:sz w:val="20"/>
          <w:lang w:val="en-US"/>
        </w:rPr>
      </w:pPr>
      <w:r>
        <w:rPr>
          <w:rFonts w:cstheme="minorHAnsi"/>
          <w:sz w:val="20"/>
          <w:lang w:val="en-US"/>
        </w:rPr>
        <w:t>*M</w:t>
      </w:r>
      <w:r w:rsidRPr="00C076B1">
        <w:rPr>
          <w:rFonts w:cstheme="minorHAnsi"/>
          <w:sz w:val="20"/>
          <w:lang w:val="en-US"/>
        </w:rPr>
        <w:t xml:space="preserve">eeting </w:t>
      </w:r>
      <w:proofErr w:type="spellStart"/>
      <w:r w:rsidRPr="00C076B1">
        <w:rPr>
          <w:rFonts w:cstheme="minorHAnsi"/>
          <w:sz w:val="20"/>
          <w:lang w:val="en-US"/>
        </w:rPr>
        <w:t>organised</w:t>
      </w:r>
      <w:proofErr w:type="spellEnd"/>
      <w:r w:rsidRPr="00C076B1">
        <w:rPr>
          <w:rFonts w:cstheme="minorHAnsi"/>
          <w:sz w:val="20"/>
          <w:lang w:val="en-US"/>
        </w:rPr>
        <w:t xml:space="preserve"> in cooperation with the REA (Unit B3 “Biodiversity, Circular Economy and Environment”).</w:t>
      </w:r>
    </w:p>
    <w:p w14:paraId="5DC655AE" w14:textId="77777777" w:rsidR="00236BBB" w:rsidRDefault="00236BBB" w:rsidP="00236BBB">
      <w:pPr>
        <w:spacing w:after="0" w:line="240" w:lineRule="auto"/>
        <w:rPr>
          <w:rFonts w:cstheme="minorHAnsi"/>
          <w:color w:val="808080" w:themeColor="background1" w:themeShade="80"/>
          <w:lang w:val="en-US"/>
        </w:rPr>
      </w:pPr>
      <w:r w:rsidRPr="003561AE">
        <w:rPr>
          <w:rFonts w:cstheme="minorHAnsi"/>
          <w:color w:val="008F96"/>
          <w:lang w:val="en-US"/>
        </w:rPr>
        <w:t>14.10-14.45</w:t>
      </w:r>
      <w:r w:rsidRPr="003561AE">
        <w:rPr>
          <w:rFonts w:cstheme="minorHAnsi"/>
          <w:color w:val="008F96"/>
          <w:lang w:val="en-US"/>
        </w:rPr>
        <w:tab/>
      </w:r>
      <w:r w:rsidRPr="003561AE">
        <w:rPr>
          <w:rFonts w:cstheme="minorHAnsi"/>
          <w:lang w:val="en-US"/>
        </w:rPr>
        <w:t>Discussion of synergies and opportunities</w:t>
      </w:r>
    </w:p>
    <w:p w14:paraId="1CD1D6D2" w14:textId="77777777" w:rsidR="00236BBB" w:rsidRPr="003561AE" w:rsidRDefault="00236BBB" w:rsidP="00236BBB">
      <w:pPr>
        <w:spacing w:after="0" w:line="240" w:lineRule="auto"/>
        <w:ind w:left="708" w:firstLine="708"/>
        <w:rPr>
          <w:rFonts w:cstheme="minorHAnsi"/>
          <w:lang w:val="en-US"/>
        </w:rPr>
      </w:pPr>
      <w:r w:rsidRPr="003561AE">
        <w:rPr>
          <w:rFonts w:cstheme="minorHAnsi"/>
          <w:color w:val="808080" w:themeColor="background1" w:themeShade="80"/>
          <w:lang w:val="en-US"/>
        </w:rPr>
        <w:t>Coordinators and other participants</w:t>
      </w:r>
    </w:p>
    <w:p w14:paraId="392AEB44" w14:textId="77777777" w:rsidR="00236BBB" w:rsidRPr="007B72D2" w:rsidRDefault="00236BBB" w:rsidP="00A5495F">
      <w:pPr>
        <w:pStyle w:val="Prrafodelista"/>
        <w:numPr>
          <w:ilvl w:val="0"/>
          <w:numId w:val="1"/>
        </w:numPr>
        <w:spacing w:after="0"/>
        <w:contextualSpacing w:val="0"/>
        <w:rPr>
          <w:rFonts w:cstheme="minorHAnsi"/>
          <w:color w:val="808080" w:themeColor="background1" w:themeShade="80"/>
          <w:lang w:val="en-US"/>
        </w:rPr>
      </w:pPr>
      <w:r>
        <w:rPr>
          <w:rFonts w:cstheme="minorHAnsi"/>
          <w:color w:val="808080" w:themeColor="background1" w:themeShade="80"/>
          <w:lang w:val="en-US"/>
        </w:rPr>
        <w:t>D</w:t>
      </w:r>
      <w:r w:rsidRPr="00656162">
        <w:rPr>
          <w:rFonts w:cstheme="minorHAnsi"/>
          <w:color w:val="808080" w:themeColor="background1" w:themeShade="80"/>
          <w:lang w:val="en-US"/>
        </w:rPr>
        <w:t>issemination and communication</w:t>
      </w:r>
      <w:r>
        <w:rPr>
          <w:rFonts w:cstheme="minorHAnsi"/>
          <w:color w:val="808080" w:themeColor="background1" w:themeShade="80"/>
          <w:lang w:val="en-US"/>
        </w:rPr>
        <w:t xml:space="preserve">: popular science articles, courses, workshops (Master, PhDs, </w:t>
      </w:r>
      <w:proofErr w:type="spellStart"/>
      <w:r>
        <w:rPr>
          <w:rFonts w:cstheme="minorHAnsi"/>
          <w:color w:val="808080" w:themeColor="background1" w:themeShade="80"/>
          <w:lang w:val="en-US"/>
        </w:rPr>
        <w:t>postdoct</w:t>
      </w:r>
      <w:proofErr w:type="spellEnd"/>
      <w:r>
        <w:rPr>
          <w:rFonts w:cstheme="minorHAnsi"/>
          <w:color w:val="808080" w:themeColor="background1" w:themeShade="80"/>
          <w:lang w:val="en-US"/>
        </w:rPr>
        <w:t>, …), webinars, roundtables, …</w:t>
      </w:r>
    </w:p>
    <w:p w14:paraId="3E90534A" w14:textId="77777777" w:rsidR="00236BBB" w:rsidRDefault="00236BBB" w:rsidP="00A5495F">
      <w:pPr>
        <w:pStyle w:val="Prrafodelista"/>
        <w:numPr>
          <w:ilvl w:val="0"/>
          <w:numId w:val="1"/>
        </w:numPr>
        <w:spacing w:after="0"/>
        <w:contextualSpacing w:val="0"/>
        <w:rPr>
          <w:rFonts w:cstheme="minorHAnsi"/>
          <w:color w:val="808080" w:themeColor="background1" w:themeShade="80"/>
          <w:lang w:val="en-US"/>
        </w:rPr>
      </w:pPr>
      <w:r>
        <w:rPr>
          <w:rFonts w:cstheme="minorHAnsi"/>
          <w:color w:val="808080" w:themeColor="background1" w:themeShade="80"/>
          <w:lang w:val="en-US"/>
        </w:rPr>
        <w:t>Technical meetings: IP and PO, …</w:t>
      </w:r>
    </w:p>
    <w:p w14:paraId="41D81194" w14:textId="77777777" w:rsidR="00236BBB" w:rsidRDefault="00236BBB" w:rsidP="00A5495F">
      <w:pPr>
        <w:pStyle w:val="Prrafodelista"/>
        <w:numPr>
          <w:ilvl w:val="0"/>
          <w:numId w:val="1"/>
        </w:numPr>
        <w:spacing w:after="0"/>
        <w:contextualSpacing w:val="0"/>
        <w:rPr>
          <w:rFonts w:cstheme="minorHAnsi"/>
          <w:color w:val="808080" w:themeColor="background1" w:themeShade="80"/>
          <w:lang w:val="en-US"/>
        </w:rPr>
      </w:pPr>
      <w:r>
        <w:rPr>
          <w:rFonts w:cstheme="minorHAnsi"/>
          <w:color w:val="808080" w:themeColor="background1" w:themeShade="80"/>
          <w:lang w:val="en-US"/>
        </w:rPr>
        <w:t>P</w:t>
      </w:r>
      <w:r w:rsidRPr="00656162">
        <w:rPr>
          <w:rFonts w:cstheme="minorHAnsi"/>
          <w:color w:val="808080" w:themeColor="background1" w:themeShade="80"/>
          <w:lang w:val="en-US"/>
        </w:rPr>
        <w:t xml:space="preserve">olicy </w:t>
      </w:r>
      <w:r>
        <w:rPr>
          <w:rFonts w:cstheme="minorHAnsi"/>
          <w:color w:val="808080" w:themeColor="background1" w:themeShade="80"/>
          <w:lang w:val="en-US"/>
        </w:rPr>
        <w:t>actions: policy events, policy paper, …</w:t>
      </w:r>
    </w:p>
    <w:p w14:paraId="1927307C" w14:textId="77777777" w:rsidR="00236BBB" w:rsidRPr="000071F3" w:rsidRDefault="00236BBB" w:rsidP="00A5495F">
      <w:pPr>
        <w:pStyle w:val="Prrafodelista"/>
        <w:numPr>
          <w:ilvl w:val="0"/>
          <w:numId w:val="1"/>
        </w:numPr>
        <w:spacing w:after="0"/>
        <w:contextualSpacing w:val="0"/>
        <w:rPr>
          <w:rFonts w:cstheme="minorHAnsi"/>
          <w:color w:val="808080" w:themeColor="background1" w:themeShade="80"/>
          <w:lang w:val="en-US"/>
        </w:rPr>
      </w:pPr>
      <w:r w:rsidRPr="000071F3">
        <w:rPr>
          <w:rFonts w:cstheme="minorHAnsi"/>
          <w:color w:val="808080" w:themeColor="background1" w:themeShade="80"/>
          <w:lang w:val="en-US"/>
        </w:rPr>
        <w:t xml:space="preserve">Stakeholder and Consumer actions: </w:t>
      </w:r>
      <w:proofErr w:type="spellStart"/>
      <w:r w:rsidRPr="000071F3">
        <w:rPr>
          <w:rFonts w:cstheme="minorHAnsi"/>
          <w:color w:val="808080" w:themeColor="background1" w:themeShade="80"/>
          <w:lang w:val="en-US"/>
        </w:rPr>
        <w:t>infoday</w:t>
      </w:r>
      <w:r>
        <w:rPr>
          <w:rFonts w:cstheme="minorHAnsi"/>
          <w:color w:val="808080" w:themeColor="background1" w:themeShade="80"/>
          <w:lang w:val="en-US"/>
        </w:rPr>
        <w:t>s</w:t>
      </w:r>
      <w:proofErr w:type="spellEnd"/>
      <w:r w:rsidRPr="000071F3">
        <w:rPr>
          <w:rFonts w:cstheme="minorHAnsi"/>
          <w:color w:val="808080" w:themeColor="background1" w:themeShade="80"/>
          <w:lang w:val="en-US"/>
        </w:rPr>
        <w:t>,</w:t>
      </w:r>
      <w:r>
        <w:rPr>
          <w:rFonts w:cstheme="minorHAnsi"/>
          <w:color w:val="808080" w:themeColor="background1" w:themeShade="80"/>
          <w:lang w:val="en-US"/>
        </w:rPr>
        <w:t xml:space="preserve"> </w:t>
      </w:r>
      <w:r w:rsidRPr="000071F3">
        <w:rPr>
          <w:rFonts w:cstheme="minorHAnsi"/>
          <w:color w:val="808080" w:themeColor="background1" w:themeShade="80"/>
          <w:lang w:val="en-US"/>
        </w:rPr>
        <w:t>s</w:t>
      </w:r>
      <w:r>
        <w:rPr>
          <w:rFonts w:cstheme="minorHAnsi"/>
          <w:color w:val="808080" w:themeColor="background1" w:themeShade="80"/>
          <w:lang w:val="en-US"/>
        </w:rPr>
        <w:t>takeholder/</w:t>
      </w:r>
      <w:r w:rsidRPr="000071F3">
        <w:rPr>
          <w:rFonts w:cstheme="minorHAnsi"/>
          <w:color w:val="808080" w:themeColor="background1" w:themeShade="80"/>
          <w:lang w:val="en-US"/>
        </w:rPr>
        <w:t xml:space="preserve">consumer briefings, … </w:t>
      </w:r>
    </w:p>
    <w:p w14:paraId="0F7BD719" w14:textId="77777777" w:rsidR="00236BBB" w:rsidRPr="007B72D2" w:rsidRDefault="00236BBB" w:rsidP="00A5495F">
      <w:pPr>
        <w:pStyle w:val="Prrafodelista"/>
        <w:numPr>
          <w:ilvl w:val="0"/>
          <w:numId w:val="1"/>
        </w:numPr>
        <w:spacing w:after="0"/>
        <w:contextualSpacing w:val="0"/>
        <w:rPr>
          <w:rFonts w:cstheme="minorHAnsi"/>
          <w:color w:val="808080" w:themeColor="background1" w:themeShade="80"/>
          <w:lang w:val="en-US"/>
        </w:rPr>
      </w:pPr>
      <w:r w:rsidRPr="007B72D2">
        <w:rPr>
          <w:rFonts w:cstheme="minorHAnsi"/>
          <w:color w:val="808080" w:themeColor="background1" w:themeShade="80"/>
          <w:lang w:val="en-US"/>
        </w:rPr>
        <w:t>Frameworks for sharing ideas, techniques, materials, ...</w:t>
      </w:r>
    </w:p>
    <w:p w14:paraId="1CF78997" w14:textId="77777777" w:rsidR="00236BBB" w:rsidRPr="00CB02BA" w:rsidRDefault="00236BBB" w:rsidP="00A5495F">
      <w:pPr>
        <w:pStyle w:val="Prrafodelista"/>
        <w:numPr>
          <w:ilvl w:val="0"/>
          <w:numId w:val="1"/>
        </w:numPr>
        <w:spacing w:after="0"/>
        <w:ind w:left="1775" w:hanging="357"/>
        <w:contextualSpacing w:val="0"/>
        <w:rPr>
          <w:rFonts w:cstheme="minorHAnsi"/>
          <w:color w:val="808080" w:themeColor="background1" w:themeShade="80"/>
          <w:lang w:val="en-US"/>
        </w:rPr>
      </w:pPr>
      <w:r w:rsidRPr="006F1306">
        <w:rPr>
          <w:rFonts w:cstheme="minorHAnsi"/>
          <w:color w:val="808080" w:themeColor="background1" w:themeShade="80"/>
          <w:lang w:val="en-US"/>
        </w:rPr>
        <w:t xml:space="preserve">How to avoid </w:t>
      </w:r>
      <w:r w:rsidRPr="006F1306">
        <w:rPr>
          <w:color w:val="808080" w:themeColor="background1" w:themeShade="80"/>
          <w:lang w:val="en-GB"/>
        </w:rPr>
        <w:t>overlapping or duplication of activities</w:t>
      </w:r>
      <w:r>
        <w:rPr>
          <w:color w:val="808080" w:themeColor="background1" w:themeShade="80"/>
          <w:lang w:val="en-GB"/>
        </w:rPr>
        <w:t>.</w:t>
      </w:r>
    </w:p>
    <w:p w14:paraId="6BD258F2" w14:textId="5BC20733" w:rsidR="00236BBB" w:rsidRPr="00F11AEE" w:rsidRDefault="00236BBB" w:rsidP="00A5495F">
      <w:pPr>
        <w:pStyle w:val="Prrafodelista"/>
        <w:numPr>
          <w:ilvl w:val="0"/>
          <w:numId w:val="1"/>
        </w:numPr>
        <w:spacing w:after="0"/>
        <w:ind w:left="1775" w:hanging="357"/>
        <w:rPr>
          <w:rFonts w:cstheme="minorHAnsi"/>
          <w:color w:val="808080" w:themeColor="background1" w:themeShade="80"/>
          <w:lang w:val="en-US"/>
        </w:rPr>
      </w:pPr>
      <w:r w:rsidRPr="00F11AEE">
        <w:rPr>
          <w:color w:val="808080" w:themeColor="background1" w:themeShade="80"/>
          <w:lang w:val="en-GB"/>
        </w:rPr>
        <w:t>Etc.</w:t>
      </w:r>
      <w:r w:rsidRPr="00F11AEE">
        <w:rPr>
          <w:rFonts w:cstheme="minorHAnsi"/>
          <w:color w:val="008F96"/>
          <w:lang w:val="en-US"/>
        </w:rPr>
        <w:tab/>
      </w:r>
      <w:r w:rsidRPr="00F11AEE">
        <w:rPr>
          <w:rFonts w:cstheme="minorHAnsi"/>
          <w:color w:val="008F96"/>
          <w:lang w:val="en-US"/>
        </w:rPr>
        <w:tab/>
      </w:r>
    </w:p>
    <w:p w14:paraId="7FAB1CA5" w14:textId="77777777" w:rsidR="00236BBB" w:rsidRPr="003561AE" w:rsidRDefault="00236BBB" w:rsidP="00236BBB">
      <w:pPr>
        <w:spacing w:line="240" w:lineRule="auto"/>
        <w:contextualSpacing/>
        <w:rPr>
          <w:rFonts w:cstheme="minorHAnsi"/>
          <w:lang w:val="en-US"/>
        </w:rPr>
      </w:pPr>
      <w:r w:rsidRPr="003561AE">
        <w:rPr>
          <w:rFonts w:cstheme="minorHAnsi"/>
          <w:color w:val="008F96"/>
          <w:lang w:val="en-US"/>
        </w:rPr>
        <w:t>14.45-14:55</w:t>
      </w:r>
      <w:r w:rsidRPr="003561AE">
        <w:rPr>
          <w:rFonts w:cstheme="minorHAnsi"/>
          <w:color w:val="008F96"/>
          <w:lang w:val="en-US"/>
        </w:rPr>
        <w:tab/>
      </w:r>
      <w:r w:rsidRPr="003561AE">
        <w:rPr>
          <w:rFonts w:cstheme="minorHAnsi"/>
          <w:lang w:val="en-US"/>
        </w:rPr>
        <w:t>Conclusions and agreed actions</w:t>
      </w:r>
    </w:p>
    <w:p w14:paraId="6276D2F6" w14:textId="77777777" w:rsidR="00236BBB" w:rsidRPr="003561AE" w:rsidRDefault="00236BBB" w:rsidP="00236BBB">
      <w:pPr>
        <w:spacing w:line="240" w:lineRule="auto"/>
        <w:ind w:left="708" w:firstLine="708"/>
        <w:contextualSpacing/>
        <w:rPr>
          <w:rFonts w:cstheme="minorHAnsi"/>
          <w:color w:val="808080" w:themeColor="background1" w:themeShade="80"/>
          <w:lang w:val="en-US"/>
        </w:rPr>
      </w:pPr>
      <w:r w:rsidRPr="003561AE">
        <w:rPr>
          <w:rFonts w:cstheme="minorHAnsi"/>
          <w:color w:val="808080" w:themeColor="background1" w:themeShade="80"/>
          <w:lang w:val="en-US"/>
        </w:rPr>
        <w:t>Coordinators</w:t>
      </w:r>
    </w:p>
    <w:p w14:paraId="03880C4D" w14:textId="77777777" w:rsidR="00236BBB" w:rsidRPr="00CB02BA" w:rsidRDefault="00236BBB" w:rsidP="00236BBB">
      <w:pPr>
        <w:spacing w:after="0" w:line="240" w:lineRule="auto"/>
        <w:ind w:left="1416"/>
        <w:rPr>
          <w:rFonts w:cstheme="minorHAnsi"/>
          <w:color w:val="808080" w:themeColor="background1" w:themeShade="80"/>
          <w:lang w:val="en-US"/>
        </w:rPr>
      </w:pPr>
      <w:r w:rsidRPr="00CB02BA">
        <w:rPr>
          <w:rFonts w:cstheme="minorHAnsi"/>
          <w:color w:val="808080" w:themeColor="background1" w:themeShade="80"/>
          <w:lang w:val="en-US"/>
        </w:rPr>
        <w:t>Live summary of actions to be taken on synergies and opportunities: key bullet points and take</w:t>
      </w:r>
      <w:r>
        <w:rPr>
          <w:rFonts w:cstheme="minorHAnsi"/>
          <w:color w:val="808080" w:themeColor="background1" w:themeShade="80"/>
          <w:lang w:val="en-US"/>
        </w:rPr>
        <w:t>-</w:t>
      </w:r>
      <w:r w:rsidRPr="00CB02BA">
        <w:rPr>
          <w:rFonts w:cstheme="minorHAnsi"/>
          <w:color w:val="808080" w:themeColor="background1" w:themeShade="80"/>
          <w:lang w:val="en-US"/>
        </w:rPr>
        <w:t>home actions</w:t>
      </w:r>
    </w:p>
    <w:p w14:paraId="154C8CCA" w14:textId="77777777" w:rsidR="00236BBB" w:rsidRDefault="00236BBB" w:rsidP="00A5495F">
      <w:pPr>
        <w:pStyle w:val="Prrafodelista"/>
        <w:numPr>
          <w:ilvl w:val="0"/>
          <w:numId w:val="1"/>
        </w:numPr>
        <w:spacing w:after="0"/>
        <w:contextualSpacing w:val="0"/>
        <w:rPr>
          <w:rFonts w:cstheme="minorHAnsi"/>
          <w:color w:val="808080" w:themeColor="background1" w:themeShade="80"/>
          <w:lang w:val="en-US"/>
        </w:rPr>
      </w:pPr>
      <w:r w:rsidRPr="00CB02BA">
        <w:rPr>
          <w:rFonts w:cstheme="minorHAnsi"/>
          <w:color w:val="808080" w:themeColor="background1" w:themeShade="80"/>
          <w:lang w:val="en-US"/>
        </w:rPr>
        <w:t>Draft a short report (max 2 pages) to be published on the projects’ website</w:t>
      </w:r>
    </w:p>
    <w:p w14:paraId="0B9407A6" w14:textId="5B810019" w:rsidR="00236BBB" w:rsidRPr="00F11AEE" w:rsidRDefault="00236BBB" w:rsidP="00A5495F">
      <w:pPr>
        <w:pStyle w:val="Prrafodelista"/>
        <w:numPr>
          <w:ilvl w:val="0"/>
          <w:numId w:val="1"/>
        </w:numPr>
        <w:spacing w:after="0"/>
        <w:rPr>
          <w:rFonts w:cstheme="minorHAnsi"/>
          <w:color w:val="008F96"/>
          <w:lang w:val="en-US"/>
        </w:rPr>
      </w:pPr>
      <w:r w:rsidRPr="00F11AEE">
        <w:rPr>
          <w:rFonts w:cstheme="minorHAnsi"/>
          <w:color w:val="808080" w:themeColor="background1" w:themeShade="80"/>
          <w:lang w:val="en-US"/>
        </w:rPr>
        <w:t>Etc.</w:t>
      </w:r>
    </w:p>
    <w:p w14:paraId="48F62094" w14:textId="77777777" w:rsidR="00236BBB" w:rsidRPr="003561AE" w:rsidRDefault="00236BBB" w:rsidP="00236BBB">
      <w:pPr>
        <w:spacing w:line="240" w:lineRule="auto"/>
        <w:contextualSpacing/>
        <w:rPr>
          <w:rFonts w:cstheme="minorHAnsi"/>
          <w:lang w:val="en-US"/>
        </w:rPr>
      </w:pPr>
      <w:r w:rsidRPr="003561AE">
        <w:rPr>
          <w:rFonts w:cstheme="minorHAnsi"/>
          <w:color w:val="008F96"/>
          <w:lang w:val="en-US"/>
        </w:rPr>
        <w:t xml:space="preserve">14:55-15:00       </w:t>
      </w:r>
      <w:r w:rsidRPr="003561AE">
        <w:rPr>
          <w:rFonts w:cstheme="minorHAnsi"/>
          <w:lang w:val="en-US"/>
        </w:rPr>
        <w:t>Closing remarks and next steps</w:t>
      </w:r>
      <w:r w:rsidRPr="003561AE">
        <w:rPr>
          <w:rFonts w:cstheme="minorHAnsi"/>
          <w:color w:val="008F96"/>
          <w:lang w:val="en-US"/>
        </w:rPr>
        <w:t xml:space="preserve"> </w:t>
      </w:r>
    </w:p>
    <w:p w14:paraId="099E4D49" w14:textId="7EEDA2E2" w:rsidR="00236BBB" w:rsidRPr="003561AE" w:rsidRDefault="00236BBB" w:rsidP="00236BBB">
      <w:pPr>
        <w:spacing w:line="240" w:lineRule="auto"/>
        <w:ind w:left="708" w:firstLine="708"/>
        <w:contextualSpacing/>
        <w:rPr>
          <w:rFonts w:cstheme="minorHAnsi"/>
          <w:color w:val="808080" w:themeColor="background1" w:themeShade="80"/>
          <w:lang w:val="en-US"/>
        </w:rPr>
      </w:pPr>
      <w:r w:rsidRPr="003561AE">
        <w:rPr>
          <w:rFonts w:cstheme="minorHAnsi"/>
          <w:color w:val="808080" w:themeColor="background1" w:themeShade="80"/>
          <w:lang w:val="en-US"/>
        </w:rPr>
        <w:t>Ruska KELEVSKA and Colombe WARIN</w:t>
      </w:r>
    </w:p>
    <w:p w14:paraId="19079A60" w14:textId="77777777" w:rsidR="00236BBB" w:rsidRDefault="00236BBB" w:rsidP="00236BBB">
      <w:pPr>
        <w:spacing w:after="240" w:line="240" w:lineRule="auto"/>
        <w:contextualSpacing/>
        <w:rPr>
          <w:rFonts w:cstheme="minorHAnsi"/>
          <w:color w:val="008F96"/>
          <w:lang w:val="en-US"/>
        </w:rPr>
      </w:pPr>
      <w:r w:rsidRPr="003561AE">
        <w:rPr>
          <w:rFonts w:cstheme="minorHAnsi"/>
          <w:color w:val="008F96"/>
          <w:lang w:val="en-US"/>
        </w:rPr>
        <w:t xml:space="preserve">15:00 </w:t>
      </w:r>
      <w:r w:rsidRPr="003561AE">
        <w:rPr>
          <w:rFonts w:cstheme="minorHAnsi"/>
          <w:color w:val="008F96"/>
          <w:lang w:val="en-US"/>
        </w:rPr>
        <w:tab/>
        <w:t xml:space="preserve"> </w:t>
      </w:r>
      <w:r w:rsidRPr="003561AE">
        <w:rPr>
          <w:rFonts w:cstheme="minorHAnsi"/>
          <w:color w:val="008F96"/>
          <w:lang w:val="en-US"/>
        </w:rPr>
        <w:tab/>
        <w:t>End of the meeting</w:t>
      </w:r>
    </w:p>
    <w:p w14:paraId="071461B6" w14:textId="77777777" w:rsidR="00236BBB" w:rsidRPr="00AD14F5" w:rsidRDefault="00236BBB" w:rsidP="004A35FC">
      <w:pPr>
        <w:jc w:val="both"/>
        <w:rPr>
          <w:lang w:val="en-GB"/>
        </w:rPr>
      </w:pPr>
    </w:p>
    <w:sectPr w:rsidR="00236BBB" w:rsidRPr="00AD14F5" w:rsidSect="00A44344">
      <w:footerReference w:type="default" r:id="rId34"/>
      <w:pgSz w:w="11906" w:h="16838"/>
      <w:pgMar w:top="1417" w:right="1134" w:bottom="1134" w:left="1134"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848A9" w14:textId="77777777" w:rsidR="003D3150" w:rsidRDefault="003D3150" w:rsidP="007B66C0">
      <w:pPr>
        <w:spacing w:after="0" w:line="240" w:lineRule="auto"/>
      </w:pPr>
      <w:r>
        <w:separator/>
      </w:r>
    </w:p>
  </w:endnote>
  <w:endnote w:type="continuationSeparator" w:id="0">
    <w:p w14:paraId="2418C95C" w14:textId="77777777" w:rsidR="003D3150" w:rsidRDefault="003D3150"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12EF3203" w:rsidR="00236BBB" w:rsidRDefault="00236BBB">
        <w:pPr>
          <w:pStyle w:val="Piedepgina"/>
          <w:jc w:val="center"/>
        </w:pPr>
        <w:r>
          <w:fldChar w:fldCharType="begin"/>
        </w:r>
        <w:r>
          <w:instrText>PAGE   \* MERGEFORMAT</w:instrText>
        </w:r>
        <w:r>
          <w:fldChar w:fldCharType="separate"/>
        </w:r>
        <w:r w:rsidR="000113EC">
          <w:rPr>
            <w:noProof/>
          </w:rPr>
          <w:t>15</w:t>
        </w:r>
        <w:r>
          <w:fldChar w:fldCharType="end"/>
        </w:r>
      </w:p>
    </w:sdtContent>
  </w:sdt>
  <w:p w14:paraId="1963886A" w14:textId="77777777" w:rsidR="00236BBB" w:rsidRDefault="00236B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8FA61" w14:textId="77777777" w:rsidR="003D3150" w:rsidRDefault="003D3150" w:rsidP="007B66C0">
      <w:pPr>
        <w:spacing w:after="0" w:line="240" w:lineRule="auto"/>
      </w:pPr>
      <w:r>
        <w:separator/>
      </w:r>
    </w:p>
  </w:footnote>
  <w:footnote w:type="continuationSeparator" w:id="0">
    <w:p w14:paraId="7E813720" w14:textId="77777777" w:rsidR="003D3150" w:rsidRDefault="003D3150"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0212E"/>
    <w:multiLevelType w:val="hybridMultilevel"/>
    <w:tmpl w:val="38103816"/>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 w15:restartNumberingAfterBreak="0">
    <w:nsid w:val="1F5C40E0"/>
    <w:multiLevelType w:val="hybridMultilevel"/>
    <w:tmpl w:val="2A8A399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15:restartNumberingAfterBreak="0">
    <w:nsid w:val="30B9552A"/>
    <w:multiLevelType w:val="hybridMultilevel"/>
    <w:tmpl w:val="F052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4B27F9"/>
    <w:multiLevelType w:val="hybridMultilevel"/>
    <w:tmpl w:val="6C4C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31DD"/>
    <w:rsid w:val="000040F6"/>
    <w:rsid w:val="00010CD3"/>
    <w:rsid w:val="000113EC"/>
    <w:rsid w:val="00011AF3"/>
    <w:rsid w:val="000120D7"/>
    <w:rsid w:val="00012D0F"/>
    <w:rsid w:val="00024BCE"/>
    <w:rsid w:val="0003483E"/>
    <w:rsid w:val="00053B69"/>
    <w:rsid w:val="00054AC3"/>
    <w:rsid w:val="00054D85"/>
    <w:rsid w:val="00062AE7"/>
    <w:rsid w:val="00066631"/>
    <w:rsid w:val="0007000A"/>
    <w:rsid w:val="00070211"/>
    <w:rsid w:val="00086FB8"/>
    <w:rsid w:val="000934A8"/>
    <w:rsid w:val="00093558"/>
    <w:rsid w:val="0009664A"/>
    <w:rsid w:val="000A10DE"/>
    <w:rsid w:val="000A1DAD"/>
    <w:rsid w:val="000B0C4A"/>
    <w:rsid w:val="000B4807"/>
    <w:rsid w:val="000D73BD"/>
    <w:rsid w:val="000E06DA"/>
    <w:rsid w:val="000F57DE"/>
    <w:rsid w:val="00112340"/>
    <w:rsid w:val="00116E5B"/>
    <w:rsid w:val="00137477"/>
    <w:rsid w:val="001523A9"/>
    <w:rsid w:val="00154E5F"/>
    <w:rsid w:val="001576AC"/>
    <w:rsid w:val="00165D8F"/>
    <w:rsid w:val="00167C79"/>
    <w:rsid w:val="00171AFF"/>
    <w:rsid w:val="0017218E"/>
    <w:rsid w:val="0017574C"/>
    <w:rsid w:val="001821A3"/>
    <w:rsid w:val="001825C3"/>
    <w:rsid w:val="001B405C"/>
    <w:rsid w:val="001C3C8B"/>
    <w:rsid w:val="001C3F69"/>
    <w:rsid w:val="001D0DE2"/>
    <w:rsid w:val="001D4AFA"/>
    <w:rsid w:val="001D5797"/>
    <w:rsid w:val="001D5F34"/>
    <w:rsid w:val="001E172F"/>
    <w:rsid w:val="001F0B03"/>
    <w:rsid w:val="001F159F"/>
    <w:rsid w:val="00201902"/>
    <w:rsid w:val="00204E18"/>
    <w:rsid w:val="00207331"/>
    <w:rsid w:val="00210F6E"/>
    <w:rsid w:val="002112B6"/>
    <w:rsid w:val="00212ECB"/>
    <w:rsid w:val="00213061"/>
    <w:rsid w:val="0021630D"/>
    <w:rsid w:val="00222281"/>
    <w:rsid w:val="00226E83"/>
    <w:rsid w:val="00236BBB"/>
    <w:rsid w:val="002502C2"/>
    <w:rsid w:val="0025216C"/>
    <w:rsid w:val="00254216"/>
    <w:rsid w:val="00255618"/>
    <w:rsid w:val="00263B39"/>
    <w:rsid w:val="00263B5B"/>
    <w:rsid w:val="00263B76"/>
    <w:rsid w:val="00265E94"/>
    <w:rsid w:val="00275965"/>
    <w:rsid w:val="00283FB6"/>
    <w:rsid w:val="00292F99"/>
    <w:rsid w:val="00295854"/>
    <w:rsid w:val="0029698A"/>
    <w:rsid w:val="002A795D"/>
    <w:rsid w:val="002A7BF2"/>
    <w:rsid w:val="002B67C7"/>
    <w:rsid w:val="002B6885"/>
    <w:rsid w:val="002B7BA5"/>
    <w:rsid w:val="002C0E8A"/>
    <w:rsid w:val="002C1AAA"/>
    <w:rsid w:val="002C6C6B"/>
    <w:rsid w:val="002C72AB"/>
    <w:rsid w:val="002E253B"/>
    <w:rsid w:val="002F51E8"/>
    <w:rsid w:val="002F7475"/>
    <w:rsid w:val="003073D1"/>
    <w:rsid w:val="003177D7"/>
    <w:rsid w:val="0032040F"/>
    <w:rsid w:val="00327EA5"/>
    <w:rsid w:val="00333548"/>
    <w:rsid w:val="00335909"/>
    <w:rsid w:val="0034532B"/>
    <w:rsid w:val="003469CC"/>
    <w:rsid w:val="00352A60"/>
    <w:rsid w:val="003614E7"/>
    <w:rsid w:val="003626D4"/>
    <w:rsid w:val="00370BC9"/>
    <w:rsid w:val="00371CC1"/>
    <w:rsid w:val="003742C9"/>
    <w:rsid w:val="003744F2"/>
    <w:rsid w:val="0037542D"/>
    <w:rsid w:val="00392011"/>
    <w:rsid w:val="00393AC5"/>
    <w:rsid w:val="00395BCF"/>
    <w:rsid w:val="003A6B23"/>
    <w:rsid w:val="003A6C6B"/>
    <w:rsid w:val="003A751E"/>
    <w:rsid w:val="003C0746"/>
    <w:rsid w:val="003D3150"/>
    <w:rsid w:val="003D7B7A"/>
    <w:rsid w:val="003E79B5"/>
    <w:rsid w:val="003F17C0"/>
    <w:rsid w:val="003F5F67"/>
    <w:rsid w:val="0041346A"/>
    <w:rsid w:val="00414E44"/>
    <w:rsid w:val="004223D3"/>
    <w:rsid w:val="00431D56"/>
    <w:rsid w:val="00436E67"/>
    <w:rsid w:val="0044279E"/>
    <w:rsid w:val="0044436A"/>
    <w:rsid w:val="004546DE"/>
    <w:rsid w:val="00454A15"/>
    <w:rsid w:val="00456ACE"/>
    <w:rsid w:val="0046612B"/>
    <w:rsid w:val="00475A93"/>
    <w:rsid w:val="004770B9"/>
    <w:rsid w:val="004800C3"/>
    <w:rsid w:val="00481159"/>
    <w:rsid w:val="00486D72"/>
    <w:rsid w:val="00493D14"/>
    <w:rsid w:val="004A0E9F"/>
    <w:rsid w:val="004A35FC"/>
    <w:rsid w:val="004A4457"/>
    <w:rsid w:val="004B1C74"/>
    <w:rsid w:val="004C35EB"/>
    <w:rsid w:val="004C4E5E"/>
    <w:rsid w:val="004C606F"/>
    <w:rsid w:val="004E19F7"/>
    <w:rsid w:val="004E38B2"/>
    <w:rsid w:val="004F113E"/>
    <w:rsid w:val="004F687B"/>
    <w:rsid w:val="005113DD"/>
    <w:rsid w:val="00517626"/>
    <w:rsid w:val="00525B10"/>
    <w:rsid w:val="00535045"/>
    <w:rsid w:val="00536887"/>
    <w:rsid w:val="00545A17"/>
    <w:rsid w:val="00545EC9"/>
    <w:rsid w:val="0054765F"/>
    <w:rsid w:val="005529D7"/>
    <w:rsid w:val="0055601A"/>
    <w:rsid w:val="0056484A"/>
    <w:rsid w:val="00566972"/>
    <w:rsid w:val="00574BC2"/>
    <w:rsid w:val="00575AB0"/>
    <w:rsid w:val="00586847"/>
    <w:rsid w:val="00590931"/>
    <w:rsid w:val="00596D78"/>
    <w:rsid w:val="005A74C1"/>
    <w:rsid w:val="005A7B4F"/>
    <w:rsid w:val="005B1627"/>
    <w:rsid w:val="005B179F"/>
    <w:rsid w:val="005B232A"/>
    <w:rsid w:val="005B23A9"/>
    <w:rsid w:val="005C1D5D"/>
    <w:rsid w:val="005C49BF"/>
    <w:rsid w:val="005C5526"/>
    <w:rsid w:val="005D50C3"/>
    <w:rsid w:val="005D61C8"/>
    <w:rsid w:val="005E65F7"/>
    <w:rsid w:val="00615F38"/>
    <w:rsid w:val="006222A6"/>
    <w:rsid w:val="006250CE"/>
    <w:rsid w:val="00632E01"/>
    <w:rsid w:val="006457FF"/>
    <w:rsid w:val="0064620D"/>
    <w:rsid w:val="0065361B"/>
    <w:rsid w:val="00653FBA"/>
    <w:rsid w:val="006565D6"/>
    <w:rsid w:val="00657B4B"/>
    <w:rsid w:val="00662721"/>
    <w:rsid w:val="00671CEF"/>
    <w:rsid w:val="00673959"/>
    <w:rsid w:val="00686BBE"/>
    <w:rsid w:val="00693DEF"/>
    <w:rsid w:val="0069411C"/>
    <w:rsid w:val="006A30A1"/>
    <w:rsid w:val="006A3736"/>
    <w:rsid w:val="006A5E9A"/>
    <w:rsid w:val="006B3F05"/>
    <w:rsid w:val="006C006A"/>
    <w:rsid w:val="006C32C0"/>
    <w:rsid w:val="006C462D"/>
    <w:rsid w:val="006C76DE"/>
    <w:rsid w:val="006D5C3C"/>
    <w:rsid w:val="006E1210"/>
    <w:rsid w:val="006E275E"/>
    <w:rsid w:val="006F6883"/>
    <w:rsid w:val="0070114B"/>
    <w:rsid w:val="007012AD"/>
    <w:rsid w:val="00703125"/>
    <w:rsid w:val="0070697A"/>
    <w:rsid w:val="00706981"/>
    <w:rsid w:val="0071775F"/>
    <w:rsid w:val="007200AB"/>
    <w:rsid w:val="00720B9B"/>
    <w:rsid w:val="00731DCD"/>
    <w:rsid w:val="0076010B"/>
    <w:rsid w:val="0076251F"/>
    <w:rsid w:val="00764E3C"/>
    <w:rsid w:val="00765ABA"/>
    <w:rsid w:val="00771A81"/>
    <w:rsid w:val="00771E70"/>
    <w:rsid w:val="0077212A"/>
    <w:rsid w:val="007775CB"/>
    <w:rsid w:val="007777AB"/>
    <w:rsid w:val="00797598"/>
    <w:rsid w:val="00797E36"/>
    <w:rsid w:val="007A0A33"/>
    <w:rsid w:val="007A3A4A"/>
    <w:rsid w:val="007A6408"/>
    <w:rsid w:val="007A754B"/>
    <w:rsid w:val="007B0E5A"/>
    <w:rsid w:val="007B1BE5"/>
    <w:rsid w:val="007B66C0"/>
    <w:rsid w:val="007D1DF5"/>
    <w:rsid w:val="007D1F9C"/>
    <w:rsid w:val="007D310F"/>
    <w:rsid w:val="007D3FBC"/>
    <w:rsid w:val="007D5176"/>
    <w:rsid w:val="007E0309"/>
    <w:rsid w:val="007E2D1E"/>
    <w:rsid w:val="007F5683"/>
    <w:rsid w:val="007F7380"/>
    <w:rsid w:val="008009FD"/>
    <w:rsid w:val="0080172B"/>
    <w:rsid w:val="00806CE1"/>
    <w:rsid w:val="0081037F"/>
    <w:rsid w:val="0081510C"/>
    <w:rsid w:val="00825EDE"/>
    <w:rsid w:val="008308B7"/>
    <w:rsid w:val="00833804"/>
    <w:rsid w:val="00846C7F"/>
    <w:rsid w:val="008502F0"/>
    <w:rsid w:val="008535D5"/>
    <w:rsid w:val="008547AA"/>
    <w:rsid w:val="00874348"/>
    <w:rsid w:val="0088126A"/>
    <w:rsid w:val="0088492E"/>
    <w:rsid w:val="00884BB9"/>
    <w:rsid w:val="008851A0"/>
    <w:rsid w:val="00895CD1"/>
    <w:rsid w:val="008A3304"/>
    <w:rsid w:val="008B4B00"/>
    <w:rsid w:val="008C0FF0"/>
    <w:rsid w:val="008C2DFD"/>
    <w:rsid w:val="008C4517"/>
    <w:rsid w:val="008D5ABC"/>
    <w:rsid w:val="008E6525"/>
    <w:rsid w:val="008F0AE8"/>
    <w:rsid w:val="008F1DB4"/>
    <w:rsid w:val="008F52F6"/>
    <w:rsid w:val="008F5992"/>
    <w:rsid w:val="00906661"/>
    <w:rsid w:val="00911009"/>
    <w:rsid w:val="00913626"/>
    <w:rsid w:val="00917C01"/>
    <w:rsid w:val="0092075F"/>
    <w:rsid w:val="009256F6"/>
    <w:rsid w:val="009433C7"/>
    <w:rsid w:val="00950562"/>
    <w:rsid w:val="00950BDD"/>
    <w:rsid w:val="00955A4D"/>
    <w:rsid w:val="009560D5"/>
    <w:rsid w:val="00957B8B"/>
    <w:rsid w:val="00962D13"/>
    <w:rsid w:val="009633DE"/>
    <w:rsid w:val="00965B88"/>
    <w:rsid w:val="00966375"/>
    <w:rsid w:val="009679DB"/>
    <w:rsid w:val="00974B21"/>
    <w:rsid w:val="00976BF2"/>
    <w:rsid w:val="00985A56"/>
    <w:rsid w:val="00986DAA"/>
    <w:rsid w:val="0099248D"/>
    <w:rsid w:val="00993B3E"/>
    <w:rsid w:val="009A1D8A"/>
    <w:rsid w:val="009A56C8"/>
    <w:rsid w:val="009C16CE"/>
    <w:rsid w:val="009C2366"/>
    <w:rsid w:val="009C3B23"/>
    <w:rsid w:val="009C5F77"/>
    <w:rsid w:val="009D301B"/>
    <w:rsid w:val="009D6DCA"/>
    <w:rsid w:val="009F76B9"/>
    <w:rsid w:val="00A014F3"/>
    <w:rsid w:val="00A046BC"/>
    <w:rsid w:val="00A14173"/>
    <w:rsid w:val="00A200CF"/>
    <w:rsid w:val="00A219AE"/>
    <w:rsid w:val="00A23846"/>
    <w:rsid w:val="00A23B4D"/>
    <w:rsid w:val="00A24E06"/>
    <w:rsid w:val="00A26A04"/>
    <w:rsid w:val="00A333E1"/>
    <w:rsid w:val="00A34FDD"/>
    <w:rsid w:val="00A4408A"/>
    <w:rsid w:val="00A440FD"/>
    <w:rsid w:val="00A44344"/>
    <w:rsid w:val="00A53EC5"/>
    <w:rsid w:val="00A5495F"/>
    <w:rsid w:val="00A55D69"/>
    <w:rsid w:val="00A7442A"/>
    <w:rsid w:val="00A95273"/>
    <w:rsid w:val="00AA4A0D"/>
    <w:rsid w:val="00AB1A66"/>
    <w:rsid w:val="00AC47B7"/>
    <w:rsid w:val="00AC4C67"/>
    <w:rsid w:val="00AC6C09"/>
    <w:rsid w:val="00AD0F0D"/>
    <w:rsid w:val="00AD14F5"/>
    <w:rsid w:val="00AD65C1"/>
    <w:rsid w:val="00AD6A3D"/>
    <w:rsid w:val="00AE5599"/>
    <w:rsid w:val="00AF67E0"/>
    <w:rsid w:val="00B02A88"/>
    <w:rsid w:val="00B043AD"/>
    <w:rsid w:val="00B474F7"/>
    <w:rsid w:val="00B5103D"/>
    <w:rsid w:val="00B511B4"/>
    <w:rsid w:val="00B52840"/>
    <w:rsid w:val="00B54FB5"/>
    <w:rsid w:val="00B6023A"/>
    <w:rsid w:val="00B62AED"/>
    <w:rsid w:val="00B6491E"/>
    <w:rsid w:val="00B75608"/>
    <w:rsid w:val="00B86F5D"/>
    <w:rsid w:val="00B936D0"/>
    <w:rsid w:val="00B93F8D"/>
    <w:rsid w:val="00BA18FD"/>
    <w:rsid w:val="00BA2D66"/>
    <w:rsid w:val="00BB51DB"/>
    <w:rsid w:val="00BC3009"/>
    <w:rsid w:val="00BC7F61"/>
    <w:rsid w:val="00BD2791"/>
    <w:rsid w:val="00BD7EE6"/>
    <w:rsid w:val="00BE0FE1"/>
    <w:rsid w:val="00BE1818"/>
    <w:rsid w:val="00BE5E29"/>
    <w:rsid w:val="00BF091E"/>
    <w:rsid w:val="00BF31A9"/>
    <w:rsid w:val="00BF3EC9"/>
    <w:rsid w:val="00C0169F"/>
    <w:rsid w:val="00C03A83"/>
    <w:rsid w:val="00C1487E"/>
    <w:rsid w:val="00C17B65"/>
    <w:rsid w:val="00C275C1"/>
    <w:rsid w:val="00C351B4"/>
    <w:rsid w:val="00C364DD"/>
    <w:rsid w:val="00C3722B"/>
    <w:rsid w:val="00C54A8E"/>
    <w:rsid w:val="00C666E3"/>
    <w:rsid w:val="00C75E68"/>
    <w:rsid w:val="00C777EE"/>
    <w:rsid w:val="00C80364"/>
    <w:rsid w:val="00C851B5"/>
    <w:rsid w:val="00C94E5A"/>
    <w:rsid w:val="00C96AE2"/>
    <w:rsid w:val="00C97AC7"/>
    <w:rsid w:val="00CB7D26"/>
    <w:rsid w:val="00CC3097"/>
    <w:rsid w:val="00CC4474"/>
    <w:rsid w:val="00CD1043"/>
    <w:rsid w:val="00CE0123"/>
    <w:rsid w:val="00CE1A03"/>
    <w:rsid w:val="00D01BD6"/>
    <w:rsid w:val="00D01BE2"/>
    <w:rsid w:val="00D14D9B"/>
    <w:rsid w:val="00D27C76"/>
    <w:rsid w:val="00D30414"/>
    <w:rsid w:val="00D416CD"/>
    <w:rsid w:val="00D5449B"/>
    <w:rsid w:val="00D57AC7"/>
    <w:rsid w:val="00D61560"/>
    <w:rsid w:val="00D76930"/>
    <w:rsid w:val="00D8203B"/>
    <w:rsid w:val="00D95B5B"/>
    <w:rsid w:val="00D961CC"/>
    <w:rsid w:val="00D96C10"/>
    <w:rsid w:val="00D97121"/>
    <w:rsid w:val="00DB0CF1"/>
    <w:rsid w:val="00DB1F5C"/>
    <w:rsid w:val="00DB3DD5"/>
    <w:rsid w:val="00DB6AC7"/>
    <w:rsid w:val="00DC1974"/>
    <w:rsid w:val="00DC3669"/>
    <w:rsid w:val="00DC3883"/>
    <w:rsid w:val="00DC6096"/>
    <w:rsid w:val="00DD2DE1"/>
    <w:rsid w:val="00DD7B09"/>
    <w:rsid w:val="00DE3A50"/>
    <w:rsid w:val="00DE4003"/>
    <w:rsid w:val="00DE7179"/>
    <w:rsid w:val="00E03DA3"/>
    <w:rsid w:val="00E10519"/>
    <w:rsid w:val="00E129AE"/>
    <w:rsid w:val="00E22DD6"/>
    <w:rsid w:val="00E25D01"/>
    <w:rsid w:val="00E402AF"/>
    <w:rsid w:val="00E50FE1"/>
    <w:rsid w:val="00E514A0"/>
    <w:rsid w:val="00E52726"/>
    <w:rsid w:val="00E652C5"/>
    <w:rsid w:val="00E66D31"/>
    <w:rsid w:val="00E67EC3"/>
    <w:rsid w:val="00E8157F"/>
    <w:rsid w:val="00E82E9D"/>
    <w:rsid w:val="00E84D4C"/>
    <w:rsid w:val="00E93DEF"/>
    <w:rsid w:val="00E97853"/>
    <w:rsid w:val="00EA1F43"/>
    <w:rsid w:val="00EA25B8"/>
    <w:rsid w:val="00EB1DE5"/>
    <w:rsid w:val="00EC0357"/>
    <w:rsid w:val="00EC0D79"/>
    <w:rsid w:val="00EC4334"/>
    <w:rsid w:val="00ED150A"/>
    <w:rsid w:val="00ED3C85"/>
    <w:rsid w:val="00ED6F95"/>
    <w:rsid w:val="00EE18C9"/>
    <w:rsid w:val="00EE4383"/>
    <w:rsid w:val="00F06818"/>
    <w:rsid w:val="00F11AEE"/>
    <w:rsid w:val="00F1246B"/>
    <w:rsid w:val="00F1392E"/>
    <w:rsid w:val="00F15BB7"/>
    <w:rsid w:val="00F201B0"/>
    <w:rsid w:val="00F228BE"/>
    <w:rsid w:val="00F230E6"/>
    <w:rsid w:val="00F23E45"/>
    <w:rsid w:val="00F259FC"/>
    <w:rsid w:val="00F34438"/>
    <w:rsid w:val="00F345A1"/>
    <w:rsid w:val="00F348E6"/>
    <w:rsid w:val="00F3762C"/>
    <w:rsid w:val="00F446E4"/>
    <w:rsid w:val="00F50E07"/>
    <w:rsid w:val="00F57AF9"/>
    <w:rsid w:val="00F653FF"/>
    <w:rsid w:val="00F66DF5"/>
    <w:rsid w:val="00F82A72"/>
    <w:rsid w:val="00F83D50"/>
    <w:rsid w:val="00F8532F"/>
    <w:rsid w:val="00F85C12"/>
    <w:rsid w:val="00F90491"/>
    <w:rsid w:val="00F90CE5"/>
    <w:rsid w:val="00F913BD"/>
    <w:rsid w:val="00F9283B"/>
    <w:rsid w:val="00F93281"/>
    <w:rsid w:val="00FA7567"/>
    <w:rsid w:val="00FB3C52"/>
    <w:rsid w:val="00FB4BAB"/>
    <w:rsid w:val="00FB7BD7"/>
    <w:rsid w:val="00FC3EC0"/>
    <w:rsid w:val="00FC5CB4"/>
    <w:rsid w:val="00FC65ED"/>
    <w:rsid w:val="00FE77B9"/>
    <w:rsid w:val="00FF0683"/>
    <w:rsid w:val="00FF1F0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201902"/>
    <w:pPr>
      <w:tabs>
        <w:tab w:val="right" w:leader="dot" w:pos="9628"/>
      </w:tabs>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paragraph" w:styleId="NormalWeb">
    <w:name w:val="Normal (Web)"/>
    <w:basedOn w:val="Normal"/>
    <w:uiPriority w:val="99"/>
    <w:semiHidden/>
    <w:unhideWhenUsed/>
    <w:rsid w:val="008C4517"/>
    <w:rPr>
      <w:rFonts w:ascii="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E8157F"/>
    <w:rPr>
      <w:color w:val="605E5C"/>
      <w:shd w:val="clear" w:color="auto" w:fill="E1DFDD"/>
    </w:rPr>
  </w:style>
  <w:style w:type="character" w:customStyle="1" w:styleId="Mencinsinresolver10">
    <w:name w:val="Mención sin resolver1"/>
    <w:basedOn w:val="Fuentedeprrafopredeter"/>
    <w:uiPriority w:val="99"/>
    <w:semiHidden/>
    <w:unhideWhenUsed/>
    <w:rsid w:val="00236BBB"/>
    <w:rPr>
      <w:color w:val="605E5C"/>
      <w:shd w:val="clear" w:color="auto" w:fill="E1DFDD"/>
    </w:rPr>
  </w:style>
  <w:style w:type="character" w:styleId="Hipervnculovisitado">
    <w:name w:val="FollowedHyperlink"/>
    <w:basedOn w:val="Fuentedeprrafopredeter"/>
    <w:uiPriority w:val="99"/>
    <w:semiHidden/>
    <w:unhideWhenUsed/>
    <w:rsid w:val="00236BBB"/>
    <w:rPr>
      <w:color w:val="9F6715" w:themeColor="followedHyperlink"/>
      <w:u w:val="single"/>
    </w:rPr>
  </w:style>
  <w:style w:type="character" w:customStyle="1" w:styleId="Mencinsinresolver2">
    <w:name w:val="Mención sin resolver2"/>
    <w:basedOn w:val="Fuentedeprrafopredeter"/>
    <w:uiPriority w:val="99"/>
    <w:semiHidden/>
    <w:unhideWhenUsed/>
    <w:rsid w:val="00236BBB"/>
    <w:rPr>
      <w:color w:val="605E5C"/>
      <w:shd w:val="clear" w:color="auto" w:fill="E1DFDD"/>
    </w:rPr>
  </w:style>
  <w:style w:type="table" w:styleId="Tablanormal2">
    <w:name w:val="Plain Table 2"/>
    <w:basedOn w:val="Tablanormal"/>
    <w:uiPriority w:val="42"/>
    <w:rsid w:val="00236BBB"/>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3">
    <w:name w:val="Mención sin resolver3"/>
    <w:basedOn w:val="Fuentedeprrafopredeter"/>
    <w:uiPriority w:val="99"/>
    <w:semiHidden/>
    <w:unhideWhenUsed/>
    <w:rsid w:val="00236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864518146">
      <w:bodyDiv w:val="1"/>
      <w:marLeft w:val="0"/>
      <w:marRight w:val="0"/>
      <w:marTop w:val="0"/>
      <w:marBottom w:val="0"/>
      <w:divBdr>
        <w:top w:val="none" w:sz="0" w:space="0" w:color="auto"/>
        <w:left w:val="none" w:sz="0" w:space="0" w:color="auto"/>
        <w:bottom w:val="none" w:sz="0" w:space="0" w:color="auto"/>
        <w:right w:val="none" w:sz="0" w:space="0" w:color="auto"/>
      </w:divBdr>
      <w:divsChild>
        <w:div w:id="422654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xipro.eu/" TargetMode="External"/><Relationship Id="rId18" Type="http://schemas.openxmlformats.org/officeDocument/2006/relationships/hyperlink" Target="https://www.futurenzyme.eu/uncategorized/cluster-enzymes-for-greener-products-pdf/" TargetMode="Externa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futurenzyme.eu" TargetMode="External"/><Relationship Id="rId17" Type="http://schemas.openxmlformats.org/officeDocument/2006/relationships/hyperlink" Target="https://www.enxylascope.eu/" TargetMode="External"/><Relationship Id="rId25" Type="http://schemas.openxmlformats.org/officeDocument/2006/relationships/image" Target="media/image7.png"/><Relationship Id="rId33" Type="http://schemas.openxmlformats.org/officeDocument/2006/relationships/hyperlink" Target="https://cordis.europa.eu/en" TargetMode="External"/><Relationship Id="rId2" Type="http://schemas.openxmlformats.org/officeDocument/2006/relationships/customXml" Target="../customXml/item2.xml"/><Relationship Id="rId16" Type="http://schemas.openxmlformats.org/officeDocument/2006/relationships/hyperlink" Target="https://sites.google.com/gl.miteco.gob.es/revistaambienta2/revista-128/innovaci%C3%B3n-128-enzimas-productos?pli=1" TargetMode="External"/><Relationship Id="rId20" Type="http://schemas.openxmlformats.org/officeDocument/2006/relationships/hyperlink" Target="https://zenodo.org/communities/oxipro/search?page=1&amp;size=20" TargetMode="External"/><Relationship Id="rId29" Type="http://schemas.openxmlformats.org/officeDocument/2006/relationships/hyperlink" Target="https://balanbbb.corp.csic.es/playback/presentation/2.0/playback.html?meetingId=9fb699bac22158c9d98e238cbba516563ab777ff-16342084818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nxylascope.eu/" TargetMode="External"/><Relationship Id="rId24" Type="http://schemas.openxmlformats.org/officeDocument/2006/relationships/image" Target="media/image6.jpeg"/><Relationship Id="rId32" Type="http://schemas.openxmlformats.org/officeDocument/2006/relationships/hyperlink" Target="https://ec.europa.eu/research-and-innovation/en/horizon-magazine?pk_campaign=search_campaign&amp;pk_source=google&amp;pk_medium=search"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adicalz.eu/cluster/" TargetMode="External"/><Relationship Id="rId23" Type="http://schemas.openxmlformats.org/officeDocument/2006/relationships/image" Target="media/image5.png"/><Relationship Id="rId28" Type="http://schemas.openxmlformats.org/officeDocument/2006/relationships/image" Target="media/image10.tiff"/><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yperlink" Target="https://zenodo.org/communities/futurenzyme/?page=1&amp;size=20" TargetMode="External"/><Relationship Id="rId31" Type="http://schemas.openxmlformats.org/officeDocument/2006/relationships/hyperlink" Target="https://sites.google.com/gl.miteco.gob.es/revistaambienta2/revista-128/innovaci%C3%B3n-128-enzimas-producto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adicalz.eu/"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hyperlink" Target="https://ec.europa.eu/info/research-and-innovation/funding/funding-opportunities/funding-programmes-and-open-calls/horizon-europe/missions-horizon-europe_en"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F41A5"/>
    <w:rsid w:val="001723AD"/>
    <w:rsid w:val="00193A5C"/>
    <w:rsid w:val="00222CEA"/>
    <w:rsid w:val="00327ED4"/>
    <w:rsid w:val="00423FC4"/>
    <w:rsid w:val="00493A4D"/>
    <w:rsid w:val="00551246"/>
    <w:rsid w:val="00591A81"/>
    <w:rsid w:val="005C3CA4"/>
    <w:rsid w:val="005F4E18"/>
    <w:rsid w:val="0067363B"/>
    <w:rsid w:val="006874E1"/>
    <w:rsid w:val="00863F3A"/>
    <w:rsid w:val="008D7521"/>
    <w:rsid w:val="009D75C2"/>
    <w:rsid w:val="00B1027A"/>
    <w:rsid w:val="00C513C5"/>
    <w:rsid w:val="00D45405"/>
    <w:rsid w:val="00E12296"/>
    <w:rsid w:val="00F85F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2023-01-31T00:00:00</PublishDate>
  <Abstract/>
  <CompanyAddress>Calle 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4A62AB-F18D-471D-AB5E-A2039EFCA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4514</Words>
  <Characters>24831</Characters>
  <Application>Microsoft Office Word</Application>
  <DocSecurity>0</DocSecurity>
  <Lines>206</Lines>
  <Paragraphs>58</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Title 1</vt:lpstr>
      <vt:lpstr>Title 1</vt:lpstr>
      <vt:lpstr>Plan for using, communication, and disseminating project information and knowledge</vt:lpstr>
    </vt:vector>
  </TitlesOfParts>
  <Company>CSIC</Company>
  <LinksUpToDate>false</LinksUpToDate>
  <CharactersWithSpaces>29287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1</dc:title>
  <dc:subject/>
  <dc:creator>Manuel ferrer</dc:creator>
  <cp:keywords/>
  <dc:description/>
  <cp:lastModifiedBy>Patricia</cp:lastModifiedBy>
  <cp:revision>2</cp:revision>
  <cp:lastPrinted>2021-02-23T14:00:00Z</cp:lastPrinted>
  <dcterms:created xsi:type="dcterms:W3CDTF">2022-12-07T18:23:00Z</dcterms:created>
  <dcterms:modified xsi:type="dcterms:W3CDTF">2022-12-07T18:23:00Z</dcterms:modified>
</cp:coreProperties>
</file>