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BC2945" w14:textId="71C038F1" w:rsidR="001428C2" w:rsidRDefault="00660ABD" w:rsidP="00546454">
      <w:pPr>
        <w:spacing w:line="240" w:lineRule="auto"/>
      </w:pPr>
      <w:r>
        <w:t xml:space="preserve"> </w:t>
      </w:r>
    </w:p>
    <w:p w14:paraId="6E87E7BF" w14:textId="77777777" w:rsidR="001428C2" w:rsidRDefault="00993489" w:rsidP="00546454">
      <w:pPr>
        <w:spacing w:line="240" w:lineRule="auto"/>
      </w:pPr>
      <w:r>
        <w:rPr>
          <w:noProof/>
          <w:lang w:val="es-ES"/>
        </w:rPr>
        <w:drawing>
          <wp:inline distT="0" distB="0" distL="0" distR="0" wp14:anchorId="5562270C" wp14:editId="3180E116">
            <wp:extent cx="5749417" cy="4002984"/>
            <wp:effectExtent l="0" t="0" r="0" b="0"/>
            <wp:docPr id="154"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7"/>
                    <a:srcRect/>
                    <a:stretch>
                      <a:fillRect/>
                    </a:stretch>
                  </pic:blipFill>
                  <pic:spPr>
                    <a:xfrm>
                      <a:off x="0" y="0"/>
                      <a:ext cx="5749417" cy="4002984"/>
                    </a:xfrm>
                    <a:prstGeom prst="rect">
                      <a:avLst/>
                    </a:prstGeom>
                    <a:ln/>
                  </pic:spPr>
                </pic:pic>
              </a:graphicData>
            </a:graphic>
          </wp:inline>
        </w:drawing>
      </w:r>
    </w:p>
    <w:p w14:paraId="6ED2869E" w14:textId="77777777" w:rsidR="001428C2" w:rsidRDefault="001428C2" w:rsidP="00546454">
      <w:pPr>
        <w:spacing w:line="240" w:lineRule="auto"/>
      </w:pPr>
    </w:p>
    <w:p w14:paraId="1D833B89" w14:textId="69A522BE" w:rsidR="001428C2" w:rsidRDefault="001428C2" w:rsidP="00546454">
      <w:pPr>
        <w:spacing w:line="240" w:lineRule="auto"/>
      </w:pPr>
    </w:p>
    <w:p w14:paraId="4E8FAC0B" w14:textId="2CF32C3A" w:rsidR="001428C2" w:rsidRDefault="00993489" w:rsidP="00546454">
      <w:pPr>
        <w:spacing w:line="240" w:lineRule="auto"/>
      </w:pPr>
      <w:bookmarkStart w:id="0" w:name="_GoBack"/>
      <w:bookmarkEnd w:id="0"/>
      <w:r>
        <w:rPr>
          <w:noProof/>
          <w:lang w:val="es-ES"/>
        </w:rPr>
        <mc:AlternateContent>
          <mc:Choice Requires="wps">
            <w:drawing>
              <wp:anchor distT="0" distB="0" distL="114300" distR="114300" simplePos="0" relativeHeight="251658240" behindDoc="0" locked="0" layoutInCell="1" hidden="0" allowOverlap="1" wp14:anchorId="3847C7C8" wp14:editId="07F4790D">
                <wp:simplePos x="0" y="0"/>
                <wp:positionH relativeFrom="page">
                  <wp:posOffset>559442</wp:posOffset>
                </wp:positionH>
                <wp:positionV relativeFrom="page">
                  <wp:posOffset>6882420</wp:posOffset>
                </wp:positionV>
                <wp:extent cx="6470650" cy="2733270"/>
                <wp:effectExtent l="0" t="0" r="0" b="0"/>
                <wp:wrapSquare wrapText="bothSides" distT="0" distB="0" distL="114300" distR="114300"/>
                <wp:docPr id="3" name="Rectángulo 3"/>
                <wp:cNvGraphicFramePr/>
                <a:graphic xmlns:a="http://schemas.openxmlformats.org/drawingml/2006/main">
                  <a:graphicData uri="http://schemas.microsoft.com/office/word/2010/wordprocessingShape">
                    <wps:wsp>
                      <wps:cNvSpPr/>
                      <wps:spPr>
                        <a:xfrm>
                          <a:off x="2115438" y="2418128"/>
                          <a:ext cx="6461125" cy="2723745"/>
                        </a:xfrm>
                        <a:prstGeom prst="rect">
                          <a:avLst/>
                        </a:prstGeom>
                        <a:noFill/>
                        <a:ln>
                          <a:noFill/>
                        </a:ln>
                      </wps:spPr>
                      <wps:txbx>
                        <w:txbxContent>
                          <w:p w14:paraId="1EC76970" w14:textId="77777777" w:rsidR="00835126" w:rsidRDefault="00835126">
                            <w:pPr>
                              <w:spacing w:after="120" w:line="240" w:lineRule="auto"/>
                              <w:ind w:right="-61"/>
                              <w:textDirection w:val="btLr"/>
                            </w:pPr>
                            <w:r>
                              <w:rPr>
                                <w:i/>
                                <w:color w:val="243848"/>
                                <w:sz w:val="28"/>
                              </w:rPr>
                              <w:t>Horizon 2020 Work programme</w:t>
                            </w:r>
                          </w:p>
                          <w:p w14:paraId="6324C175" w14:textId="77777777" w:rsidR="00835126" w:rsidRDefault="00835126">
                            <w:pPr>
                              <w:spacing w:after="120" w:line="240" w:lineRule="auto"/>
                              <w:ind w:right="-61"/>
                              <w:textDirection w:val="btLr"/>
                            </w:pPr>
                            <w:r>
                              <w:rPr>
                                <w:color w:val="243848"/>
                                <w:sz w:val="28"/>
                              </w:rPr>
                              <w:t xml:space="preserve">Food Security, Sustainable Agriculture and Forestry, Marine, Maritime and Inland Water Research and the Bioeconomy </w:t>
                            </w:r>
                          </w:p>
                          <w:p w14:paraId="141E8231" w14:textId="77777777" w:rsidR="00835126" w:rsidRDefault="00835126">
                            <w:pPr>
                              <w:spacing w:after="120" w:line="240" w:lineRule="auto"/>
                              <w:ind w:right="-61"/>
                              <w:textDirection w:val="btLr"/>
                            </w:pPr>
                            <w:r>
                              <w:rPr>
                                <w:i/>
                                <w:color w:val="243848"/>
                                <w:sz w:val="28"/>
                              </w:rPr>
                              <w:t>Call</w:t>
                            </w:r>
                          </w:p>
                          <w:p w14:paraId="71755FB9" w14:textId="77777777" w:rsidR="00835126" w:rsidRDefault="00835126">
                            <w:pPr>
                              <w:spacing w:after="120" w:line="240" w:lineRule="auto"/>
                              <w:ind w:right="-61"/>
                              <w:textDirection w:val="btLr"/>
                            </w:pPr>
                            <w:r>
                              <w:rPr>
                                <w:color w:val="243848"/>
                                <w:sz w:val="28"/>
                              </w:rPr>
                              <w:t>H2020-FNR-2020:  Food and Natural Resources</w:t>
                            </w:r>
                          </w:p>
                          <w:p w14:paraId="3EE638D0" w14:textId="77777777" w:rsidR="00835126" w:rsidRDefault="00835126">
                            <w:pPr>
                              <w:spacing w:after="120" w:line="240" w:lineRule="auto"/>
                              <w:ind w:right="-61"/>
                              <w:textDirection w:val="btLr"/>
                            </w:pPr>
                            <w:r>
                              <w:rPr>
                                <w:i/>
                                <w:color w:val="243848"/>
                                <w:sz w:val="28"/>
                              </w:rPr>
                              <w:t>Topic name</w:t>
                            </w:r>
                          </w:p>
                          <w:p w14:paraId="211E601A" w14:textId="77777777" w:rsidR="00835126" w:rsidRDefault="00835126">
                            <w:pPr>
                              <w:spacing w:after="120" w:line="240" w:lineRule="auto"/>
                              <w:ind w:right="-61"/>
                              <w:textDirection w:val="btLr"/>
                            </w:pPr>
                            <w:r>
                              <w:rPr>
                                <w:color w:val="243848"/>
                                <w:sz w:val="28"/>
                              </w:rPr>
                              <w:t>FNR-16-2020: ENZYMES FOR MORE ENVIRONMENT-FRIENDLY CONSUMER PRODUCTS</w:t>
                            </w:r>
                          </w:p>
                          <w:p w14:paraId="25598570" w14:textId="77777777" w:rsidR="00835126" w:rsidRDefault="00835126">
                            <w:pPr>
                              <w:spacing w:after="120" w:line="240" w:lineRule="auto"/>
                              <w:ind w:left="141" w:right="-61"/>
                              <w:textDirection w:val="btLr"/>
                            </w:pPr>
                          </w:p>
                          <w:p w14:paraId="7660D1CE" w14:textId="77777777" w:rsidR="00835126" w:rsidRDefault="00835126">
                            <w:pPr>
                              <w:spacing w:after="120" w:line="240" w:lineRule="auto"/>
                              <w:ind w:right="-61"/>
                              <w:textDirection w:val="btLr"/>
                            </w:pPr>
                            <w:r>
                              <w:rPr>
                                <w:i/>
                                <w:color w:val="243848"/>
                                <w:sz w:val="28"/>
                              </w:rPr>
                              <w:t xml:space="preserve">FuturEnzyme: </w:t>
                            </w:r>
                          </w:p>
                          <w:p w14:paraId="7B5DCDE8" w14:textId="77777777" w:rsidR="00835126" w:rsidRDefault="00835126">
                            <w:pPr>
                              <w:spacing w:after="120" w:line="240" w:lineRule="auto"/>
                              <w:ind w:right="-61"/>
                              <w:textDirection w:val="btLr"/>
                            </w:pPr>
                            <w:r>
                              <w:rPr>
                                <w:color w:val="243848"/>
                                <w:sz w:val="28"/>
                              </w:rPr>
                              <w:t xml:space="preserve">Technologies of the Future for Low-Cost Enzymes for Environment-Friendly Products </w:t>
                            </w:r>
                          </w:p>
                          <w:p w14:paraId="58B14A12" w14:textId="77777777" w:rsidR="00835126" w:rsidRDefault="00835126">
                            <w:pPr>
                              <w:spacing w:after="120" w:line="240" w:lineRule="auto"/>
                              <w:ind w:right="-61"/>
                              <w:textDirection w:val="btLr"/>
                            </w:pPr>
                            <w:r>
                              <w:rPr>
                                <w:color w:val="243848"/>
                                <w:sz w:val="28"/>
                              </w:rPr>
                              <w:t>Final ID: 101000327</w:t>
                            </w:r>
                            <w:r>
                              <w:rPr>
                                <w:rFonts w:ascii="Quattrocento Sans" w:eastAsia="Quattrocento Sans" w:hAnsi="Quattrocento Sans" w:cs="Quattrocento Sans"/>
                                <w:smallCaps/>
                                <w:color w:val="243848"/>
                                <w:sz w:val="28"/>
                              </w:rPr>
                              <w:t xml:space="preserve">     </w:t>
                            </w:r>
                          </w:p>
                        </w:txbxContent>
                      </wps:txbx>
                      <wps:bodyPr spcFirstLastPara="1" wrap="square" lIns="0" tIns="0" rIns="0" bIns="0" anchor="b" anchorCtr="0">
                        <a:noAutofit/>
                      </wps:bodyPr>
                    </wps:wsp>
                  </a:graphicData>
                </a:graphic>
              </wp:anchor>
            </w:drawing>
          </mc:Choice>
          <mc:Fallback>
            <w:pict>
              <v:rect w14:anchorId="3847C7C8" id="Rectángulo 3" o:spid="_x0000_s1026" style="position:absolute;margin-left:44.05pt;margin-top:541.9pt;width:509.5pt;height:215.2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" filled="f" stroked="f">
                <v:textbox inset="0,0,0,0">
                  <w:txbxContent>
                    <w:p w14:paraId="1EC76970" w14:textId="77777777" w:rsidR="00835126" w:rsidRDefault="00835126">
                      <w:pPr>
                        <w:spacing w:after="120" w:line="240" w:lineRule="auto"/>
                        <w:ind w:right="-61"/>
                        <w:textDirection w:val="btLr"/>
                      </w:pPr>
                      <w:r>
                        <w:rPr>
                          <w:i/>
                          <w:color w:val="243848"/>
                          <w:sz w:val="28"/>
                        </w:rPr>
                        <w:t>Horizon 2020 Work programme</w:t>
                      </w:r>
                    </w:p>
                    <w:p w14:paraId="6324C175" w14:textId="77777777" w:rsidR="00835126" w:rsidRDefault="00835126">
                      <w:pPr>
                        <w:spacing w:after="120" w:line="240" w:lineRule="auto"/>
                        <w:ind w:right="-61"/>
                        <w:textDirection w:val="btLr"/>
                      </w:pPr>
                      <w:r>
                        <w:rPr>
                          <w:color w:val="243848"/>
                          <w:sz w:val="28"/>
                        </w:rPr>
                        <w:t xml:space="preserve">Food Security, Sustainable Agriculture and Forestry, Marine, Maritime and Inland Water Research and the Bioeconomy </w:t>
                      </w:r>
                    </w:p>
                    <w:p w14:paraId="141E8231" w14:textId="77777777" w:rsidR="00835126" w:rsidRDefault="00835126">
                      <w:pPr>
                        <w:spacing w:after="120" w:line="240" w:lineRule="auto"/>
                        <w:ind w:right="-61"/>
                        <w:textDirection w:val="btLr"/>
                      </w:pPr>
                      <w:r>
                        <w:rPr>
                          <w:i/>
                          <w:color w:val="243848"/>
                          <w:sz w:val="28"/>
                        </w:rPr>
                        <w:t>Call</w:t>
                      </w:r>
                    </w:p>
                    <w:p w14:paraId="71755FB9" w14:textId="77777777" w:rsidR="00835126" w:rsidRDefault="00835126">
                      <w:pPr>
                        <w:spacing w:after="120" w:line="240" w:lineRule="auto"/>
                        <w:ind w:right="-61"/>
                        <w:textDirection w:val="btLr"/>
                      </w:pPr>
                      <w:r>
                        <w:rPr>
                          <w:color w:val="243848"/>
                          <w:sz w:val="28"/>
                        </w:rPr>
                        <w:t>H2020-FNR-2020:  Food and Natural Resources</w:t>
                      </w:r>
                    </w:p>
                    <w:p w14:paraId="3EE638D0" w14:textId="77777777" w:rsidR="00835126" w:rsidRDefault="00835126">
                      <w:pPr>
                        <w:spacing w:after="120" w:line="240" w:lineRule="auto"/>
                        <w:ind w:right="-61"/>
                        <w:textDirection w:val="btLr"/>
                      </w:pPr>
                      <w:r>
                        <w:rPr>
                          <w:i/>
                          <w:color w:val="243848"/>
                          <w:sz w:val="28"/>
                        </w:rPr>
                        <w:t>Topic name</w:t>
                      </w:r>
                    </w:p>
                    <w:p w14:paraId="211E601A" w14:textId="77777777" w:rsidR="00835126" w:rsidRDefault="00835126">
                      <w:pPr>
                        <w:spacing w:after="120" w:line="240" w:lineRule="auto"/>
                        <w:ind w:right="-61"/>
                        <w:textDirection w:val="btLr"/>
                      </w:pPr>
                      <w:r>
                        <w:rPr>
                          <w:color w:val="243848"/>
                          <w:sz w:val="28"/>
                        </w:rPr>
                        <w:t>FNR-16-2020: ENZYMES FOR MORE ENVIRONMENT-FRIENDLY CONSUMER PRODUCTS</w:t>
                      </w:r>
                    </w:p>
                    <w:p w14:paraId="25598570" w14:textId="77777777" w:rsidR="00835126" w:rsidRDefault="00835126">
                      <w:pPr>
                        <w:spacing w:after="120" w:line="240" w:lineRule="auto"/>
                        <w:ind w:left="141" w:right="-61"/>
                        <w:textDirection w:val="btLr"/>
                      </w:pPr>
                    </w:p>
                    <w:p w14:paraId="7660D1CE" w14:textId="77777777" w:rsidR="00835126" w:rsidRDefault="00835126">
                      <w:pPr>
                        <w:spacing w:after="120" w:line="240" w:lineRule="auto"/>
                        <w:ind w:right="-61"/>
                        <w:textDirection w:val="btLr"/>
                      </w:pPr>
                      <w:r>
                        <w:rPr>
                          <w:i/>
                          <w:color w:val="243848"/>
                          <w:sz w:val="28"/>
                        </w:rPr>
                        <w:t xml:space="preserve">FuturEnzyme: </w:t>
                      </w:r>
                    </w:p>
                    <w:p w14:paraId="7B5DCDE8" w14:textId="77777777" w:rsidR="00835126" w:rsidRDefault="00835126">
                      <w:pPr>
                        <w:spacing w:after="120" w:line="240" w:lineRule="auto"/>
                        <w:ind w:right="-61"/>
                        <w:textDirection w:val="btLr"/>
                      </w:pPr>
                      <w:r>
                        <w:rPr>
                          <w:color w:val="243848"/>
                          <w:sz w:val="28"/>
                        </w:rPr>
                        <w:t xml:space="preserve">Technologies of the Future for Low-Cost Enzymes for Environment-Friendly Products </w:t>
                      </w:r>
                    </w:p>
                    <w:p w14:paraId="58B14A12" w14:textId="77777777" w:rsidR="00835126" w:rsidRDefault="00835126">
                      <w:pPr>
                        <w:spacing w:after="120" w:line="240" w:lineRule="auto"/>
                        <w:ind w:right="-61"/>
                        <w:textDirection w:val="btLr"/>
                      </w:pPr>
                      <w:r>
                        <w:rPr>
                          <w:color w:val="243848"/>
                          <w:sz w:val="28"/>
                        </w:rPr>
                        <w:t>Final ID: 101000327</w:t>
                      </w:r>
                      <w:r>
                        <w:rPr>
                          <w:rFonts w:ascii="Quattrocento Sans" w:eastAsia="Quattrocento Sans" w:hAnsi="Quattrocento Sans" w:cs="Quattrocento Sans"/>
                          <w:smallCaps/>
                          <w:color w:val="243848"/>
                          <w:sz w:val="28"/>
                        </w:rPr>
                        <w:t xml:space="preserve">     </w:t>
                      </w:r>
                    </w:p>
                  </w:txbxContent>
                </v:textbox>
                <w10:wrap type="square" anchorx="page" anchory="page"/>
              </v:rect>
            </w:pict>
          </mc:Fallback>
        </mc:AlternateContent>
      </w:r>
    </w:p>
    <w:p w14:paraId="78C80174" w14:textId="183AF1E5" w:rsidR="001428C2" w:rsidRDefault="00835126" w:rsidP="00546454">
      <w:pPr>
        <w:pStyle w:val="Ttulo3"/>
        <w:spacing w:line="240" w:lineRule="auto"/>
        <w:jc w:val="right"/>
        <w:rPr>
          <w:sz w:val="40"/>
          <w:szCs w:val="40"/>
        </w:rPr>
      </w:pPr>
      <w:bookmarkStart w:id="1" w:name="_Toc104800722"/>
      <w:bookmarkStart w:id="2" w:name="_Toc104800771"/>
      <w:bookmarkStart w:id="3" w:name="_Toc104809986"/>
      <w:bookmarkStart w:id="4" w:name="_Toc104811157"/>
      <w:bookmarkStart w:id="5" w:name="_Toc122621929"/>
      <w:bookmarkStart w:id="6" w:name="_Toc122676546"/>
      <w:bookmarkStart w:id="7" w:name="_Toc122693730"/>
      <w:bookmarkStart w:id="8" w:name="_Toc122694134"/>
      <w:bookmarkStart w:id="9" w:name="_Toc123027192"/>
      <w:r>
        <w:rPr>
          <w:noProof/>
          <w:lang w:val="es-ES"/>
        </w:rPr>
        <w:lastRenderedPageBreak/>
        <mc:AlternateContent>
          <mc:Choice Requires="wps">
            <w:drawing>
              <wp:anchor distT="0" distB="0" distL="114300" distR="114300" simplePos="0" relativeHeight="251670528" behindDoc="0" locked="0" layoutInCell="1" allowOverlap="1" wp14:anchorId="05FC5339" wp14:editId="7F6126B8">
                <wp:simplePos x="0" y="0"/>
                <wp:positionH relativeFrom="page">
                  <wp:posOffset>1346200</wp:posOffset>
                </wp:positionH>
                <wp:positionV relativeFrom="page">
                  <wp:posOffset>4815840</wp:posOffset>
                </wp:positionV>
                <wp:extent cx="5753100" cy="525780"/>
                <wp:effectExtent l="0" t="0" r="10160" b="6350"/>
                <wp:wrapSquare wrapText="bothSides"/>
                <wp:docPr id="14" name="Casella di testo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73BCD" w14:textId="01E8FE4E" w:rsidR="00835126" w:rsidRPr="00835126" w:rsidRDefault="00BE6D76" w:rsidP="00835126">
                            <w:pPr>
                              <w:pStyle w:val="Sinespaciado"/>
                              <w:jc w:val="right"/>
                              <w:rPr>
                                <w:rFonts w:asciiTheme="majorHAnsi" w:hAnsiTheme="majorHAnsi" w:cstheme="majorHAnsi"/>
                                <w:caps/>
                                <w:color w:val="17365D" w:themeColor="text2" w:themeShade="BF"/>
                                <w:sz w:val="52"/>
                                <w:szCs w:val="52"/>
                                <w:lang w:val="en-GB"/>
                              </w:rPr>
                            </w:pPr>
                            <w:sdt>
                              <w:sdtPr>
                                <w:rPr>
                                  <w:rFonts w:asciiTheme="majorHAnsi" w:hAnsiTheme="majorHAnsi" w:cstheme="majorHAnsi"/>
                                  <w:caps/>
                                  <w:color w:val="17365D" w:themeColor="text2" w:themeShade="BF"/>
                                  <w:sz w:val="52"/>
                                  <w:szCs w:val="52"/>
                                  <w:lang w:val="en-GB"/>
                                </w:rPr>
                                <w:alias w:val="Titolo"/>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835126" w:rsidRPr="00835126">
                                  <w:rPr>
                                    <w:rFonts w:asciiTheme="majorHAnsi" w:hAnsiTheme="majorHAnsi" w:cstheme="majorHAnsi"/>
                                    <w:caps/>
                                    <w:color w:val="17365D" w:themeColor="text2" w:themeShade="BF"/>
                                    <w:sz w:val="52"/>
                                    <w:szCs w:val="52"/>
                                    <w:lang w:val="en-GB"/>
                                  </w:rPr>
                                  <w:t>SET OF 1,000 ENZYMES SELECTED USING MOTIF SCREENS</w:t>
                                </w:r>
                              </w:sdtContent>
                            </w:sdt>
                          </w:p>
                          <w:sdt>
                            <w:sdtPr>
                              <w:rPr>
                                <w:rFonts w:asciiTheme="majorHAnsi" w:hAnsiTheme="majorHAnsi" w:cstheme="majorHAnsi"/>
                                <w:smallCaps/>
                                <w:color w:val="1F497D" w:themeColor="text2"/>
                                <w:sz w:val="36"/>
                                <w:szCs w:val="36"/>
                              </w:rPr>
                              <w:alias w:val="Sottotitolo"/>
                              <w:tag w:val=""/>
                              <w:id w:val="1615247542"/>
                              <w:dataBinding w:prefixMappings="xmlns:ns0='http://purl.org/dc/elements/1.1/' xmlns:ns1='http://schemas.openxmlformats.org/package/2006/metadata/core-properties' " w:xpath="/ns1:coreProperties[1]/ns0:subject[1]" w:storeItemID="{6C3C8BC8-F283-45AE-878A-BAB7291924A1}"/>
                              <w:text/>
                            </w:sdtPr>
                            <w:sdtEndPr/>
                            <w:sdtContent>
                              <w:p w14:paraId="4BCE050F" w14:textId="6F73381A" w:rsidR="00835126" w:rsidRPr="006B29E5" w:rsidRDefault="006B29E5" w:rsidP="00835126">
                                <w:pPr>
                                  <w:pStyle w:val="Sinespaciado"/>
                                  <w:jc w:val="right"/>
                                  <w:rPr>
                                    <w:smallCaps/>
                                    <w:color w:val="1F497D" w:themeColor="text2"/>
                                    <w:sz w:val="36"/>
                                    <w:szCs w:val="36"/>
                                  </w:rPr>
                                </w:pPr>
                                <w:r>
                                  <w:rPr>
                                    <w:rFonts w:asciiTheme="majorHAnsi" w:hAnsiTheme="majorHAnsi" w:cstheme="majorHAnsi"/>
                                    <w:smallCaps/>
                                    <w:color w:val="1F497D" w:themeColor="text2"/>
                                    <w:sz w:val="36"/>
                                    <w:szCs w:val="36"/>
                                  </w:rPr>
                                  <w:t>D</w:t>
                                </w:r>
                                <w:r w:rsidR="00835126" w:rsidRPr="006B29E5">
                                  <w:rPr>
                                    <w:rFonts w:asciiTheme="majorHAnsi" w:hAnsiTheme="majorHAnsi" w:cstheme="majorHAnsi"/>
                                    <w:smallCaps/>
                                    <w:color w:val="1F497D" w:themeColor="text2"/>
                                    <w:sz w:val="36"/>
                                    <w:szCs w:val="36"/>
                                  </w:rPr>
                                  <w:t>2.3</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type w14:anchorId="05FC5339" id="_x0000_t202" coordsize="21600,21600" o:spt="202" path="m,l,21600r21600,l21600,xe">
                <v:stroke joinstyle="miter"/>
                <v:path gradientshapeok="t" o:connecttype="rect"/>
              </v:shapetype>
              <v:shape id="Casella di testo 113" o:spid="_x0000_s1027" type="#_x0000_t202" style="position:absolute;left:0;text-align:left;margin-left:106pt;margin-top:379.2pt;width:453pt;height:41.4pt;z-index:251670528;visibility:visible;mso-wrap-style:square;mso-width-percent:734;mso-height-percent:363;mso-wrap-distance-left:9pt;mso-wrap-distance-top:0;mso-wrap-distance-right:9pt;mso-wrap-distance-bottom:0;mso-position-horizontal:absolute;mso-position-horizontal-relative:page;mso-position-vertical:absolute;mso-position-vertical-relative:page;mso-width-percent:734;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" filled="f" stroked="f" strokeweight=".5pt">
                <v:textbox inset="0,0,0,0">
                  <w:txbxContent>
                    <w:p w14:paraId="54473BCD" w14:textId="01E8FE4E" w:rsidR="00835126" w:rsidRPr="00835126" w:rsidRDefault="00BE6D76" w:rsidP="00835126">
                      <w:pPr>
                        <w:pStyle w:val="Sinespaciado"/>
                        <w:jc w:val="right"/>
                        <w:rPr>
                          <w:rFonts w:asciiTheme="majorHAnsi" w:hAnsiTheme="majorHAnsi" w:cstheme="majorHAnsi"/>
                          <w:caps/>
                          <w:color w:val="17365D" w:themeColor="text2" w:themeShade="BF"/>
                          <w:sz w:val="52"/>
                          <w:szCs w:val="52"/>
                          <w:lang w:val="en-GB"/>
                        </w:rPr>
                      </w:pPr>
                      <w:sdt>
                        <w:sdtPr>
                          <w:rPr>
                            <w:rFonts w:asciiTheme="majorHAnsi" w:hAnsiTheme="majorHAnsi" w:cstheme="majorHAnsi"/>
                            <w:caps/>
                            <w:color w:val="17365D" w:themeColor="text2" w:themeShade="BF"/>
                            <w:sz w:val="52"/>
                            <w:szCs w:val="52"/>
                            <w:lang w:val="en-GB"/>
                          </w:rPr>
                          <w:alias w:val="Titolo"/>
                          <w:tag w:val=""/>
                          <w:id w:val="-1315561441"/>
                          <w:dataBinding w:prefixMappings="xmlns:ns0='http://purl.org/dc/elements/1.1/' xmlns:ns1='http://schemas.openxmlformats.org/package/2006/metadata/core-properties' " w:xpath="/ns1:coreProperties[1]/ns0:title[1]" w:storeItemID="{6C3C8BC8-F283-45AE-878A-BAB7291924A1}"/>
                          <w:text w:multiLine="1"/>
                        </w:sdtPr>
                        <w:sdtEndPr/>
                        <w:sdtContent>
                          <w:r w:rsidR="00835126" w:rsidRPr="00835126">
                            <w:rPr>
                              <w:rFonts w:asciiTheme="majorHAnsi" w:hAnsiTheme="majorHAnsi" w:cstheme="majorHAnsi"/>
                              <w:caps/>
                              <w:color w:val="17365D" w:themeColor="text2" w:themeShade="BF"/>
                              <w:sz w:val="52"/>
                              <w:szCs w:val="52"/>
                              <w:lang w:val="en-GB"/>
                            </w:rPr>
                            <w:t>SET OF 1,000 ENZYMES SELECTED USING MOTIF SCREENS</w:t>
                          </w:r>
                        </w:sdtContent>
                      </w:sdt>
                    </w:p>
                    <w:sdt>
                      <w:sdtPr>
                        <w:rPr>
                          <w:rFonts w:asciiTheme="majorHAnsi" w:hAnsiTheme="majorHAnsi" w:cstheme="majorHAnsi"/>
                          <w:smallCaps/>
                          <w:color w:val="1F497D" w:themeColor="text2"/>
                          <w:sz w:val="36"/>
                          <w:szCs w:val="36"/>
                        </w:rPr>
                        <w:alias w:val="Sottotitolo"/>
                        <w:tag w:val=""/>
                        <w:id w:val="1615247542"/>
                        <w:dataBinding w:prefixMappings="xmlns:ns0='http://purl.org/dc/elements/1.1/' xmlns:ns1='http://schemas.openxmlformats.org/package/2006/metadata/core-properties' " w:xpath="/ns1:coreProperties[1]/ns0:subject[1]" w:storeItemID="{6C3C8BC8-F283-45AE-878A-BAB7291924A1}"/>
                        <w:text/>
                      </w:sdtPr>
                      <w:sdtEndPr/>
                      <w:sdtContent>
                        <w:p w14:paraId="4BCE050F" w14:textId="6F73381A" w:rsidR="00835126" w:rsidRPr="006B29E5" w:rsidRDefault="006B29E5" w:rsidP="00835126">
                          <w:pPr>
                            <w:pStyle w:val="Sinespaciado"/>
                            <w:jc w:val="right"/>
                            <w:rPr>
                              <w:smallCaps/>
                              <w:color w:val="1F497D" w:themeColor="text2"/>
                              <w:sz w:val="36"/>
                              <w:szCs w:val="36"/>
                            </w:rPr>
                          </w:pPr>
                          <w:r>
                            <w:rPr>
                              <w:rFonts w:asciiTheme="majorHAnsi" w:hAnsiTheme="majorHAnsi" w:cstheme="majorHAnsi"/>
                              <w:smallCaps/>
                              <w:color w:val="1F497D" w:themeColor="text2"/>
                              <w:sz w:val="36"/>
                              <w:szCs w:val="36"/>
                            </w:rPr>
                            <w:t>D</w:t>
                          </w:r>
                          <w:r w:rsidR="00835126" w:rsidRPr="006B29E5">
                            <w:rPr>
                              <w:rFonts w:asciiTheme="majorHAnsi" w:hAnsiTheme="majorHAnsi" w:cstheme="majorHAnsi"/>
                              <w:smallCaps/>
                              <w:color w:val="1F497D" w:themeColor="text2"/>
                              <w:sz w:val="36"/>
                              <w:szCs w:val="36"/>
                            </w:rPr>
                            <w:t>2.3</w:t>
                          </w:r>
                        </w:p>
                      </w:sdtContent>
                    </w:sdt>
                  </w:txbxContent>
                </v:textbox>
                <w10:wrap type="square" anchorx="page" anchory="page"/>
              </v:shape>
            </w:pict>
          </mc:Fallback>
        </mc:AlternateContent>
      </w:r>
      <w:r w:rsidR="00A23FD0">
        <w:t>23</w:t>
      </w:r>
      <w:r w:rsidR="00993489">
        <w:t>/</w:t>
      </w:r>
      <w:r w:rsidR="00546454">
        <w:t>12</w:t>
      </w:r>
      <w:r w:rsidR="00993489">
        <w:t>/2022</w:t>
      </w:r>
      <w:r w:rsidR="00993489">
        <w:rPr>
          <w:noProof/>
          <w:lang w:val="es-ES"/>
        </w:rPr>
        <mc:AlternateContent>
          <mc:Choice Requires="wps">
            <w:drawing>
              <wp:anchor distT="0" distB="0" distL="114300" distR="114300" simplePos="0" relativeHeight="251659264" behindDoc="0" locked="0" layoutInCell="1" hidden="0" allowOverlap="1" wp14:anchorId="7D5C9494" wp14:editId="0423153C">
                <wp:simplePos x="0" y="0"/>
                <wp:positionH relativeFrom="page">
                  <wp:posOffset>1128713</wp:posOffset>
                </wp:positionH>
                <wp:positionV relativeFrom="page">
                  <wp:posOffset>8944293</wp:posOffset>
                </wp:positionV>
                <wp:extent cx="5762625" cy="662305"/>
                <wp:effectExtent l="0" t="0" r="0" b="0"/>
                <wp:wrapSquare wrapText="bothSides" distT="0" distB="0" distL="114300" distR="114300"/>
                <wp:docPr id="2" name="Rectángulo 2"/>
                <wp:cNvGraphicFramePr/>
                <a:graphic xmlns:a="http://schemas.openxmlformats.org/drawingml/2006/main">
                  <a:graphicData uri="http://schemas.microsoft.com/office/word/2010/wordprocessingShape">
                    <wps:wsp>
                      <wps:cNvSpPr/>
                      <wps:spPr>
                        <a:xfrm>
                          <a:off x="2469450" y="3453610"/>
                          <a:ext cx="5753100" cy="652780"/>
                        </a:xfrm>
                        <a:prstGeom prst="rect">
                          <a:avLst/>
                        </a:prstGeom>
                        <a:noFill/>
                        <a:ln>
                          <a:noFill/>
                        </a:ln>
                      </wps:spPr>
                      <wps:txbx>
                        <w:txbxContent>
                          <w:p w14:paraId="7D1EBCBB" w14:textId="77777777" w:rsidR="00835126" w:rsidRPr="00713A6E" w:rsidRDefault="00835126">
                            <w:pPr>
                              <w:spacing w:after="0" w:line="240" w:lineRule="auto"/>
                              <w:jc w:val="right"/>
                              <w:textDirection w:val="btLr"/>
                              <w:rPr>
                                <w:lang w:val="es-ES"/>
                              </w:rPr>
                            </w:pPr>
                            <w:r w:rsidRPr="00713A6E">
                              <w:rPr>
                                <w:rFonts w:ascii="Arial" w:eastAsia="Arial" w:hAnsi="Arial" w:cs="Arial"/>
                                <w:smallCaps/>
                                <w:color w:val="262626"/>
                                <w:sz w:val="28"/>
                                <w:lang w:val="es-ES"/>
                              </w:rPr>
                              <w:t>VÍCTOR GUALLAR</w:t>
                            </w:r>
                          </w:p>
                          <w:p w14:paraId="1F3B5AFB" w14:textId="77777777" w:rsidR="00835126" w:rsidRPr="00713A6E" w:rsidRDefault="00835126">
                            <w:pPr>
                              <w:spacing w:after="0" w:line="240" w:lineRule="auto"/>
                              <w:jc w:val="right"/>
                              <w:textDirection w:val="btLr"/>
                              <w:rPr>
                                <w:lang w:val="es-ES"/>
                              </w:rPr>
                            </w:pPr>
                            <w:r w:rsidRPr="00713A6E">
                              <w:rPr>
                                <w:rFonts w:ascii="Arial" w:eastAsia="Arial" w:hAnsi="Arial" w:cs="Arial"/>
                                <w:smallCaps/>
                                <w:color w:val="262626"/>
                                <w:sz w:val="20"/>
                                <w:lang w:val="es-ES"/>
                              </w:rPr>
                              <w:t>BSC</w:t>
                            </w:r>
                          </w:p>
                          <w:p w14:paraId="431E0B34" w14:textId="0D5512C4" w:rsidR="00835126" w:rsidRPr="00713A6E" w:rsidRDefault="00835126">
                            <w:pPr>
                              <w:spacing w:after="0" w:line="240" w:lineRule="auto"/>
                              <w:jc w:val="right"/>
                              <w:textDirection w:val="btLr"/>
                              <w:rPr>
                                <w:lang w:val="es-ES"/>
                              </w:rPr>
                            </w:pPr>
                            <w:r w:rsidRPr="00713A6E">
                              <w:rPr>
                                <w:rFonts w:ascii="Arial" w:eastAsia="Arial" w:hAnsi="Arial" w:cs="Arial"/>
                                <w:color w:val="262626"/>
                                <w:sz w:val="20"/>
                                <w:lang w:val="es-ES"/>
                              </w:rPr>
                              <w:t>Jordi Girona 31, BARCELONA 08034</w:t>
                            </w:r>
                            <w:r>
                              <w:rPr>
                                <w:rFonts w:ascii="Arial" w:eastAsia="Arial" w:hAnsi="Arial" w:cs="Arial"/>
                                <w:color w:val="262626"/>
                                <w:sz w:val="20"/>
                                <w:lang w:val="es-ES"/>
                              </w:rPr>
                              <w:t xml:space="preserve">, </w:t>
                            </w:r>
                            <w:proofErr w:type="spellStart"/>
                            <w:r w:rsidRPr="00713A6E">
                              <w:rPr>
                                <w:rFonts w:ascii="Arial" w:eastAsia="Arial" w:hAnsi="Arial" w:cs="Arial"/>
                                <w:color w:val="262626"/>
                                <w:sz w:val="20"/>
                                <w:lang w:val="es-ES"/>
                              </w:rPr>
                              <w:t>Spain</w:t>
                            </w:r>
                            <w:proofErr w:type="spellEnd"/>
                            <w:r w:rsidRPr="00713A6E">
                              <w:rPr>
                                <w:rFonts w:ascii="Arial" w:eastAsia="Arial" w:hAnsi="Arial" w:cs="Arial"/>
                                <w:color w:val="262626"/>
                                <w:sz w:val="20"/>
                                <w:lang w:val="es-ES"/>
                              </w:rPr>
                              <w:t xml:space="preserve"> </w:t>
                            </w:r>
                          </w:p>
                        </w:txbxContent>
                      </wps:txbx>
                      <wps:bodyPr spcFirstLastPara="1" wrap="square" lIns="0" tIns="0" rIns="0" bIns="0" anchor="b" anchorCtr="0">
                        <a:noAutofit/>
                      </wps:bodyPr>
                    </wps:wsp>
                  </a:graphicData>
                </a:graphic>
              </wp:anchor>
            </w:drawing>
          </mc:Choice>
          <mc:Fallback>
            <w:pict>
              <v:rect w14:anchorId="7D5C9494" id="Rectángulo 2" o:spid="_x0000_s1028" style="position:absolute;left:0;text-align:left;margin-left:88.9pt;margin-top:704.3pt;width:453.75pt;height:52.15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" filled="f" stroked="f">
                <v:textbox inset="0,0,0,0">
                  <w:txbxContent>
                    <w:p w14:paraId="7D1EBCBB" w14:textId="77777777" w:rsidR="00835126" w:rsidRPr="00713A6E" w:rsidRDefault="00835126">
                      <w:pPr>
                        <w:spacing w:after="0" w:line="240" w:lineRule="auto"/>
                        <w:jc w:val="right"/>
                        <w:textDirection w:val="btLr"/>
                        <w:rPr>
                          <w:lang w:val="es-ES"/>
                        </w:rPr>
                      </w:pPr>
                      <w:r w:rsidRPr="00713A6E">
                        <w:rPr>
                          <w:rFonts w:ascii="Arial" w:eastAsia="Arial" w:hAnsi="Arial" w:cs="Arial"/>
                          <w:smallCaps/>
                          <w:color w:val="262626"/>
                          <w:sz w:val="28"/>
                          <w:lang w:val="es-ES"/>
                        </w:rPr>
                        <w:t>VÍCTOR GUALLAR</w:t>
                      </w:r>
                    </w:p>
                    <w:p w14:paraId="1F3B5AFB" w14:textId="77777777" w:rsidR="00835126" w:rsidRPr="00713A6E" w:rsidRDefault="00835126">
                      <w:pPr>
                        <w:spacing w:after="0" w:line="240" w:lineRule="auto"/>
                        <w:jc w:val="right"/>
                        <w:textDirection w:val="btLr"/>
                        <w:rPr>
                          <w:lang w:val="es-ES"/>
                        </w:rPr>
                      </w:pPr>
                      <w:r w:rsidRPr="00713A6E">
                        <w:rPr>
                          <w:rFonts w:ascii="Arial" w:eastAsia="Arial" w:hAnsi="Arial" w:cs="Arial"/>
                          <w:smallCaps/>
                          <w:color w:val="262626"/>
                          <w:sz w:val="20"/>
                          <w:lang w:val="es-ES"/>
                        </w:rPr>
                        <w:t>BSC</w:t>
                      </w:r>
                    </w:p>
                    <w:p w14:paraId="431E0B34" w14:textId="0D5512C4" w:rsidR="00835126" w:rsidRPr="00713A6E" w:rsidRDefault="00835126">
                      <w:pPr>
                        <w:spacing w:after="0" w:line="240" w:lineRule="auto"/>
                        <w:jc w:val="right"/>
                        <w:textDirection w:val="btLr"/>
                        <w:rPr>
                          <w:lang w:val="es-ES"/>
                        </w:rPr>
                      </w:pPr>
                      <w:r w:rsidRPr="00713A6E">
                        <w:rPr>
                          <w:rFonts w:ascii="Arial" w:eastAsia="Arial" w:hAnsi="Arial" w:cs="Arial"/>
                          <w:color w:val="262626"/>
                          <w:sz w:val="20"/>
                          <w:lang w:val="es-ES"/>
                        </w:rPr>
                        <w:t>Jordi Girona 31, BARCELONA 08034</w:t>
                      </w:r>
                      <w:r>
                        <w:rPr>
                          <w:rFonts w:ascii="Arial" w:eastAsia="Arial" w:hAnsi="Arial" w:cs="Arial"/>
                          <w:color w:val="262626"/>
                          <w:sz w:val="20"/>
                          <w:lang w:val="es-ES"/>
                        </w:rPr>
                        <w:t xml:space="preserve">, </w:t>
                      </w:r>
                      <w:proofErr w:type="spellStart"/>
                      <w:r w:rsidRPr="00713A6E">
                        <w:rPr>
                          <w:rFonts w:ascii="Arial" w:eastAsia="Arial" w:hAnsi="Arial" w:cs="Arial"/>
                          <w:color w:val="262626"/>
                          <w:sz w:val="20"/>
                          <w:lang w:val="es-ES"/>
                        </w:rPr>
                        <w:t>Spain</w:t>
                      </w:r>
                      <w:proofErr w:type="spellEnd"/>
                      <w:r w:rsidRPr="00713A6E">
                        <w:rPr>
                          <w:rFonts w:ascii="Arial" w:eastAsia="Arial" w:hAnsi="Arial" w:cs="Arial"/>
                          <w:color w:val="262626"/>
                          <w:sz w:val="20"/>
                          <w:lang w:val="es-ES"/>
                        </w:rPr>
                        <w:t xml:space="preserve"> </w:t>
                      </w:r>
                    </w:p>
                  </w:txbxContent>
                </v:textbox>
                <w10:wrap type="square" anchorx="page" anchory="page"/>
              </v:rect>
            </w:pict>
          </mc:Fallback>
        </mc:AlternateContent>
      </w:r>
      <w:r w:rsidR="00993489">
        <w:rPr>
          <w:noProof/>
          <w:lang w:val="es-ES"/>
        </w:rPr>
        <mc:AlternateContent>
          <mc:Choice Requires="wpg">
            <w:drawing>
              <wp:anchor distT="0" distB="0" distL="114300" distR="114300" simplePos="0" relativeHeight="251661312" behindDoc="0" locked="0" layoutInCell="1" hidden="0" allowOverlap="1" wp14:anchorId="05D1B12F" wp14:editId="7146A474">
                <wp:simplePos x="0" y="0"/>
                <wp:positionH relativeFrom="page">
                  <wp:posOffset>339725</wp:posOffset>
                </wp:positionH>
                <wp:positionV relativeFrom="page">
                  <wp:align>center</wp:align>
                </wp:positionV>
                <wp:extent cx="228600" cy="9144000"/>
                <wp:effectExtent l="0" t="0" r="0" b="0"/>
                <wp:wrapNone/>
                <wp:docPr id="4" name="Grupo 4"/>
                <wp:cNvGraphicFramePr/>
                <a:graphic xmlns:a="http://schemas.openxmlformats.org/drawingml/2006/main">
                  <a:graphicData uri="http://schemas.microsoft.com/office/word/2010/wordprocessingGroup">
                    <wpg:wgp>
                      <wpg:cNvGrpSpPr/>
                      <wpg:grpSpPr>
                        <a:xfrm>
                          <a:off x="0" y="0"/>
                          <a:ext cx="228600" cy="9144000"/>
                          <a:chOff x="5231700" y="0"/>
                          <a:chExt cx="228600" cy="7560000"/>
                        </a:xfrm>
                      </wpg:grpSpPr>
                      <wpg:grpSp>
                        <wpg:cNvPr id="5" name="Grupo 5"/>
                        <wpg:cNvGrpSpPr/>
                        <wpg:grpSpPr>
                          <a:xfrm>
                            <a:off x="5231700" y="0"/>
                            <a:ext cx="228600" cy="7560000"/>
                            <a:chOff x="0" y="0"/>
                            <a:chExt cx="228600" cy="9144000"/>
                          </a:xfrm>
                        </wpg:grpSpPr>
                        <wps:wsp>
                          <wps:cNvPr id="6" name="Rectángulo 6"/>
                          <wps:cNvSpPr/>
                          <wps:spPr>
                            <a:xfrm>
                              <a:off x="0" y="0"/>
                              <a:ext cx="228600" cy="9144000"/>
                            </a:xfrm>
                            <a:prstGeom prst="rect">
                              <a:avLst/>
                            </a:prstGeom>
                            <a:noFill/>
                            <a:ln>
                              <a:noFill/>
                            </a:ln>
                          </wps:spPr>
                          <wps:txbx>
                            <w:txbxContent>
                              <w:p w14:paraId="6DC6BCAF" w14:textId="77777777" w:rsidR="00835126" w:rsidRDefault="00835126">
                                <w:pPr>
                                  <w:spacing w:after="0" w:line="240" w:lineRule="auto"/>
                                  <w:textDirection w:val="btLr"/>
                                </w:pPr>
                              </w:p>
                            </w:txbxContent>
                          </wps:txbx>
                          <wps:bodyPr spcFirstLastPara="1" wrap="square" lIns="91425" tIns="91425" rIns="91425" bIns="91425" anchor="ctr" anchorCtr="0">
                            <a:noAutofit/>
                          </wps:bodyPr>
                        </wps:wsp>
                        <wps:wsp>
                          <wps:cNvPr id="7" name="Rectángulo 7"/>
                          <wps:cNvSpPr/>
                          <wps:spPr>
                            <a:xfrm>
                              <a:off x="0" y="0"/>
                              <a:ext cx="228600" cy="8782050"/>
                            </a:xfrm>
                            <a:prstGeom prst="rect">
                              <a:avLst/>
                            </a:prstGeom>
                            <a:solidFill>
                              <a:srgbClr val="58B6C0"/>
                            </a:solidFill>
                            <a:ln>
                              <a:noFill/>
                            </a:ln>
                          </wps:spPr>
                          <wps:txbx>
                            <w:txbxContent>
                              <w:p w14:paraId="775744D0" w14:textId="77777777" w:rsidR="00835126" w:rsidRDefault="00835126">
                                <w:pPr>
                                  <w:spacing w:after="0" w:line="240" w:lineRule="auto"/>
                                  <w:textDirection w:val="btLr"/>
                                </w:pPr>
                              </w:p>
                            </w:txbxContent>
                          </wps:txbx>
                          <wps:bodyPr spcFirstLastPara="1" wrap="square" lIns="91425" tIns="91425" rIns="91425" bIns="91425" anchor="ctr" anchorCtr="0">
                            <a:noAutofit/>
                          </wps:bodyPr>
                        </wps:wsp>
                        <wps:wsp>
                          <wps:cNvPr id="8" name="Rectángulo 8"/>
                          <wps:cNvSpPr/>
                          <wps:spPr>
                            <a:xfrm>
                              <a:off x="0" y="8915400"/>
                              <a:ext cx="228600" cy="228600"/>
                            </a:xfrm>
                            <a:prstGeom prst="rect">
                              <a:avLst/>
                            </a:prstGeom>
                            <a:solidFill>
                              <a:schemeClr val="accent1"/>
                            </a:solidFill>
                            <a:ln>
                              <a:noFill/>
                            </a:ln>
                          </wps:spPr>
                          <wps:txbx>
                            <w:txbxContent>
                              <w:p w14:paraId="66E86195" w14:textId="77777777" w:rsidR="00835126" w:rsidRDefault="0083512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05D1B12F" id="Grupo 4" o:spid="_x0000_s1029" style="position:absolute;left:0;text-align:left;margin-left:26.75pt;margin-top:0;width:18pt;height:10in;z-index:251661312;mso-position-horizontal-relative:page;mso-position-vertical:center;mso-position-vertical-relative:page" coordorigin="52317" coordsize="2286,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">
                <v:group id="Grupo 5" o:spid="_x0000_s1030" style="position:absolute;left:52317;width:2286;height:75600" coordsize="228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ángulo 6" o:spid="_x0000_s1031" style="position:absolute;width:2286;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6DC6BCAF" w14:textId="77777777" w:rsidR="00835126" w:rsidRDefault="00835126">
                          <w:pPr>
                            <w:spacing w:after="0" w:line="240" w:lineRule="auto"/>
                            <w:textDirection w:val="btLr"/>
                          </w:pPr>
                        </w:p>
                      </w:txbxContent>
                    </v:textbox>
                  </v:rect>
                  <v:rect id="Rectángulo 7" o:spid="_x0000_s1032"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" fillcolor="#58b6c0" stroked="f">
                    <v:textbox inset="2.53958mm,2.53958mm,2.53958mm,2.53958mm">
                      <w:txbxContent>
                        <w:p w14:paraId="775744D0" w14:textId="77777777" w:rsidR="00835126" w:rsidRDefault="00835126">
                          <w:pPr>
                            <w:spacing w:after="0" w:line="240" w:lineRule="auto"/>
                            <w:textDirection w:val="btLr"/>
                          </w:pPr>
                        </w:p>
                      </w:txbxContent>
                    </v:textbox>
                  </v:rect>
                  <v:rect id="Rectángulo 8" o:spid="_x0000_s1033"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" fillcolor="#4f81bd [3204]" stroked="f">
                    <v:textbox inset="2.53958mm,2.53958mm,2.53958mm,2.53958mm">
                      <w:txbxContent>
                        <w:p w14:paraId="66E86195" w14:textId="77777777" w:rsidR="00835126" w:rsidRDefault="00835126">
                          <w:pPr>
                            <w:spacing w:after="0" w:line="240" w:lineRule="auto"/>
                            <w:textDirection w:val="btLr"/>
                          </w:pPr>
                        </w:p>
                      </w:txbxContent>
                    </v:textbox>
                  </v:rect>
                </v:group>
                <w10:wrap anchorx="page" anchory="page"/>
              </v:group>
            </w:pict>
          </mc:Fallback>
        </mc:AlternateContent>
      </w:r>
      <w:r w:rsidR="00993489">
        <w:br w:type="page"/>
      </w:r>
      <w:r w:rsidR="00993489">
        <w:rPr>
          <w:noProof/>
          <w:lang w:val="es-ES"/>
        </w:rPr>
        <w:drawing>
          <wp:anchor distT="0" distB="0" distL="114300" distR="114300" simplePos="0" relativeHeight="251662336" behindDoc="0" locked="0" layoutInCell="1" hidden="0" allowOverlap="1" wp14:anchorId="4D54CE9B" wp14:editId="4986E3DA">
            <wp:simplePos x="0" y="0"/>
            <wp:positionH relativeFrom="column">
              <wp:posOffset>97972</wp:posOffset>
            </wp:positionH>
            <wp:positionV relativeFrom="paragraph">
              <wp:posOffset>181</wp:posOffset>
            </wp:positionV>
            <wp:extent cx="1004570" cy="1420495"/>
            <wp:effectExtent l="0" t="0" r="0" b="0"/>
            <wp:wrapSquare wrapText="bothSides" distT="0" distB="0" distL="114300" distR="11430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1004570" cy="1420495"/>
                    </a:xfrm>
                    <a:prstGeom prst="rect">
                      <a:avLst/>
                    </a:prstGeom>
                    <a:ln/>
                  </pic:spPr>
                </pic:pic>
              </a:graphicData>
            </a:graphic>
          </wp:anchor>
        </w:drawing>
      </w:r>
      <w:bookmarkEnd w:id="1"/>
      <w:bookmarkEnd w:id="2"/>
      <w:bookmarkEnd w:id="3"/>
      <w:bookmarkEnd w:id="4"/>
      <w:bookmarkEnd w:id="5"/>
      <w:bookmarkEnd w:id="6"/>
      <w:bookmarkEnd w:id="7"/>
      <w:bookmarkEnd w:id="8"/>
      <w:bookmarkEnd w:id="9"/>
    </w:p>
    <w:p w14:paraId="2BECA8B7" w14:textId="77777777" w:rsidR="001428C2" w:rsidRDefault="001428C2" w:rsidP="00546454">
      <w:pPr>
        <w:spacing w:line="240" w:lineRule="auto"/>
      </w:pPr>
    </w:p>
    <w:p w14:paraId="31114BC6" w14:textId="77777777" w:rsidR="001428C2" w:rsidRDefault="00993489" w:rsidP="00546454">
      <w:pPr>
        <w:pStyle w:val="Ttulo2"/>
        <w:spacing w:line="240" w:lineRule="auto"/>
      </w:pPr>
      <w:bookmarkStart w:id="10" w:name="_Toc104800723"/>
      <w:bookmarkStart w:id="11" w:name="_Toc104800772"/>
      <w:bookmarkStart w:id="12" w:name="_Toc104809987"/>
      <w:bookmarkStart w:id="13" w:name="_Toc104811158"/>
      <w:bookmarkStart w:id="14" w:name="_Toc122621930"/>
      <w:bookmarkStart w:id="15" w:name="_Toc122676547"/>
      <w:bookmarkStart w:id="16" w:name="_Toc122693731"/>
      <w:bookmarkStart w:id="17" w:name="_Toc122694135"/>
      <w:bookmarkStart w:id="18" w:name="_Toc123027193"/>
      <w:r>
        <w:t>Document information sheet</w:t>
      </w:r>
      <w:bookmarkEnd w:id="10"/>
      <w:bookmarkEnd w:id="11"/>
      <w:bookmarkEnd w:id="12"/>
      <w:bookmarkEnd w:id="13"/>
      <w:bookmarkEnd w:id="14"/>
      <w:bookmarkEnd w:id="15"/>
      <w:bookmarkEnd w:id="16"/>
      <w:bookmarkEnd w:id="17"/>
      <w:bookmarkEnd w:id="18"/>
    </w:p>
    <w:p w14:paraId="7F94B5DB" w14:textId="77777777" w:rsidR="001428C2" w:rsidRDefault="001428C2" w:rsidP="00CD2577">
      <w:pPr>
        <w:pBdr>
          <w:top w:val="nil"/>
          <w:left w:val="nil"/>
          <w:bottom w:val="nil"/>
          <w:right w:val="nil"/>
          <w:between w:val="nil"/>
        </w:pBdr>
        <w:spacing w:after="0" w:line="240" w:lineRule="auto"/>
        <w:rPr>
          <w:color w:val="000000"/>
        </w:rPr>
      </w:pPr>
    </w:p>
    <w:tbl>
      <w:tblPr>
        <w:tblStyle w:val="a"/>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7506"/>
      </w:tblGrid>
      <w:tr w:rsidR="001428C2" w14:paraId="5E5335FD" w14:textId="77777777">
        <w:trPr>
          <w:trHeight w:val="377"/>
        </w:trPr>
        <w:tc>
          <w:tcPr>
            <w:tcW w:w="2122" w:type="dxa"/>
            <w:tcBorders>
              <w:top w:val="single" w:sz="4" w:space="0" w:color="FFFFFF"/>
              <w:left w:val="single" w:sz="4" w:space="0" w:color="FFFFFF"/>
              <w:bottom w:val="single" w:sz="4" w:space="0" w:color="FFFFFF"/>
              <w:right w:val="single" w:sz="4" w:space="0" w:color="FFFFFF"/>
            </w:tcBorders>
          </w:tcPr>
          <w:p w14:paraId="071184FA" w14:textId="77777777" w:rsidR="001428C2" w:rsidRDefault="00993489">
            <w:pPr>
              <w:pBdr>
                <w:top w:val="nil"/>
                <w:left w:val="nil"/>
                <w:bottom w:val="nil"/>
                <w:right w:val="nil"/>
                <w:between w:val="nil"/>
              </w:pBdr>
              <w:rPr>
                <w:b/>
                <w:color w:val="497090"/>
              </w:rPr>
            </w:pPr>
            <w:r>
              <w:rPr>
                <w:b/>
                <w:color w:val="497090"/>
              </w:rPr>
              <w:t>Work package:</w:t>
            </w:r>
          </w:p>
        </w:tc>
        <w:tc>
          <w:tcPr>
            <w:tcW w:w="7506" w:type="dxa"/>
            <w:tcBorders>
              <w:top w:val="single" w:sz="4" w:space="0" w:color="FFFFFF"/>
              <w:left w:val="single" w:sz="4" w:space="0" w:color="FFFFFF"/>
              <w:bottom w:val="single" w:sz="4" w:space="0" w:color="FFFFFF"/>
              <w:right w:val="single" w:sz="4" w:space="0" w:color="FFFFFF"/>
            </w:tcBorders>
          </w:tcPr>
          <w:p w14:paraId="46272C62" w14:textId="77777777" w:rsidR="001428C2" w:rsidRDefault="00993489">
            <w:pPr>
              <w:pBdr>
                <w:top w:val="nil"/>
                <w:left w:val="nil"/>
                <w:bottom w:val="nil"/>
                <w:right w:val="nil"/>
                <w:between w:val="nil"/>
              </w:pBdr>
              <w:rPr>
                <w:color w:val="000000"/>
              </w:rPr>
            </w:pPr>
            <w:r>
              <w:rPr>
                <w:color w:val="000000"/>
              </w:rPr>
              <w:t>WP2, Machine learning enzyme bioprospecting integrated into an</w:t>
            </w:r>
          </w:p>
          <w:p w14:paraId="67DE82F7" w14:textId="77777777" w:rsidR="001428C2" w:rsidRDefault="00993489">
            <w:pPr>
              <w:pBdr>
                <w:top w:val="nil"/>
                <w:left w:val="nil"/>
                <w:bottom w:val="nil"/>
                <w:right w:val="nil"/>
                <w:between w:val="nil"/>
              </w:pBdr>
              <w:rPr>
                <w:color w:val="000000"/>
              </w:rPr>
            </w:pPr>
            <w:r>
              <w:rPr>
                <w:color w:val="000000"/>
              </w:rPr>
              <w:t>industrial context</w:t>
            </w:r>
          </w:p>
        </w:tc>
      </w:tr>
      <w:tr w:rsidR="001428C2" w:rsidRPr="00664BFE" w14:paraId="1893F3C7" w14:textId="77777777">
        <w:trPr>
          <w:trHeight w:val="411"/>
        </w:trPr>
        <w:tc>
          <w:tcPr>
            <w:tcW w:w="2122" w:type="dxa"/>
            <w:tcBorders>
              <w:top w:val="single" w:sz="4" w:space="0" w:color="FFFFFF"/>
              <w:left w:val="single" w:sz="4" w:space="0" w:color="FFFFFF"/>
              <w:bottom w:val="single" w:sz="4" w:space="0" w:color="FFFFFF"/>
              <w:right w:val="single" w:sz="4" w:space="0" w:color="FFFFFF"/>
            </w:tcBorders>
          </w:tcPr>
          <w:p w14:paraId="394B1935" w14:textId="77777777" w:rsidR="001428C2" w:rsidRDefault="00993489" w:rsidP="00CD2577">
            <w:pPr>
              <w:pBdr>
                <w:top w:val="nil"/>
                <w:left w:val="nil"/>
                <w:bottom w:val="nil"/>
                <w:right w:val="nil"/>
                <w:between w:val="nil"/>
              </w:pBdr>
              <w:rPr>
                <w:b/>
                <w:color w:val="497090"/>
              </w:rPr>
            </w:pPr>
            <w:r>
              <w:rPr>
                <w:b/>
                <w:color w:val="497090"/>
              </w:rPr>
              <w:t>Authors:</w:t>
            </w:r>
          </w:p>
        </w:tc>
        <w:tc>
          <w:tcPr>
            <w:tcW w:w="7506" w:type="dxa"/>
            <w:tcBorders>
              <w:top w:val="single" w:sz="4" w:space="0" w:color="FFFFFF"/>
              <w:left w:val="single" w:sz="4" w:space="0" w:color="FFFFFF"/>
              <w:bottom w:val="single" w:sz="4" w:space="0" w:color="FFFFFF"/>
              <w:right w:val="single" w:sz="4" w:space="0" w:color="FFFFFF"/>
            </w:tcBorders>
          </w:tcPr>
          <w:p w14:paraId="1112C81E" w14:textId="77777777" w:rsidR="001428C2" w:rsidRPr="00713A6E" w:rsidRDefault="00993489">
            <w:pPr>
              <w:pBdr>
                <w:top w:val="nil"/>
                <w:left w:val="nil"/>
                <w:bottom w:val="nil"/>
                <w:right w:val="nil"/>
                <w:between w:val="nil"/>
              </w:pBdr>
              <w:rPr>
                <w:color w:val="000000"/>
                <w:lang w:val="es-ES"/>
              </w:rPr>
            </w:pPr>
            <w:r w:rsidRPr="00713A6E">
              <w:rPr>
                <w:color w:val="000000"/>
                <w:lang w:val="es-ES"/>
              </w:rPr>
              <w:t>CSIC (Manuel Ferrer, Patricia Molina)</w:t>
            </w:r>
          </w:p>
        </w:tc>
      </w:tr>
      <w:tr w:rsidR="001428C2" w14:paraId="2ED9B437" w14:textId="77777777">
        <w:trPr>
          <w:trHeight w:val="416"/>
        </w:trPr>
        <w:tc>
          <w:tcPr>
            <w:tcW w:w="2122" w:type="dxa"/>
            <w:tcBorders>
              <w:top w:val="single" w:sz="4" w:space="0" w:color="FFFFFF"/>
              <w:left w:val="single" w:sz="4" w:space="0" w:color="FFFFFF"/>
              <w:bottom w:val="single" w:sz="4" w:space="0" w:color="FFFFFF"/>
              <w:right w:val="single" w:sz="4" w:space="0" w:color="FFFFFF"/>
            </w:tcBorders>
          </w:tcPr>
          <w:p w14:paraId="7EFBDAB4" w14:textId="77777777" w:rsidR="001428C2" w:rsidRDefault="00993489" w:rsidP="00CD2577">
            <w:pPr>
              <w:pBdr>
                <w:top w:val="nil"/>
                <w:left w:val="nil"/>
                <w:bottom w:val="nil"/>
                <w:right w:val="nil"/>
                <w:between w:val="nil"/>
              </w:pBdr>
              <w:rPr>
                <w:b/>
                <w:color w:val="497090"/>
              </w:rPr>
            </w:pPr>
            <w:r>
              <w:rPr>
                <w:b/>
                <w:color w:val="497090"/>
              </w:rPr>
              <w:t>Document version:</w:t>
            </w:r>
          </w:p>
        </w:tc>
        <w:tc>
          <w:tcPr>
            <w:tcW w:w="7506" w:type="dxa"/>
            <w:tcBorders>
              <w:top w:val="single" w:sz="4" w:space="0" w:color="FFFFFF"/>
              <w:left w:val="single" w:sz="4" w:space="0" w:color="FFFFFF"/>
              <w:bottom w:val="single" w:sz="4" w:space="0" w:color="FFFFFF"/>
              <w:right w:val="single" w:sz="4" w:space="0" w:color="FFFFFF"/>
            </w:tcBorders>
          </w:tcPr>
          <w:p w14:paraId="1F021B30" w14:textId="4C199C84" w:rsidR="001428C2" w:rsidRDefault="00835126">
            <w:pPr>
              <w:pBdr>
                <w:top w:val="nil"/>
                <w:left w:val="nil"/>
                <w:bottom w:val="nil"/>
                <w:right w:val="nil"/>
                <w:between w:val="nil"/>
              </w:pBdr>
              <w:rPr>
                <w:color w:val="000000"/>
              </w:rPr>
            </w:pPr>
            <w:r>
              <w:rPr>
                <w:color w:val="000000"/>
              </w:rPr>
              <w:t>2</w:t>
            </w:r>
          </w:p>
        </w:tc>
      </w:tr>
      <w:tr w:rsidR="001428C2" w14:paraId="240BD00F" w14:textId="77777777">
        <w:trPr>
          <w:trHeight w:val="408"/>
        </w:trPr>
        <w:tc>
          <w:tcPr>
            <w:tcW w:w="2122" w:type="dxa"/>
            <w:tcBorders>
              <w:top w:val="single" w:sz="4" w:space="0" w:color="FFFFFF"/>
              <w:left w:val="single" w:sz="4" w:space="0" w:color="FFFFFF"/>
              <w:bottom w:val="single" w:sz="4" w:space="0" w:color="FFFFFF"/>
              <w:right w:val="single" w:sz="4" w:space="0" w:color="FFFFFF"/>
            </w:tcBorders>
          </w:tcPr>
          <w:p w14:paraId="70E36929" w14:textId="77777777" w:rsidR="001428C2" w:rsidRDefault="00993489" w:rsidP="00CD2577">
            <w:pPr>
              <w:pBdr>
                <w:top w:val="nil"/>
                <w:left w:val="nil"/>
                <w:bottom w:val="nil"/>
                <w:right w:val="nil"/>
                <w:between w:val="nil"/>
              </w:pBdr>
              <w:rPr>
                <w:b/>
                <w:color w:val="497090"/>
              </w:rPr>
            </w:pPr>
            <w:r>
              <w:rPr>
                <w:b/>
                <w:color w:val="497090"/>
              </w:rPr>
              <w:t>Date:</w:t>
            </w:r>
          </w:p>
        </w:tc>
        <w:tc>
          <w:tcPr>
            <w:tcW w:w="7506" w:type="dxa"/>
            <w:tcBorders>
              <w:top w:val="single" w:sz="4" w:space="0" w:color="FFFFFF"/>
              <w:left w:val="single" w:sz="4" w:space="0" w:color="FFFFFF"/>
              <w:bottom w:val="single" w:sz="4" w:space="0" w:color="FFFFFF"/>
              <w:right w:val="single" w:sz="4" w:space="0" w:color="FFFFFF"/>
            </w:tcBorders>
          </w:tcPr>
          <w:p w14:paraId="5F463929" w14:textId="593B84B2" w:rsidR="001428C2" w:rsidRDefault="00A23FD0" w:rsidP="00A23FD0">
            <w:pPr>
              <w:pBdr>
                <w:top w:val="nil"/>
                <w:left w:val="nil"/>
                <w:bottom w:val="nil"/>
                <w:right w:val="nil"/>
                <w:between w:val="nil"/>
              </w:pBdr>
              <w:rPr>
                <w:color w:val="000000"/>
              </w:rPr>
            </w:pPr>
            <w:r>
              <w:rPr>
                <w:color w:val="000000"/>
              </w:rPr>
              <w:t>23</w:t>
            </w:r>
            <w:r w:rsidR="00993489" w:rsidRPr="005427D2">
              <w:t>/</w:t>
            </w:r>
            <w:r w:rsidR="003F304A">
              <w:t>12</w:t>
            </w:r>
            <w:r w:rsidR="00993489" w:rsidRPr="005427D2">
              <w:t>/2022</w:t>
            </w:r>
          </w:p>
        </w:tc>
      </w:tr>
      <w:tr w:rsidR="001428C2" w14:paraId="01750AFF" w14:textId="77777777">
        <w:trPr>
          <w:trHeight w:val="414"/>
        </w:trPr>
        <w:tc>
          <w:tcPr>
            <w:tcW w:w="2122" w:type="dxa"/>
            <w:tcBorders>
              <w:top w:val="single" w:sz="4" w:space="0" w:color="FFFFFF"/>
              <w:left w:val="single" w:sz="4" w:space="0" w:color="FFFFFF"/>
              <w:bottom w:val="single" w:sz="4" w:space="0" w:color="FFFFFF"/>
              <w:right w:val="single" w:sz="4" w:space="0" w:color="FFFFFF"/>
            </w:tcBorders>
          </w:tcPr>
          <w:p w14:paraId="74399415" w14:textId="77777777" w:rsidR="001428C2" w:rsidRDefault="00993489" w:rsidP="00CD2577">
            <w:pPr>
              <w:pBdr>
                <w:top w:val="nil"/>
                <w:left w:val="nil"/>
                <w:bottom w:val="nil"/>
                <w:right w:val="nil"/>
                <w:between w:val="nil"/>
              </w:pBdr>
              <w:rPr>
                <w:b/>
                <w:color w:val="497090"/>
              </w:rPr>
            </w:pPr>
            <w:r>
              <w:rPr>
                <w:b/>
                <w:color w:val="497090"/>
              </w:rPr>
              <w:t>Starting date:</w:t>
            </w:r>
          </w:p>
        </w:tc>
        <w:tc>
          <w:tcPr>
            <w:tcW w:w="7506" w:type="dxa"/>
            <w:tcBorders>
              <w:top w:val="single" w:sz="4" w:space="0" w:color="FFFFFF"/>
              <w:left w:val="single" w:sz="4" w:space="0" w:color="FFFFFF"/>
              <w:bottom w:val="single" w:sz="4" w:space="0" w:color="FFFFFF"/>
              <w:right w:val="single" w:sz="4" w:space="0" w:color="FFFFFF"/>
            </w:tcBorders>
          </w:tcPr>
          <w:p w14:paraId="5FF2D227" w14:textId="77777777" w:rsidR="001428C2" w:rsidRDefault="00993489">
            <w:pPr>
              <w:pBdr>
                <w:top w:val="nil"/>
                <w:left w:val="nil"/>
                <w:bottom w:val="nil"/>
                <w:right w:val="nil"/>
                <w:between w:val="nil"/>
              </w:pBdr>
              <w:rPr>
                <w:color w:val="000000"/>
              </w:rPr>
            </w:pPr>
            <w:r>
              <w:rPr>
                <w:color w:val="000000"/>
              </w:rPr>
              <w:t>01/06/2021</w:t>
            </w:r>
          </w:p>
        </w:tc>
      </w:tr>
      <w:tr w:rsidR="001428C2" w14:paraId="239C6BB2" w14:textId="77777777">
        <w:trPr>
          <w:trHeight w:val="420"/>
        </w:trPr>
        <w:tc>
          <w:tcPr>
            <w:tcW w:w="2122" w:type="dxa"/>
            <w:tcBorders>
              <w:top w:val="single" w:sz="4" w:space="0" w:color="FFFFFF"/>
              <w:left w:val="single" w:sz="4" w:space="0" w:color="FFFFFF"/>
              <w:bottom w:val="single" w:sz="4" w:space="0" w:color="FFFFFF"/>
              <w:right w:val="single" w:sz="4" w:space="0" w:color="FFFFFF"/>
            </w:tcBorders>
          </w:tcPr>
          <w:p w14:paraId="0233908A" w14:textId="77777777" w:rsidR="001428C2" w:rsidRDefault="00993489" w:rsidP="00CD2577">
            <w:pPr>
              <w:pBdr>
                <w:top w:val="nil"/>
                <w:left w:val="nil"/>
                <w:bottom w:val="nil"/>
                <w:right w:val="nil"/>
                <w:between w:val="nil"/>
              </w:pBdr>
              <w:rPr>
                <w:b/>
                <w:color w:val="497090"/>
              </w:rPr>
            </w:pPr>
            <w:r>
              <w:rPr>
                <w:b/>
                <w:color w:val="497090"/>
              </w:rPr>
              <w:t>Duration:</w:t>
            </w:r>
          </w:p>
        </w:tc>
        <w:tc>
          <w:tcPr>
            <w:tcW w:w="7506" w:type="dxa"/>
            <w:tcBorders>
              <w:top w:val="single" w:sz="4" w:space="0" w:color="FFFFFF"/>
              <w:left w:val="single" w:sz="4" w:space="0" w:color="FFFFFF"/>
              <w:bottom w:val="single" w:sz="4" w:space="0" w:color="FFFFFF"/>
              <w:right w:val="single" w:sz="4" w:space="0" w:color="FFFFFF"/>
            </w:tcBorders>
          </w:tcPr>
          <w:p w14:paraId="0F3C9E95" w14:textId="77777777" w:rsidR="001428C2" w:rsidRDefault="00993489">
            <w:pPr>
              <w:pBdr>
                <w:top w:val="nil"/>
                <w:left w:val="nil"/>
                <w:bottom w:val="nil"/>
                <w:right w:val="nil"/>
                <w:between w:val="nil"/>
              </w:pBdr>
              <w:rPr>
                <w:color w:val="000000"/>
              </w:rPr>
            </w:pPr>
            <w:r>
              <w:rPr>
                <w:color w:val="000000"/>
              </w:rPr>
              <w:t>48 months</w:t>
            </w:r>
          </w:p>
        </w:tc>
      </w:tr>
      <w:tr w:rsidR="001428C2" w14:paraId="06127E11" w14:textId="77777777">
        <w:trPr>
          <w:trHeight w:val="412"/>
        </w:trPr>
        <w:tc>
          <w:tcPr>
            <w:tcW w:w="2122" w:type="dxa"/>
            <w:tcBorders>
              <w:top w:val="single" w:sz="4" w:space="0" w:color="FFFFFF"/>
              <w:left w:val="single" w:sz="4" w:space="0" w:color="FFFFFF"/>
              <w:bottom w:val="single" w:sz="4" w:space="0" w:color="FFFFFF"/>
              <w:right w:val="single" w:sz="4" w:space="0" w:color="FFFFFF"/>
            </w:tcBorders>
          </w:tcPr>
          <w:p w14:paraId="42DC4147" w14:textId="77777777" w:rsidR="001428C2" w:rsidRDefault="00993489" w:rsidP="00CD2577">
            <w:pPr>
              <w:pBdr>
                <w:top w:val="nil"/>
                <w:left w:val="nil"/>
                <w:bottom w:val="nil"/>
                <w:right w:val="nil"/>
                <w:between w:val="nil"/>
              </w:pBdr>
              <w:rPr>
                <w:b/>
                <w:color w:val="497090"/>
              </w:rPr>
            </w:pPr>
            <w:r>
              <w:rPr>
                <w:b/>
                <w:color w:val="497090"/>
              </w:rPr>
              <w:t>Lead beneficiary:</w:t>
            </w:r>
          </w:p>
        </w:tc>
        <w:tc>
          <w:tcPr>
            <w:tcW w:w="7506" w:type="dxa"/>
            <w:tcBorders>
              <w:top w:val="single" w:sz="4" w:space="0" w:color="FFFFFF"/>
              <w:left w:val="single" w:sz="4" w:space="0" w:color="FFFFFF"/>
              <w:bottom w:val="single" w:sz="4" w:space="0" w:color="FFFFFF"/>
              <w:right w:val="single" w:sz="4" w:space="0" w:color="FFFFFF"/>
            </w:tcBorders>
          </w:tcPr>
          <w:p w14:paraId="16C10611" w14:textId="13AC532B" w:rsidR="001428C2" w:rsidRDefault="00AB7487" w:rsidP="00AB7487">
            <w:pPr>
              <w:pBdr>
                <w:top w:val="nil"/>
                <w:left w:val="nil"/>
                <w:bottom w:val="nil"/>
                <w:right w:val="nil"/>
                <w:between w:val="nil"/>
              </w:pBdr>
              <w:rPr>
                <w:color w:val="000000"/>
              </w:rPr>
            </w:pPr>
            <w:r>
              <w:rPr>
                <w:color w:val="000000"/>
              </w:rPr>
              <w:t>BSC</w:t>
            </w:r>
          </w:p>
        </w:tc>
      </w:tr>
      <w:tr w:rsidR="001428C2" w14:paraId="61217444" w14:textId="77777777">
        <w:trPr>
          <w:trHeight w:val="412"/>
        </w:trPr>
        <w:tc>
          <w:tcPr>
            <w:tcW w:w="2122" w:type="dxa"/>
            <w:tcBorders>
              <w:top w:val="single" w:sz="4" w:space="0" w:color="FFFFFF"/>
              <w:left w:val="single" w:sz="4" w:space="0" w:color="FFFFFF"/>
              <w:bottom w:val="single" w:sz="4" w:space="0" w:color="FFFFFF"/>
              <w:right w:val="single" w:sz="4" w:space="0" w:color="FFFFFF"/>
            </w:tcBorders>
          </w:tcPr>
          <w:p w14:paraId="0E7AF505" w14:textId="77777777" w:rsidR="001428C2" w:rsidRDefault="00993489" w:rsidP="00CD2577">
            <w:pPr>
              <w:pBdr>
                <w:top w:val="nil"/>
                <w:left w:val="nil"/>
                <w:bottom w:val="nil"/>
                <w:right w:val="nil"/>
                <w:between w:val="nil"/>
              </w:pBdr>
              <w:rPr>
                <w:b/>
                <w:color w:val="497090"/>
              </w:rPr>
            </w:pPr>
            <w:r>
              <w:rPr>
                <w:b/>
                <w:color w:val="497090"/>
              </w:rPr>
              <w:t>Participant(s):</w:t>
            </w:r>
          </w:p>
        </w:tc>
        <w:tc>
          <w:tcPr>
            <w:tcW w:w="7506" w:type="dxa"/>
            <w:tcBorders>
              <w:top w:val="single" w:sz="4" w:space="0" w:color="FFFFFF"/>
              <w:left w:val="single" w:sz="4" w:space="0" w:color="FFFFFF"/>
              <w:bottom w:val="single" w:sz="4" w:space="0" w:color="FFFFFF"/>
              <w:right w:val="single" w:sz="4" w:space="0" w:color="FFFFFF"/>
            </w:tcBorders>
          </w:tcPr>
          <w:p w14:paraId="1E16860D" w14:textId="77777777" w:rsidR="001428C2" w:rsidRDefault="00993489">
            <w:pPr>
              <w:pBdr>
                <w:top w:val="nil"/>
                <w:left w:val="nil"/>
                <w:bottom w:val="nil"/>
                <w:right w:val="nil"/>
                <w:between w:val="nil"/>
              </w:pBdr>
              <w:rPr>
                <w:color w:val="000000"/>
              </w:rPr>
            </w:pPr>
            <w:r>
              <w:rPr>
                <w:color w:val="000000"/>
              </w:rPr>
              <w:t>CSIC, BSC, Bangor, UHAM, UDUS</w:t>
            </w:r>
          </w:p>
        </w:tc>
      </w:tr>
      <w:tr w:rsidR="001428C2" w14:paraId="133ACF62" w14:textId="77777777">
        <w:trPr>
          <w:trHeight w:val="412"/>
        </w:trPr>
        <w:tc>
          <w:tcPr>
            <w:tcW w:w="2122" w:type="dxa"/>
            <w:tcBorders>
              <w:top w:val="single" w:sz="4" w:space="0" w:color="FFFFFF"/>
              <w:left w:val="single" w:sz="4" w:space="0" w:color="FFFFFF"/>
              <w:bottom w:val="single" w:sz="4" w:space="0" w:color="FFFFFF"/>
              <w:right w:val="single" w:sz="4" w:space="0" w:color="FFFFFF"/>
            </w:tcBorders>
          </w:tcPr>
          <w:p w14:paraId="5B7642D9" w14:textId="77777777" w:rsidR="001428C2" w:rsidRDefault="00993489" w:rsidP="00CD2577">
            <w:pPr>
              <w:pBdr>
                <w:top w:val="nil"/>
                <w:left w:val="nil"/>
                <w:bottom w:val="nil"/>
                <w:right w:val="nil"/>
                <w:between w:val="nil"/>
              </w:pBdr>
              <w:rPr>
                <w:b/>
                <w:color w:val="497090"/>
              </w:rPr>
            </w:pPr>
            <w:r>
              <w:rPr>
                <w:b/>
                <w:color w:val="497090"/>
              </w:rPr>
              <w:t>Dissemination Level:</w:t>
            </w:r>
          </w:p>
        </w:tc>
        <w:tc>
          <w:tcPr>
            <w:tcW w:w="7506" w:type="dxa"/>
            <w:tcBorders>
              <w:top w:val="single" w:sz="4" w:space="0" w:color="FFFFFF"/>
              <w:left w:val="single" w:sz="4" w:space="0" w:color="FFFFFF"/>
              <w:bottom w:val="single" w:sz="4" w:space="0" w:color="FFFFFF"/>
              <w:right w:val="single" w:sz="4" w:space="0" w:color="FFFFFF"/>
            </w:tcBorders>
          </w:tcPr>
          <w:p w14:paraId="62EF591E" w14:textId="77777777" w:rsidR="001428C2" w:rsidRDefault="00993489">
            <w:pPr>
              <w:pBdr>
                <w:top w:val="nil"/>
                <w:left w:val="nil"/>
                <w:bottom w:val="nil"/>
                <w:right w:val="nil"/>
                <w:between w:val="nil"/>
              </w:pBdr>
              <w:rPr>
                <w:color w:val="000000"/>
              </w:rPr>
            </w:pPr>
            <w:r>
              <w:rPr>
                <w:color w:val="000000"/>
              </w:rPr>
              <w:t>Confidential, only for consortium's members (including the Commission Services)</w:t>
            </w:r>
          </w:p>
        </w:tc>
      </w:tr>
      <w:tr w:rsidR="001428C2" w14:paraId="65ADF355" w14:textId="77777777">
        <w:trPr>
          <w:trHeight w:val="412"/>
        </w:trPr>
        <w:tc>
          <w:tcPr>
            <w:tcW w:w="2122" w:type="dxa"/>
            <w:tcBorders>
              <w:top w:val="single" w:sz="4" w:space="0" w:color="FFFFFF"/>
              <w:left w:val="single" w:sz="4" w:space="0" w:color="FFFFFF"/>
              <w:bottom w:val="single" w:sz="4" w:space="0" w:color="FFFFFF"/>
              <w:right w:val="single" w:sz="4" w:space="0" w:color="FFFFFF"/>
            </w:tcBorders>
          </w:tcPr>
          <w:p w14:paraId="5232A344" w14:textId="77777777" w:rsidR="001428C2" w:rsidRDefault="00993489" w:rsidP="00CD2577">
            <w:pPr>
              <w:pBdr>
                <w:top w:val="nil"/>
                <w:left w:val="nil"/>
                <w:bottom w:val="nil"/>
                <w:right w:val="nil"/>
                <w:between w:val="nil"/>
              </w:pBdr>
              <w:rPr>
                <w:b/>
                <w:color w:val="497090"/>
              </w:rPr>
            </w:pPr>
            <w:r>
              <w:rPr>
                <w:b/>
                <w:color w:val="497090"/>
              </w:rPr>
              <w:t>Type</w:t>
            </w:r>
          </w:p>
        </w:tc>
        <w:tc>
          <w:tcPr>
            <w:tcW w:w="7506" w:type="dxa"/>
            <w:tcBorders>
              <w:top w:val="single" w:sz="4" w:space="0" w:color="FFFFFF"/>
              <w:left w:val="single" w:sz="4" w:space="0" w:color="FFFFFF"/>
              <w:bottom w:val="single" w:sz="4" w:space="0" w:color="FFFFFF"/>
              <w:right w:val="single" w:sz="4" w:space="0" w:color="FFFFFF"/>
            </w:tcBorders>
          </w:tcPr>
          <w:p w14:paraId="7BAE382C" w14:textId="77777777" w:rsidR="001428C2" w:rsidRDefault="00993489">
            <w:pPr>
              <w:pBdr>
                <w:top w:val="nil"/>
                <w:left w:val="nil"/>
                <w:bottom w:val="nil"/>
                <w:right w:val="nil"/>
                <w:between w:val="nil"/>
              </w:pBdr>
              <w:rPr>
                <w:color w:val="000000"/>
              </w:rPr>
            </w:pPr>
            <w:r>
              <w:rPr>
                <w:color w:val="000000"/>
              </w:rPr>
              <w:t>Other</w:t>
            </w:r>
          </w:p>
        </w:tc>
      </w:tr>
      <w:tr w:rsidR="001428C2" w14:paraId="6693FEF1" w14:textId="77777777">
        <w:trPr>
          <w:trHeight w:val="412"/>
        </w:trPr>
        <w:tc>
          <w:tcPr>
            <w:tcW w:w="2122" w:type="dxa"/>
            <w:tcBorders>
              <w:top w:val="single" w:sz="4" w:space="0" w:color="FFFFFF"/>
              <w:left w:val="single" w:sz="4" w:space="0" w:color="FFFFFF"/>
              <w:bottom w:val="single" w:sz="4" w:space="0" w:color="FFFFFF"/>
              <w:right w:val="single" w:sz="4" w:space="0" w:color="FFFFFF"/>
            </w:tcBorders>
          </w:tcPr>
          <w:p w14:paraId="5D5CEDC0" w14:textId="77777777" w:rsidR="001428C2" w:rsidRDefault="00993489" w:rsidP="00CD2577">
            <w:pPr>
              <w:pBdr>
                <w:top w:val="nil"/>
                <w:left w:val="nil"/>
                <w:bottom w:val="nil"/>
                <w:right w:val="nil"/>
                <w:between w:val="nil"/>
              </w:pBdr>
              <w:rPr>
                <w:b/>
                <w:color w:val="497090"/>
              </w:rPr>
            </w:pPr>
            <w:r>
              <w:rPr>
                <w:b/>
                <w:color w:val="497090"/>
              </w:rPr>
              <w:t>Due date (months)</w:t>
            </w:r>
          </w:p>
        </w:tc>
        <w:tc>
          <w:tcPr>
            <w:tcW w:w="7506" w:type="dxa"/>
            <w:tcBorders>
              <w:top w:val="single" w:sz="4" w:space="0" w:color="FFFFFF"/>
              <w:left w:val="single" w:sz="4" w:space="0" w:color="FFFFFF"/>
              <w:bottom w:val="single" w:sz="4" w:space="0" w:color="FFFFFF"/>
              <w:right w:val="single" w:sz="4" w:space="0" w:color="FFFFFF"/>
            </w:tcBorders>
          </w:tcPr>
          <w:p w14:paraId="5119D1D7" w14:textId="16516E89" w:rsidR="001428C2" w:rsidRDefault="00062AA7">
            <w:pPr>
              <w:pBdr>
                <w:top w:val="nil"/>
                <w:left w:val="nil"/>
                <w:bottom w:val="nil"/>
                <w:right w:val="nil"/>
                <w:between w:val="nil"/>
              </w:pBdr>
              <w:rPr>
                <w:color w:val="000000"/>
              </w:rPr>
            </w:pPr>
            <w:r>
              <w:rPr>
                <w:color w:val="000000"/>
              </w:rPr>
              <w:t>12</w:t>
            </w:r>
          </w:p>
        </w:tc>
      </w:tr>
      <w:tr w:rsidR="001428C2" w:rsidRPr="00664BFE" w14:paraId="6FB44653" w14:textId="77777777">
        <w:trPr>
          <w:trHeight w:val="276"/>
        </w:trPr>
        <w:tc>
          <w:tcPr>
            <w:tcW w:w="2122" w:type="dxa"/>
            <w:tcBorders>
              <w:top w:val="single" w:sz="4" w:space="0" w:color="FFFFFF"/>
              <w:left w:val="single" w:sz="4" w:space="0" w:color="FFFFFF"/>
              <w:bottom w:val="single" w:sz="4" w:space="0" w:color="FFFFFF"/>
              <w:right w:val="single" w:sz="4" w:space="0" w:color="FFFFFF"/>
            </w:tcBorders>
          </w:tcPr>
          <w:p w14:paraId="56A85B96" w14:textId="77777777" w:rsidR="001428C2" w:rsidRDefault="00993489" w:rsidP="00CD2577">
            <w:pPr>
              <w:pBdr>
                <w:top w:val="nil"/>
                <w:left w:val="nil"/>
                <w:bottom w:val="nil"/>
                <w:right w:val="nil"/>
                <w:between w:val="nil"/>
              </w:pBdr>
              <w:rPr>
                <w:b/>
                <w:color w:val="497090"/>
              </w:rPr>
            </w:pPr>
            <w:r>
              <w:rPr>
                <w:b/>
                <w:color w:val="497090"/>
              </w:rPr>
              <w:t>Contact details:</w:t>
            </w:r>
          </w:p>
        </w:tc>
        <w:tc>
          <w:tcPr>
            <w:tcW w:w="7506" w:type="dxa"/>
            <w:tcBorders>
              <w:top w:val="single" w:sz="4" w:space="0" w:color="FFFFFF"/>
              <w:left w:val="single" w:sz="4" w:space="0" w:color="FFFFFF"/>
              <w:bottom w:val="single" w:sz="4" w:space="0" w:color="FFFFFF"/>
              <w:right w:val="single" w:sz="4" w:space="0" w:color="FFFFFF"/>
            </w:tcBorders>
          </w:tcPr>
          <w:p w14:paraId="13CE62E2" w14:textId="321DC366" w:rsidR="001428C2" w:rsidRPr="00713A6E" w:rsidRDefault="00AB7487">
            <w:pPr>
              <w:pBdr>
                <w:top w:val="nil"/>
                <w:left w:val="nil"/>
                <w:bottom w:val="nil"/>
                <w:right w:val="nil"/>
                <w:between w:val="nil"/>
              </w:pBdr>
              <w:rPr>
                <w:color w:val="000000"/>
                <w:lang w:val="es-ES"/>
              </w:rPr>
            </w:pPr>
            <w:r>
              <w:rPr>
                <w:color w:val="000000"/>
                <w:lang w:val="es-ES"/>
              </w:rPr>
              <w:t xml:space="preserve">Víctor </w:t>
            </w:r>
            <w:proofErr w:type="spellStart"/>
            <w:r>
              <w:rPr>
                <w:color w:val="000000"/>
                <w:lang w:val="es-ES"/>
              </w:rPr>
              <w:t>Guallar</w:t>
            </w:r>
            <w:proofErr w:type="spellEnd"/>
            <w:r>
              <w:rPr>
                <w:color w:val="000000"/>
                <w:lang w:val="es-ES"/>
              </w:rPr>
              <w:t xml:space="preserve">, </w:t>
            </w:r>
            <w:r w:rsidRPr="00C51435">
              <w:rPr>
                <w:lang w:val="es-ES"/>
              </w:rPr>
              <w:t>victor.guallar@bsc.es</w:t>
            </w:r>
            <w:r>
              <w:rPr>
                <w:color w:val="000000"/>
                <w:lang w:val="es-ES"/>
              </w:rPr>
              <w:t xml:space="preserve">; </w:t>
            </w:r>
            <w:r w:rsidR="00993489" w:rsidRPr="00713A6E">
              <w:rPr>
                <w:color w:val="000000"/>
                <w:lang w:val="es-ES"/>
              </w:rPr>
              <w:t>Manuel Ferrer, mferrer@icp.csic.es</w:t>
            </w:r>
          </w:p>
        </w:tc>
      </w:tr>
    </w:tbl>
    <w:p w14:paraId="71FAD044" w14:textId="77777777" w:rsidR="001428C2" w:rsidRPr="00713A6E" w:rsidRDefault="00993489">
      <w:pPr>
        <w:pBdr>
          <w:top w:val="nil"/>
          <w:left w:val="nil"/>
          <w:bottom w:val="nil"/>
          <w:right w:val="nil"/>
          <w:between w:val="nil"/>
        </w:pBdr>
        <w:spacing w:after="0" w:line="240" w:lineRule="auto"/>
        <w:rPr>
          <w:color w:val="000000"/>
          <w:lang w:val="es-ES"/>
        </w:rPr>
      </w:pPr>
      <w:r w:rsidRPr="00713A6E">
        <w:rPr>
          <w:lang w:val="es-ES"/>
        </w:rPr>
        <w:br w:type="page"/>
      </w:r>
    </w:p>
    <w:p w14:paraId="3E14B31E" w14:textId="77777777" w:rsidR="001428C2" w:rsidRDefault="00993489" w:rsidP="00546454">
      <w:pPr>
        <w:keepNext/>
        <w:keepLines/>
        <w:pBdr>
          <w:top w:val="nil"/>
          <w:left w:val="nil"/>
          <w:bottom w:val="nil"/>
          <w:right w:val="nil"/>
          <w:between w:val="nil"/>
        </w:pBdr>
        <w:spacing w:before="240" w:after="0" w:line="240" w:lineRule="auto"/>
        <w:rPr>
          <w:color w:val="266E8B"/>
          <w:sz w:val="32"/>
          <w:szCs w:val="32"/>
        </w:rPr>
      </w:pPr>
      <w:r>
        <w:rPr>
          <w:color w:val="266E8B"/>
          <w:sz w:val="32"/>
          <w:szCs w:val="32"/>
        </w:rPr>
        <w:lastRenderedPageBreak/>
        <w:t>Summary</w:t>
      </w:r>
    </w:p>
    <w:sdt>
      <w:sdtPr>
        <w:id w:val="-1541271650"/>
        <w:docPartObj>
          <w:docPartGallery w:val="Table of Contents"/>
          <w:docPartUnique/>
        </w:docPartObj>
      </w:sdtPr>
      <w:sdtEndPr>
        <w:rPr>
          <w:b/>
          <w:bCs/>
        </w:rPr>
      </w:sdtEndPr>
      <w:sdtContent>
        <w:p w14:paraId="37BFD21C" w14:textId="55D4E678" w:rsidR="00A24864" w:rsidRDefault="005427D2" w:rsidP="00A24864">
          <w:pPr>
            <w:pStyle w:val="TDC3"/>
            <w:tabs>
              <w:tab w:val="right" w:leader="dot" w:pos="9628"/>
            </w:tabs>
            <w:rPr>
              <w:rFonts w:asciiTheme="minorHAnsi" w:eastAsiaTheme="minorEastAsia" w:hAnsiTheme="minorHAnsi" w:cstheme="minorBidi"/>
              <w:noProof/>
              <w:lang w:val="es-ES"/>
            </w:rPr>
          </w:pPr>
          <w:r>
            <w:fldChar w:fldCharType="begin"/>
          </w:r>
          <w:r>
            <w:instrText xml:space="preserve"> TOC \o "1-3" \h \z \u </w:instrText>
          </w:r>
          <w:r>
            <w:fldChar w:fldCharType="separate"/>
          </w:r>
        </w:p>
        <w:p w14:paraId="54EC5A6E" w14:textId="2981FDBF" w:rsidR="00A24864" w:rsidRDefault="00BE6D76">
          <w:pPr>
            <w:pStyle w:val="TDC1"/>
            <w:tabs>
              <w:tab w:val="right" w:leader="dot" w:pos="9628"/>
            </w:tabs>
            <w:rPr>
              <w:rFonts w:asciiTheme="minorHAnsi" w:eastAsiaTheme="minorEastAsia" w:hAnsiTheme="minorHAnsi" w:cstheme="minorBidi"/>
              <w:noProof/>
              <w:lang w:val="es-ES"/>
            </w:rPr>
          </w:pPr>
          <w:hyperlink w:anchor="_Toc123027194" w:history="1">
            <w:r w:rsidR="00A24864" w:rsidRPr="00BD1F94">
              <w:rPr>
                <w:rStyle w:val="Hipervnculo"/>
                <w:noProof/>
              </w:rPr>
              <w:t>SET OF 1,000 ENZYMES SELECTED USING MOTIF SCREENS</w:t>
            </w:r>
            <w:r w:rsidR="00A24864">
              <w:rPr>
                <w:noProof/>
                <w:webHidden/>
              </w:rPr>
              <w:tab/>
            </w:r>
            <w:r w:rsidR="00A24864">
              <w:rPr>
                <w:noProof/>
                <w:webHidden/>
              </w:rPr>
              <w:fldChar w:fldCharType="begin"/>
            </w:r>
            <w:r w:rsidR="00A24864">
              <w:rPr>
                <w:noProof/>
                <w:webHidden/>
              </w:rPr>
              <w:instrText xml:space="preserve"> PAGEREF _Toc123027194 \h </w:instrText>
            </w:r>
            <w:r w:rsidR="00A24864">
              <w:rPr>
                <w:noProof/>
                <w:webHidden/>
              </w:rPr>
            </w:r>
            <w:r w:rsidR="00A24864">
              <w:rPr>
                <w:noProof/>
                <w:webHidden/>
              </w:rPr>
              <w:fldChar w:fldCharType="separate"/>
            </w:r>
            <w:r w:rsidR="00B5043C">
              <w:rPr>
                <w:noProof/>
                <w:webHidden/>
              </w:rPr>
              <w:t>4</w:t>
            </w:r>
            <w:r w:rsidR="00A24864">
              <w:rPr>
                <w:noProof/>
                <w:webHidden/>
              </w:rPr>
              <w:fldChar w:fldCharType="end"/>
            </w:r>
          </w:hyperlink>
        </w:p>
        <w:p w14:paraId="0A561B23" w14:textId="7DEF335B" w:rsidR="00A24864" w:rsidRDefault="00BE6D76">
          <w:pPr>
            <w:pStyle w:val="TDC2"/>
            <w:tabs>
              <w:tab w:val="right" w:leader="dot" w:pos="9628"/>
            </w:tabs>
            <w:rPr>
              <w:rFonts w:asciiTheme="minorHAnsi" w:eastAsiaTheme="minorEastAsia" w:hAnsiTheme="minorHAnsi" w:cstheme="minorBidi"/>
              <w:noProof/>
              <w:lang w:val="es-ES"/>
            </w:rPr>
          </w:pPr>
          <w:hyperlink w:anchor="_Toc123027195" w:history="1">
            <w:r w:rsidR="00A24864" w:rsidRPr="00BD1F94">
              <w:rPr>
                <w:rStyle w:val="Hipervnculo"/>
                <w:noProof/>
              </w:rPr>
              <w:t>1. Scope of Deliverable</w:t>
            </w:r>
            <w:r w:rsidR="00A24864">
              <w:rPr>
                <w:noProof/>
                <w:webHidden/>
              </w:rPr>
              <w:tab/>
            </w:r>
            <w:r w:rsidR="00A24864">
              <w:rPr>
                <w:noProof/>
                <w:webHidden/>
              </w:rPr>
              <w:fldChar w:fldCharType="begin"/>
            </w:r>
            <w:r w:rsidR="00A24864">
              <w:rPr>
                <w:noProof/>
                <w:webHidden/>
              </w:rPr>
              <w:instrText xml:space="preserve"> PAGEREF _Toc123027195 \h </w:instrText>
            </w:r>
            <w:r w:rsidR="00A24864">
              <w:rPr>
                <w:noProof/>
                <w:webHidden/>
              </w:rPr>
            </w:r>
            <w:r w:rsidR="00A24864">
              <w:rPr>
                <w:noProof/>
                <w:webHidden/>
              </w:rPr>
              <w:fldChar w:fldCharType="separate"/>
            </w:r>
            <w:r w:rsidR="00B5043C">
              <w:rPr>
                <w:noProof/>
                <w:webHidden/>
              </w:rPr>
              <w:t>4</w:t>
            </w:r>
            <w:r w:rsidR="00A24864">
              <w:rPr>
                <w:noProof/>
                <w:webHidden/>
              </w:rPr>
              <w:fldChar w:fldCharType="end"/>
            </w:r>
          </w:hyperlink>
        </w:p>
        <w:p w14:paraId="245BB3C8" w14:textId="6B80BFB6" w:rsidR="00A24864" w:rsidRDefault="00BE6D76">
          <w:pPr>
            <w:pStyle w:val="TDC2"/>
            <w:tabs>
              <w:tab w:val="right" w:leader="dot" w:pos="9628"/>
            </w:tabs>
            <w:rPr>
              <w:rFonts w:asciiTheme="minorHAnsi" w:eastAsiaTheme="minorEastAsia" w:hAnsiTheme="minorHAnsi" w:cstheme="minorBidi"/>
              <w:noProof/>
              <w:lang w:val="es-ES"/>
            </w:rPr>
          </w:pPr>
          <w:hyperlink w:anchor="_Toc123027196" w:history="1">
            <w:r w:rsidR="00A24864" w:rsidRPr="00BD1F94">
              <w:rPr>
                <w:rStyle w:val="Hipervnculo"/>
                <w:noProof/>
              </w:rPr>
              <w:t>2. Reasons for the update</w:t>
            </w:r>
            <w:r w:rsidR="00A24864">
              <w:rPr>
                <w:noProof/>
                <w:webHidden/>
              </w:rPr>
              <w:tab/>
            </w:r>
            <w:r w:rsidR="00A24864">
              <w:rPr>
                <w:noProof/>
                <w:webHidden/>
              </w:rPr>
              <w:fldChar w:fldCharType="begin"/>
            </w:r>
            <w:r w:rsidR="00A24864">
              <w:rPr>
                <w:noProof/>
                <w:webHidden/>
              </w:rPr>
              <w:instrText xml:space="preserve"> PAGEREF _Toc123027196 \h </w:instrText>
            </w:r>
            <w:r w:rsidR="00A24864">
              <w:rPr>
                <w:noProof/>
                <w:webHidden/>
              </w:rPr>
            </w:r>
            <w:r w:rsidR="00A24864">
              <w:rPr>
                <w:noProof/>
                <w:webHidden/>
              </w:rPr>
              <w:fldChar w:fldCharType="separate"/>
            </w:r>
            <w:r w:rsidR="00B5043C">
              <w:rPr>
                <w:noProof/>
                <w:webHidden/>
              </w:rPr>
              <w:t>4</w:t>
            </w:r>
            <w:r w:rsidR="00A24864">
              <w:rPr>
                <w:noProof/>
                <w:webHidden/>
              </w:rPr>
              <w:fldChar w:fldCharType="end"/>
            </w:r>
          </w:hyperlink>
        </w:p>
        <w:p w14:paraId="6D0CBD9F" w14:textId="640A5C3A" w:rsidR="00A24864" w:rsidRDefault="00BE6D76">
          <w:pPr>
            <w:pStyle w:val="TDC2"/>
            <w:tabs>
              <w:tab w:val="right" w:leader="dot" w:pos="9628"/>
            </w:tabs>
            <w:rPr>
              <w:rFonts w:asciiTheme="minorHAnsi" w:eastAsiaTheme="minorEastAsia" w:hAnsiTheme="minorHAnsi" w:cstheme="minorBidi"/>
              <w:noProof/>
              <w:lang w:val="es-ES"/>
            </w:rPr>
          </w:pPr>
          <w:hyperlink w:anchor="_Toc123027197" w:history="1">
            <w:r w:rsidR="00A24864" w:rsidRPr="00BD1F94">
              <w:rPr>
                <w:rStyle w:val="Hipervnculo"/>
                <w:noProof/>
              </w:rPr>
              <w:t>3. Origin of the deliverable</w:t>
            </w:r>
            <w:r w:rsidR="00A24864">
              <w:rPr>
                <w:noProof/>
                <w:webHidden/>
              </w:rPr>
              <w:tab/>
            </w:r>
            <w:r w:rsidR="00A24864">
              <w:rPr>
                <w:noProof/>
                <w:webHidden/>
              </w:rPr>
              <w:fldChar w:fldCharType="begin"/>
            </w:r>
            <w:r w:rsidR="00A24864">
              <w:rPr>
                <w:noProof/>
                <w:webHidden/>
              </w:rPr>
              <w:instrText xml:space="preserve"> PAGEREF _Toc123027197 \h </w:instrText>
            </w:r>
            <w:r w:rsidR="00A24864">
              <w:rPr>
                <w:noProof/>
                <w:webHidden/>
              </w:rPr>
            </w:r>
            <w:r w:rsidR="00A24864">
              <w:rPr>
                <w:noProof/>
                <w:webHidden/>
              </w:rPr>
              <w:fldChar w:fldCharType="separate"/>
            </w:r>
            <w:r w:rsidR="00B5043C">
              <w:rPr>
                <w:noProof/>
                <w:webHidden/>
              </w:rPr>
              <w:t>4</w:t>
            </w:r>
            <w:r w:rsidR="00A24864">
              <w:rPr>
                <w:noProof/>
                <w:webHidden/>
              </w:rPr>
              <w:fldChar w:fldCharType="end"/>
            </w:r>
          </w:hyperlink>
        </w:p>
        <w:p w14:paraId="1CD35EEC" w14:textId="7F920081" w:rsidR="00A24864" w:rsidRDefault="00BE6D76">
          <w:pPr>
            <w:pStyle w:val="TDC2"/>
            <w:tabs>
              <w:tab w:val="right" w:leader="dot" w:pos="9628"/>
            </w:tabs>
            <w:rPr>
              <w:rFonts w:asciiTheme="minorHAnsi" w:eastAsiaTheme="minorEastAsia" w:hAnsiTheme="minorHAnsi" w:cstheme="minorBidi"/>
              <w:noProof/>
              <w:lang w:val="es-ES"/>
            </w:rPr>
          </w:pPr>
          <w:hyperlink w:anchor="_Toc123027198" w:history="1">
            <w:r w:rsidR="00A24864" w:rsidRPr="00BD1F94">
              <w:rPr>
                <w:rStyle w:val="Hipervnculo"/>
                <w:noProof/>
              </w:rPr>
              <w:t>4. Introduction &amp; Methodology</w:t>
            </w:r>
            <w:r w:rsidR="00A24864">
              <w:rPr>
                <w:noProof/>
                <w:webHidden/>
              </w:rPr>
              <w:tab/>
            </w:r>
            <w:r w:rsidR="00A24864">
              <w:rPr>
                <w:noProof/>
                <w:webHidden/>
              </w:rPr>
              <w:fldChar w:fldCharType="begin"/>
            </w:r>
            <w:r w:rsidR="00A24864">
              <w:rPr>
                <w:noProof/>
                <w:webHidden/>
              </w:rPr>
              <w:instrText xml:space="preserve"> PAGEREF _Toc123027198 \h </w:instrText>
            </w:r>
            <w:r w:rsidR="00A24864">
              <w:rPr>
                <w:noProof/>
                <w:webHidden/>
              </w:rPr>
            </w:r>
            <w:r w:rsidR="00A24864">
              <w:rPr>
                <w:noProof/>
                <w:webHidden/>
              </w:rPr>
              <w:fldChar w:fldCharType="separate"/>
            </w:r>
            <w:r w:rsidR="00B5043C">
              <w:rPr>
                <w:noProof/>
                <w:webHidden/>
              </w:rPr>
              <w:t>4</w:t>
            </w:r>
            <w:r w:rsidR="00A24864">
              <w:rPr>
                <w:noProof/>
                <w:webHidden/>
              </w:rPr>
              <w:fldChar w:fldCharType="end"/>
            </w:r>
          </w:hyperlink>
        </w:p>
        <w:p w14:paraId="73ED3569" w14:textId="35E600BC" w:rsidR="00A24864" w:rsidRDefault="00BE6D76">
          <w:pPr>
            <w:pStyle w:val="TDC3"/>
            <w:tabs>
              <w:tab w:val="right" w:leader="dot" w:pos="9628"/>
            </w:tabs>
            <w:rPr>
              <w:rFonts w:asciiTheme="minorHAnsi" w:eastAsiaTheme="minorEastAsia" w:hAnsiTheme="minorHAnsi" w:cstheme="minorBidi"/>
              <w:noProof/>
              <w:lang w:val="es-ES"/>
            </w:rPr>
          </w:pPr>
          <w:hyperlink w:anchor="_Toc123027199" w:history="1">
            <w:r w:rsidR="00A24864" w:rsidRPr="00BD1F94">
              <w:rPr>
                <w:rStyle w:val="Hipervnculo"/>
                <w:noProof/>
              </w:rPr>
              <w:t>4.1. Source and profiling of enzymes</w:t>
            </w:r>
            <w:r w:rsidR="00A24864">
              <w:rPr>
                <w:noProof/>
                <w:webHidden/>
              </w:rPr>
              <w:tab/>
            </w:r>
            <w:r w:rsidR="00A24864">
              <w:rPr>
                <w:noProof/>
                <w:webHidden/>
              </w:rPr>
              <w:fldChar w:fldCharType="begin"/>
            </w:r>
            <w:r w:rsidR="00A24864">
              <w:rPr>
                <w:noProof/>
                <w:webHidden/>
              </w:rPr>
              <w:instrText xml:space="preserve"> PAGEREF _Toc123027199 \h </w:instrText>
            </w:r>
            <w:r w:rsidR="00A24864">
              <w:rPr>
                <w:noProof/>
                <w:webHidden/>
              </w:rPr>
            </w:r>
            <w:r w:rsidR="00A24864">
              <w:rPr>
                <w:noProof/>
                <w:webHidden/>
              </w:rPr>
              <w:fldChar w:fldCharType="separate"/>
            </w:r>
            <w:r w:rsidR="00B5043C">
              <w:rPr>
                <w:noProof/>
                <w:webHidden/>
              </w:rPr>
              <w:t>4</w:t>
            </w:r>
            <w:r w:rsidR="00A24864">
              <w:rPr>
                <w:noProof/>
                <w:webHidden/>
              </w:rPr>
              <w:fldChar w:fldCharType="end"/>
            </w:r>
          </w:hyperlink>
        </w:p>
        <w:p w14:paraId="6E26E764" w14:textId="2D9333FC" w:rsidR="00A24864" w:rsidRDefault="00BE6D76">
          <w:pPr>
            <w:pStyle w:val="TDC3"/>
            <w:tabs>
              <w:tab w:val="right" w:leader="dot" w:pos="9628"/>
            </w:tabs>
            <w:rPr>
              <w:rFonts w:asciiTheme="minorHAnsi" w:eastAsiaTheme="minorEastAsia" w:hAnsiTheme="minorHAnsi" w:cstheme="minorBidi"/>
              <w:noProof/>
              <w:lang w:val="es-ES"/>
            </w:rPr>
          </w:pPr>
          <w:hyperlink w:anchor="_Toc123027200" w:history="1">
            <w:r w:rsidR="00A24864" w:rsidRPr="00BD1F94">
              <w:rPr>
                <w:rStyle w:val="Hipervnculo"/>
                <w:noProof/>
              </w:rPr>
              <w:t>4.2. Pre-selections by computationally-based rigidity screens</w:t>
            </w:r>
            <w:r w:rsidR="00A24864">
              <w:rPr>
                <w:noProof/>
                <w:webHidden/>
              </w:rPr>
              <w:tab/>
            </w:r>
            <w:r w:rsidR="00A24864">
              <w:rPr>
                <w:noProof/>
                <w:webHidden/>
              </w:rPr>
              <w:fldChar w:fldCharType="begin"/>
            </w:r>
            <w:r w:rsidR="00A24864">
              <w:rPr>
                <w:noProof/>
                <w:webHidden/>
              </w:rPr>
              <w:instrText xml:space="preserve"> PAGEREF _Toc123027200 \h </w:instrText>
            </w:r>
            <w:r w:rsidR="00A24864">
              <w:rPr>
                <w:noProof/>
                <w:webHidden/>
              </w:rPr>
            </w:r>
            <w:r w:rsidR="00A24864">
              <w:rPr>
                <w:noProof/>
                <w:webHidden/>
              </w:rPr>
              <w:fldChar w:fldCharType="separate"/>
            </w:r>
            <w:r w:rsidR="00B5043C">
              <w:rPr>
                <w:noProof/>
                <w:webHidden/>
              </w:rPr>
              <w:t>4</w:t>
            </w:r>
            <w:r w:rsidR="00A24864">
              <w:rPr>
                <w:noProof/>
                <w:webHidden/>
              </w:rPr>
              <w:fldChar w:fldCharType="end"/>
            </w:r>
          </w:hyperlink>
        </w:p>
        <w:p w14:paraId="6587D70B" w14:textId="019C606D" w:rsidR="00A24864" w:rsidRDefault="00BE6D76">
          <w:pPr>
            <w:pStyle w:val="TDC3"/>
            <w:tabs>
              <w:tab w:val="right" w:leader="dot" w:pos="9628"/>
            </w:tabs>
            <w:rPr>
              <w:rFonts w:asciiTheme="minorHAnsi" w:eastAsiaTheme="minorEastAsia" w:hAnsiTheme="minorHAnsi" w:cstheme="minorBidi"/>
              <w:noProof/>
              <w:lang w:val="es-ES"/>
            </w:rPr>
          </w:pPr>
          <w:hyperlink w:anchor="_Toc123027201" w:history="1">
            <w:r w:rsidR="00A24864" w:rsidRPr="00BD1F94">
              <w:rPr>
                <w:rStyle w:val="Hipervnculo"/>
                <w:noProof/>
              </w:rPr>
              <w:t>4.3 Pre-selection by computationally-based Protein Energy Landscape Exploration (PELE)</w:t>
            </w:r>
            <w:r w:rsidR="00A24864">
              <w:rPr>
                <w:noProof/>
                <w:webHidden/>
              </w:rPr>
              <w:tab/>
            </w:r>
            <w:r w:rsidR="00A24864">
              <w:rPr>
                <w:noProof/>
                <w:webHidden/>
              </w:rPr>
              <w:fldChar w:fldCharType="begin"/>
            </w:r>
            <w:r w:rsidR="00A24864">
              <w:rPr>
                <w:noProof/>
                <w:webHidden/>
              </w:rPr>
              <w:instrText xml:space="preserve"> PAGEREF _Toc123027201 \h </w:instrText>
            </w:r>
            <w:r w:rsidR="00A24864">
              <w:rPr>
                <w:noProof/>
                <w:webHidden/>
              </w:rPr>
            </w:r>
            <w:r w:rsidR="00A24864">
              <w:rPr>
                <w:noProof/>
                <w:webHidden/>
              </w:rPr>
              <w:fldChar w:fldCharType="separate"/>
            </w:r>
            <w:r w:rsidR="00B5043C">
              <w:rPr>
                <w:noProof/>
                <w:webHidden/>
              </w:rPr>
              <w:t>6</w:t>
            </w:r>
            <w:r w:rsidR="00A24864">
              <w:rPr>
                <w:noProof/>
                <w:webHidden/>
              </w:rPr>
              <w:fldChar w:fldCharType="end"/>
            </w:r>
          </w:hyperlink>
        </w:p>
        <w:p w14:paraId="2751BA9B" w14:textId="1A62C908" w:rsidR="00A24864" w:rsidRDefault="00BE6D76">
          <w:pPr>
            <w:pStyle w:val="TDC3"/>
            <w:tabs>
              <w:tab w:val="right" w:leader="dot" w:pos="9628"/>
            </w:tabs>
            <w:rPr>
              <w:rFonts w:asciiTheme="minorHAnsi" w:eastAsiaTheme="minorEastAsia" w:hAnsiTheme="minorHAnsi" w:cstheme="minorBidi"/>
              <w:noProof/>
              <w:lang w:val="es-ES"/>
            </w:rPr>
          </w:pPr>
          <w:hyperlink w:anchor="_Toc123027202" w:history="1">
            <w:r w:rsidR="00A24864" w:rsidRPr="00BD1F94">
              <w:rPr>
                <w:rStyle w:val="Hipervnculo"/>
                <w:noProof/>
              </w:rPr>
              <w:t>4.4 Pre-selection through PSI-BLAST and PELE (Protein Energy Landscape Exploration)</w:t>
            </w:r>
            <w:r w:rsidR="00A24864">
              <w:rPr>
                <w:noProof/>
                <w:webHidden/>
              </w:rPr>
              <w:tab/>
            </w:r>
            <w:r w:rsidR="00A24864">
              <w:rPr>
                <w:noProof/>
                <w:webHidden/>
              </w:rPr>
              <w:fldChar w:fldCharType="begin"/>
            </w:r>
            <w:r w:rsidR="00A24864">
              <w:rPr>
                <w:noProof/>
                <w:webHidden/>
              </w:rPr>
              <w:instrText xml:space="preserve"> PAGEREF _Toc123027202 \h </w:instrText>
            </w:r>
            <w:r w:rsidR="00A24864">
              <w:rPr>
                <w:noProof/>
                <w:webHidden/>
              </w:rPr>
            </w:r>
            <w:r w:rsidR="00A24864">
              <w:rPr>
                <w:noProof/>
                <w:webHidden/>
              </w:rPr>
              <w:fldChar w:fldCharType="separate"/>
            </w:r>
            <w:r w:rsidR="00B5043C">
              <w:rPr>
                <w:noProof/>
                <w:webHidden/>
              </w:rPr>
              <w:t>8</w:t>
            </w:r>
            <w:r w:rsidR="00A24864">
              <w:rPr>
                <w:noProof/>
                <w:webHidden/>
              </w:rPr>
              <w:fldChar w:fldCharType="end"/>
            </w:r>
          </w:hyperlink>
        </w:p>
        <w:p w14:paraId="05709E95" w14:textId="1DF2ECBF" w:rsidR="00A24864" w:rsidRDefault="00BE6D76">
          <w:pPr>
            <w:pStyle w:val="TDC3"/>
            <w:tabs>
              <w:tab w:val="right" w:leader="dot" w:pos="9628"/>
            </w:tabs>
            <w:rPr>
              <w:rFonts w:asciiTheme="minorHAnsi" w:eastAsiaTheme="minorEastAsia" w:hAnsiTheme="minorHAnsi" w:cstheme="minorBidi"/>
              <w:noProof/>
              <w:lang w:val="es-ES"/>
            </w:rPr>
          </w:pPr>
          <w:hyperlink w:anchor="_Toc123027203" w:history="1">
            <w:r w:rsidR="00A24864" w:rsidRPr="00BD1F94">
              <w:rPr>
                <w:rStyle w:val="Hipervnculo"/>
                <w:noProof/>
              </w:rPr>
              <w:t>4.5 Preselection using the machine learning EP-Pred method</w:t>
            </w:r>
            <w:r w:rsidR="00A24864">
              <w:rPr>
                <w:noProof/>
                <w:webHidden/>
              </w:rPr>
              <w:tab/>
            </w:r>
            <w:r w:rsidR="00A24864">
              <w:rPr>
                <w:noProof/>
                <w:webHidden/>
              </w:rPr>
              <w:fldChar w:fldCharType="begin"/>
            </w:r>
            <w:r w:rsidR="00A24864">
              <w:rPr>
                <w:noProof/>
                <w:webHidden/>
              </w:rPr>
              <w:instrText xml:space="preserve"> PAGEREF _Toc123027203 \h </w:instrText>
            </w:r>
            <w:r w:rsidR="00A24864">
              <w:rPr>
                <w:noProof/>
                <w:webHidden/>
              </w:rPr>
            </w:r>
            <w:r w:rsidR="00A24864">
              <w:rPr>
                <w:noProof/>
                <w:webHidden/>
              </w:rPr>
              <w:fldChar w:fldCharType="separate"/>
            </w:r>
            <w:r w:rsidR="00B5043C">
              <w:rPr>
                <w:noProof/>
                <w:webHidden/>
              </w:rPr>
              <w:t>8</w:t>
            </w:r>
            <w:r w:rsidR="00A24864">
              <w:rPr>
                <w:noProof/>
                <w:webHidden/>
              </w:rPr>
              <w:fldChar w:fldCharType="end"/>
            </w:r>
          </w:hyperlink>
        </w:p>
        <w:p w14:paraId="4C807E8A" w14:textId="0FBDB323" w:rsidR="00A24864" w:rsidRDefault="00BE6D76">
          <w:pPr>
            <w:pStyle w:val="TDC3"/>
            <w:tabs>
              <w:tab w:val="right" w:leader="dot" w:pos="9628"/>
            </w:tabs>
            <w:rPr>
              <w:rFonts w:asciiTheme="minorHAnsi" w:eastAsiaTheme="minorEastAsia" w:hAnsiTheme="minorHAnsi" w:cstheme="minorBidi"/>
              <w:noProof/>
              <w:lang w:val="es-ES"/>
            </w:rPr>
          </w:pPr>
          <w:hyperlink w:anchor="_Toc123027204" w:history="1">
            <w:r w:rsidR="00A24864" w:rsidRPr="00BD1F94">
              <w:rPr>
                <w:rStyle w:val="Hipervnculo"/>
                <w:noProof/>
              </w:rPr>
              <w:t>4.5 Pre-selection by Hidden Markov Model (HMM)</w:t>
            </w:r>
            <w:r w:rsidR="00A24864">
              <w:rPr>
                <w:noProof/>
                <w:webHidden/>
              </w:rPr>
              <w:tab/>
            </w:r>
            <w:r w:rsidR="00A24864">
              <w:rPr>
                <w:noProof/>
                <w:webHidden/>
              </w:rPr>
              <w:fldChar w:fldCharType="begin"/>
            </w:r>
            <w:r w:rsidR="00A24864">
              <w:rPr>
                <w:noProof/>
                <w:webHidden/>
              </w:rPr>
              <w:instrText xml:space="preserve"> PAGEREF _Toc123027204 \h </w:instrText>
            </w:r>
            <w:r w:rsidR="00A24864">
              <w:rPr>
                <w:noProof/>
                <w:webHidden/>
              </w:rPr>
            </w:r>
            <w:r w:rsidR="00A24864">
              <w:rPr>
                <w:noProof/>
                <w:webHidden/>
              </w:rPr>
              <w:fldChar w:fldCharType="separate"/>
            </w:r>
            <w:r w:rsidR="00B5043C">
              <w:rPr>
                <w:noProof/>
                <w:webHidden/>
              </w:rPr>
              <w:t>9</w:t>
            </w:r>
            <w:r w:rsidR="00A24864">
              <w:rPr>
                <w:noProof/>
                <w:webHidden/>
              </w:rPr>
              <w:fldChar w:fldCharType="end"/>
            </w:r>
          </w:hyperlink>
        </w:p>
        <w:p w14:paraId="788347C0" w14:textId="0F4D4D9B" w:rsidR="00A24864" w:rsidRDefault="00BE6D76">
          <w:pPr>
            <w:pStyle w:val="TDC3"/>
            <w:tabs>
              <w:tab w:val="right" w:leader="dot" w:pos="9628"/>
            </w:tabs>
            <w:rPr>
              <w:rFonts w:asciiTheme="minorHAnsi" w:eastAsiaTheme="minorEastAsia" w:hAnsiTheme="minorHAnsi" w:cstheme="minorBidi"/>
              <w:noProof/>
              <w:lang w:val="es-ES"/>
            </w:rPr>
          </w:pPr>
          <w:hyperlink w:anchor="_Toc123027205" w:history="1">
            <w:r w:rsidR="00A24864" w:rsidRPr="00BD1F94">
              <w:rPr>
                <w:rStyle w:val="Hipervnculo"/>
                <w:noProof/>
              </w:rPr>
              <w:t>4.6 Pre-selection by Stability Consensus Metapredictor (SCOT)</w:t>
            </w:r>
            <w:r w:rsidR="00A24864">
              <w:rPr>
                <w:noProof/>
                <w:webHidden/>
              </w:rPr>
              <w:tab/>
            </w:r>
            <w:r w:rsidR="00A24864">
              <w:rPr>
                <w:noProof/>
                <w:webHidden/>
              </w:rPr>
              <w:fldChar w:fldCharType="begin"/>
            </w:r>
            <w:r w:rsidR="00A24864">
              <w:rPr>
                <w:noProof/>
                <w:webHidden/>
              </w:rPr>
              <w:instrText xml:space="preserve"> PAGEREF _Toc123027205 \h </w:instrText>
            </w:r>
            <w:r w:rsidR="00A24864">
              <w:rPr>
                <w:noProof/>
                <w:webHidden/>
              </w:rPr>
            </w:r>
            <w:r w:rsidR="00A24864">
              <w:rPr>
                <w:noProof/>
                <w:webHidden/>
              </w:rPr>
              <w:fldChar w:fldCharType="separate"/>
            </w:r>
            <w:r w:rsidR="00B5043C">
              <w:rPr>
                <w:noProof/>
                <w:webHidden/>
              </w:rPr>
              <w:t>9</w:t>
            </w:r>
            <w:r w:rsidR="00A24864">
              <w:rPr>
                <w:noProof/>
                <w:webHidden/>
              </w:rPr>
              <w:fldChar w:fldCharType="end"/>
            </w:r>
          </w:hyperlink>
        </w:p>
        <w:p w14:paraId="5F6485DD" w14:textId="582699B4" w:rsidR="00A24864" w:rsidRDefault="00BE6D76">
          <w:pPr>
            <w:pStyle w:val="TDC2"/>
            <w:tabs>
              <w:tab w:val="right" w:leader="dot" w:pos="9628"/>
            </w:tabs>
            <w:rPr>
              <w:rFonts w:asciiTheme="minorHAnsi" w:eastAsiaTheme="minorEastAsia" w:hAnsiTheme="minorHAnsi" w:cstheme="minorBidi"/>
              <w:noProof/>
              <w:lang w:val="es-ES"/>
            </w:rPr>
          </w:pPr>
          <w:hyperlink w:anchor="_Toc123027206" w:history="1">
            <w:r w:rsidR="00A24864" w:rsidRPr="00BD1F94">
              <w:rPr>
                <w:rStyle w:val="Hipervnculo"/>
                <w:noProof/>
              </w:rPr>
              <w:t>5. Results</w:t>
            </w:r>
            <w:r w:rsidR="00A24864">
              <w:rPr>
                <w:noProof/>
                <w:webHidden/>
              </w:rPr>
              <w:tab/>
            </w:r>
            <w:r w:rsidR="00A24864">
              <w:rPr>
                <w:noProof/>
                <w:webHidden/>
              </w:rPr>
              <w:fldChar w:fldCharType="begin"/>
            </w:r>
            <w:r w:rsidR="00A24864">
              <w:rPr>
                <w:noProof/>
                <w:webHidden/>
              </w:rPr>
              <w:instrText xml:space="preserve"> PAGEREF _Toc123027206 \h </w:instrText>
            </w:r>
            <w:r w:rsidR="00A24864">
              <w:rPr>
                <w:noProof/>
                <w:webHidden/>
              </w:rPr>
            </w:r>
            <w:r w:rsidR="00A24864">
              <w:rPr>
                <w:noProof/>
                <w:webHidden/>
              </w:rPr>
              <w:fldChar w:fldCharType="separate"/>
            </w:r>
            <w:r w:rsidR="00B5043C">
              <w:rPr>
                <w:noProof/>
                <w:webHidden/>
              </w:rPr>
              <w:t>10</w:t>
            </w:r>
            <w:r w:rsidR="00A24864">
              <w:rPr>
                <w:noProof/>
                <w:webHidden/>
              </w:rPr>
              <w:fldChar w:fldCharType="end"/>
            </w:r>
          </w:hyperlink>
        </w:p>
        <w:p w14:paraId="2E704587" w14:textId="3FA95F84" w:rsidR="00A24864" w:rsidRDefault="00BE6D76">
          <w:pPr>
            <w:pStyle w:val="TDC3"/>
            <w:tabs>
              <w:tab w:val="right" w:leader="dot" w:pos="9628"/>
            </w:tabs>
            <w:rPr>
              <w:rFonts w:asciiTheme="minorHAnsi" w:eastAsiaTheme="minorEastAsia" w:hAnsiTheme="minorHAnsi" w:cstheme="minorBidi"/>
              <w:noProof/>
              <w:lang w:val="es-ES"/>
            </w:rPr>
          </w:pPr>
          <w:hyperlink w:anchor="_Toc123027207" w:history="1">
            <w:r w:rsidR="00A24864" w:rsidRPr="00BD1F94">
              <w:rPr>
                <w:rStyle w:val="Hipervnculo"/>
                <w:noProof/>
              </w:rPr>
              <w:t>5.1 Pre-selection by PELE of sequences selected by BLASTP-DIAMOND and MCL algorithm</w:t>
            </w:r>
            <w:r w:rsidR="00A24864">
              <w:rPr>
                <w:noProof/>
                <w:webHidden/>
              </w:rPr>
              <w:tab/>
            </w:r>
            <w:r w:rsidR="00A24864">
              <w:rPr>
                <w:noProof/>
                <w:webHidden/>
              </w:rPr>
              <w:fldChar w:fldCharType="begin"/>
            </w:r>
            <w:r w:rsidR="00A24864">
              <w:rPr>
                <w:noProof/>
                <w:webHidden/>
              </w:rPr>
              <w:instrText xml:space="preserve"> PAGEREF _Toc123027207 \h </w:instrText>
            </w:r>
            <w:r w:rsidR="00A24864">
              <w:rPr>
                <w:noProof/>
                <w:webHidden/>
              </w:rPr>
            </w:r>
            <w:r w:rsidR="00A24864">
              <w:rPr>
                <w:noProof/>
                <w:webHidden/>
              </w:rPr>
              <w:fldChar w:fldCharType="separate"/>
            </w:r>
            <w:r w:rsidR="00B5043C">
              <w:rPr>
                <w:noProof/>
                <w:webHidden/>
              </w:rPr>
              <w:t>10</w:t>
            </w:r>
            <w:r w:rsidR="00A24864">
              <w:rPr>
                <w:noProof/>
                <w:webHidden/>
              </w:rPr>
              <w:fldChar w:fldCharType="end"/>
            </w:r>
          </w:hyperlink>
        </w:p>
        <w:p w14:paraId="24282882" w14:textId="3837F854" w:rsidR="00A24864" w:rsidRDefault="00BE6D76">
          <w:pPr>
            <w:pStyle w:val="TDC3"/>
            <w:tabs>
              <w:tab w:val="right" w:leader="dot" w:pos="9628"/>
            </w:tabs>
            <w:rPr>
              <w:rFonts w:asciiTheme="minorHAnsi" w:eastAsiaTheme="minorEastAsia" w:hAnsiTheme="minorHAnsi" w:cstheme="minorBidi"/>
              <w:noProof/>
              <w:lang w:val="es-ES"/>
            </w:rPr>
          </w:pPr>
          <w:hyperlink w:anchor="_Toc123027208" w:history="1">
            <w:r w:rsidR="00A24864" w:rsidRPr="00BD1F94">
              <w:rPr>
                <w:rStyle w:val="Hipervnculo"/>
                <w:noProof/>
              </w:rPr>
              <w:t>5.2 Pre-selection by PELE of sequences selected by BLASTP</w:t>
            </w:r>
            <w:r w:rsidR="00A24864">
              <w:rPr>
                <w:noProof/>
                <w:webHidden/>
              </w:rPr>
              <w:tab/>
            </w:r>
            <w:r w:rsidR="00A24864">
              <w:rPr>
                <w:noProof/>
                <w:webHidden/>
              </w:rPr>
              <w:fldChar w:fldCharType="begin"/>
            </w:r>
            <w:r w:rsidR="00A24864">
              <w:rPr>
                <w:noProof/>
                <w:webHidden/>
              </w:rPr>
              <w:instrText xml:space="preserve"> PAGEREF _Toc123027208 \h </w:instrText>
            </w:r>
            <w:r w:rsidR="00A24864">
              <w:rPr>
                <w:noProof/>
                <w:webHidden/>
              </w:rPr>
            </w:r>
            <w:r w:rsidR="00A24864">
              <w:rPr>
                <w:noProof/>
                <w:webHidden/>
              </w:rPr>
              <w:fldChar w:fldCharType="separate"/>
            </w:r>
            <w:r w:rsidR="00B5043C">
              <w:rPr>
                <w:noProof/>
                <w:webHidden/>
              </w:rPr>
              <w:t>15</w:t>
            </w:r>
            <w:r w:rsidR="00A24864">
              <w:rPr>
                <w:noProof/>
                <w:webHidden/>
              </w:rPr>
              <w:fldChar w:fldCharType="end"/>
            </w:r>
          </w:hyperlink>
        </w:p>
        <w:p w14:paraId="33A6BC40" w14:textId="38DC52E7" w:rsidR="00A24864" w:rsidRDefault="00BE6D76">
          <w:pPr>
            <w:pStyle w:val="TDC3"/>
            <w:tabs>
              <w:tab w:val="right" w:leader="dot" w:pos="9628"/>
            </w:tabs>
            <w:rPr>
              <w:rFonts w:asciiTheme="minorHAnsi" w:eastAsiaTheme="minorEastAsia" w:hAnsiTheme="minorHAnsi" w:cstheme="minorBidi"/>
              <w:noProof/>
              <w:lang w:val="es-ES"/>
            </w:rPr>
          </w:pPr>
          <w:hyperlink w:anchor="_Toc123027209" w:history="1">
            <w:r w:rsidR="00A24864" w:rsidRPr="00BD1F94">
              <w:rPr>
                <w:rStyle w:val="Hipervnculo"/>
                <w:noProof/>
              </w:rPr>
              <w:t>5.3 Pre-selection by the machine learning EP-Pred method</w:t>
            </w:r>
            <w:r w:rsidR="00A24864">
              <w:rPr>
                <w:noProof/>
                <w:webHidden/>
              </w:rPr>
              <w:tab/>
            </w:r>
            <w:r w:rsidR="00A24864">
              <w:rPr>
                <w:noProof/>
                <w:webHidden/>
              </w:rPr>
              <w:fldChar w:fldCharType="begin"/>
            </w:r>
            <w:r w:rsidR="00A24864">
              <w:rPr>
                <w:noProof/>
                <w:webHidden/>
              </w:rPr>
              <w:instrText xml:space="preserve"> PAGEREF _Toc123027209 \h </w:instrText>
            </w:r>
            <w:r w:rsidR="00A24864">
              <w:rPr>
                <w:noProof/>
                <w:webHidden/>
              </w:rPr>
            </w:r>
            <w:r w:rsidR="00A24864">
              <w:rPr>
                <w:noProof/>
                <w:webHidden/>
              </w:rPr>
              <w:fldChar w:fldCharType="separate"/>
            </w:r>
            <w:r w:rsidR="00B5043C">
              <w:rPr>
                <w:noProof/>
                <w:webHidden/>
              </w:rPr>
              <w:t>16</w:t>
            </w:r>
            <w:r w:rsidR="00A24864">
              <w:rPr>
                <w:noProof/>
                <w:webHidden/>
              </w:rPr>
              <w:fldChar w:fldCharType="end"/>
            </w:r>
          </w:hyperlink>
        </w:p>
        <w:p w14:paraId="1E909F7F" w14:textId="0195CCCB" w:rsidR="00A24864" w:rsidRDefault="00BE6D76">
          <w:pPr>
            <w:pStyle w:val="TDC3"/>
            <w:tabs>
              <w:tab w:val="right" w:leader="dot" w:pos="9628"/>
            </w:tabs>
            <w:rPr>
              <w:rFonts w:asciiTheme="minorHAnsi" w:eastAsiaTheme="minorEastAsia" w:hAnsiTheme="minorHAnsi" w:cstheme="minorBidi"/>
              <w:noProof/>
              <w:lang w:val="es-ES"/>
            </w:rPr>
          </w:pPr>
          <w:hyperlink w:anchor="_Toc123027210" w:history="1">
            <w:r w:rsidR="00A24864" w:rsidRPr="00BD1F94">
              <w:rPr>
                <w:rStyle w:val="Hipervnculo"/>
                <w:noProof/>
              </w:rPr>
              <w:t>5.4 Pre-selection by HMMs</w:t>
            </w:r>
            <w:r w:rsidR="00A24864">
              <w:rPr>
                <w:noProof/>
                <w:webHidden/>
              </w:rPr>
              <w:tab/>
            </w:r>
            <w:r w:rsidR="00A24864">
              <w:rPr>
                <w:noProof/>
                <w:webHidden/>
              </w:rPr>
              <w:fldChar w:fldCharType="begin"/>
            </w:r>
            <w:r w:rsidR="00A24864">
              <w:rPr>
                <w:noProof/>
                <w:webHidden/>
              </w:rPr>
              <w:instrText xml:space="preserve"> PAGEREF _Toc123027210 \h </w:instrText>
            </w:r>
            <w:r w:rsidR="00A24864">
              <w:rPr>
                <w:noProof/>
                <w:webHidden/>
              </w:rPr>
            </w:r>
            <w:r w:rsidR="00A24864">
              <w:rPr>
                <w:noProof/>
                <w:webHidden/>
              </w:rPr>
              <w:fldChar w:fldCharType="separate"/>
            </w:r>
            <w:r w:rsidR="00B5043C">
              <w:rPr>
                <w:noProof/>
                <w:webHidden/>
              </w:rPr>
              <w:t>17</w:t>
            </w:r>
            <w:r w:rsidR="00A24864">
              <w:rPr>
                <w:noProof/>
                <w:webHidden/>
              </w:rPr>
              <w:fldChar w:fldCharType="end"/>
            </w:r>
          </w:hyperlink>
        </w:p>
        <w:p w14:paraId="2D43801D" w14:textId="6898E224" w:rsidR="00A24864" w:rsidRDefault="00BE6D76">
          <w:pPr>
            <w:pStyle w:val="TDC3"/>
            <w:tabs>
              <w:tab w:val="right" w:leader="dot" w:pos="9628"/>
            </w:tabs>
            <w:rPr>
              <w:rFonts w:asciiTheme="minorHAnsi" w:eastAsiaTheme="minorEastAsia" w:hAnsiTheme="minorHAnsi" w:cstheme="minorBidi"/>
              <w:noProof/>
              <w:lang w:val="es-ES"/>
            </w:rPr>
          </w:pPr>
          <w:hyperlink w:anchor="_Toc123027211" w:history="1">
            <w:r w:rsidR="00A24864" w:rsidRPr="00BD1F94">
              <w:rPr>
                <w:rStyle w:val="Hipervnculo"/>
                <w:noProof/>
              </w:rPr>
              <w:t>5.5 Preselection by PSI-BLAST and PELE</w:t>
            </w:r>
            <w:r w:rsidR="00A24864">
              <w:rPr>
                <w:noProof/>
                <w:webHidden/>
              </w:rPr>
              <w:tab/>
            </w:r>
            <w:r w:rsidR="00A24864">
              <w:rPr>
                <w:noProof/>
                <w:webHidden/>
              </w:rPr>
              <w:fldChar w:fldCharType="begin"/>
            </w:r>
            <w:r w:rsidR="00A24864">
              <w:rPr>
                <w:noProof/>
                <w:webHidden/>
              </w:rPr>
              <w:instrText xml:space="preserve"> PAGEREF _Toc123027211 \h </w:instrText>
            </w:r>
            <w:r w:rsidR="00A24864">
              <w:rPr>
                <w:noProof/>
                <w:webHidden/>
              </w:rPr>
            </w:r>
            <w:r w:rsidR="00A24864">
              <w:rPr>
                <w:noProof/>
                <w:webHidden/>
              </w:rPr>
              <w:fldChar w:fldCharType="separate"/>
            </w:r>
            <w:r w:rsidR="00B5043C">
              <w:rPr>
                <w:noProof/>
                <w:webHidden/>
              </w:rPr>
              <w:t>17</w:t>
            </w:r>
            <w:r w:rsidR="00A24864">
              <w:rPr>
                <w:noProof/>
                <w:webHidden/>
              </w:rPr>
              <w:fldChar w:fldCharType="end"/>
            </w:r>
          </w:hyperlink>
        </w:p>
        <w:p w14:paraId="11969C20" w14:textId="4407741C" w:rsidR="00A24864" w:rsidRDefault="00BE6D76">
          <w:pPr>
            <w:pStyle w:val="TDC3"/>
            <w:tabs>
              <w:tab w:val="right" w:leader="dot" w:pos="9628"/>
            </w:tabs>
            <w:rPr>
              <w:rFonts w:asciiTheme="minorHAnsi" w:eastAsiaTheme="minorEastAsia" w:hAnsiTheme="minorHAnsi" w:cstheme="minorBidi"/>
              <w:noProof/>
              <w:lang w:val="es-ES"/>
            </w:rPr>
          </w:pPr>
          <w:hyperlink w:anchor="_Toc123027212" w:history="1">
            <w:r w:rsidR="00A24864" w:rsidRPr="00BD1F94">
              <w:rPr>
                <w:rStyle w:val="Hipervnculo"/>
                <w:noProof/>
              </w:rPr>
              <w:t>5.6 Pre-selection by rigidity analysis</w:t>
            </w:r>
            <w:r w:rsidR="00A24864">
              <w:rPr>
                <w:noProof/>
                <w:webHidden/>
              </w:rPr>
              <w:tab/>
            </w:r>
            <w:r w:rsidR="00A24864">
              <w:rPr>
                <w:noProof/>
                <w:webHidden/>
              </w:rPr>
              <w:fldChar w:fldCharType="begin"/>
            </w:r>
            <w:r w:rsidR="00A24864">
              <w:rPr>
                <w:noProof/>
                <w:webHidden/>
              </w:rPr>
              <w:instrText xml:space="preserve"> PAGEREF _Toc123027212 \h </w:instrText>
            </w:r>
            <w:r w:rsidR="00A24864">
              <w:rPr>
                <w:noProof/>
                <w:webHidden/>
              </w:rPr>
            </w:r>
            <w:r w:rsidR="00A24864">
              <w:rPr>
                <w:noProof/>
                <w:webHidden/>
              </w:rPr>
              <w:fldChar w:fldCharType="separate"/>
            </w:r>
            <w:r w:rsidR="00B5043C">
              <w:rPr>
                <w:noProof/>
                <w:webHidden/>
              </w:rPr>
              <w:t>17</w:t>
            </w:r>
            <w:r w:rsidR="00A24864">
              <w:rPr>
                <w:noProof/>
                <w:webHidden/>
              </w:rPr>
              <w:fldChar w:fldCharType="end"/>
            </w:r>
          </w:hyperlink>
        </w:p>
        <w:p w14:paraId="59F024F5" w14:textId="6FEEE477" w:rsidR="00A24864" w:rsidRDefault="00BE6D76">
          <w:pPr>
            <w:pStyle w:val="TDC3"/>
            <w:tabs>
              <w:tab w:val="right" w:leader="dot" w:pos="9628"/>
            </w:tabs>
            <w:rPr>
              <w:rFonts w:asciiTheme="minorHAnsi" w:eastAsiaTheme="minorEastAsia" w:hAnsiTheme="minorHAnsi" w:cstheme="minorBidi"/>
              <w:noProof/>
              <w:lang w:val="es-ES"/>
            </w:rPr>
          </w:pPr>
          <w:hyperlink w:anchor="_Toc123027213" w:history="1">
            <w:r w:rsidR="00A24864" w:rsidRPr="00BD1F94">
              <w:rPr>
                <w:rStyle w:val="Hipervnculo"/>
                <w:noProof/>
              </w:rPr>
              <w:t>5.7 Preselection by DDG value</w:t>
            </w:r>
            <w:r w:rsidR="00A24864">
              <w:rPr>
                <w:noProof/>
                <w:webHidden/>
              </w:rPr>
              <w:tab/>
            </w:r>
            <w:r w:rsidR="00A24864">
              <w:rPr>
                <w:noProof/>
                <w:webHidden/>
              </w:rPr>
              <w:fldChar w:fldCharType="begin"/>
            </w:r>
            <w:r w:rsidR="00A24864">
              <w:rPr>
                <w:noProof/>
                <w:webHidden/>
              </w:rPr>
              <w:instrText xml:space="preserve"> PAGEREF _Toc123027213 \h </w:instrText>
            </w:r>
            <w:r w:rsidR="00A24864">
              <w:rPr>
                <w:noProof/>
                <w:webHidden/>
              </w:rPr>
            </w:r>
            <w:r w:rsidR="00A24864">
              <w:rPr>
                <w:noProof/>
                <w:webHidden/>
              </w:rPr>
              <w:fldChar w:fldCharType="separate"/>
            </w:r>
            <w:r w:rsidR="00B5043C">
              <w:rPr>
                <w:noProof/>
                <w:webHidden/>
              </w:rPr>
              <w:t>18</w:t>
            </w:r>
            <w:r w:rsidR="00A24864">
              <w:rPr>
                <w:noProof/>
                <w:webHidden/>
              </w:rPr>
              <w:fldChar w:fldCharType="end"/>
            </w:r>
          </w:hyperlink>
        </w:p>
        <w:p w14:paraId="6CC6A0B8" w14:textId="62AEFD48" w:rsidR="00A24864" w:rsidRDefault="00BE6D76">
          <w:pPr>
            <w:pStyle w:val="TDC2"/>
            <w:tabs>
              <w:tab w:val="right" w:leader="dot" w:pos="9628"/>
            </w:tabs>
            <w:rPr>
              <w:rFonts w:asciiTheme="minorHAnsi" w:eastAsiaTheme="minorEastAsia" w:hAnsiTheme="minorHAnsi" w:cstheme="minorBidi"/>
              <w:noProof/>
              <w:lang w:val="es-ES"/>
            </w:rPr>
          </w:pPr>
          <w:hyperlink w:anchor="_Toc123027214" w:history="1">
            <w:r w:rsidR="00A24864" w:rsidRPr="00BD1F94">
              <w:rPr>
                <w:rStyle w:val="Hipervnculo"/>
                <w:noProof/>
              </w:rPr>
              <w:t>6. Conclusions and outlook</w:t>
            </w:r>
            <w:r w:rsidR="00A24864">
              <w:rPr>
                <w:noProof/>
                <w:webHidden/>
              </w:rPr>
              <w:tab/>
            </w:r>
            <w:r w:rsidR="00A24864">
              <w:rPr>
                <w:noProof/>
                <w:webHidden/>
              </w:rPr>
              <w:fldChar w:fldCharType="begin"/>
            </w:r>
            <w:r w:rsidR="00A24864">
              <w:rPr>
                <w:noProof/>
                <w:webHidden/>
              </w:rPr>
              <w:instrText xml:space="preserve"> PAGEREF _Toc123027214 \h </w:instrText>
            </w:r>
            <w:r w:rsidR="00A24864">
              <w:rPr>
                <w:noProof/>
                <w:webHidden/>
              </w:rPr>
            </w:r>
            <w:r w:rsidR="00A24864">
              <w:rPr>
                <w:noProof/>
                <w:webHidden/>
              </w:rPr>
              <w:fldChar w:fldCharType="separate"/>
            </w:r>
            <w:r w:rsidR="00B5043C">
              <w:rPr>
                <w:noProof/>
                <w:webHidden/>
              </w:rPr>
              <w:t>19</w:t>
            </w:r>
            <w:r w:rsidR="00A24864">
              <w:rPr>
                <w:noProof/>
                <w:webHidden/>
              </w:rPr>
              <w:fldChar w:fldCharType="end"/>
            </w:r>
          </w:hyperlink>
        </w:p>
        <w:p w14:paraId="1B10AB42" w14:textId="6595F3E2" w:rsidR="00A24864" w:rsidRDefault="00BE6D76">
          <w:pPr>
            <w:pStyle w:val="TDC2"/>
            <w:tabs>
              <w:tab w:val="right" w:leader="dot" w:pos="9628"/>
            </w:tabs>
            <w:rPr>
              <w:rFonts w:asciiTheme="minorHAnsi" w:eastAsiaTheme="minorEastAsia" w:hAnsiTheme="minorHAnsi" w:cstheme="minorBidi"/>
              <w:noProof/>
              <w:lang w:val="es-ES"/>
            </w:rPr>
          </w:pPr>
          <w:hyperlink w:anchor="_Toc123027215" w:history="1">
            <w:r w:rsidR="00A24864" w:rsidRPr="00BD1F94">
              <w:rPr>
                <w:rStyle w:val="Hipervnculo"/>
                <w:noProof/>
              </w:rPr>
              <w:t>Annex</w:t>
            </w:r>
            <w:r w:rsidR="00A24864">
              <w:rPr>
                <w:noProof/>
                <w:webHidden/>
              </w:rPr>
              <w:tab/>
            </w:r>
            <w:r w:rsidR="00A24864">
              <w:rPr>
                <w:noProof/>
                <w:webHidden/>
              </w:rPr>
              <w:fldChar w:fldCharType="begin"/>
            </w:r>
            <w:r w:rsidR="00A24864">
              <w:rPr>
                <w:noProof/>
                <w:webHidden/>
              </w:rPr>
              <w:instrText xml:space="preserve"> PAGEREF _Toc123027215 \h </w:instrText>
            </w:r>
            <w:r w:rsidR="00A24864">
              <w:rPr>
                <w:noProof/>
                <w:webHidden/>
              </w:rPr>
            </w:r>
            <w:r w:rsidR="00A24864">
              <w:rPr>
                <w:noProof/>
                <w:webHidden/>
              </w:rPr>
              <w:fldChar w:fldCharType="separate"/>
            </w:r>
            <w:r w:rsidR="00B5043C">
              <w:rPr>
                <w:noProof/>
                <w:webHidden/>
              </w:rPr>
              <w:t>20</w:t>
            </w:r>
            <w:r w:rsidR="00A24864">
              <w:rPr>
                <w:noProof/>
                <w:webHidden/>
              </w:rPr>
              <w:fldChar w:fldCharType="end"/>
            </w:r>
          </w:hyperlink>
        </w:p>
        <w:p w14:paraId="4A4C29CC" w14:textId="605DB7FB" w:rsidR="005427D2" w:rsidRDefault="005427D2" w:rsidP="00546454">
          <w:pPr>
            <w:spacing w:line="240" w:lineRule="auto"/>
          </w:pPr>
          <w:r>
            <w:rPr>
              <w:b/>
              <w:bCs/>
            </w:rPr>
            <w:fldChar w:fldCharType="end"/>
          </w:r>
        </w:p>
      </w:sdtContent>
    </w:sdt>
    <w:p w14:paraId="1DFF86F3" w14:textId="77777777" w:rsidR="001428C2" w:rsidRDefault="001428C2" w:rsidP="00546454">
      <w:pPr>
        <w:spacing w:line="240" w:lineRule="auto"/>
      </w:pPr>
    </w:p>
    <w:p w14:paraId="6EE8CA8D" w14:textId="77777777" w:rsidR="001428C2" w:rsidRDefault="001428C2" w:rsidP="00546454">
      <w:pPr>
        <w:spacing w:line="240" w:lineRule="auto"/>
        <w:rPr>
          <w:color w:val="266E8B"/>
          <w:sz w:val="32"/>
          <w:szCs w:val="32"/>
        </w:rPr>
      </w:pPr>
    </w:p>
    <w:p w14:paraId="73AF7EDA" w14:textId="77777777" w:rsidR="001428C2" w:rsidRDefault="00993489" w:rsidP="00546454">
      <w:pPr>
        <w:spacing w:line="240" w:lineRule="auto"/>
        <w:rPr>
          <w:color w:val="266E8B"/>
          <w:sz w:val="32"/>
          <w:szCs w:val="32"/>
        </w:rPr>
      </w:pPr>
      <w:r>
        <w:br w:type="page"/>
      </w:r>
    </w:p>
    <w:p w14:paraId="2EA2664F" w14:textId="77777777" w:rsidR="001428C2" w:rsidRDefault="00993489" w:rsidP="00B2783E">
      <w:pPr>
        <w:pStyle w:val="Ttulo1"/>
      </w:pPr>
      <w:bookmarkStart w:id="19" w:name="_Toc123027194"/>
      <w:r>
        <w:lastRenderedPageBreak/>
        <w:t>SET OF 1,000 ENZYMES SELECTED USING MOTIF SCREENS</w:t>
      </w:r>
      <w:bookmarkEnd w:id="19"/>
    </w:p>
    <w:p w14:paraId="273BBAF2" w14:textId="77777777" w:rsidR="001428C2" w:rsidRDefault="001428C2">
      <w:pPr>
        <w:pBdr>
          <w:top w:val="nil"/>
          <w:left w:val="nil"/>
          <w:bottom w:val="nil"/>
          <w:right w:val="nil"/>
          <w:between w:val="nil"/>
        </w:pBdr>
        <w:spacing w:after="120" w:line="240" w:lineRule="auto"/>
        <w:jc w:val="both"/>
        <w:rPr>
          <w:color w:val="266E8B"/>
          <w:sz w:val="32"/>
          <w:szCs w:val="32"/>
        </w:rPr>
      </w:pPr>
    </w:p>
    <w:p w14:paraId="397F8C03" w14:textId="77777777" w:rsidR="001428C2" w:rsidRPr="00015897" w:rsidRDefault="00993489" w:rsidP="00B2783E">
      <w:pPr>
        <w:pStyle w:val="Ttulo2"/>
      </w:pPr>
      <w:bookmarkStart w:id="20" w:name="_Toc123027195"/>
      <w:r w:rsidRPr="00015897">
        <w:t>1. Scope of Deliverable</w:t>
      </w:r>
      <w:bookmarkEnd w:id="20"/>
    </w:p>
    <w:p w14:paraId="6D2B2E79" w14:textId="4692DB36" w:rsidR="001428C2" w:rsidRDefault="00993489" w:rsidP="00546454">
      <w:pPr>
        <w:spacing w:after="120" w:line="240" w:lineRule="auto"/>
        <w:jc w:val="both"/>
      </w:pPr>
      <w:bookmarkStart w:id="21" w:name="_3znysh7" w:colFirst="0" w:colLast="0"/>
      <w:bookmarkEnd w:id="21"/>
      <w:r>
        <w:t>This deliverable consist</w:t>
      </w:r>
      <w:r w:rsidR="003D6B90">
        <w:t>s</w:t>
      </w:r>
      <w:r>
        <w:t xml:space="preserve"> in a</w:t>
      </w:r>
      <w:r w:rsidR="005E54C9">
        <w:t xml:space="preserve"> list of </w:t>
      </w:r>
      <w:r w:rsidR="00A55178">
        <w:t xml:space="preserve">at least </w:t>
      </w:r>
      <w:r>
        <w:t>1,000 full-length candidate sequences encoding enzymes with high probability to fulfil manufacturers’ specifications</w:t>
      </w:r>
      <w:r w:rsidR="00A23FD0">
        <w:t xml:space="preserve"> (</w:t>
      </w:r>
      <w:r w:rsidR="00A23FD0" w:rsidRPr="00A23FD0">
        <w:t>according to the initial proposal</w:t>
      </w:r>
      <w:r w:rsidR="00A23FD0">
        <w:t>)</w:t>
      </w:r>
      <w:r>
        <w:t xml:space="preserve">. These sequences </w:t>
      </w:r>
      <w:r w:rsidR="003D6B90">
        <w:t>are</w:t>
      </w:r>
      <w:r>
        <w:t xml:space="preserve"> selected in Task 2.3 by machine learning techniques applied to the </w:t>
      </w:r>
      <w:r w:rsidR="00A55178">
        <w:t xml:space="preserve">at least </w:t>
      </w:r>
      <w:r>
        <w:t xml:space="preserve">250,000 full-length candidate sequences delivered in </w:t>
      </w:r>
      <w:r w:rsidR="00A55178">
        <w:t xml:space="preserve">deliverable </w:t>
      </w:r>
      <w:r>
        <w:t>D2.2</w:t>
      </w:r>
      <w:r w:rsidR="00A23FD0">
        <w:t xml:space="preserve"> (</w:t>
      </w:r>
      <w:r w:rsidR="00A23FD0" w:rsidRPr="00A23FD0">
        <w:t>according to the initial proposal</w:t>
      </w:r>
      <w:r w:rsidR="00A23FD0">
        <w:t>)</w:t>
      </w:r>
      <w:r>
        <w:t xml:space="preserve">. </w:t>
      </w:r>
      <w:r w:rsidR="003B53F1">
        <w:t xml:space="preserve">In brief, as a result of the activities done to achieve </w:t>
      </w:r>
      <w:r w:rsidR="003B53F1" w:rsidRPr="00535E26">
        <w:rPr>
          <w:rFonts w:cstheme="minorHAnsi"/>
        </w:rPr>
        <w:t xml:space="preserve">Deliverable </w:t>
      </w:r>
      <w:r w:rsidR="003B53F1" w:rsidRPr="00535E26">
        <w:rPr>
          <w:rFonts w:asciiTheme="majorHAnsi" w:hAnsiTheme="majorHAnsi" w:cstheme="majorHAnsi"/>
        </w:rPr>
        <w:t>D2.2 “Set of 250,000 sequences pre-selected” (November 2021, updated December 2022)</w:t>
      </w:r>
      <w:r w:rsidR="003B53F1">
        <w:rPr>
          <w:rFonts w:asciiTheme="majorHAnsi" w:hAnsiTheme="majorHAnsi" w:cstheme="majorHAnsi"/>
        </w:rPr>
        <w:t xml:space="preserve">, </w:t>
      </w:r>
      <w:r w:rsidR="003B53F1">
        <w:t>a total of approx. 3</w:t>
      </w:r>
      <w:r w:rsidR="003B53F1" w:rsidRPr="00DE03BF">
        <w:t>.16 million sequences encoding target enzymes were retrieved and pre-selected</w:t>
      </w:r>
      <w:r w:rsidR="003B53F1">
        <w:t>. In Deliverable 2.3</w:t>
      </w:r>
      <w:r w:rsidR="003B53F1" w:rsidRPr="00DE03BF">
        <w:t xml:space="preserve">, </w:t>
      </w:r>
      <w:r w:rsidR="003B53F1">
        <w:t xml:space="preserve">a number of bioinformatics and computational tools were applied that allow the pre-selection of approx. </w:t>
      </w:r>
      <w:r w:rsidR="009232BD">
        <w:t xml:space="preserve">1355 </w:t>
      </w:r>
      <w:r w:rsidR="003B53F1">
        <w:t xml:space="preserve">sequences encoding enzymes relevant to </w:t>
      </w:r>
      <w:r w:rsidR="003B53F1" w:rsidRPr="00DE03BF">
        <w:t>FuturEnzyme</w:t>
      </w:r>
      <w:r w:rsidR="003B53F1">
        <w:t>, which were transferred to WP4. Note that th</w:t>
      </w:r>
      <w:r w:rsidR="00A24864">
        <w:t>ese</w:t>
      </w:r>
      <w:r w:rsidR="003B53F1">
        <w:t xml:space="preserve"> pre-selected sequences do not account those retrieved after functional screens in WP3. The list of </w:t>
      </w:r>
      <w:r w:rsidR="003B53F1">
        <w:rPr>
          <w:rFonts w:cstheme="minorHAnsi"/>
        </w:rPr>
        <w:t>sequences retrieved and pre-selected</w:t>
      </w:r>
      <w:r w:rsidR="003B53F1">
        <w:t xml:space="preserve"> has been compiled in </w:t>
      </w:r>
      <w:proofErr w:type="spellStart"/>
      <w:r w:rsidR="00A24864">
        <w:t>f</w:t>
      </w:r>
      <w:r w:rsidR="003B53F1">
        <w:t>asta</w:t>
      </w:r>
      <w:proofErr w:type="spellEnd"/>
      <w:r w:rsidR="003B53F1">
        <w:t xml:space="preserve"> or Excel tables deposited in the FuturEnzyme internal repository </w:t>
      </w:r>
      <w:r w:rsidR="003B53F1" w:rsidRPr="00095AF2">
        <w:t xml:space="preserve">and </w:t>
      </w:r>
      <w:r w:rsidR="003B53F1">
        <w:t>also</w:t>
      </w:r>
      <w:r w:rsidR="003B53F1" w:rsidRPr="00095AF2">
        <w:t xml:space="preserve"> as a report that accompan</w:t>
      </w:r>
      <w:r w:rsidR="003B53F1">
        <w:t>ies</w:t>
      </w:r>
      <w:r w:rsidR="003B53F1" w:rsidRPr="00095AF2">
        <w:t xml:space="preserve"> this deliverable</w:t>
      </w:r>
      <w:r w:rsidR="003B53F1">
        <w:t xml:space="preserve"> (the present document).</w:t>
      </w:r>
    </w:p>
    <w:p w14:paraId="7E11C529" w14:textId="77777777" w:rsidR="00A55178" w:rsidRPr="000762D2" w:rsidRDefault="00A55178" w:rsidP="00B2783E">
      <w:pPr>
        <w:pStyle w:val="Ttulo2"/>
      </w:pPr>
      <w:bookmarkStart w:id="22" w:name="_xx8vzanymej1" w:colFirst="0" w:colLast="0"/>
      <w:bookmarkStart w:id="23" w:name="_Toc122422629"/>
      <w:bookmarkStart w:id="24" w:name="_Toc122542863"/>
      <w:bookmarkStart w:id="25" w:name="_Toc123027196"/>
      <w:bookmarkEnd w:id="22"/>
      <w:r w:rsidRPr="000762D2">
        <w:t>2. Reasons for the update</w:t>
      </w:r>
      <w:bookmarkEnd w:id="23"/>
      <w:bookmarkEnd w:id="24"/>
      <w:bookmarkEnd w:id="25"/>
    </w:p>
    <w:p w14:paraId="0AC5A158" w14:textId="43F8CD05" w:rsidR="00A55178" w:rsidRPr="00B901C2" w:rsidRDefault="00A55178">
      <w:pPr>
        <w:spacing w:afterLines="120" w:after="288" w:line="240" w:lineRule="auto"/>
        <w:contextualSpacing/>
        <w:jc w:val="both"/>
      </w:pPr>
      <w:r>
        <w:t>The first version of the Deliverable D2.</w:t>
      </w:r>
      <w:r w:rsidR="007C38CA">
        <w:t>3</w:t>
      </w:r>
      <w:r>
        <w:t xml:space="preserve"> was submitted in May 2022. This </w:t>
      </w:r>
      <w:r w:rsidRPr="00830B2E">
        <w:t xml:space="preserve">update is due to the fact that </w:t>
      </w:r>
      <w:r>
        <w:t>since the submission, the partners were able to pre-select a new set of sequences by applying the same methods described in the previous version or new ones that were further developed. In November 2022, the Coordinator (Manuel Ferrer) contacted the Project Officer (Colombe Warin) to explain these circumstances and ask her to re-open the submission of this deliverable (amongst others), at which she agreed.</w:t>
      </w:r>
    </w:p>
    <w:p w14:paraId="02E1CFE1" w14:textId="77777777" w:rsidR="00A55178" w:rsidRPr="00B901C2" w:rsidRDefault="00A55178" w:rsidP="00B2783E">
      <w:pPr>
        <w:pStyle w:val="Ttulo2"/>
      </w:pPr>
      <w:bookmarkStart w:id="26" w:name="_Toc122542864"/>
      <w:bookmarkStart w:id="27" w:name="_Toc123027197"/>
      <w:r w:rsidRPr="00B901C2">
        <w:t>3. Origin of the deliverable</w:t>
      </w:r>
      <w:bookmarkEnd w:id="26"/>
      <w:bookmarkEnd w:id="27"/>
    </w:p>
    <w:p w14:paraId="2BF0A110" w14:textId="39E11976" w:rsidR="00A55178" w:rsidRDefault="00A55178" w:rsidP="00B15A55">
      <w:pPr>
        <w:spacing w:after="120" w:line="240" w:lineRule="auto"/>
        <w:jc w:val="both"/>
      </w:pPr>
      <w:r w:rsidRPr="008777AF">
        <w:t xml:space="preserve">Along the already </w:t>
      </w:r>
      <w:r>
        <w:t>18</w:t>
      </w:r>
      <w:r w:rsidRPr="008777AF">
        <w:t xml:space="preserve"> months of project, </w:t>
      </w:r>
      <w:r>
        <w:t xml:space="preserve">one </w:t>
      </w:r>
      <w:r w:rsidRPr="008777AF">
        <w:t>deliverable</w:t>
      </w:r>
      <w:r>
        <w:t xml:space="preserve"> has b</w:t>
      </w:r>
      <w:r w:rsidRPr="008777AF">
        <w:t xml:space="preserve">een accomplished from which the present one nourishes. To be mentioned: </w:t>
      </w:r>
    </w:p>
    <w:p w14:paraId="7B9C1AE5" w14:textId="0E2D615D" w:rsidR="00A55178" w:rsidRPr="00546454" w:rsidRDefault="00A55178">
      <w:pPr>
        <w:pStyle w:val="Prrafodelista"/>
        <w:numPr>
          <w:ilvl w:val="0"/>
          <w:numId w:val="1"/>
        </w:numPr>
        <w:spacing w:afterLines="120" w:after="288"/>
        <w:ind w:left="284" w:hanging="284"/>
        <w:jc w:val="both"/>
        <w:rPr>
          <w:rFonts w:asciiTheme="majorHAnsi" w:hAnsiTheme="majorHAnsi" w:cstheme="majorHAnsi"/>
          <w:sz w:val="22"/>
          <w:lang w:val="en-AU"/>
        </w:rPr>
      </w:pPr>
      <w:r w:rsidRPr="00546454">
        <w:rPr>
          <w:rFonts w:asciiTheme="majorHAnsi" w:hAnsiTheme="majorHAnsi" w:cstheme="majorHAnsi"/>
          <w:sz w:val="22"/>
          <w:lang w:val="en-AU"/>
        </w:rPr>
        <w:t>D2.2: Set of 250,000 sequences pre-selected (November 2021, updated December 2022)</w:t>
      </w:r>
    </w:p>
    <w:p w14:paraId="37FD6978" w14:textId="0B02CC6B" w:rsidR="00A55178" w:rsidRPr="00546454" w:rsidRDefault="00A55178" w:rsidP="00546454">
      <w:pPr>
        <w:pStyle w:val="Prrafodelista"/>
        <w:spacing w:afterLines="120" w:after="288"/>
        <w:ind w:left="284" w:firstLine="0"/>
        <w:jc w:val="both"/>
        <w:rPr>
          <w:rFonts w:asciiTheme="majorHAnsi" w:hAnsiTheme="majorHAnsi" w:cstheme="majorHAnsi"/>
        </w:rPr>
      </w:pPr>
      <w:r w:rsidRPr="00546454">
        <w:rPr>
          <w:rFonts w:asciiTheme="majorHAnsi" w:hAnsiTheme="majorHAnsi" w:cstheme="majorHAnsi"/>
          <w:i/>
          <w:szCs w:val="21"/>
          <w:lang w:val="en-AU"/>
        </w:rPr>
        <w:t xml:space="preserve">In this deliverable, information about the approximately 3.16 million sequences encoding target enzymes that were retrieved and pre-selected by a number of in silico methods are detailed. </w:t>
      </w:r>
    </w:p>
    <w:p w14:paraId="79DC01A6" w14:textId="6380D510" w:rsidR="001428C2" w:rsidRPr="00015897" w:rsidRDefault="003F5209" w:rsidP="00B2783E">
      <w:pPr>
        <w:pStyle w:val="Ttulo2"/>
      </w:pPr>
      <w:bookmarkStart w:id="28" w:name="_Toc123027198"/>
      <w:r w:rsidRPr="00015897">
        <w:t>4</w:t>
      </w:r>
      <w:r w:rsidR="00993489" w:rsidRPr="00015897">
        <w:t>. Introduction &amp; Methodology</w:t>
      </w:r>
      <w:bookmarkEnd w:id="28"/>
    </w:p>
    <w:p w14:paraId="6D46BC75" w14:textId="76CC015E" w:rsidR="001428C2" w:rsidRDefault="003F5209" w:rsidP="00B2783E">
      <w:pPr>
        <w:pStyle w:val="Ttulo3"/>
      </w:pPr>
      <w:bookmarkStart w:id="29" w:name="_4mdk3a4io9w" w:colFirst="0" w:colLast="0"/>
      <w:bookmarkStart w:id="30" w:name="_Toc123027199"/>
      <w:bookmarkEnd w:id="29"/>
      <w:r>
        <w:t>4</w:t>
      </w:r>
      <w:r w:rsidR="00993489">
        <w:t>.1. Source and profiling of enzymes</w:t>
      </w:r>
      <w:bookmarkEnd w:id="30"/>
      <w:r w:rsidR="00993489">
        <w:t xml:space="preserve"> </w:t>
      </w:r>
    </w:p>
    <w:p w14:paraId="61050414" w14:textId="523DFC28" w:rsidR="00975859" w:rsidRDefault="00975859" w:rsidP="00CD2577">
      <w:pPr>
        <w:spacing w:after="120" w:line="240" w:lineRule="auto"/>
        <w:jc w:val="both"/>
      </w:pPr>
      <w:r>
        <w:t xml:space="preserve">The source of sequences is detailed in </w:t>
      </w:r>
      <w:r w:rsidR="00A23FD0">
        <w:t>D</w:t>
      </w:r>
      <w:r>
        <w:t xml:space="preserve">eliverable </w:t>
      </w:r>
      <w:r w:rsidRPr="00975859">
        <w:t>D2.2</w:t>
      </w:r>
      <w:r>
        <w:t xml:space="preserve"> “</w:t>
      </w:r>
      <w:r w:rsidRPr="00975859">
        <w:t>Set of 250,000 sequences pre-selected</w:t>
      </w:r>
      <w:r w:rsidR="007C38CA">
        <w:t>”</w:t>
      </w:r>
      <w:r w:rsidRPr="00975859">
        <w:t xml:space="preserve"> (November 2021, updated December 2022)</w:t>
      </w:r>
      <w:r>
        <w:t xml:space="preserve">. </w:t>
      </w:r>
      <w:r w:rsidR="00993489">
        <w:t xml:space="preserve">A total of </w:t>
      </w:r>
      <w:r>
        <w:rPr>
          <w:rFonts w:cstheme="minorHAnsi"/>
        </w:rPr>
        <w:t>about 3.16</w:t>
      </w:r>
      <w:r w:rsidRPr="00173BDF">
        <w:rPr>
          <w:rFonts w:cstheme="minorHAnsi"/>
        </w:rPr>
        <w:t xml:space="preserve"> million sequences </w:t>
      </w:r>
      <w:r>
        <w:rPr>
          <w:rFonts w:cstheme="minorHAnsi"/>
        </w:rPr>
        <w:t xml:space="preserve">encoding </w:t>
      </w:r>
      <w:r w:rsidRPr="00173BDF">
        <w:rPr>
          <w:rFonts w:cstheme="minorHAnsi"/>
        </w:rPr>
        <w:t>target enzymes</w:t>
      </w:r>
      <w:r>
        <w:rPr>
          <w:rFonts w:cstheme="minorHAnsi"/>
        </w:rPr>
        <w:t xml:space="preserve"> were retrieved and pre-selected through the applications of a set of bioinformatics and computational tools to </w:t>
      </w:r>
      <w:r w:rsidRPr="00173BDF">
        <w:rPr>
          <w:rFonts w:cstheme="minorHAnsi"/>
        </w:rPr>
        <w:t>public</w:t>
      </w:r>
      <w:r>
        <w:rPr>
          <w:rFonts w:cstheme="minorHAnsi"/>
        </w:rPr>
        <w:t xml:space="preserve"> sequence</w:t>
      </w:r>
      <w:r w:rsidRPr="00173BDF">
        <w:rPr>
          <w:rFonts w:cstheme="minorHAnsi"/>
        </w:rPr>
        <w:t xml:space="preserve"> </w:t>
      </w:r>
      <w:r>
        <w:rPr>
          <w:rFonts w:cstheme="minorHAnsi"/>
        </w:rPr>
        <w:t xml:space="preserve">repositories </w:t>
      </w:r>
      <w:r w:rsidRPr="00173BDF">
        <w:rPr>
          <w:rFonts w:cstheme="minorHAnsi"/>
        </w:rPr>
        <w:t xml:space="preserve">and </w:t>
      </w:r>
      <w:r>
        <w:rPr>
          <w:rFonts w:cstheme="minorHAnsi"/>
        </w:rPr>
        <w:t xml:space="preserve">FuturEnzyme genomes and metagenomes </w:t>
      </w:r>
      <w:r w:rsidRPr="00173BDF">
        <w:rPr>
          <w:rFonts w:cstheme="minorHAnsi"/>
        </w:rPr>
        <w:t>sequence</w:t>
      </w:r>
      <w:r>
        <w:rPr>
          <w:rFonts w:cstheme="minorHAnsi"/>
        </w:rPr>
        <w:t xml:space="preserve">s. The tools included: </w:t>
      </w:r>
      <w:proofErr w:type="spellStart"/>
      <w:r>
        <w:rPr>
          <w:rFonts w:cstheme="minorHAnsi"/>
          <w:lang w:val="en-US"/>
        </w:rPr>
        <w:t>i</w:t>
      </w:r>
      <w:proofErr w:type="spellEnd"/>
      <w:r>
        <w:rPr>
          <w:rFonts w:cstheme="minorHAnsi"/>
          <w:lang w:val="en-US"/>
        </w:rPr>
        <w:t xml:space="preserve">) </w:t>
      </w:r>
      <w:r w:rsidRPr="00166E4C">
        <w:rPr>
          <w:rFonts w:cstheme="minorHAnsi"/>
          <w:lang w:val="en-US"/>
        </w:rPr>
        <w:t>DIAMOND BLASTP</w:t>
      </w:r>
      <w:r>
        <w:rPr>
          <w:rFonts w:cstheme="minorHAnsi"/>
          <w:lang w:val="en-US"/>
        </w:rPr>
        <w:t xml:space="preserve">, </w:t>
      </w:r>
      <w:r w:rsidRPr="00166E4C">
        <w:rPr>
          <w:rFonts w:cstheme="minorHAnsi"/>
          <w:lang w:val="en-US"/>
        </w:rPr>
        <w:t>PSI-BLAST (EMBL-EBI)</w:t>
      </w:r>
      <w:r>
        <w:rPr>
          <w:rFonts w:cstheme="minorHAnsi"/>
          <w:lang w:val="en-US"/>
        </w:rPr>
        <w:t xml:space="preserve"> and </w:t>
      </w:r>
      <w:r w:rsidRPr="00166E4C">
        <w:rPr>
          <w:rFonts w:cstheme="minorHAnsi"/>
          <w:lang w:val="en-US"/>
        </w:rPr>
        <w:t>Hidden Markov Model (HMM)</w:t>
      </w:r>
      <w:r>
        <w:rPr>
          <w:rFonts w:cstheme="minorHAnsi"/>
          <w:lang w:val="en-US"/>
        </w:rPr>
        <w:t>,</w:t>
      </w:r>
      <w:r w:rsidRPr="00166E4C">
        <w:rPr>
          <w:rFonts w:cstheme="minorHAnsi"/>
          <w:lang w:val="en-US"/>
        </w:rPr>
        <w:t xml:space="preserve"> high-throughput program</w:t>
      </w:r>
      <w:r>
        <w:rPr>
          <w:rFonts w:cstheme="minorHAnsi"/>
          <w:lang w:val="en-US"/>
        </w:rPr>
        <w:t>s</w:t>
      </w:r>
      <w:r w:rsidRPr="00166E4C">
        <w:rPr>
          <w:rFonts w:cstheme="minorHAnsi"/>
          <w:lang w:val="en-US"/>
        </w:rPr>
        <w:t xml:space="preserve"> for aligning protein sequences against protein reference database</w:t>
      </w:r>
      <w:r>
        <w:rPr>
          <w:rFonts w:cstheme="minorHAnsi"/>
          <w:lang w:val="en-US"/>
        </w:rPr>
        <w:t xml:space="preserve">s; ii) </w:t>
      </w:r>
      <w:r w:rsidRPr="00173BDF">
        <w:rPr>
          <w:rFonts w:cstheme="minorHAnsi"/>
        </w:rPr>
        <w:t>MCL algorithm</w:t>
      </w:r>
      <w:r w:rsidR="007C38CA">
        <w:rPr>
          <w:rFonts w:cstheme="minorHAnsi"/>
        </w:rPr>
        <w:t xml:space="preserve"> (</w:t>
      </w:r>
      <w:r w:rsidR="007C38CA" w:rsidRPr="0080051B">
        <w:rPr>
          <w:rStyle w:val="nfasis"/>
          <w:i w:val="0"/>
        </w:rPr>
        <w:t>Markov Cluster</w:t>
      </w:r>
      <w:r w:rsidR="007C38CA">
        <w:t xml:space="preserve"> Algorithm)</w:t>
      </w:r>
      <w:r>
        <w:rPr>
          <w:rFonts w:cstheme="minorHAnsi"/>
        </w:rPr>
        <w:t>, a</w:t>
      </w:r>
      <w:r w:rsidRPr="00173BDF">
        <w:rPr>
          <w:rFonts w:cstheme="minorHAnsi"/>
        </w:rPr>
        <w:t>n efficient algorithm for large-scale detection of protein families</w:t>
      </w:r>
      <w:r>
        <w:rPr>
          <w:rFonts w:cstheme="minorHAnsi"/>
        </w:rPr>
        <w:t xml:space="preserve"> through network analyses; iii) </w:t>
      </w:r>
      <w:r w:rsidRPr="00166E4C">
        <w:rPr>
          <w:rFonts w:cstheme="minorHAnsi"/>
        </w:rPr>
        <w:t>PELE (Protein Energy Landscape Exploration)</w:t>
      </w:r>
      <w:r>
        <w:rPr>
          <w:rFonts w:cstheme="minorHAnsi"/>
        </w:rPr>
        <w:t xml:space="preserve">, a </w:t>
      </w:r>
      <w:r w:rsidRPr="00166E4C">
        <w:rPr>
          <w:rFonts w:cstheme="minorHAnsi"/>
        </w:rPr>
        <w:t xml:space="preserve">protein-ligand </w:t>
      </w:r>
      <w:r>
        <w:rPr>
          <w:rFonts w:cstheme="minorHAnsi"/>
        </w:rPr>
        <w:t>Monte</w:t>
      </w:r>
      <w:r w:rsidR="007818EC">
        <w:rPr>
          <w:rFonts w:cstheme="minorHAnsi"/>
        </w:rPr>
        <w:t xml:space="preserve"> C</w:t>
      </w:r>
      <w:r>
        <w:rPr>
          <w:rFonts w:cstheme="minorHAnsi"/>
        </w:rPr>
        <w:t xml:space="preserve">arlo simulations software; and iv) the machine learning </w:t>
      </w:r>
      <w:r>
        <w:t>EP-</w:t>
      </w:r>
      <w:proofErr w:type="spellStart"/>
      <w:r>
        <w:t>Pred</w:t>
      </w:r>
      <w:proofErr w:type="spellEnd"/>
      <w:r>
        <w:t xml:space="preserve"> ensemble classifier</w:t>
      </w:r>
      <w:r w:rsidR="00993489">
        <w:t>.</w:t>
      </w:r>
    </w:p>
    <w:p w14:paraId="021F41AB" w14:textId="29E8F98B" w:rsidR="001428C2" w:rsidRPr="00835126" w:rsidRDefault="003F5209" w:rsidP="00B2783E">
      <w:pPr>
        <w:pStyle w:val="Ttulo3"/>
      </w:pPr>
      <w:bookmarkStart w:id="31" w:name="_Toc123027200"/>
      <w:bookmarkStart w:id="32" w:name="_Hlk109034859"/>
      <w:r w:rsidRPr="00015897">
        <w:t>4</w:t>
      </w:r>
      <w:r w:rsidR="00993489" w:rsidRPr="00015897">
        <w:t>.</w:t>
      </w:r>
      <w:r w:rsidR="00975859" w:rsidRPr="00015897">
        <w:t>2</w:t>
      </w:r>
      <w:r w:rsidR="00993489" w:rsidRPr="00015897">
        <w:t xml:space="preserve">. </w:t>
      </w:r>
      <w:r w:rsidR="00BB40AE" w:rsidRPr="00835126">
        <w:t xml:space="preserve">Pre-selections by </w:t>
      </w:r>
      <w:r w:rsidRPr="00835126">
        <w:t xml:space="preserve">computationally-based </w:t>
      </w:r>
      <w:r w:rsidR="00BB40AE" w:rsidRPr="00835126">
        <w:t>rigidity screens</w:t>
      </w:r>
      <w:bookmarkEnd w:id="31"/>
      <w:r w:rsidR="00993489" w:rsidRPr="00835126">
        <w:t xml:space="preserve"> </w:t>
      </w:r>
    </w:p>
    <w:p w14:paraId="12902329" w14:textId="13E791D2" w:rsidR="00BB40AE" w:rsidRPr="00546454" w:rsidRDefault="00BB40AE" w:rsidP="00835126">
      <w:pPr>
        <w:jc w:val="both"/>
        <w:rPr>
          <w:b/>
          <w:bCs/>
          <w:color w:val="000000"/>
          <w:lang w:val="en-GB" w:eastAsia="de-DE"/>
        </w:rPr>
      </w:pPr>
      <w:bookmarkStart w:id="33" w:name="_Toc122621937"/>
      <w:r w:rsidRPr="00546454">
        <w:rPr>
          <w:shd w:val="clear" w:color="auto" w:fill="FFFFFF"/>
          <w:lang w:val="en-GB"/>
        </w:rPr>
        <w:t xml:space="preserve">We applied the AlphaFold2-based workflow of </w:t>
      </w:r>
      <w:proofErr w:type="spellStart"/>
      <w:r w:rsidRPr="00546454">
        <w:rPr>
          <w:shd w:val="clear" w:color="auto" w:fill="FFFFFF"/>
          <w:lang w:val="en-GB"/>
        </w:rPr>
        <w:t>ColabFold</w:t>
      </w:r>
      <w:proofErr w:type="spellEnd"/>
      <w:r w:rsidRPr="00546454">
        <w:rPr>
          <w:shd w:val="clear" w:color="auto" w:fill="FFFFFF"/>
          <w:lang w:val="en-GB"/>
        </w:rPr>
        <w:t xml:space="preserve"> to generate 3D structural models of selected </w:t>
      </w:r>
      <w:r w:rsidR="003F5209">
        <w:rPr>
          <w:shd w:val="clear" w:color="auto" w:fill="FFFFFF"/>
          <w:lang w:val="en-GB"/>
        </w:rPr>
        <w:t>enzymes</w:t>
      </w:r>
      <w:r w:rsidRPr="00546454">
        <w:rPr>
          <w:shd w:val="clear" w:color="auto" w:fill="FFFFFF"/>
          <w:lang w:val="en-GB"/>
        </w:rPr>
        <w:t xml:space="preserve">. A single model was generated for each enzyme </w:t>
      </w:r>
      <w:r w:rsidRPr="00546454">
        <w:rPr>
          <w:color w:val="000000"/>
          <w:shd w:val="clear" w:color="auto" w:fill="FFFFFF"/>
          <w:lang w:val="en-GB"/>
        </w:rPr>
        <w:t>with ten prediction cycles (--</w:t>
      </w:r>
      <w:proofErr w:type="spellStart"/>
      <w:r w:rsidRPr="00546454">
        <w:rPr>
          <w:color w:val="000000"/>
          <w:shd w:val="clear" w:color="auto" w:fill="FFFFFF"/>
          <w:lang w:val="en-GB"/>
        </w:rPr>
        <w:t>num_recycles</w:t>
      </w:r>
      <w:proofErr w:type="spellEnd"/>
      <w:r w:rsidRPr="00546454">
        <w:rPr>
          <w:color w:val="000000"/>
          <w:shd w:val="clear" w:color="auto" w:fill="FFFFFF"/>
          <w:lang w:val="en-GB"/>
        </w:rPr>
        <w:t xml:space="preserve">) and structurally refined by running a relaxation with AMBER (--amber). For subsequent analyses, only enzymes with a sufficient quality of the 3D structural model, with a sequence length &lt; 1000 residues, and without </w:t>
      </w:r>
      <w:r w:rsidRPr="00546454">
        <w:rPr>
          <w:shd w:val="clear" w:color="auto" w:fill="FFFFFF"/>
          <w:lang w:val="en-GB"/>
        </w:rPr>
        <w:t xml:space="preserve">cofactors were considered. To test whether the catalytically active residues (CARs) of the 3D structures are accessible for substrates, we used the CAVER 3.0.3 </w:t>
      </w:r>
      <w:proofErr w:type="spellStart"/>
      <w:r w:rsidRPr="00546454">
        <w:rPr>
          <w:shd w:val="clear" w:color="auto" w:fill="FFFFFF"/>
          <w:lang w:val="en-GB"/>
        </w:rPr>
        <w:t>PyMOL</w:t>
      </w:r>
      <w:proofErr w:type="spellEnd"/>
      <w:r w:rsidRPr="00546454">
        <w:rPr>
          <w:shd w:val="clear" w:color="auto" w:fill="FFFFFF"/>
          <w:lang w:val="en-GB"/>
        </w:rPr>
        <w:t xml:space="preserve"> Plugin. Therefore, CARs were identified </w:t>
      </w:r>
      <w:r w:rsidRPr="00546454">
        <w:rPr>
          <w:color w:val="212121"/>
          <w:shd w:val="clear" w:color="auto" w:fill="FFFFFF"/>
          <w:lang w:val="en-GB"/>
        </w:rPr>
        <w:t xml:space="preserve">based on </w:t>
      </w:r>
      <w:r w:rsidRPr="00546454">
        <w:rPr>
          <w:color w:val="212121"/>
          <w:shd w:val="clear" w:color="auto" w:fill="FFFFFF"/>
          <w:lang w:val="en-GB"/>
        </w:rPr>
        <w:lastRenderedPageBreak/>
        <w:t>the minimal summed distances between all catalytic amino acids.</w:t>
      </w:r>
      <w:r w:rsidRPr="00546454">
        <w:rPr>
          <w:color w:val="212121"/>
          <w:lang w:val="en-GB"/>
        </w:rPr>
        <w:t xml:space="preserve"> </w:t>
      </w:r>
      <w:r w:rsidRPr="00546454">
        <w:rPr>
          <w:shd w:val="clear" w:color="auto" w:fill="FFFFFF"/>
          <w:lang w:val="en-GB"/>
        </w:rPr>
        <w:t xml:space="preserve">Starting points for the computations were defined based on the Cartesian coordinates of the </w:t>
      </w:r>
      <w:proofErr w:type="spellStart"/>
      <w:r w:rsidRPr="00546454">
        <w:rPr>
          <w:shd w:val="clear" w:color="auto" w:fill="FFFFFF"/>
          <w:lang w:val="en-GB"/>
        </w:rPr>
        <w:t>CARs’</w:t>
      </w:r>
      <w:proofErr w:type="spellEnd"/>
      <w:r w:rsidRPr="00546454">
        <w:rPr>
          <w:shd w:val="clear" w:color="auto" w:fill="FFFFFF"/>
          <w:lang w:val="en-GB"/>
        </w:rPr>
        <w:t xml:space="preserve"> centre of mass (COM). Default values were used for the probe radius (0.9 Å), shell radius (3.0 Å), and </w:t>
      </w:r>
      <w:r w:rsidRPr="00546454">
        <w:rPr>
          <w:color w:val="000000"/>
          <w:shd w:val="clear" w:color="auto" w:fill="FFFFFF"/>
          <w:lang w:val="en-GB"/>
        </w:rPr>
        <w:t xml:space="preserve">shell depth (4.0 Å). </w:t>
      </w:r>
      <w:r w:rsidRPr="00546454">
        <w:rPr>
          <w:lang w:val="en-GB"/>
        </w:rPr>
        <w:t>We verified that CARs in all models are accessible for substrates, i.e. that all models are in an open conformation: CARs are either located on the protein surface or are buried and connected with the surface by tunnels.</w:t>
      </w:r>
      <w:bookmarkEnd w:id="33"/>
    </w:p>
    <w:p w14:paraId="596485E5" w14:textId="06BBC72C" w:rsidR="00BB40AE" w:rsidRPr="00546454" w:rsidRDefault="00BB40AE" w:rsidP="00835126">
      <w:pPr>
        <w:jc w:val="both"/>
        <w:rPr>
          <w:lang w:val="en-GB"/>
        </w:rPr>
      </w:pPr>
      <w:bookmarkStart w:id="34" w:name="_Toc122621938"/>
      <w:r w:rsidRPr="00546454">
        <w:rPr>
          <w:lang w:val="en-GB"/>
        </w:rPr>
        <w:t>The enzyme structures were pre-processed with pdb4amber, which is part of AmberTools21, and hydrogen atoms were added using the Reduce program</w:t>
      </w:r>
      <w:r w:rsidRPr="00546454">
        <w:rPr>
          <w:shd w:val="clear" w:color="auto" w:fill="FFFFFF"/>
          <w:lang w:val="en-GB"/>
        </w:rPr>
        <w:t xml:space="preserve">. </w:t>
      </w:r>
      <w:r w:rsidRPr="00546454">
        <w:rPr>
          <w:lang w:val="en-GB"/>
        </w:rPr>
        <w:t xml:space="preserve">The prepared enzymes were solvated in a truncated octahedron of TIP3P water, leaving at least 20 Å between the enzyme structure and the edges of the solvent box, using the </w:t>
      </w:r>
      <w:proofErr w:type="spellStart"/>
      <w:r w:rsidRPr="00546454">
        <w:rPr>
          <w:lang w:val="en-GB"/>
        </w:rPr>
        <w:t>LeaP</w:t>
      </w:r>
      <w:proofErr w:type="spellEnd"/>
      <w:r w:rsidRPr="00546454">
        <w:rPr>
          <w:lang w:val="en-GB"/>
        </w:rPr>
        <w:t xml:space="preserve"> program of AmberTools21. All systems were neutralized by adding Na</w:t>
      </w:r>
      <w:r w:rsidRPr="00546454">
        <w:rPr>
          <w:vertAlign w:val="superscript"/>
          <w:lang w:val="en-GB"/>
        </w:rPr>
        <w:t>+</w:t>
      </w:r>
      <w:r w:rsidRPr="00546454">
        <w:rPr>
          <w:lang w:val="en-GB"/>
        </w:rPr>
        <w:t xml:space="preserve"> or Cl</w:t>
      </w:r>
      <w:r w:rsidRPr="00546454">
        <w:rPr>
          <w:vertAlign w:val="superscript"/>
          <w:lang w:val="en-GB"/>
        </w:rPr>
        <w:t>-</w:t>
      </w:r>
      <w:r w:rsidRPr="00546454">
        <w:rPr>
          <w:lang w:val="en-GB"/>
        </w:rPr>
        <w:t xml:space="preserve"> ions as needed. We used the Amber ff14SB force field to parametrize the protein. Ion parameters were taken from </w:t>
      </w:r>
      <w:proofErr w:type="spellStart"/>
      <w:r w:rsidRPr="00546454">
        <w:rPr>
          <w:lang w:val="en-GB"/>
        </w:rPr>
        <w:t>Joung</w:t>
      </w:r>
      <w:proofErr w:type="spellEnd"/>
      <w:r w:rsidRPr="00546454">
        <w:rPr>
          <w:lang w:val="en-GB"/>
        </w:rPr>
        <w:t xml:space="preserve"> and Cheatham. </w:t>
      </w:r>
      <w:r w:rsidRPr="00546454">
        <w:rPr>
          <w:lang w:val="en-GB" w:eastAsia="de-DE"/>
        </w:rPr>
        <w:t xml:space="preserve">Structural ensembles of enzymes were generated by all-atom MD simulations, with five replicas at 500 ns, </w:t>
      </w:r>
      <w:r w:rsidRPr="00546454">
        <w:rPr>
          <w:color w:val="000000"/>
          <w:lang w:val="en-GB" w:eastAsia="de-DE"/>
        </w:rPr>
        <w:t xml:space="preserve">yielding 2.5 </w:t>
      </w:r>
      <w:proofErr w:type="spellStart"/>
      <w:r w:rsidRPr="00546454">
        <w:rPr>
          <w:color w:val="000000"/>
          <w:lang w:val="en-GB" w:eastAsia="de-DE"/>
        </w:rPr>
        <w:t>μs</w:t>
      </w:r>
      <w:proofErr w:type="spellEnd"/>
      <w:r w:rsidRPr="00546454">
        <w:rPr>
          <w:color w:val="000000"/>
          <w:lang w:val="en-GB" w:eastAsia="de-DE"/>
        </w:rPr>
        <w:t xml:space="preserve"> of cumulative simulation time per enzyme. Minimization steps, thermalization, and </w:t>
      </w:r>
      <w:r w:rsidRPr="00546454">
        <w:rPr>
          <w:lang w:val="en-GB" w:eastAsia="de-DE"/>
        </w:rPr>
        <w:t xml:space="preserve">production </w:t>
      </w:r>
      <w:r w:rsidRPr="00546454">
        <w:rPr>
          <w:lang w:val="en-GB"/>
        </w:rPr>
        <w:t>simulations were carried out using the GPU-accelerated CUDA version of PMEMD from the Amber21 suite of programs. The systems were heated to 298 K, and the pressure was adapted in NPT simulations such that a density of 1 g cm</w:t>
      </w:r>
      <w:r w:rsidRPr="00546454">
        <w:rPr>
          <w:vertAlign w:val="superscript"/>
          <w:lang w:val="en-GB"/>
        </w:rPr>
        <w:t>-3</w:t>
      </w:r>
      <w:r w:rsidRPr="00546454">
        <w:rPr>
          <w:lang w:val="en-GB"/>
        </w:rPr>
        <w:t xml:space="preserve"> was obtained. During thermalization and density adaptation, we kept the solute fixed by positional restraints of 1 kcal mol</w:t>
      </w:r>
      <w:r w:rsidRPr="00546454">
        <w:rPr>
          <w:vertAlign w:val="superscript"/>
          <w:lang w:val="en-GB"/>
        </w:rPr>
        <w:t>-1</w:t>
      </w:r>
      <w:r w:rsidRPr="00546454">
        <w:rPr>
          <w:lang w:val="en-GB"/>
        </w:rPr>
        <w:t xml:space="preserve"> Å</w:t>
      </w:r>
      <w:r w:rsidRPr="00546454">
        <w:rPr>
          <w:vertAlign w:val="superscript"/>
          <w:lang w:val="en-GB"/>
        </w:rPr>
        <w:t>-2</w:t>
      </w:r>
      <w:r w:rsidRPr="00546454">
        <w:rPr>
          <w:lang w:val="en-GB"/>
        </w:rPr>
        <w:t xml:space="preserve">, which were gradually removed over five steps in short subsequent NVT simulations. Afterwards, five NVT production simulations of 500 ns length were performed using unbiased MD simulations. </w:t>
      </w:r>
      <w:r w:rsidRPr="00546454">
        <w:rPr>
          <w:color w:val="000000"/>
          <w:lang w:val="en-GB" w:eastAsia="de-DE"/>
        </w:rPr>
        <w:t xml:space="preserve">During production simulations, we set the time step to integrate Newton’s equation of motion to 4 fs following the hydrogen mass repartitioning </w:t>
      </w:r>
      <w:r w:rsidRPr="00546454">
        <w:rPr>
          <w:lang w:val="en-GB" w:eastAsia="de-DE"/>
        </w:rPr>
        <w:t xml:space="preserve">strategy. Coordinates </w:t>
      </w:r>
      <w:r w:rsidRPr="00546454">
        <w:rPr>
          <w:color w:val="000000"/>
          <w:lang w:val="en-GB" w:eastAsia="de-DE"/>
        </w:rPr>
        <w:t xml:space="preserve">were saved every 200 </w:t>
      </w:r>
      <w:proofErr w:type="spellStart"/>
      <w:r w:rsidRPr="00546454">
        <w:rPr>
          <w:color w:val="000000"/>
          <w:lang w:val="en-GB" w:eastAsia="de-DE"/>
        </w:rPr>
        <w:t>ps</w:t>
      </w:r>
      <w:proofErr w:type="spellEnd"/>
      <w:r w:rsidRPr="00546454">
        <w:rPr>
          <w:color w:val="000000"/>
          <w:lang w:val="en-GB" w:eastAsia="de-DE"/>
        </w:rPr>
        <w:t xml:space="preserve"> yielding 2500 conformations for each production run that were considered for subsequent analyses.</w:t>
      </w:r>
      <w:bookmarkEnd w:id="34"/>
    </w:p>
    <w:p w14:paraId="1E8A5B3E" w14:textId="77777777" w:rsidR="00BB40AE" w:rsidRPr="00546454" w:rsidRDefault="00BB40AE" w:rsidP="00835126">
      <w:pPr>
        <w:jc w:val="both"/>
        <w:rPr>
          <w:lang w:val="en-GB"/>
        </w:rPr>
      </w:pPr>
      <w:bookmarkStart w:id="35" w:name="_Toc122621939"/>
      <w:r w:rsidRPr="00546454">
        <w:rPr>
          <w:lang w:val="en-GB"/>
        </w:rPr>
        <w:t xml:space="preserve">Rigidity analyses were performed using the Constraint Network Analysis (CNA) software package (version 3.0). In detail, we applied CNA on ensembles of network topologies generated from conformational ensembles obtained from MD simulations. Average stability characteristics were calculated by constraint counting on each topology in the ensemble. CNA functions as a front- and back-end to the graph theory-based software Floppy Inclusions and Rigid Substructure Topography (FIRST). Applying CNA to biomolecules aims to identify their composition of rigid clusters and flexible regions, which can aid in understanding the biomolecular structure, stability, and function. As the mechanical heterogeneity of biomolecular structures is intimately linked to their diverse biological functions, biomolecules generally show a hierarchy of rigid and flexible regions. To monitor this hierarchy, CNA performs thermal unfolding simulations by consecutively removing noncovalent constraints (hydrogen bonds and salt bridges) from a network in the order of their increasing strength. Therefore, a hydrogen bond energy </w:t>
      </w:r>
      <w:r w:rsidRPr="00546454">
        <w:rPr>
          <w:i/>
          <w:lang w:val="en-GB"/>
        </w:rPr>
        <w:t>E</w:t>
      </w:r>
      <w:r w:rsidRPr="00546454">
        <w:rPr>
          <w:vertAlign w:val="subscript"/>
          <w:lang w:val="en-GB"/>
        </w:rPr>
        <w:t>HB</w:t>
      </w:r>
      <w:r w:rsidRPr="00546454">
        <w:rPr>
          <w:lang w:val="en-GB"/>
        </w:rPr>
        <w:t xml:space="preserve"> is computed from an empirical energy function. For a given network state </w:t>
      </w:r>
      <w:r w:rsidRPr="00546454">
        <w:rPr>
          <w:i/>
          <w:lang w:val="en-GB"/>
        </w:rPr>
        <w:t>σ</w:t>
      </w:r>
      <w:r w:rsidRPr="00546454">
        <w:rPr>
          <w:lang w:val="en-GB"/>
        </w:rPr>
        <w:t xml:space="preserve"> = f(</w:t>
      </w:r>
      <w:r w:rsidRPr="00546454">
        <w:rPr>
          <w:i/>
          <w:lang w:val="en-GB"/>
        </w:rPr>
        <w:t>T</w:t>
      </w:r>
      <w:r w:rsidRPr="00546454">
        <w:rPr>
          <w:lang w:val="en-GB"/>
        </w:rPr>
        <w:t xml:space="preserve">), hydrogen bonds (including salt bridges) with an energy </w:t>
      </w:r>
      <w:r w:rsidRPr="00546454">
        <w:rPr>
          <w:i/>
          <w:lang w:val="en-GB"/>
        </w:rPr>
        <w:t>E</w:t>
      </w:r>
      <w:r w:rsidRPr="00546454">
        <w:rPr>
          <w:vertAlign w:val="subscript"/>
          <w:lang w:val="en-GB"/>
        </w:rPr>
        <w:t>HB</w:t>
      </w:r>
      <w:r w:rsidRPr="00546454">
        <w:rPr>
          <w:lang w:val="en-GB"/>
        </w:rPr>
        <w:t xml:space="preserve"> &gt; </w:t>
      </w:r>
      <w:proofErr w:type="spellStart"/>
      <w:r w:rsidRPr="00546454">
        <w:rPr>
          <w:i/>
          <w:lang w:val="en-GB"/>
        </w:rPr>
        <w:t>E</w:t>
      </w:r>
      <w:r w:rsidRPr="00546454">
        <w:rPr>
          <w:vertAlign w:val="subscript"/>
          <w:lang w:val="en-GB"/>
        </w:rPr>
        <w:t>cut</w:t>
      </w:r>
      <w:proofErr w:type="spellEnd"/>
      <w:r w:rsidRPr="00546454">
        <w:rPr>
          <w:lang w:val="en-GB"/>
        </w:rPr>
        <w:t xml:space="preserve">(σ) are removed from the network at temperature </w:t>
      </w:r>
      <w:r w:rsidRPr="00546454">
        <w:rPr>
          <w:i/>
          <w:lang w:val="en-GB"/>
        </w:rPr>
        <w:t>T</w:t>
      </w:r>
      <w:r w:rsidRPr="00546454">
        <w:rPr>
          <w:lang w:val="en-GB"/>
        </w:rPr>
        <w:t xml:space="preserve">. In the present study, thermal unfolding simulations were carried out by decreasing </w:t>
      </w:r>
      <w:proofErr w:type="spellStart"/>
      <w:r w:rsidRPr="00546454">
        <w:rPr>
          <w:i/>
          <w:lang w:val="en-GB"/>
        </w:rPr>
        <w:t>E</w:t>
      </w:r>
      <w:r w:rsidRPr="00546454">
        <w:rPr>
          <w:vertAlign w:val="subscript"/>
          <w:lang w:val="en-GB"/>
        </w:rPr>
        <w:t>cut</w:t>
      </w:r>
      <w:proofErr w:type="spellEnd"/>
      <w:r w:rsidRPr="00546454">
        <w:rPr>
          <w:lang w:val="en-GB"/>
        </w:rPr>
        <w:t xml:space="preserve"> from -0.1 kcal mol</w:t>
      </w:r>
      <w:r w:rsidRPr="00546454">
        <w:rPr>
          <w:vertAlign w:val="superscript"/>
          <w:lang w:val="en-GB"/>
        </w:rPr>
        <w:t>−1</w:t>
      </w:r>
      <w:r w:rsidRPr="00546454">
        <w:rPr>
          <w:lang w:val="en-GB"/>
        </w:rPr>
        <w:t xml:space="preserve"> to –6.0 kcal mol</w:t>
      </w:r>
      <w:r w:rsidRPr="00546454">
        <w:rPr>
          <w:vertAlign w:val="superscript"/>
          <w:lang w:val="en-GB"/>
        </w:rPr>
        <w:t>−1</w:t>
      </w:r>
      <w:r w:rsidRPr="00546454">
        <w:rPr>
          <w:lang w:val="en-GB"/>
        </w:rPr>
        <w:t xml:space="preserve"> with a step size of 0.1 kcal mol</w:t>
      </w:r>
      <w:r w:rsidRPr="00546454">
        <w:rPr>
          <w:vertAlign w:val="superscript"/>
          <w:lang w:val="en-GB"/>
        </w:rPr>
        <w:t>−1</w:t>
      </w:r>
      <w:r w:rsidRPr="00546454">
        <w:rPr>
          <w:lang w:val="en-GB"/>
        </w:rPr>
        <w:t xml:space="preserve">. As </w:t>
      </w:r>
      <w:proofErr w:type="spellStart"/>
      <w:r w:rsidRPr="00546454">
        <w:rPr>
          <w:i/>
          <w:lang w:val="en-GB"/>
        </w:rPr>
        <w:t>E</w:t>
      </w:r>
      <w:r w:rsidRPr="00546454">
        <w:rPr>
          <w:vertAlign w:val="subscript"/>
          <w:lang w:val="en-GB"/>
        </w:rPr>
        <w:t>cut</w:t>
      </w:r>
      <w:proofErr w:type="spellEnd"/>
      <w:r w:rsidRPr="00546454">
        <w:rPr>
          <w:lang w:val="en-GB"/>
        </w:rPr>
        <w:t xml:space="preserve"> can be converted to a temperature</w:t>
      </w:r>
      <w:r w:rsidRPr="00546454">
        <w:rPr>
          <w:i/>
          <w:lang w:val="en-GB"/>
        </w:rPr>
        <w:t xml:space="preserve"> T</w:t>
      </w:r>
      <w:r w:rsidRPr="00546454">
        <w:rPr>
          <w:lang w:val="en-GB"/>
        </w:rPr>
        <w:t xml:space="preserve"> using the linear equation (see below equation), the range of </w:t>
      </w:r>
      <w:proofErr w:type="spellStart"/>
      <w:r w:rsidRPr="00546454">
        <w:rPr>
          <w:i/>
          <w:lang w:val="en-GB"/>
        </w:rPr>
        <w:t>E</w:t>
      </w:r>
      <w:r w:rsidRPr="00546454">
        <w:rPr>
          <w:vertAlign w:val="subscript"/>
          <w:lang w:val="en-GB"/>
        </w:rPr>
        <w:t>cut</w:t>
      </w:r>
      <w:proofErr w:type="spellEnd"/>
      <w:r w:rsidRPr="00546454">
        <w:rPr>
          <w:lang w:val="en-GB"/>
        </w:rPr>
        <w:t xml:space="preserve"> is equivalent to increasing the temperature from 302 K to 420 K with a step size of 2 K.</w:t>
      </w:r>
      <w:bookmarkEnd w:id="35"/>
    </w:p>
    <w:p w14:paraId="3CDB171E" w14:textId="77777777" w:rsidR="00BB40AE" w:rsidRPr="00546454" w:rsidRDefault="00BB40AE" w:rsidP="00835126">
      <w:pPr>
        <w:jc w:val="both"/>
        <w:rPr>
          <w:lang w:val="en-GB"/>
        </w:rPr>
      </w:pPr>
      <m:oMathPara>
        <m:oMath>
          <m:r>
            <w:rPr>
              <w:rFonts w:ascii="Cambria Math" w:hAnsi="Cambria Math"/>
              <w:lang w:val="en-GB"/>
            </w:rPr>
            <m:t>T</m:t>
          </m:r>
          <m:r>
            <m:rPr>
              <m:sty m:val="p"/>
            </m:rPr>
            <w:rPr>
              <w:rFonts w:ascii="Cambria Math" w:hAnsi="Cambria Math"/>
              <w:lang w:val="en-GB"/>
            </w:rPr>
            <m:t>=-</m:t>
          </m:r>
          <m:f>
            <m:fPr>
              <m:ctrlPr>
                <w:rPr>
                  <w:rFonts w:ascii="Cambria Math" w:hAnsi="Cambria Math"/>
                  <w:iCs/>
                  <w:lang w:val="en-GB"/>
                </w:rPr>
              </m:ctrlPr>
            </m:fPr>
            <m:num>
              <m:r>
                <m:rPr>
                  <m:sty m:val="p"/>
                </m:rPr>
                <w:rPr>
                  <w:rFonts w:ascii="Cambria Math" w:hAnsi="Cambria Math"/>
                  <w:lang w:val="en-GB"/>
                </w:rPr>
                <m:t>20K</m:t>
              </m:r>
            </m:num>
            <m:den>
              <m:d>
                <m:dPr>
                  <m:ctrlPr>
                    <w:rPr>
                      <w:rFonts w:ascii="Cambria Math" w:hAnsi="Cambria Math"/>
                      <w:iCs/>
                      <w:lang w:val="en-GB"/>
                    </w:rPr>
                  </m:ctrlPr>
                </m:dPr>
                <m:e>
                  <m:sSup>
                    <m:sSupPr>
                      <m:ctrlPr>
                        <w:rPr>
                          <w:rFonts w:ascii="Cambria Math" w:hAnsi="Cambria Math"/>
                          <w:iCs/>
                          <w:lang w:val="en-GB"/>
                        </w:rPr>
                      </m:ctrlPr>
                    </m:sSupPr>
                    <m:e>
                      <m:r>
                        <m:rPr>
                          <m:sty m:val="p"/>
                        </m:rPr>
                        <w:rPr>
                          <w:rFonts w:ascii="Cambria Math" w:hAnsi="Cambria Math"/>
                          <w:lang w:val="en-GB"/>
                        </w:rPr>
                        <m:t>kcal mol</m:t>
                      </m:r>
                    </m:e>
                    <m:sup>
                      <m:r>
                        <m:rPr>
                          <m:sty m:val="p"/>
                        </m:rPr>
                        <w:rPr>
                          <w:rFonts w:ascii="Cambria Math" w:hAnsi="Cambria Math"/>
                          <w:lang w:val="en-GB"/>
                        </w:rPr>
                        <m:t>-1</m:t>
                      </m:r>
                    </m:sup>
                  </m:sSup>
                </m:e>
              </m:d>
            </m:den>
          </m:f>
          <m:r>
            <m:rPr>
              <m:sty m:val="p"/>
            </m:rPr>
            <w:rPr>
              <w:rFonts w:ascii="Cambria Math" w:hAnsi="Cambria Math"/>
              <w:lang w:val="en-GB"/>
            </w:rPr>
            <m:t>*</m:t>
          </m:r>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cut</m:t>
              </m:r>
            </m:sub>
          </m:sSub>
          <m:r>
            <m:rPr>
              <m:sty m:val="p"/>
            </m:rPr>
            <w:rPr>
              <w:rFonts w:ascii="Cambria Math" w:hAnsi="Cambria Math"/>
              <w:lang w:val="en-GB"/>
            </w:rPr>
            <m:t>+300K</m:t>
          </m:r>
        </m:oMath>
      </m:oMathPara>
    </w:p>
    <w:p w14:paraId="3C12A4B7" w14:textId="2EFF6439" w:rsidR="00BB40AE" w:rsidRDefault="00BB40AE" w:rsidP="00835126">
      <w:pPr>
        <w:jc w:val="both"/>
        <w:rPr>
          <w:lang w:val="en-GB"/>
        </w:rPr>
      </w:pPr>
      <w:r w:rsidRPr="00546454">
        <w:rPr>
          <w:lang w:val="en-GB"/>
        </w:rPr>
        <w:t>The number of hydrophobic tethers was kept constant during the thermal unfolding simulations.</w:t>
      </w:r>
      <w:r w:rsidRPr="00546454">
        <w:rPr>
          <w:color w:val="000000"/>
          <w:lang w:val="en-GB"/>
        </w:rPr>
        <w:t xml:space="preserve"> </w:t>
      </w:r>
      <w:r w:rsidRPr="00546454">
        <w:rPr>
          <w:lang w:val="en-GB"/>
        </w:rPr>
        <w:t xml:space="preserve">From the thermal unfolding simulations, CNA computes a set of indices to quantify biologically relevant characteristics of the protein’s stability at a global and local scale. </w:t>
      </w:r>
      <w:r w:rsidR="00A23FD0">
        <w:rPr>
          <w:lang w:val="en-GB"/>
        </w:rPr>
        <w:t>W</w:t>
      </w:r>
      <w:r w:rsidRPr="00546454">
        <w:rPr>
          <w:lang w:val="en-GB"/>
        </w:rPr>
        <w:t xml:space="preserve">e used the cluster configuration entropy </w:t>
      </w:r>
      <w:r w:rsidRPr="00546454">
        <w:rPr>
          <w:i/>
          <w:iCs/>
          <w:lang w:val="en-GB"/>
        </w:rPr>
        <w:t>H</w:t>
      </w:r>
      <w:r w:rsidRPr="00546454">
        <w:rPr>
          <w:vertAlign w:val="subscript"/>
          <w:lang w:val="en-GB"/>
        </w:rPr>
        <w:t>type2</w:t>
      </w:r>
      <w:r w:rsidRPr="00546454">
        <w:rPr>
          <w:lang w:val="en-GB"/>
        </w:rPr>
        <w:t xml:space="preserve">, a measure for the global structural stability, to predict the phase transition temperature </w:t>
      </w:r>
      <w:proofErr w:type="spellStart"/>
      <w:r w:rsidRPr="00546454">
        <w:rPr>
          <w:i/>
          <w:iCs/>
          <w:lang w:val="en-GB"/>
        </w:rPr>
        <w:t>T</w:t>
      </w:r>
      <w:r w:rsidRPr="00546454">
        <w:rPr>
          <w:vertAlign w:val="subscript"/>
          <w:lang w:val="en-GB"/>
        </w:rPr>
        <w:t>p</w:t>
      </w:r>
      <w:proofErr w:type="spellEnd"/>
      <w:r w:rsidRPr="00546454">
        <w:rPr>
          <w:lang w:val="en-GB"/>
        </w:rPr>
        <w:t xml:space="preserve"> (for details on </w:t>
      </w:r>
      <w:r w:rsidRPr="00546454">
        <w:rPr>
          <w:i/>
          <w:iCs/>
          <w:lang w:val="en-GB"/>
        </w:rPr>
        <w:t>H</w:t>
      </w:r>
      <w:r w:rsidRPr="00546454">
        <w:rPr>
          <w:vertAlign w:val="subscript"/>
          <w:lang w:val="en-GB"/>
        </w:rPr>
        <w:t>type2</w:t>
      </w:r>
      <w:r w:rsidRPr="00546454">
        <w:rPr>
          <w:lang w:val="en-GB"/>
        </w:rPr>
        <w:t xml:space="preserve">). At </w:t>
      </w:r>
      <w:proofErr w:type="spellStart"/>
      <w:r w:rsidRPr="00546454">
        <w:rPr>
          <w:i/>
          <w:iCs/>
          <w:lang w:val="en-GB"/>
        </w:rPr>
        <w:t>T</w:t>
      </w:r>
      <w:r w:rsidRPr="00546454">
        <w:rPr>
          <w:vertAlign w:val="subscript"/>
          <w:lang w:val="en-GB"/>
        </w:rPr>
        <w:t>p</w:t>
      </w:r>
      <w:proofErr w:type="spellEnd"/>
      <w:r w:rsidRPr="00546454">
        <w:rPr>
          <w:lang w:val="en-GB"/>
        </w:rPr>
        <w:t xml:space="preserve">, the protein switches from a rigid (structurally stable) to a floppy (unfolded) state, and the largest rigid cluster stops to dominate the whole protein network. If the largest rigid cluster dominates the whole protein network, </w:t>
      </w:r>
      <w:r w:rsidRPr="00546454">
        <w:rPr>
          <w:i/>
          <w:lang w:val="en-GB"/>
        </w:rPr>
        <w:t>H</w:t>
      </w:r>
      <w:r w:rsidRPr="00546454">
        <w:rPr>
          <w:vertAlign w:val="subscript"/>
          <w:lang w:val="en-GB"/>
        </w:rPr>
        <w:t>type2</w:t>
      </w:r>
      <w:r w:rsidRPr="00546454">
        <w:rPr>
          <w:lang w:val="en-GB"/>
        </w:rPr>
        <w:t xml:space="preserve"> is low because of the limited number of possible ways to configure a system with a </w:t>
      </w:r>
      <w:r w:rsidRPr="00546454">
        <w:rPr>
          <w:lang w:val="en-GB"/>
        </w:rPr>
        <w:lastRenderedPageBreak/>
        <w:t xml:space="preserve">very large cluster. When the largest rigid cluster starts to decay or stops to dominate the network, </w:t>
      </w:r>
      <w:r w:rsidRPr="00546454">
        <w:rPr>
          <w:i/>
          <w:lang w:val="en-GB"/>
        </w:rPr>
        <w:t>H</w:t>
      </w:r>
      <w:r w:rsidRPr="00546454">
        <w:rPr>
          <w:vertAlign w:val="subscript"/>
          <w:lang w:val="en-GB"/>
        </w:rPr>
        <w:t>type2</w:t>
      </w:r>
      <w:r w:rsidRPr="00546454">
        <w:rPr>
          <w:lang w:val="en-GB"/>
        </w:rPr>
        <w:t xml:space="preserve"> jumps. There, the network is in a partially flexible state with many ways to configure a system consisting of many small clusters. The percolation behaviour of protein networks is usually complex, and multiple phase transitions can be observed. To identify </w:t>
      </w:r>
      <w:proofErr w:type="spellStart"/>
      <w:r w:rsidRPr="00546454">
        <w:rPr>
          <w:i/>
          <w:lang w:val="en-GB"/>
        </w:rPr>
        <w:t>T</w:t>
      </w:r>
      <w:r w:rsidRPr="00546454">
        <w:rPr>
          <w:vertAlign w:val="subscript"/>
          <w:lang w:val="en-GB"/>
        </w:rPr>
        <w:t>p</w:t>
      </w:r>
      <w:proofErr w:type="spellEnd"/>
      <w:r w:rsidRPr="00546454">
        <w:rPr>
          <w:lang w:val="en-GB"/>
        </w:rPr>
        <w:t xml:space="preserve">, a double sigmoid fit was applied to an </w:t>
      </w:r>
      <w:r w:rsidRPr="00546454">
        <w:rPr>
          <w:i/>
          <w:lang w:val="en-GB"/>
        </w:rPr>
        <w:t>H</w:t>
      </w:r>
      <w:r w:rsidRPr="00546454">
        <w:rPr>
          <w:vertAlign w:val="subscript"/>
          <w:lang w:val="en-GB"/>
        </w:rPr>
        <w:t>type2</w:t>
      </w:r>
      <w:r w:rsidRPr="00546454">
        <w:rPr>
          <w:lang w:val="en-GB"/>
        </w:rPr>
        <w:t xml:space="preserve"> </w:t>
      </w:r>
      <w:r w:rsidRPr="00546454">
        <w:rPr>
          <w:i/>
          <w:lang w:val="en-GB"/>
        </w:rPr>
        <w:t>versus</w:t>
      </w:r>
      <w:r w:rsidRPr="00546454">
        <w:rPr>
          <w:lang w:val="en-GB"/>
        </w:rPr>
        <w:t xml:space="preserve"> </w:t>
      </w:r>
      <w:r w:rsidRPr="00546454">
        <w:rPr>
          <w:i/>
          <w:lang w:val="en-GB"/>
        </w:rPr>
        <w:t>T</w:t>
      </w:r>
      <w:r w:rsidRPr="00546454">
        <w:rPr>
          <w:lang w:val="en-GB"/>
        </w:rPr>
        <w:t>(</w:t>
      </w:r>
      <w:proofErr w:type="spellStart"/>
      <w:r w:rsidRPr="00546454">
        <w:rPr>
          <w:i/>
          <w:lang w:val="en-GB"/>
        </w:rPr>
        <w:t>E</w:t>
      </w:r>
      <w:r w:rsidRPr="00546454">
        <w:rPr>
          <w:vertAlign w:val="subscript"/>
          <w:lang w:val="en-GB"/>
        </w:rPr>
        <w:t>cut</w:t>
      </w:r>
      <w:proofErr w:type="spellEnd"/>
      <w:r w:rsidRPr="00546454">
        <w:rPr>
          <w:lang w:val="en-GB"/>
        </w:rPr>
        <w:t xml:space="preserve">) curve as done previously. In general, </w:t>
      </w:r>
      <w:proofErr w:type="spellStart"/>
      <w:r w:rsidRPr="00546454">
        <w:rPr>
          <w:i/>
          <w:lang w:val="en-GB"/>
        </w:rPr>
        <w:t>T</w:t>
      </w:r>
      <w:r w:rsidRPr="00546454">
        <w:rPr>
          <w:vertAlign w:val="subscript"/>
          <w:lang w:val="en-GB"/>
        </w:rPr>
        <w:t>p</w:t>
      </w:r>
      <w:proofErr w:type="spellEnd"/>
      <w:r w:rsidRPr="00546454">
        <w:rPr>
          <w:lang w:val="en-GB"/>
        </w:rPr>
        <w:t xml:space="preserve"> was taken as that </w:t>
      </w:r>
      <w:r w:rsidRPr="00546454">
        <w:rPr>
          <w:i/>
          <w:lang w:val="en-GB"/>
        </w:rPr>
        <w:t>T</w:t>
      </w:r>
      <w:r w:rsidRPr="00546454">
        <w:rPr>
          <w:lang w:val="en-GB"/>
        </w:rPr>
        <w:t xml:space="preserve"> value associated with the largest slope of the fit except for enzymes with </w:t>
      </w:r>
      <w:r w:rsidRPr="00546454">
        <w:rPr>
          <w:i/>
          <w:lang w:val="en-GB"/>
        </w:rPr>
        <w:t>T</w:t>
      </w:r>
      <w:r w:rsidRPr="00546454">
        <w:rPr>
          <w:vertAlign w:val="subscript"/>
          <w:lang w:val="en-GB"/>
        </w:rPr>
        <w:t>d</w:t>
      </w:r>
      <w:r w:rsidRPr="00546454">
        <w:rPr>
          <w:lang w:val="en-GB"/>
        </w:rPr>
        <w:t xml:space="preserve"> &gt; 50°C, for which the second phase transition was chosen to focus on the decomposition of the core.</w:t>
      </w:r>
    </w:p>
    <w:p w14:paraId="61C2876E" w14:textId="5022E128" w:rsidR="00D57D8B" w:rsidRDefault="00D57D8B" w:rsidP="00835126">
      <w:pPr>
        <w:jc w:val="both"/>
        <w:rPr>
          <w:lang w:val="en-GB"/>
        </w:rPr>
      </w:pPr>
      <w:r w:rsidRPr="00546454">
        <w:rPr>
          <w:b/>
          <w:lang w:val="en-GB"/>
        </w:rPr>
        <w:t>Figure 1</w:t>
      </w:r>
      <w:r>
        <w:rPr>
          <w:lang w:val="en-GB"/>
        </w:rPr>
        <w:t xml:space="preserve"> summarizes the pipeline used for enzyme pre-selection based on rigidity analysis.</w:t>
      </w:r>
    </w:p>
    <w:p w14:paraId="7EABBA70" w14:textId="78233F1C" w:rsidR="00D57D8B" w:rsidRDefault="00D57D8B" w:rsidP="007818EC">
      <w:pPr>
        <w:spacing w:after="0" w:line="240" w:lineRule="auto"/>
        <w:jc w:val="both"/>
        <w:rPr>
          <w:lang w:val="en-GB"/>
        </w:rPr>
      </w:pPr>
      <w:r>
        <w:rPr>
          <w:noProof/>
          <w:lang w:val="es-ES"/>
        </w:rPr>
        <w:drawing>
          <wp:inline distT="0" distB="0" distL="0" distR="0" wp14:anchorId="65DE6CFE" wp14:editId="2E42F165">
            <wp:extent cx="5463348" cy="3200334"/>
            <wp:effectExtent l="0" t="0" r="4445" b="63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0386" cy="3210315"/>
                    </a:xfrm>
                    <a:prstGeom prst="rect">
                      <a:avLst/>
                    </a:prstGeom>
                    <a:noFill/>
                  </pic:spPr>
                </pic:pic>
              </a:graphicData>
            </a:graphic>
          </wp:inline>
        </w:drawing>
      </w:r>
    </w:p>
    <w:p w14:paraId="170AA98D" w14:textId="56B9B718" w:rsidR="00D57D8B" w:rsidRPr="00062AA7" w:rsidRDefault="00D57D8B" w:rsidP="00835126">
      <w:pPr>
        <w:jc w:val="both"/>
        <w:rPr>
          <w:sz w:val="18"/>
        </w:rPr>
      </w:pPr>
      <w:r w:rsidRPr="00062AA7">
        <w:rPr>
          <w:b/>
          <w:sz w:val="18"/>
        </w:rPr>
        <w:t>Figure 1.</w:t>
      </w:r>
      <w:r w:rsidRPr="00062AA7">
        <w:rPr>
          <w:sz w:val="18"/>
        </w:rPr>
        <w:t xml:space="preserve"> Illustration representing the </w:t>
      </w:r>
      <w:r w:rsidRPr="00D57D8B">
        <w:rPr>
          <w:sz w:val="18"/>
        </w:rPr>
        <w:t>pipeline used for enzyme pre-selection based on rigidity analysis</w:t>
      </w:r>
      <w:r w:rsidRPr="00062AA7">
        <w:rPr>
          <w:sz w:val="18"/>
        </w:rPr>
        <w:t>.</w:t>
      </w:r>
    </w:p>
    <w:p w14:paraId="7EECE9C4" w14:textId="426DCE6C" w:rsidR="001428C2" w:rsidRDefault="003F5209" w:rsidP="00B2783E">
      <w:pPr>
        <w:pStyle w:val="Ttulo3"/>
      </w:pPr>
      <w:bookmarkStart w:id="36" w:name="_Toc123027201"/>
      <w:r>
        <w:t>4</w:t>
      </w:r>
      <w:r w:rsidR="00993489">
        <w:t>.</w:t>
      </w:r>
      <w:r>
        <w:t>3</w:t>
      </w:r>
      <w:r w:rsidR="00993489">
        <w:t xml:space="preserve"> </w:t>
      </w:r>
      <w:r>
        <w:t xml:space="preserve">Pre-selection by computationally-based </w:t>
      </w:r>
      <w:r w:rsidRPr="003F5209">
        <w:t>Protein Energy Landscape Exploration (PELE)</w:t>
      </w:r>
      <w:bookmarkEnd w:id="36"/>
    </w:p>
    <w:bookmarkEnd w:id="32"/>
    <w:p w14:paraId="61D10C59" w14:textId="63123AB7" w:rsidR="001428C2" w:rsidRDefault="00993489" w:rsidP="00546454">
      <w:pPr>
        <w:spacing w:after="120" w:line="240" w:lineRule="auto"/>
        <w:jc w:val="both"/>
        <w:rPr>
          <w:rFonts w:ascii="Arial" w:eastAsia="Arial" w:hAnsi="Arial" w:cs="Arial"/>
          <w:color w:val="222222"/>
        </w:rPr>
      </w:pPr>
      <w:r>
        <w:t xml:space="preserve">We developed a pipeline to </w:t>
      </w:r>
      <w:r w:rsidR="00473E24">
        <w:t>characteri</w:t>
      </w:r>
      <w:r w:rsidR="007818EC">
        <w:t>z</w:t>
      </w:r>
      <w:r w:rsidR="00473E24">
        <w:t xml:space="preserve">e </w:t>
      </w:r>
      <w:r>
        <w:t xml:space="preserve">different enzyme families, having their sequences as the only input to find which enzyme sequences could be potential candidates to </w:t>
      </w:r>
      <w:r w:rsidR="000D5B3C">
        <w:t>fulfil</w:t>
      </w:r>
      <w:r>
        <w:t xml:space="preserve"> manufacturers’ specifications. First, we checked whether the sequence contained the proper domain, the catalytic residues, whether it was patented, and its conservation (along with MSA) based on bioinformatic tools</w:t>
      </w:r>
      <w:r w:rsidR="003E5479">
        <w:t xml:space="preserve"> (</w:t>
      </w:r>
      <w:r w:rsidR="003E5479" w:rsidRPr="00546454">
        <w:rPr>
          <w:b/>
        </w:rPr>
        <w:t xml:space="preserve">Figure </w:t>
      </w:r>
      <w:r w:rsidR="00D57D8B">
        <w:rPr>
          <w:b/>
        </w:rPr>
        <w:t>2</w:t>
      </w:r>
      <w:r w:rsidR="003E5479">
        <w:t>)</w:t>
      </w:r>
      <w:r>
        <w:t xml:space="preserve">. </w:t>
      </w:r>
    </w:p>
    <w:p w14:paraId="2BD38DD2" w14:textId="77777777" w:rsidR="001428C2" w:rsidRDefault="00993489" w:rsidP="007818EC">
      <w:pPr>
        <w:spacing w:after="0" w:line="240" w:lineRule="auto"/>
        <w:jc w:val="both"/>
      </w:pPr>
      <w:r>
        <w:rPr>
          <w:noProof/>
          <w:lang w:val="es-ES"/>
        </w:rPr>
        <w:drawing>
          <wp:inline distT="114300" distB="114300" distL="114300" distR="114300" wp14:anchorId="56E01057" wp14:editId="71083226">
            <wp:extent cx="5709237" cy="2604888"/>
            <wp:effectExtent l="0" t="0" r="6350" b="5080"/>
            <wp:docPr id="12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0"/>
                    <a:srcRect l="1928" t="13647" r="1958"/>
                    <a:stretch>
                      <a:fillRect/>
                    </a:stretch>
                  </pic:blipFill>
                  <pic:spPr>
                    <a:xfrm>
                      <a:off x="0" y="0"/>
                      <a:ext cx="5719739" cy="2609680"/>
                    </a:xfrm>
                    <a:prstGeom prst="rect">
                      <a:avLst/>
                    </a:prstGeom>
                    <a:ln/>
                  </pic:spPr>
                </pic:pic>
              </a:graphicData>
            </a:graphic>
          </wp:inline>
        </w:drawing>
      </w:r>
    </w:p>
    <w:p w14:paraId="6DF482CF" w14:textId="7AA6F6BE" w:rsidR="001428C2" w:rsidRPr="00062AA7" w:rsidRDefault="00993489" w:rsidP="00546454">
      <w:pPr>
        <w:spacing w:after="120" w:line="240" w:lineRule="auto"/>
        <w:jc w:val="both"/>
        <w:rPr>
          <w:sz w:val="18"/>
        </w:rPr>
      </w:pPr>
      <w:r w:rsidRPr="00062AA7">
        <w:rPr>
          <w:b/>
          <w:sz w:val="18"/>
        </w:rPr>
        <w:t xml:space="preserve">Figure </w:t>
      </w:r>
      <w:r w:rsidR="00D57D8B">
        <w:rPr>
          <w:b/>
          <w:sz w:val="18"/>
        </w:rPr>
        <w:t>2</w:t>
      </w:r>
      <w:r w:rsidRPr="00062AA7">
        <w:rPr>
          <w:b/>
          <w:sz w:val="18"/>
        </w:rPr>
        <w:t>.</w:t>
      </w:r>
      <w:r w:rsidRPr="00062AA7">
        <w:rPr>
          <w:sz w:val="18"/>
        </w:rPr>
        <w:t xml:space="preserve"> Illustration representing the software used to check the sequences with bioinformatic tools.</w:t>
      </w:r>
    </w:p>
    <w:p w14:paraId="584B3104" w14:textId="62652D36" w:rsidR="001428C2" w:rsidRDefault="00993489" w:rsidP="00546454">
      <w:pPr>
        <w:spacing w:after="120" w:line="240" w:lineRule="auto"/>
        <w:jc w:val="both"/>
      </w:pPr>
      <w:r>
        <w:lastRenderedPageBreak/>
        <w:t>The sequences that passed this first filtering were model</w:t>
      </w:r>
      <w:r w:rsidR="007818EC">
        <w:t>l</w:t>
      </w:r>
      <w:r>
        <w:t xml:space="preserve">ed with </w:t>
      </w:r>
      <w:proofErr w:type="spellStart"/>
      <w:r>
        <w:t>AlphaFold</w:t>
      </w:r>
      <w:proofErr w:type="spellEnd"/>
      <w:r>
        <w:t xml:space="preserve"> 2.0 to obtain their 3D structure. Once the structure was obtained, substrates specified by the manufacturers’ specifications were docked with the Glide software from the Schrödinger company in the active site of these enzymes. Subsequently, the substrate positioning around the active site was further explored with the software from </w:t>
      </w:r>
      <w:r w:rsidR="00A23FD0">
        <w:t xml:space="preserve">partner </w:t>
      </w:r>
      <w:r w:rsidR="00473E24">
        <w:t>BSC</w:t>
      </w:r>
      <w:r>
        <w:t>, Protein Energy Landscape Exploration (PELE). To account for the goodness of an enzyme-substrate interaction, the measure of the catalytic events</w:t>
      </w:r>
      <w:r w:rsidR="007818EC">
        <w:t xml:space="preserve"> was extracted</w:t>
      </w:r>
      <w:r>
        <w:t xml:space="preserve"> (those presenting catalytic-like distances) </w:t>
      </w:r>
      <w:proofErr w:type="gramStart"/>
      <w:r>
        <w:t>taking into account</w:t>
      </w:r>
      <w:proofErr w:type="gramEnd"/>
      <w:r>
        <w:t xml:space="preserve"> just the accepted Monte Carlo PELE steps “accepted catalytic events” or all (accepted and rejected) PELE steps “all catalytic events”</w:t>
      </w:r>
      <w:r w:rsidR="00D57D8B">
        <w:t xml:space="preserve"> (</w:t>
      </w:r>
      <w:r w:rsidR="00D57D8B" w:rsidRPr="001D6E5A">
        <w:rPr>
          <w:b/>
        </w:rPr>
        <w:t xml:space="preserve">Figure </w:t>
      </w:r>
      <w:r w:rsidR="00D57D8B">
        <w:rPr>
          <w:b/>
        </w:rPr>
        <w:t>3</w:t>
      </w:r>
      <w:r w:rsidR="00D57D8B">
        <w:t>)</w:t>
      </w:r>
      <w:r>
        <w:t>.</w:t>
      </w:r>
    </w:p>
    <w:p w14:paraId="57A43CFF" w14:textId="77777777" w:rsidR="001428C2" w:rsidRDefault="00993489" w:rsidP="007818EC">
      <w:pPr>
        <w:spacing w:after="0" w:line="240" w:lineRule="auto"/>
        <w:jc w:val="both"/>
      </w:pPr>
      <w:r>
        <w:rPr>
          <w:noProof/>
          <w:lang w:val="es-ES"/>
        </w:rPr>
        <w:drawing>
          <wp:inline distT="114300" distB="114300" distL="114300" distR="114300" wp14:anchorId="5D052D4F" wp14:editId="2AA816BA">
            <wp:extent cx="6124575" cy="2890520"/>
            <wp:effectExtent l="0" t="0" r="0" b="0"/>
            <wp:docPr id="9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1"/>
                    <a:srcRect t="15937"/>
                    <a:stretch>
                      <a:fillRect/>
                    </a:stretch>
                  </pic:blipFill>
                  <pic:spPr>
                    <a:xfrm>
                      <a:off x="0" y="0"/>
                      <a:ext cx="6124575" cy="2890520"/>
                    </a:xfrm>
                    <a:prstGeom prst="rect">
                      <a:avLst/>
                    </a:prstGeom>
                    <a:ln/>
                  </pic:spPr>
                </pic:pic>
              </a:graphicData>
            </a:graphic>
          </wp:inline>
        </w:drawing>
      </w:r>
    </w:p>
    <w:p w14:paraId="52C4D49C" w14:textId="15A0B8F9" w:rsidR="001428C2" w:rsidRPr="00062AA7" w:rsidRDefault="00993489" w:rsidP="00546454">
      <w:pPr>
        <w:spacing w:after="120" w:line="240" w:lineRule="auto"/>
        <w:jc w:val="both"/>
        <w:rPr>
          <w:sz w:val="18"/>
        </w:rPr>
      </w:pPr>
      <w:r w:rsidRPr="00062AA7">
        <w:rPr>
          <w:b/>
          <w:sz w:val="18"/>
        </w:rPr>
        <w:t xml:space="preserve">Figure </w:t>
      </w:r>
      <w:r w:rsidR="00D57D8B">
        <w:rPr>
          <w:b/>
          <w:sz w:val="18"/>
        </w:rPr>
        <w:t>3</w:t>
      </w:r>
      <w:r w:rsidRPr="00062AA7">
        <w:rPr>
          <w:b/>
          <w:sz w:val="18"/>
        </w:rPr>
        <w:t>.</w:t>
      </w:r>
      <w:r w:rsidRPr="00062AA7">
        <w:rPr>
          <w:sz w:val="18"/>
        </w:rPr>
        <w:t xml:space="preserve"> Scheme explaining the workflow of PELE’s software.</w:t>
      </w:r>
    </w:p>
    <w:p w14:paraId="4F504C25" w14:textId="16B4A272" w:rsidR="001428C2" w:rsidRDefault="00993489" w:rsidP="00546454">
      <w:pPr>
        <w:spacing w:after="120" w:line="240" w:lineRule="auto"/>
        <w:jc w:val="both"/>
      </w:pPr>
      <w:r>
        <w:t>The substrates were downloaded from the PubChem database, and their electrostatic point (ESP) charges were calculated from a quantum mechanics single point energy calculation with the Jaguar software from the Schrödinger company. These ESP charges were used in the mentioned induced-fit PELE simulations to have a higher precision in predicting the catalytic binding of the substrate in the active site of the enzyme.</w:t>
      </w:r>
    </w:p>
    <w:p w14:paraId="5F51AFBC" w14:textId="576C6D0E" w:rsidR="00F65C7A" w:rsidRDefault="00F65C7A" w:rsidP="00546454">
      <w:pPr>
        <w:spacing w:after="120" w:line="240" w:lineRule="auto"/>
        <w:jc w:val="both"/>
      </w:pPr>
      <w:r w:rsidRPr="00546454">
        <w:rPr>
          <w:b/>
        </w:rPr>
        <w:t>Table 1</w:t>
      </w:r>
      <w:r>
        <w:t xml:space="preserve"> illustrates the summary workflow for pre-selecting sequences encoding enzymes with appropriated number of catalytic events towards target substrates. Those candidates are further transferred to WP4 for extensive characterization and validation of the pipeline (</w:t>
      </w:r>
      <w:r w:rsidRPr="00546454">
        <w:rPr>
          <w:b/>
        </w:rPr>
        <w:t>Figure 4</w:t>
      </w:r>
      <w:r>
        <w:t>).</w:t>
      </w:r>
    </w:p>
    <w:p w14:paraId="5685F4B1" w14:textId="77777777" w:rsidR="001428C2" w:rsidRPr="00062AA7" w:rsidRDefault="00993489" w:rsidP="007818EC">
      <w:pPr>
        <w:spacing w:after="0" w:line="240" w:lineRule="auto"/>
        <w:jc w:val="both"/>
        <w:rPr>
          <w:sz w:val="18"/>
        </w:rPr>
      </w:pPr>
      <w:r w:rsidRPr="00062AA7">
        <w:rPr>
          <w:b/>
          <w:sz w:val="18"/>
        </w:rPr>
        <w:t>Table 1</w:t>
      </w:r>
      <w:r w:rsidRPr="00062AA7">
        <w:rPr>
          <w:sz w:val="18"/>
        </w:rPr>
        <w:t>. Summary workflow.</w:t>
      </w:r>
    </w:p>
    <w:p w14:paraId="6C090E8D" w14:textId="77777777" w:rsidR="001428C2" w:rsidRDefault="00993489" w:rsidP="00546454">
      <w:pPr>
        <w:spacing w:after="120" w:line="240" w:lineRule="auto"/>
        <w:jc w:val="both"/>
      </w:pPr>
      <w:r>
        <w:rPr>
          <w:noProof/>
          <w:lang w:val="es-ES"/>
        </w:rPr>
        <w:drawing>
          <wp:inline distT="114300" distB="114300" distL="114300" distR="114300" wp14:anchorId="0D7CAE0C" wp14:editId="032DB8FC">
            <wp:extent cx="6119820" cy="2489200"/>
            <wp:effectExtent l="0" t="0" r="0" b="0"/>
            <wp:docPr id="5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a:stretch>
                      <a:fillRect/>
                    </a:stretch>
                  </pic:blipFill>
                  <pic:spPr>
                    <a:xfrm>
                      <a:off x="0" y="0"/>
                      <a:ext cx="6119820" cy="2489200"/>
                    </a:xfrm>
                    <a:prstGeom prst="rect">
                      <a:avLst/>
                    </a:prstGeom>
                    <a:ln/>
                  </pic:spPr>
                </pic:pic>
              </a:graphicData>
            </a:graphic>
          </wp:inline>
        </w:drawing>
      </w:r>
    </w:p>
    <w:p w14:paraId="328038C6" w14:textId="77777777" w:rsidR="001428C2" w:rsidRDefault="00993489" w:rsidP="007818EC">
      <w:pPr>
        <w:spacing w:after="0" w:line="240" w:lineRule="auto"/>
        <w:jc w:val="both"/>
      </w:pPr>
      <w:r>
        <w:rPr>
          <w:noProof/>
          <w:lang w:val="es-ES"/>
        </w:rPr>
        <w:lastRenderedPageBreak/>
        <w:drawing>
          <wp:inline distT="114300" distB="114300" distL="114300" distR="114300" wp14:anchorId="0C1E5EFC" wp14:editId="042EAF50">
            <wp:extent cx="6119820" cy="4394200"/>
            <wp:effectExtent l="0" t="0" r="0" b="0"/>
            <wp:docPr id="6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3"/>
                    <a:srcRect/>
                    <a:stretch>
                      <a:fillRect/>
                    </a:stretch>
                  </pic:blipFill>
                  <pic:spPr>
                    <a:xfrm>
                      <a:off x="0" y="0"/>
                      <a:ext cx="6119820" cy="4394200"/>
                    </a:xfrm>
                    <a:prstGeom prst="rect">
                      <a:avLst/>
                    </a:prstGeom>
                    <a:ln/>
                  </pic:spPr>
                </pic:pic>
              </a:graphicData>
            </a:graphic>
          </wp:inline>
        </w:drawing>
      </w:r>
    </w:p>
    <w:p w14:paraId="7C0EE003" w14:textId="51E4E1DA" w:rsidR="001428C2" w:rsidRPr="00062AA7" w:rsidRDefault="00993489" w:rsidP="00546454">
      <w:pPr>
        <w:spacing w:after="120" w:line="240" w:lineRule="auto"/>
        <w:jc w:val="both"/>
        <w:rPr>
          <w:sz w:val="18"/>
        </w:rPr>
      </w:pPr>
      <w:r w:rsidRPr="00062AA7">
        <w:rPr>
          <w:b/>
          <w:sz w:val="18"/>
        </w:rPr>
        <w:t xml:space="preserve">Figure </w:t>
      </w:r>
      <w:r w:rsidR="00F65C7A">
        <w:rPr>
          <w:b/>
          <w:sz w:val="18"/>
        </w:rPr>
        <w:t>4</w:t>
      </w:r>
      <w:r w:rsidRPr="00062AA7">
        <w:rPr>
          <w:b/>
          <w:sz w:val="18"/>
        </w:rPr>
        <w:t>.</w:t>
      </w:r>
      <w:r w:rsidRPr="00062AA7">
        <w:rPr>
          <w:sz w:val="18"/>
        </w:rPr>
        <w:t xml:space="preserve"> Experimental and computational workflow to search for new enzymes.</w:t>
      </w:r>
    </w:p>
    <w:p w14:paraId="5F78DB1F" w14:textId="0F5CC9AA" w:rsidR="00CA732F" w:rsidRPr="00546454" w:rsidRDefault="00CA732F" w:rsidP="00B2783E">
      <w:pPr>
        <w:pStyle w:val="Ttulo3"/>
      </w:pPr>
      <w:bookmarkStart w:id="37" w:name="_Toc123027202"/>
      <w:r w:rsidRPr="00546454">
        <w:t xml:space="preserve">4.4 </w:t>
      </w:r>
      <w:r w:rsidR="00AA2E57" w:rsidRPr="00546454">
        <w:t>Pre-selection through PSI-BLAST and PELE (Protein Energy Landscape Exploration)</w:t>
      </w:r>
      <w:bookmarkEnd w:id="37"/>
    </w:p>
    <w:p w14:paraId="4CE37D1D" w14:textId="34471F38" w:rsidR="00AA2E57" w:rsidRPr="00546454" w:rsidRDefault="00AA2E57" w:rsidP="00B15A55">
      <w:pPr>
        <w:spacing w:after="120" w:line="240" w:lineRule="auto"/>
        <w:jc w:val="both"/>
      </w:pPr>
      <w:r w:rsidRPr="00546454">
        <w:t xml:space="preserve">In some cases, PSI-BLAST and PELE (Protein Energy Landscape Exploration) were used </w:t>
      </w:r>
      <w:r w:rsidR="007818EC">
        <w:t xml:space="preserve">in </w:t>
      </w:r>
      <w:r w:rsidRPr="00546454">
        <w:t>combin</w:t>
      </w:r>
      <w:r w:rsidR="007818EC">
        <w:t>ation</w:t>
      </w:r>
      <w:r w:rsidRPr="00546454">
        <w:t xml:space="preserve"> to identify homologues to one enzyme that in the frame of the FuturEnzyme project was selected among the </w:t>
      </w:r>
      <w:r w:rsidR="00CD7E8B">
        <w:t>priority</w:t>
      </w:r>
      <w:r w:rsidRPr="00546454">
        <w:t xml:space="preserve"> targets, such as the lipase Lip9. In brief, we applied PSI-BLAST to find a reasonable </w:t>
      </w:r>
      <w:proofErr w:type="gramStart"/>
      <w:r w:rsidRPr="00546454">
        <w:t>amount</w:t>
      </w:r>
      <w:proofErr w:type="gramEnd"/>
      <w:r w:rsidRPr="00546454">
        <w:t xml:space="preserve"> of similar enzymes in databases and test them using the protein-ligand Monte</w:t>
      </w:r>
      <w:r w:rsidR="007818EC">
        <w:t xml:space="preserve"> C</w:t>
      </w:r>
      <w:r w:rsidRPr="00546454">
        <w:t xml:space="preserve">arlo simulations software, PELE (Protein Energy Landscape Exploration). By </w:t>
      </w:r>
      <w:r w:rsidR="007818EC">
        <w:t>d</w:t>
      </w:r>
      <w:r w:rsidRPr="00546454">
        <w:t>oing so, one can ensure that the selected sequences are not overly similar to a</w:t>
      </w:r>
      <w:r w:rsidR="007818EC">
        <w:t>n</w:t>
      </w:r>
      <w:r w:rsidRPr="00546454">
        <w:t xml:space="preserve"> original enzyme, but do retain similar or improved characteristics. More in details, for the bioprospecting of Lip9, hundreds of sequences </w:t>
      </w:r>
      <w:r w:rsidR="007818EC">
        <w:t xml:space="preserve">were searched </w:t>
      </w:r>
      <w:r w:rsidRPr="00546454">
        <w:t xml:space="preserve">by means of PSI-BLAST, a tool designed to find distant homologs for a certain protein, using Lip9 as the seed. Then, the sequences </w:t>
      </w:r>
      <w:r w:rsidR="007818EC">
        <w:t xml:space="preserve">were filtered </w:t>
      </w:r>
      <w:r w:rsidRPr="00546454">
        <w:t xml:space="preserve">through different parameters, including </w:t>
      </w:r>
      <w:proofErr w:type="spellStart"/>
      <w:r w:rsidR="007818EC">
        <w:t>A</w:t>
      </w:r>
      <w:r w:rsidRPr="00546454">
        <w:t>lpha</w:t>
      </w:r>
      <w:r w:rsidR="007818EC">
        <w:t>F</w:t>
      </w:r>
      <w:r w:rsidRPr="00546454">
        <w:t>old</w:t>
      </w:r>
      <w:proofErr w:type="spellEnd"/>
      <w:r w:rsidRPr="00546454">
        <w:t xml:space="preserve"> confidence level, the </w:t>
      </w:r>
      <w:proofErr w:type="spellStart"/>
      <w:r w:rsidRPr="00546454">
        <w:t>alignability</w:t>
      </w:r>
      <w:proofErr w:type="spellEnd"/>
      <w:r w:rsidRPr="00546454">
        <w:t xml:space="preserve"> of the catalytic residues to the Lip9 catalytic triad, the existence of a spatially well</w:t>
      </w:r>
      <w:r w:rsidR="007818EC">
        <w:t>-</w:t>
      </w:r>
      <w:r w:rsidRPr="00546454">
        <w:t xml:space="preserve">designed triad in the </w:t>
      </w:r>
      <w:proofErr w:type="spellStart"/>
      <w:r w:rsidR="007818EC">
        <w:t>A</w:t>
      </w:r>
      <w:r w:rsidRPr="00546454">
        <w:t>lpha</w:t>
      </w:r>
      <w:r w:rsidR="007818EC">
        <w:t>F</w:t>
      </w:r>
      <w:r w:rsidRPr="00546454">
        <w:t>old</w:t>
      </w:r>
      <w:proofErr w:type="spellEnd"/>
      <w:r w:rsidRPr="00546454">
        <w:t xml:space="preserve"> models, and the low resemblance to a patented lipase (WP_106066877.1). </w:t>
      </w:r>
      <w:r w:rsidR="00A23FD0">
        <w:t xml:space="preserve">A set of </w:t>
      </w:r>
      <w:r w:rsidRPr="00546454">
        <w:t>15 different ligands</w:t>
      </w:r>
      <w:r w:rsidR="007818EC">
        <w:t xml:space="preserve"> were docked</w:t>
      </w:r>
      <w:r w:rsidRPr="00546454">
        <w:t xml:space="preserve">, all of them being triglycerides constituting different grease stains. Finally, protein-ligand simulations </w:t>
      </w:r>
      <w:r w:rsidR="00C50EC8">
        <w:t xml:space="preserve">were run </w:t>
      </w:r>
      <w:r w:rsidRPr="00546454">
        <w:t xml:space="preserve">on the selected new sequences with </w:t>
      </w:r>
      <w:r w:rsidR="00C50EC8">
        <w:t>the</w:t>
      </w:r>
      <w:r w:rsidRPr="00546454">
        <w:t xml:space="preserve"> in-house all-atom Monte Carlo molecular modelling sampling technique PELE.</w:t>
      </w:r>
    </w:p>
    <w:p w14:paraId="45C4536D" w14:textId="4892EA4A" w:rsidR="00AA2E57" w:rsidRPr="00546454" w:rsidRDefault="00AA2E57" w:rsidP="00B2783E">
      <w:pPr>
        <w:pStyle w:val="Ttulo3"/>
      </w:pPr>
      <w:bookmarkStart w:id="38" w:name="_Toc123027203"/>
      <w:bookmarkStart w:id="39" w:name="_Toc122542871"/>
      <w:r w:rsidRPr="00546454">
        <w:t>4.5 Preselection using the machine learning EP-</w:t>
      </w:r>
      <w:proofErr w:type="spellStart"/>
      <w:r w:rsidRPr="00546454">
        <w:t>Pred</w:t>
      </w:r>
      <w:proofErr w:type="spellEnd"/>
      <w:r w:rsidRPr="00546454">
        <w:t xml:space="preserve"> method</w:t>
      </w:r>
      <w:bookmarkEnd w:id="38"/>
    </w:p>
    <w:bookmarkEnd w:id="39"/>
    <w:p w14:paraId="2924B3E2" w14:textId="28AD2811" w:rsidR="00AA2E57" w:rsidRPr="00546454" w:rsidRDefault="00AA2E57">
      <w:pPr>
        <w:pStyle w:val="Sinespaciado"/>
        <w:jc w:val="both"/>
        <w:rPr>
          <w:rFonts w:asciiTheme="majorHAnsi" w:hAnsiTheme="majorHAnsi" w:cstheme="majorHAnsi"/>
        </w:rPr>
      </w:pPr>
      <w:r w:rsidRPr="00546454">
        <w:rPr>
          <w:rFonts w:asciiTheme="majorHAnsi" w:hAnsiTheme="majorHAnsi" w:cstheme="majorHAnsi"/>
        </w:rPr>
        <w:t xml:space="preserve">A machine learning tool for </w:t>
      </w:r>
      <w:r w:rsidR="00C50EC8">
        <w:rPr>
          <w:rFonts w:asciiTheme="majorHAnsi" w:hAnsiTheme="majorHAnsi" w:cstheme="majorHAnsi"/>
        </w:rPr>
        <w:t>b</w:t>
      </w:r>
      <w:r w:rsidRPr="00546454">
        <w:rPr>
          <w:rFonts w:asciiTheme="majorHAnsi" w:hAnsiTheme="majorHAnsi" w:cstheme="majorHAnsi"/>
        </w:rPr>
        <w:t xml:space="preserve">ioprospecting </w:t>
      </w:r>
      <w:r w:rsidRPr="00546454">
        <w:rPr>
          <w:rFonts w:asciiTheme="majorHAnsi" w:hAnsiTheme="majorHAnsi" w:cstheme="majorHAnsi"/>
          <w:bCs/>
          <w:lang w:val="en-GB"/>
        </w:rPr>
        <w:t>enzymes relevant to FuturEnzyme was also implemented. Briefly, we implemented a method called EP-</w:t>
      </w:r>
      <w:proofErr w:type="spellStart"/>
      <w:r w:rsidRPr="00546454">
        <w:rPr>
          <w:rFonts w:asciiTheme="majorHAnsi" w:hAnsiTheme="majorHAnsi" w:cstheme="majorHAnsi"/>
          <w:bCs/>
          <w:lang w:val="en-GB"/>
        </w:rPr>
        <w:t>Pred</w:t>
      </w:r>
      <w:proofErr w:type="spellEnd"/>
      <w:r w:rsidRPr="00546454">
        <w:rPr>
          <w:rFonts w:asciiTheme="majorHAnsi" w:hAnsiTheme="majorHAnsi" w:cstheme="majorHAnsi"/>
          <w:bCs/>
          <w:lang w:val="en-GB"/>
        </w:rPr>
        <w:t xml:space="preserve">, an ensemble binary classifier built to predict the promiscuity of ester hydrolases. It combines 3 different machine learning algorithms: Support vector machines (SVC), K-nearest neighbours (KNN) and a lineal model (the </w:t>
      </w:r>
      <w:proofErr w:type="spellStart"/>
      <w:r w:rsidRPr="00546454">
        <w:rPr>
          <w:rFonts w:asciiTheme="majorHAnsi" w:hAnsiTheme="majorHAnsi" w:cstheme="majorHAnsi"/>
          <w:bCs/>
          <w:lang w:val="en-GB"/>
        </w:rPr>
        <w:t>RidgeClassifier</w:t>
      </w:r>
      <w:proofErr w:type="spellEnd"/>
      <w:r w:rsidRPr="00546454">
        <w:rPr>
          <w:rFonts w:asciiTheme="majorHAnsi" w:hAnsiTheme="majorHAnsi" w:cstheme="majorHAnsi"/>
          <w:bCs/>
          <w:lang w:val="en-GB"/>
        </w:rPr>
        <w:t xml:space="preserve"> implementation on </w:t>
      </w:r>
      <w:proofErr w:type="spellStart"/>
      <w:r w:rsidRPr="00546454">
        <w:rPr>
          <w:rFonts w:asciiTheme="majorHAnsi" w:hAnsiTheme="majorHAnsi" w:cstheme="majorHAnsi"/>
          <w:bCs/>
          <w:lang w:val="en-GB"/>
        </w:rPr>
        <w:t>Sckit</w:t>
      </w:r>
      <w:proofErr w:type="spellEnd"/>
      <w:r w:rsidRPr="00546454">
        <w:rPr>
          <w:rFonts w:asciiTheme="majorHAnsi" w:hAnsiTheme="majorHAnsi" w:cstheme="majorHAnsi"/>
          <w:bCs/>
          <w:lang w:val="en-GB"/>
        </w:rPr>
        <w:t xml:space="preserve">-Learn. It was trained on a dataset containing 147 phylogenetically diverse </w:t>
      </w:r>
      <w:proofErr w:type="spellStart"/>
      <w:r w:rsidRPr="00546454">
        <w:rPr>
          <w:rFonts w:asciiTheme="majorHAnsi" w:hAnsiTheme="majorHAnsi" w:cstheme="majorHAnsi"/>
          <w:bCs/>
          <w:lang w:val="en-GB"/>
        </w:rPr>
        <w:t>esterases</w:t>
      </w:r>
      <w:proofErr w:type="spellEnd"/>
      <w:r w:rsidRPr="00546454">
        <w:rPr>
          <w:rFonts w:asciiTheme="majorHAnsi" w:hAnsiTheme="majorHAnsi" w:cstheme="majorHAnsi"/>
          <w:bCs/>
          <w:lang w:val="en-GB"/>
        </w:rPr>
        <w:t xml:space="preserve"> and their activity on 96 distinct ester substrates. The labelling of the classes was based on the number of substrates </w:t>
      </w:r>
      <w:proofErr w:type="spellStart"/>
      <w:r w:rsidRPr="00546454">
        <w:rPr>
          <w:rFonts w:asciiTheme="majorHAnsi" w:hAnsiTheme="majorHAnsi" w:cstheme="majorHAnsi"/>
          <w:bCs/>
          <w:lang w:val="en-GB"/>
        </w:rPr>
        <w:t>catalyzed</w:t>
      </w:r>
      <w:proofErr w:type="spellEnd"/>
      <w:r w:rsidRPr="00546454">
        <w:rPr>
          <w:rFonts w:asciiTheme="majorHAnsi" w:hAnsiTheme="majorHAnsi" w:cstheme="majorHAnsi"/>
          <w:bCs/>
          <w:lang w:val="en-GB"/>
        </w:rPr>
        <w:t xml:space="preserve">, where 20 or more substrates were considered promiscuous and less than 20, non-promiscuous. The program can be </w:t>
      </w:r>
      <w:proofErr w:type="spellStart"/>
      <w:r w:rsidRPr="00546454">
        <w:rPr>
          <w:rFonts w:asciiTheme="majorHAnsi" w:hAnsiTheme="majorHAnsi" w:cstheme="majorHAnsi"/>
          <w:bCs/>
          <w:lang w:val="en-GB"/>
        </w:rPr>
        <w:t>do</w:t>
      </w:r>
      <w:r w:rsidR="00C50EC8">
        <w:rPr>
          <w:rFonts w:asciiTheme="majorHAnsi" w:hAnsiTheme="majorHAnsi" w:cstheme="majorHAnsi"/>
          <w:bCs/>
          <w:lang w:val="en-GB"/>
        </w:rPr>
        <w:t>won</w:t>
      </w:r>
      <w:r w:rsidRPr="00546454">
        <w:rPr>
          <w:rFonts w:asciiTheme="majorHAnsi" w:hAnsiTheme="majorHAnsi" w:cstheme="majorHAnsi"/>
          <w:bCs/>
          <w:lang w:val="en-GB"/>
        </w:rPr>
        <w:t>load</w:t>
      </w:r>
      <w:r w:rsidR="00C50EC8">
        <w:rPr>
          <w:rFonts w:asciiTheme="majorHAnsi" w:hAnsiTheme="majorHAnsi" w:cstheme="majorHAnsi"/>
          <w:bCs/>
          <w:lang w:val="en-GB"/>
        </w:rPr>
        <w:t>ed</w:t>
      </w:r>
      <w:proofErr w:type="spellEnd"/>
      <w:r w:rsidRPr="00546454">
        <w:rPr>
          <w:rFonts w:asciiTheme="majorHAnsi" w:hAnsiTheme="majorHAnsi" w:cstheme="majorHAnsi"/>
          <w:bCs/>
          <w:lang w:val="en-GB"/>
        </w:rPr>
        <w:t xml:space="preserve"> in GitHub </w:t>
      </w:r>
      <w:hyperlink r:id="rId14" w:history="1">
        <w:r w:rsidRPr="00546454">
          <w:rPr>
            <w:rStyle w:val="Hipervnculo"/>
            <w:rFonts w:asciiTheme="majorHAnsi" w:hAnsiTheme="majorHAnsi" w:cstheme="majorHAnsi"/>
            <w:bCs/>
            <w:lang w:val="en-GB"/>
          </w:rPr>
          <w:t xml:space="preserve">etiur/EP-pred: A machine learning program to predict promiscuity of esterases </w:t>
        </w:r>
        <w:r w:rsidRPr="00546454">
          <w:rPr>
            <w:rStyle w:val="Hipervnculo"/>
            <w:rFonts w:asciiTheme="majorHAnsi" w:hAnsiTheme="majorHAnsi" w:cstheme="majorHAnsi"/>
            <w:bCs/>
            <w:lang w:val="en-GB"/>
          </w:rPr>
          <w:lastRenderedPageBreak/>
          <w:t>(github.com)</w:t>
        </w:r>
      </w:hyperlink>
      <w:r w:rsidRPr="00546454">
        <w:rPr>
          <w:rFonts w:asciiTheme="majorHAnsi" w:hAnsiTheme="majorHAnsi" w:cstheme="majorHAnsi"/>
          <w:bCs/>
          <w:lang w:val="en-GB"/>
        </w:rPr>
        <w:t xml:space="preserve">. </w:t>
      </w:r>
      <w:r w:rsidR="00C50EC8">
        <w:rPr>
          <w:rFonts w:asciiTheme="majorHAnsi" w:hAnsiTheme="majorHAnsi" w:cstheme="majorHAnsi"/>
          <w:bCs/>
          <w:lang w:val="en-GB"/>
        </w:rPr>
        <w:t>For its use, it is required</w:t>
      </w:r>
      <w:r w:rsidRPr="00546454">
        <w:rPr>
          <w:rFonts w:asciiTheme="majorHAnsi" w:hAnsiTheme="majorHAnsi" w:cstheme="majorHAnsi"/>
          <w:bCs/>
          <w:lang w:val="en-GB"/>
        </w:rPr>
        <w:t xml:space="preserve"> to install 3 external programs: </w:t>
      </w:r>
      <w:proofErr w:type="spellStart"/>
      <w:r w:rsidRPr="00546454">
        <w:rPr>
          <w:rFonts w:asciiTheme="majorHAnsi" w:hAnsiTheme="majorHAnsi" w:cstheme="majorHAnsi"/>
          <w:bCs/>
          <w:lang w:val="en-GB"/>
        </w:rPr>
        <w:t>Ifeature</w:t>
      </w:r>
      <w:proofErr w:type="spellEnd"/>
      <w:r w:rsidRPr="00546454">
        <w:rPr>
          <w:rFonts w:asciiTheme="majorHAnsi" w:hAnsiTheme="majorHAnsi" w:cstheme="majorHAnsi"/>
          <w:bCs/>
          <w:lang w:val="en-GB"/>
        </w:rPr>
        <w:t xml:space="preserve">, Possum and Blast+ NCBI. </w:t>
      </w:r>
      <w:r w:rsidR="00C50EC8">
        <w:rPr>
          <w:rFonts w:asciiTheme="majorHAnsi" w:hAnsiTheme="majorHAnsi" w:cstheme="majorHAnsi"/>
          <w:bCs/>
          <w:lang w:val="en-GB"/>
        </w:rPr>
        <w:t>It is</w:t>
      </w:r>
      <w:r w:rsidRPr="00546454">
        <w:rPr>
          <w:rFonts w:asciiTheme="majorHAnsi" w:hAnsiTheme="majorHAnsi" w:cstheme="majorHAnsi"/>
          <w:bCs/>
          <w:lang w:val="en-GB"/>
        </w:rPr>
        <w:t xml:space="preserve"> also need</w:t>
      </w:r>
      <w:r w:rsidR="00C50EC8">
        <w:rPr>
          <w:rFonts w:asciiTheme="majorHAnsi" w:hAnsiTheme="majorHAnsi" w:cstheme="majorHAnsi"/>
          <w:bCs/>
          <w:lang w:val="en-GB"/>
        </w:rPr>
        <w:t>ed</w:t>
      </w:r>
      <w:r w:rsidRPr="00546454">
        <w:rPr>
          <w:rFonts w:asciiTheme="majorHAnsi" w:hAnsiTheme="majorHAnsi" w:cstheme="majorHAnsi"/>
          <w:bCs/>
          <w:lang w:val="en-GB"/>
        </w:rPr>
        <w:t xml:space="preserve"> a protein database, in this case, the Uniref50. The main.py script will then perform the rest of the operations if provided with the input </w:t>
      </w:r>
      <w:proofErr w:type="spellStart"/>
      <w:r w:rsidRPr="00546454">
        <w:rPr>
          <w:rFonts w:asciiTheme="majorHAnsi" w:hAnsiTheme="majorHAnsi" w:cstheme="majorHAnsi"/>
          <w:bCs/>
          <w:lang w:val="en-GB"/>
        </w:rPr>
        <w:t>esterases</w:t>
      </w:r>
      <w:proofErr w:type="spellEnd"/>
      <w:r w:rsidRPr="00546454">
        <w:rPr>
          <w:rFonts w:asciiTheme="majorHAnsi" w:hAnsiTheme="majorHAnsi" w:cstheme="majorHAnsi"/>
          <w:bCs/>
          <w:lang w:val="en-GB"/>
        </w:rPr>
        <w:t xml:space="preserve"> and the appropriate flags. It will transform the uniref50 into a Blast database and use it to extract the PSSM profiles. It will generate the features used by the models using </w:t>
      </w:r>
      <w:proofErr w:type="spellStart"/>
      <w:r w:rsidRPr="00546454">
        <w:rPr>
          <w:rFonts w:asciiTheme="majorHAnsi" w:hAnsiTheme="majorHAnsi" w:cstheme="majorHAnsi"/>
          <w:bCs/>
          <w:lang w:val="en-GB"/>
        </w:rPr>
        <w:t>Ifeature</w:t>
      </w:r>
      <w:proofErr w:type="spellEnd"/>
      <w:r w:rsidRPr="00546454">
        <w:rPr>
          <w:rFonts w:asciiTheme="majorHAnsi" w:hAnsiTheme="majorHAnsi" w:cstheme="majorHAnsi"/>
          <w:bCs/>
          <w:lang w:val="en-GB"/>
        </w:rPr>
        <w:t xml:space="preserve"> and Possum and finally it will predict the promiscuity of the sequences. EP-</w:t>
      </w:r>
      <w:proofErr w:type="spellStart"/>
      <w:r w:rsidRPr="00546454">
        <w:rPr>
          <w:rFonts w:asciiTheme="majorHAnsi" w:hAnsiTheme="majorHAnsi" w:cstheme="majorHAnsi"/>
          <w:bCs/>
          <w:lang w:val="en-GB"/>
        </w:rPr>
        <w:t>Pred</w:t>
      </w:r>
      <w:proofErr w:type="spellEnd"/>
      <w:r w:rsidRPr="00546454">
        <w:rPr>
          <w:rFonts w:asciiTheme="majorHAnsi" w:hAnsiTheme="majorHAnsi" w:cstheme="majorHAnsi"/>
          <w:bCs/>
          <w:lang w:val="en-GB"/>
        </w:rPr>
        <w:t xml:space="preserve"> has been evaluated against the Lipase Engineering Database (</w:t>
      </w:r>
      <w:r w:rsidRPr="00546454">
        <w:rPr>
          <w:rFonts w:asciiTheme="majorHAnsi" w:eastAsia="Times New Roman" w:hAnsiTheme="majorHAnsi" w:cstheme="majorHAnsi"/>
          <w:szCs w:val="21"/>
          <w:lang w:eastAsia="es-ES"/>
        </w:rPr>
        <w:t>http://www.led.uni-stuttgart.de/</w:t>
      </w:r>
      <w:r w:rsidRPr="00546454">
        <w:rPr>
          <w:rFonts w:asciiTheme="majorHAnsi" w:hAnsiTheme="majorHAnsi" w:cstheme="majorHAnsi"/>
          <w:bCs/>
          <w:lang w:val="en-GB"/>
        </w:rPr>
        <w:t xml:space="preserve">) together with a </w:t>
      </w:r>
      <w:r w:rsidRPr="00546454">
        <w:rPr>
          <w:rFonts w:asciiTheme="majorHAnsi" w:hAnsiTheme="majorHAnsi" w:cstheme="majorHAnsi"/>
        </w:rPr>
        <w:t>HMMs</w:t>
      </w:r>
      <w:r w:rsidRPr="00546454">
        <w:rPr>
          <w:rFonts w:asciiTheme="majorHAnsi" w:hAnsiTheme="majorHAnsi" w:cstheme="majorHAnsi"/>
          <w:bCs/>
          <w:lang w:val="en-GB"/>
        </w:rPr>
        <w:t xml:space="preserve"> approach leading to select sequences encoding </w:t>
      </w:r>
      <w:proofErr w:type="spellStart"/>
      <w:r w:rsidRPr="00546454">
        <w:rPr>
          <w:rFonts w:asciiTheme="majorHAnsi" w:hAnsiTheme="majorHAnsi" w:cstheme="majorHAnsi"/>
          <w:bCs/>
          <w:lang w:val="en-GB"/>
        </w:rPr>
        <w:t>esterases</w:t>
      </w:r>
      <w:proofErr w:type="spellEnd"/>
      <w:r w:rsidRPr="00546454">
        <w:rPr>
          <w:rFonts w:asciiTheme="majorHAnsi" w:hAnsiTheme="majorHAnsi" w:cstheme="majorHAnsi"/>
          <w:bCs/>
          <w:lang w:val="en-GB"/>
        </w:rPr>
        <w:t xml:space="preserve"> and lipases. For extensive details see </w:t>
      </w:r>
      <w:r w:rsidR="00C50EC8">
        <w:rPr>
          <w:rFonts w:asciiTheme="majorHAnsi" w:hAnsiTheme="majorHAnsi" w:cstheme="majorHAnsi"/>
          <w:bCs/>
          <w:lang w:val="en-GB"/>
        </w:rPr>
        <w:t>the</w:t>
      </w:r>
      <w:r w:rsidRPr="00546454">
        <w:rPr>
          <w:rFonts w:asciiTheme="majorHAnsi" w:hAnsiTheme="majorHAnsi" w:cstheme="majorHAnsi"/>
          <w:bCs/>
          <w:lang w:val="en-GB"/>
        </w:rPr>
        <w:t xml:space="preserve"> recent reference (</w:t>
      </w:r>
      <w:hyperlink r:id="rId15" w:history="1">
        <w:r w:rsidRPr="00C50EC8">
          <w:rPr>
            <w:rStyle w:val="Hipervnculo"/>
            <w:rFonts w:asciiTheme="majorHAnsi" w:hAnsiTheme="majorHAnsi" w:cstheme="majorHAnsi"/>
            <w:bCs/>
            <w:lang w:val="en-GB"/>
          </w:rPr>
          <w:t>https://www.mdpi.com/2218-273X/12/10/1529</w:t>
        </w:r>
      </w:hyperlink>
      <w:r w:rsidRPr="00546454">
        <w:rPr>
          <w:rFonts w:asciiTheme="majorHAnsi" w:hAnsiTheme="majorHAnsi" w:cstheme="majorHAnsi"/>
          <w:bCs/>
          <w:lang w:val="en-GB"/>
        </w:rPr>
        <w:t xml:space="preserve">). </w:t>
      </w:r>
      <w:r w:rsidRPr="00546454">
        <w:rPr>
          <w:rFonts w:asciiTheme="majorHAnsi" w:hAnsiTheme="majorHAnsi" w:cstheme="majorHAnsi"/>
          <w:b/>
        </w:rPr>
        <w:t>Figure 5</w:t>
      </w:r>
      <w:r w:rsidRPr="00546454">
        <w:rPr>
          <w:rFonts w:asciiTheme="majorHAnsi" w:hAnsiTheme="majorHAnsi" w:cstheme="majorHAnsi"/>
        </w:rPr>
        <w:t xml:space="preserve"> summarize</w:t>
      </w:r>
      <w:r w:rsidR="00C50EC8">
        <w:rPr>
          <w:rFonts w:asciiTheme="majorHAnsi" w:hAnsiTheme="majorHAnsi" w:cstheme="majorHAnsi"/>
        </w:rPr>
        <w:t>s</w:t>
      </w:r>
      <w:r w:rsidRPr="00546454">
        <w:rPr>
          <w:rFonts w:asciiTheme="majorHAnsi" w:hAnsiTheme="majorHAnsi" w:cstheme="majorHAnsi"/>
        </w:rPr>
        <w:t xml:space="preserve"> the EP-P</w:t>
      </w:r>
      <w:r w:rsidR="00C50EC8">
        <w:rPr>
          <w:rFonts w:asciiTheme="majorHAnsi" w:hAnsiTheme="majorHAnsi" w:cstheme="majorHAnsi"/>
        </w:rPr>
        <w:t xml:space="preserve">red </w:t>
      </w:r>
      <w:r w:rsidRPr="00546454">
        <w:rPr>
          <w:rFonts w:asciiTheme="majorHAnsi" w:hAnsiTheme="majorHAnsi" w:cstheme="majorHAnsi"/>
          <w:lang w:val="en-US"/>
        </w:rPr>
        <w:t>pipeline for enzyme pre-selection.</w:t>
      </w:r>
    </w:p>
    <w:p w14:paraId="0015A9E4" w14:textId="77777777" w:rsidR="00AA2E57" w:rsidRPr="00546454" w:rsidRDefault="00AA2E57">
      <w:pPr>
        <w:pStyle w:val="Sinespaciado"/>
        <w:spacing w:after="120"/>
        <w:jc w:val="both"/>
        <w:rPr>
          <w:rFonts w:asciiTheme="majorHAnsi" w:hAnsiTheme="majorHAnsi" w:cstheme="majorHAnsi"/>
          <w:bCs/>
          <w:lang w:val="en-GB"/>
        </w:rPr>
      </w:pPr>
    </w:p>
    <w:p w14:paraId="5A233990" w14:textId="77777777" w:rsidR="00AA2E57" w:rsidRPr="00546454" w:rsidRDefault="00AA2E57" w:rsidP="00C50EC8">
      <w:pPr>
        <w:pStyle w:val="Sinespaciado"/>
        <w:jc w:val="both"/>
        <w:rPr>
          <w:rFonts w:asciiTheme="majorHAnsi" w:hAnsiTheme="majorHAnsi" w:cstheme="majorHAnsi"/>
          <w:bCs/>
          <w:lang w:val="en-GB"/>
        </w:rPr>
      </w:pPr>
      <w:r w:rsidRPr="00546454">
        <w:rPr>
          <w:rFonts w:asciiTheme="majorHAnsi" w:hAnsiTheme="majorHAnsi" w:cstheme="majorHAnsi"/>
          <w:bCs/>
          <w:noProof/>
          <w:lang w:val="es-ES" w:eastAsia="es-ES"/>
        </w:rPr>
        <w:drawing>
          <wp:inline distT="0" distB="0" distL="0" distR="0" wp14:anchorId="56C59748" wp14:editId="2CD48F53">
            <wp:extent cx="6062605" cy="3558989"/>
            <wp:effectExtent l="0" t="0" r="0" b="381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3168" cy="3565190"/>
                    </a:xfrm>
                    <a:prstGeom prst="rect">
                      <a:avLst/>
                    </a:prstGeom>
                    <a:noFill/>
                  </pic:spPr>
                </pic:pic>
              </a:graphicData>
            </a:graphic>
          </wp:inline>
        </w:drawing>
      </w:r>
    </w:p>
    <w:p w14:paraId="146429D3" w14:textId="4F882F60" w:rsidR="00AA2E57" w:rsidRPr="00C50EC8" w:rsidRDefault="00AA2E57">
      <w:pPr>
        <w:pStyle w:val="Sinespaciado"/>
        <w:spacing w:after="120"/>
        <w:jc w:val="both"/>
        <w:rPr>
          <w:rFonts w:ascii="Calibri" w:hAnsi="Calibri" w:cs="Calibri"/>
          <w:bCs/>
          <w:lang w:val="en-GB"/>
        </w:rPr>
      </w:pPr>
      <w:r w:rsidRPr="00C50EC8">
        <w:rPr>
          <w:rFonts w:ascii="Calibri" w:hAnsi="Calibri" w:cs="Calibri"/>
          <w:b/>
          <w:sz w:val="18"/>
        </w:rPr>
        <w:t>Figure 5</w:t>
      </w:r>
      <w:r w:rsidRPr="00C50EC8">
        <w:rPr>
          <w:rFonts w:ascii="Calibri" w:hAnsi="Calibri" w:cs="Calibri"/>
          <w:sz w:val="18"/>
        </w:rPr>
        <w:t>.</w:t>
      </w:r>
      <w:r w:rsidR="00AF4D11" w:rsidRPr="00C50EC8">
        <w:rPr>
          <w:rFonts w:ascii="Calibri" w:hAnsi="Calibri" w:cs="Calibri"/>
          <w:sz w:val="18"/>
        </w:rPr>
        <w:t xml:space="preserve"> </w:t>
      </w:r>
      <w:r w:rsidRPr="00C50EC8">
        <w:rPr>
          <w:rFonts w:ascii="Calibri" w:hAnsi="Calibri" w:cs="Calibri"/>
          <w:sz w:val="18"/>
        </w:rPr>
        <w:t>EP-P</w:t>
      </w:r>
      <w:r w:rsidR="00C50EC8" w:rsidRPr="00C50EC8">
        <w:rPr>
          <w:rFonts w:ascii="Calibri" w:hAnsi="Calibri" w:cs="Calibri"/>
          <w:sz w:val="18"/>
        </w:rPr>
        <w:t>red</w:t>
      </w:r>
      <w:r w:rsidRPr="00C50EC8">
        <w:rPr>
          <w:rFonts w:ascii="Calibri" w:hAnsi="Calibri" w:cs="Calibri"/>
          <w:sz w:val="18"/>
        </w:rPr>
        <w:t xml:space="preserve"> pipeline for enzyme pre-selection.</w:t>
      </w:r>
      <w:r w:rsidR="00AF4D11" w:rsidRPr="00C50EC8">
        <w:rPr>
          <w:rFonts w:ascii="Calibri" w:hAnsi="Calibri" w:cs="Calibri"/>
          <w:sz w:val="18"/>
          <w:szCs w:val="18"/>
        </w:rPr>
        <w:t xml:space="preserve"> A, Since there was a mix of different families in LED, first we applied an HMM profile created from the esterase dataset to clean the database and keep only esterases. B, EP-pred evaluated the remaining sequences and predicted around 500 positive hits. C, The top 100 sequences according to E-values returned by HMM in step A were isolated and analyzed according to molecular descriptors from homology modeling (HM) and Sitemap calculations. D, A final set of 10 sequences with the highest hydrophobicity and enclosure/exposure scores were gathered and sent to be validated experimentally.</w:t>
      </w:r>
    </w:p>
    <w:p w14:paraId="48FA807F" w14:textId="27856516" w:rsidR="00402D3C" w:rsidRDefault="00402D3C" w:rsidP="00B2783E">
      <w:pPr>
        <w:pStyle w:val="Ttulo3"/>
        <w:rPr>
          <w:rFonts w:asciiTheme="majorHAnsi" w:hAnsiTheme="majorHAnsi"/>
        </w:rPr>
      </w:pPr>
      <w:bookmarkStart w:id="40" w:name="_Toc123027204"/>
      <w:r>
        <w:t xml:space="preserve">4.5 Pre-selection by </w:t>
      </w:r>
      <w:r w:rsidR="00A23FD0" w:rsidRPr="00A23FD0">
        <w:t xml:space="preserve">Hidden Markov Model </w:t>
      </w:r>
      <w:r w:rsidR="00A23FD0">
        <w:t>(</w:t>
      </w:r>
      <w:r>
        <w:t>HMM</w:t>
      </w:r>
      <w:r w:rsidR="00A23FD0">
        <w:t>)</w:t>
      </w:r>
      <w:bookmarkEnd w:id="40"/>
    </w:p>
    <w:p w14:paraId="583B3BF6" w14:textId="4383CA3E" w:rsidR="00402D3C" w:rsidRDefault="005E54C9" w:rsidP="00A24864">
      <w:pPr>
        <w:spacing w:line="240" w:lineRule="auto"/>
        <w:jc w:val="both"/>
        <w:rPr>
          <w:rFonts w:asciiTheme="majorHAnsi" w:hAnsiTheme="majorHAnsi" w:cstheme="majorHAnsi"/>
          <w:bCs/>
          <w:lang w:val="en-GB"/>
        </w:rPr>
      </w:pPr>
      <w:r w:rsidRPr="005E54C9">
        <w:t xml:space="preserve">As detailed in Deliverable D2.2, </w:t>
      </w:r>
      <w:r w:rsidR="00402D3C" w:rsidRPr="005E54C9">
        <w:t xml:space="preserve">HMMs was performed to identify homologues to one enzyme that in the frame of the FuturEnzyme project was selected among the </w:t>
      </w:r>
      <w:r w:rsidR="00CD7E8B">
        <w:t>priority</w:t>
      </w:r>
      <w:r w:rsidR="00402D3C" w:rsidRPr="005E54C9">
        <w:t xml:space="preserve"> targets, such as the lipase Lip9. In this case, t</w:t>
      </w:r>
      <w:r w:rsidR="00402D3C" w:rsidRPr="005E54C9">
        <w:rPr>
          <w:lang w:val="en-US"/>
        </w:rPr>
        <w:t>he sequence of Lip9 was compared against NCBI’s database (</w:t>
      </w:r>
      <w:hyperlink r:id="rId17" w:history="1">
        <w:r w:rsidR="00402D3C" w:rsidRPr="00C50EC8">
          <w:rPr>
            <w:rStyle w:val="Hipervnculo"/>
            <w:lang w:val="en-US"/>
          </w:rPr>
          <w:t>https://ftp.ncbi.nlm.nih.gov/blast/db/FASTA/nr.gz</w:t>
        </w:r>
      </w:hyperlink>
      <w:r w:rsidR="00402D3C" w:rsidRPr="005E54C9">
        <w:rPr>
          <w:lang w:val="en-US"/>
        </w:rPr>
        <w:t xml:space="preserve">) and in-house collections of genomes and shotgun </w:t>
      </w:r>
      <w:r w:rsidR="00402D3C" w:rsidRPr="005E54C9">
        <w:rPr>
          <w:rFonts w:cstheme="minorHAnsi"/>
        </w:rPr>
        <w:t>sequences of metagenomes obtained by shotgun sequencing</w:t>
      </w:r>
      <w:r w:rsidR="00402D3C" w:rsidRPr="005E54C9">
        <w:rPr>
          <w:lang w:val="en-US"/>
        </w:rPr>
        <w:t>. Alignment was performed with diamond 2.0.15.153 (</w:t>
      </w:r>
      <w:hyperlink r:id="rId18" w:history="1">
        <w:r w:rsidR="00402D3C" w:rsidRPr="00C50EC8">
          <w:rPr>
            <w:rStyle w:val="Hipervnculo"/>
            <w:lang w:val="en-US"/>
          </w:rPr>
          <w:t>https://doi.org/10.1038/s41592-021-01101-x</w:t>
        </w:r>
      </w:hyperlink>
      <w:r w:rsidR="00402D3C" w:rsidRPr="005E54C9">
        <w:rPr>
          <w:lang w:val="en-US"/>
        </w:rPr>
        <w:t>) and alignments within 25% range of top alignment score were reported.</w:t>
      </w:r>
    </w:p>
    <w:p w14:paraId="4909A306" w14:textId="77777777" w:rsidR="0071155C" w:rsidRDefault="0071155C" w:rsidP="00B2783E">
      <w:pPr>
        <w:pStyle w:val="Ttulo3"/>
        <w:rPr>
          <w:rFonts w:asciiTheme="majorHAnsi" w:hAnsiTheme="majorHAnsi"/>
        </w:rPr>
      </w:pPr>
      <w:bookmarkStart w:id="41" w:name="_Toc123027205"/>
      <w:r>
        <w:t xml:space="preserve">4.6 Pre-selection by Stability Consensus </w:t>
      </w:r>
      <w:proofErr w:type="spellStart"/>
      <w:r>
        <w:t>Metapredictor</w:t>
      </w:r>
      <w:proofErr w:type="spellEnd"/>
      <w:r>
        <w:t xml:space="preserve"> (SCOT)</w:t>
      </w:r>
      <w:bookmarkEnd w:id="41"/>
    </w:p>
    <w:p w14:paraId="11BFE7BD" w14:textId="0F2DADDA" w:rsidR="0071155C" w:rsidRPr="00CD2577" w:rsidRDefault="0071155C" w:rsidP="00B15A55">
      <w:pPr>
        <w:spacing w:afterLines="120" w:after="288" w:line="240" w:lineRule="auto"/>
        <w:jc w:val="both"/>
        <w:rPr>
          <w:rFonts w:asciiTheme="majorHAnsi" w:hAnsiTheme="majorHAnsi" w:cstheme="majorHAnsi"/>
        </w:rPr>
      </w:pPr>
      <w:r>
        <w:rPr>
          <w:rFonts w:cstheme="majorHAnsi"/>
        </w:rPr>
        <w:t xml:space="preserve">SCOT is a Random Forest based Machine Learning </w:t>
      </w:r>
      <w:proofErr w:type="spellStart"/>
      <w:r>
        <w:rPr>
          <w:rFonts w:cstheme="majorHAnsi"/>
        </w:rPr>
        <w:t>metapredictor</w:t>
      </w:r>
      <w:proofErr w:type="spellEnd"/>
      <w:r>
        <w:rPr>
          <w:rFonts w:cstheme="majorHAnsi"/>
        </w:rPr>
        <w:t xml:space="preserve"> that combines the estimations of 8 already published protein stability predictors and a molecular filter to produce a more reliable result. Predictors: MAESTRO, CUPSAT, AUTOMUTE-SVM and AUTOMUTE-TR, FOLDX, INPS3D, MUPRO and I-MUTANT. More in details, </w:t>
      </w:r>
      <w:r>
        <w:t xml:space="preserve">Delta </w:t>
      </w:r>
      <w:proofErr w:type="spellStart"/>
      <w:r>
        <w:t>Delta</w:t>
      </w:r>
      <w:proofErr w:type="spellEnd"/>
      <w:r>
        <w:t xml:space="preserve"> G (DDG) is a metric for predicting how a single point mutation will affect protein stability. DDG, often referred to as </w:t>
      </w:r>
      <w:r>
        <w:rPr>
          <w:rFonts w:ascii="Cambria Math" w:hAnsi="Cambria Math" w:cs="Cambria Math"/>
        </w:rPr>
        <w:t>𝚫𝚫</w:t>
      </w:r>
      <w:r>
        <w:t>G, is the change in the change in Gibbs free energy (double changes intended). DDG is a measure of the change in energy between the folded and unfolded states (</w:t>
      </w:r>
      <w:r>
        <w:rPr>
          <w:rFonts w:ascii="Cambria Math" w:hAnsi="Cambria Math" w:cs="Cambria Math"/>
        </w:rPr>
        <w:t>𝚫</w:t>
      </w:r>
      <w:proofErr w:type="spellStart"/>
      <w:r>
        <w:t>Gfolding</w:t>
      </w:r>
      <w:proofErr w:type="spellEnd"/>
      <w:r>
        <w:t xml:space="preserve">) and the </w:t>
      </w:r>
      <w:r>
        <w:lastRenderedPageBreak/>
        <w:t xml:space="preserve">change in </w:t>
      </w:r>
      <w:r>
        <w:rPr>
          <w:rFonts w:ascii="Cambria Math" w:hAnsi="Cambria Math" w:cs="Cambria Math"/>
        </w:rPr>
        <w:t>𝚫</w:t>
      </w:r>
      <w:proofErr w:type="spellStart"/>
      <w:r>
        <w:t>Gfolding</w:t>
      </w:r>
      <w:proofErr w:type="spellEnd"/>
      <w:r>
        <w:t xml:space="preserve"> when a point mutation is present. This has </w:t>
      </w:r>
      <w:r w:rsidRPr="00CD2577">
        <w:t>been found to be an excellent predictor of whether a point mutation will be favo</w:t>
      </w:r>
      <w:r w:rsidR="00C50EC8">
        <w:t>u</w:t>
      </w:r>
      <w:r w:rsidRPr="00CD2577">
        <w:t xml:space="preserve">rable in terms of protein stability. </w:t>
      </w:r>
      <w:r w:rsidRPr="00546454">
        <w:t>There are other protein stability predictors that can be apply such as: PROSS, FIREPROT 2.0, or Cyrus DDG tool from Rosetta. The Cyrus DDG tool uses a new version Rosetta DDG calculation, Cartesian DDG, which has a variety of improvements over the previous method (Kellogg). The new method is more complex, but fully automated in Cyrus Bench, and features improvements in energy function, mutations with change in net charge, proline free energies, solvation models, side chain optimization, and structure preparation. The new version has improved accuracy, better consistency across similar input protein structures, and most notably fewer outliers with highly inaccurate calculated results.</w:t>
      </w:r>
    </w:p>
    <w:p w14:paraId="61B4DC5B" w14:textId="63312869" w:rsidR="001428C2" w:rsidRPr="00015897" w:rsidRDefault="001E79AF" w:rsidP="00B2783E">
      <w:pPr>
        <w:pStyle w:val="Ttulo2"/>
      </w:pPr>
      <w:bookmarkStart w:id="42" w:name="_Toc123027206"/>
      <w:r w:rsidRPr="00015897">
        <w:t>5</w:t>
      </w:r>
      <w:r w:rsidR="00993489" w:rsidRPr="00015897">
        <w:t>. Results</w:t>
      </w:r>
      <w:bookmarkEnd w:id="42"/>
    </w:p>
    <w:p w14:paraId="72768644" w14:textId="146E07C3" w:rsidR="001428C2" w:rsidRPr="00835126" w:rsidRDefault="001E79AF" w:rsidP="00B2783E">
      <w:pPr>
        <w:pStyle w:val="Ttulo3"/>
      </w:pPr>
      <w:bookmarkStart w:id="43" w:name="_Toc123027207"/>
      <w:r w:rsidRPr="00015897">
        <w:t>5</w:t>
      </w:r>
      <w:r w:rsidR="00993489" w:rsidRPr="00015897">
        <w:t xml:space="preserve">.1 </w:t>
      </w:r>
      <w:r w:rsidR="00D51CFE" w:rsidRPr="00835126">
        <w:t>Pre-selection by PELE</w:t>
      </w:r>
      <w:r w:rsidR="002F6257" w:rsidRPr="00835126">
        <w:t xml:space="preserve"> of sequences selected by BLASTP-DIAMOND and MCL algorithm</w:t>
      </w:r>
      <w:bookmarkEnd w:id="43"/>
      <w:r w:rsidR="002F6257" w:rsidRPr="00835126">
        <w:t xml:space="preserve"> </w:t>
      </w:r>
    </w:p>
    <w:p w14:paraId="3DAADCC0" w14:textId="5F9AAD83" w:rsidR="001428C2" w:rsidRDefault="00D51CFE" w:rsidP="00B15A55">
      <w:pPr>
        <w:spacing w:after="120" w:line="240" w:lineRule="auto"/>
        <w:jc w:val="both"/>
      </w:pPr>
      <w:r w:rsidRPr="00CD2577">
        <w:rPr>
          <w:rFonts w:cstheme="minorHAnsi"/>
        </w:rPr>
        <w:t xml:space="preserve">As detailed in Deliverable </w:t>
      </w:r>
      <w:r w:rsidRPr="00546454">
        <w:rPr>
          <w:rFonts w:asciiTheme="majorHAnsi" w:hAnsiTheme="majorHAnsi" w:cstheme="majorHAnsi"/>
        </w:rPr>
        <w:t>D2.2 “Set of 250,000 sequences pre-selected” (November 2021, updated December 2022)</w:t>
      </w:r>
      <w:r>
        <w:rPr>
          <w:rFonts w:asciiTheme="majorHAnsi" w:hAnsiTheme="majorHAnsi" w:cstheme="majorHAnsi"/>
        </w:rPr>
        <w:t>, a</w:t>
      </w:r>
      <w:r w:rsidRPr="00DA5B38">
        <w:rPr>
          <w:rFonts w:cstheme="minorHAnsi"/>
        </w:rPr>
        <w:t xml:space="preserve"> total </w:t>
      </w:r>
      <w:r>
        <w:rPr>
          <w:rFonts w:cstheme="minorHAnsi"/>
        </w:rPr>
        <w:t xml:space="preserve">of </w:t>
      </w:r>
      <w:r w:rsidRPr="00DA5B38">
        <w:rPr>
          <w:rFonts w:cstheme="minorHAnsi"/>
        </w:rPr>
        <w:t>3,152,857 sequences were pre-selected by applying BLASTP and DIAMOND BLASTP against public sequence repositories and internal FuturEnzyme sequences</w:t>
      </w:r>
      <w:r w:rsidRPr="000F1339">
        <w:rPr>
          <w:rFonts w:cstheme="minorHAnsi"/>
          <w:lang w:val="en-US"/>
        </w:rPr>
        <w:t xml:space="preserve"> detailed in Section 4.2, using </w:t>
      </w:r>
      <w:r w:rsidRPr="00724748">
        <w:rPr>
          <w:rFonts w:cstheme="minorHAnsi"/>
          <w:lang w:val="en-US"/>
        </w:rPr>
        <w:t xml:space="preserve">also </w:t>
      </w:r>
      <w:r w:rsidRPr="002E043D">
        <w:rPr>
          <w:rFonts w:cstheme="minorHAnsi"/>
          <w:lang w:val="en-US"/>
        </w:rPr>
        <w:t xml:space="preserve">the </w:t>
      </w:r>
      <w:r w:rsidRPr="00DA5B38">
        <w:rPr>
          <w:rFonts w:cstheme="minorHAnsi"/>
        </w:rPr>
        <w:t>manually curated and customized database contain 37,403 taxonomically diverse protein sequences featuring the key enzyme families relevant to FuturEnzyme (see Section 4.1)</w:t>
      </w:r>
      <w:r>
        <w:rPr>
          <w:rFonts w:cstheme="minorHAnsi"/>
        </w:rPr>
        <w:t>.</w:t>
      </w:r>
      <w:r w:rsidRPr="00D51CFE">
        <w:rPr>
          <w:rFonts w:cstheme="minorHAnsi"/>
        </w:rPr>
        <w:t xml:space="preserve"> </w:t>
      </w:r>
      <w:r w:rsidRPr="00DA5B38">
        <w:rPr>
          <w:rFonts w:cstheme="minorHAnsi"/>
        </w:rPr>
        <w:t xml:space="preserve">Network analysis </w:t>
      </w:r>
      <w:r w:rsidR="002F6257">
        <w:rPr>
          <w:rFonts w:cstheme="minorHAnsi"/>
        </w:rPr>
        <w:t xml:space="preserve">by </w:t>
      </w:r>
      <w:r w:rsidR="002F6257" w:rsidRPr="00173BDF">
        <w:rPr>
          <w:rFonts w:cstheme="minorHAnsi"/>
        </w:rPr>
        <w:t>MCL algorithm</w:t>
      </w:r>
      <w:r w:rsidR="002F6257" w:rsidRPr="00DA5B38">
        <w:rPr>
          <w:rFonts w:cstheme="minorHAnsi"/>
        </w:rPr>
        <w:t xml:space="preserve"> </w:t>
      </w:r>
      <w:r w:rsidRPr="00DA5B38">
        <w:rPr>
          <w:rFonts w:cstheme="minorHAnsi"/>
        </w:rPr>
        <w:t>further revealed that they grouped into 457 clusters, each containing enzymes that most li</w:t>
      </w:r>
      <w:r>
        <w:rPr>
          <w:rFonts w:cstheme="minorHAnsi"/>
        </w:rPr>
        <w:t>kely do show similar properties.</w:t>
      </w:r>
      <w:r w:rsidRPr="00DA5B38">
        <w:rPr>
          <w:rFonts w:cstheme="minorHAnsi"/>
          <w:lang w:val="en-US"/>
        </w:rPr>
        <w:t xml:space="preserve"> </w:t>
      </w:r>
      <w:r>
        <w:rPr>
          <w:rFonts w:cstheme="minorHAnsi"/>
          <w:lang w:val="en-US"/>
        </w:rPr>
        <w:t xml:space="preserve">A total of </w:t>
      </w:r>
      <w:r w:rsidR="00804AD0">
        <w:rPr>
          <w:rFonts w:cstheme="minorHAnsi"/>
          <w:lang w:val="en-US"/>
        </w:rPr>
        <w:t xml:space="preserve">457 </w:t>
      </w:r>
      <w:r w:rsidRPr="00DA5B38">
        <w:rPr>
          <w:rFonts w:cstheme="minorHAnsi"/>
        </w:rPr>
        <w:t xml:space="preserve">sequences </w:t>
      </w:r>
      <w:r w:rsidR="008800C7">
        <w:rPr>
          <w:rFonts w:cstheme="minorHAnsi"/>
        </w:rPr>
        <w:t xml:space="preserve">of reference </w:t>
      </w:r>
      <w:r w:rsidRPr="00DA5B38">
        <w:rPr>
          <w:rFonts w:cstheme="minorHAnsi"/>
        </w:rPr>
        <w:t>conforming each of the clusters</w:t>
      </w:r>
      <w:r w:rsidRPr="00DA5B38">
        <w:rPr>
          <w:rFonts w:cstheme="minorHAnsi"/>
          <w:lang w:val="en-US"/>
        </w:rPr>
        <w:t xml:space="preserve"> were pre-selected </w:t>
      </w:r>
      <w:r w:rsidR="002C46FC">
        <w:rPr>
          <w:rFonts w:cstheme="minorHAnsi"/>
          <w:lang w:val="en-US"/>
        </w:rPr>
        <w:t xml:space="preserve">(Annex </w:t>
      </w:r>
      <w:r w:rsidR="002C46FC" w:rsidRPr="00546454">
        <w:rPr>
          <w:rFonts w:cstheme="minorHAnsi"/>
          <w:b/>
          <w:lang w:val="en-US"/>
        </w:rPr>
        <w:t>Fi</w:t>
      </w:r>
      <w:r w:rsidR="009607A4">
        <w:rPr>
          <w:rFonts w:cstheme="minorHAnsi"/>
          <w:b/>
          <w:lang w:val="en-US"/>
        </w:rPr>
        <w:t>gure</w:t>
      </w:r>
      <w:r w:rsidR="002C46FC" w:rsidRPr="00546454">
        <w:rPr>
          <w:rFonts w:cstheme="minorHAnsi"/>
          <w:b/>
          <w:lang w:val="en-US"/>
        </w:rPr>
        <w:t xml:space="preserve"> 1</w:t>
      </w:r>
      <w:r w:rsidR="002C46FC">
        <w:rPr>
          <w:rFonts w:cstheme="minorHAnsi"/>
          <w:lang w:val="en-US"/>
        </w:rPr>
        <w:t xml:space="preserve">) </w:t>
      </w:r>
      <w:r w:rsidRPr="00DA5B38">
        <w:rPr>
          <w:rFonts w:cstheme="minorHAnsi"/>
          <w:lang w:val="en-US"/>
        </w:rPr>
        <w:t xml:space="preserve">and </w:t>
      </w:r>
      <w:r w:rsidRPr="00DA5B38">
        <w:rPr>
          <w:rFonts w:cstheme="minorHAnsi"/>
        </w:rPr>
        <w:t xml:space="preserve">further </w:t>
      </w:r>
      <w:r w:rsidRPr="000F1339">
        <w:rPr>
          <w:rFonts w:cstheme="minorHAnsi"/>
        </w:rPr>
        <w:t>checked whether the sequence contained the proper catalytic domains and catalytic residues, and the presence of signal peptides</w:t>
      </w:r>
      <w:r w:rsidR="008C195C">
        <w:rPr>
          <w:rFonts w:cstheme="minorHAnsi"/>
        </w:rPr>
        <w:t xml:space="preserve">, </w:t>
      </w:r>
      <w:r>
        <w:rPr>
          <w:rFonts w:cstheme="minorHAnsi"/>
        </w:rPr>
        <w:t xml:space="preserve">by performing </w:t>
      </w:r>
      <w:r w:rsidR="00993489">
        <w:t xml:space="preserve">the computational pipeline summarized in </w:t>
      </w:r>
      <w:r w:rsidR="00993489">
        <w:rPr>
          <w:b/>
        </w:rPr>
        <w:t>Table 1</w:t>
      </w:r>
      <w:r w:rsidR="00993489">
        <w:t xml:space="preserve"> for the different needs in the project.</w:t>
      </w:r>
    </w:p>
    <w:p w14:paraId="7C7C79B3" w14:textId="0B1133B3" w:rsidR="00462021" w:rsidRPr="00546454" w:rsidRDefault="00462021" w:rsidP="00546454">
      <w:pPr>
        <w:spacing w:after="120" w:line="240" w:lineRule="auto"/>
        <w:jc w:val="both"/>
        <w:rPr>
          <w:rFonts w:asciiTheme="majorHAnsi" w:hAnsiTheme="majorHAnsi" w:cstheme="majorHAnsi"/>
          <w:lang w:val="en-GB"/>
        </w:rPr>
      </w:pPr>
      <w:r>
        <w:t xml:space="preserve">As detailed in the </w:t>
      </w:r>
      <w:r w:rsidR="001824D1">
        <w:t>Deliv</w:t>
      </w:r>
      <w:r>
        <w:t xml:space="preserve">erable </w:t>
      </w:r>
      <w:r w:rsidRPr="00462021">
        <w:t>D2.1</w:t>
      </w:r>
      <w:r>
        <w:t xml:space="preserve"> “</w:t>
      </w:r>
      <w:r w:rsidRPr="00462021">
        <w:t xml:space="preserve">Manufacturers' needs and </w:t>
      </w:r>
      <w:r w:rsidR="00CD7E8B">
        <w:t>specifications</w:t>
      </w:r>
      <w:r>
        <w:t xml:space="preserve">, protocol”, in the case of </w:t>
      </w:r>
      <w:r w:rsidRPr="00546454">
        <w:rPr>
          <w:rFonts w:asciiTheme="majorHAnsi" w:hAnsiTheme="majorHAnsi" w:cstheme="majorHAnsi"/>
        </w:rPr>
        <w:t xml:space="preserve">Evonik’s needs, </w:t>
      </w:r>
      <w:r w:rsidRPr="00546454">
        <w:rPr>
          <w:rFonts w:asciiTheme="majorHAnsi" w:hAnsiTheme="majorHAnsi" w:cstheme="majorHAnsi"/>
          <w:lang w:val="en-US"/>
        </w:rPr>
        <w:t xml:space="preserve">the objective is to identify hyaluronidase-like enzymes capable of degrading hyaluronic acid to small hyaluronic acid products with 1-2 </w:t>
      </w:r>
      <w:proofErr w:type="spellStart"/>
      <w:r w:rsidRPr="00546454">
        <w:rPr>
          <w:rFonts w:asciiTheme="majorHAnsi" w:hAnsiTheme="majorHAnsi" w:cstheme="majorHAnsi"/>
          <w:lang w:val="en-US"/>
        </w:rPr>
        <w:t>kDa</w:t>
      </w:r>
      <w:proofErr w:type="spellEnd"/>
      <w:r w:rsidRPr="00546454">
        <w:rPr>
          <w:rFonts w:asciiTheme="majorHAnsi" w:hAnsiTheme="majorHAnsi" w:cstheme="majorHAnsi"/>
          <w:lang w:val="en-US"/>
        </w:rPr>
        <w:t xml:space="preserve"> molecular weigh</w:t>
      </w:r>
      <w:r w:rsidR="008800C7">
        <w:rPr>
          <w:rFonts w:asciiTheme="majorHAnsi" w:hAnsiTheme="majorHAnsi" w:cstheme="majorHAnsi"/>
          <w:lang w:val="en-US"/>
        </w:rPr>
        <w:t>t</w:t>
      </w:r>
      <w:r w:rsidRPr="00546454">
        <w:rPr>
          <w:rFonts w:asciiTheme="majorHAnsi" w:hAnsiTheme="majorHAnsi" w:cstheme="majorHAnsi"/>
          <w:lang w:val="en-US"/>
        </w:rPr>
        <w:t>, at &lt;37</w:t>
      </w:r>
      <w:r w:rsidR="008800C7">
        <w:rPr>
          <w:rFonts w:asciiTheme="majorHAnsi" w:hAnsiTheme="majorHAnsi" w:cstheme="majorHAnsi"/>
          <w:lang w:val="en-US"/>
        </w:rPr>
        <w:t>˚</w:t>
      </w:r>
      <w:r w:rsidRPr="00546454">
        <w:rPr>
          <w:rFonts w:asciiTheme="majorHAnsi" w:hAnsiTheme="majorHAnsi" w:cstheme="majorHAnsi"/>
          <w:lang w:val="en-US"/>
        </w:rPr>
        <w:t xml:space="preserve">C, no solvents, and high viscosity solutions. </w:t>
      </w:r>
      <w:r w:rsidRPr="00546454">
        <w:rPr>
          <w:rFonts w:asciiTheme="majorHAnsi" w:hAnsiTheme="majorHAnsi" w:cstheme="majorHAnsi"/>
          <w:lang w:val="en-GB"/>
        </w:rPr>
        <w:t>Priority targets will be enzymes degrading hyaluronic acid:</w:t>
      </w:r>
    </w:p>
    <w:p w14:paraId="4E55D4F8" w14:textId="77777777" w:rsidR="00462021" w:rsidRPr="00546454" w:rsidRDefault="00462021" w:rsidP="00546454">
      <w:pPr>
        <w:pStyle w:val="Prrafodelista"/>
        <w:numPr>
          <w:ilvl w:val="0"/>
          <w:numId w:val="1"/>
        </w:numPr>
        <w:jc w:val="both"/>
        <w:rPr>
          <w:rFonts w:asciiTheme="majorHAnsi" w:hAnsiTheme="majorHAnsi" w:cstheme="majorHAnsi"/>
          <w:bCs/>
          <w:sz w:val="22"/>
        </w:rPr>
      </w:pPr>
      <w:r w:rsidRPr="00546454">
        <w:rPr>
          <w:rFonts w:asciiTheme="majorHAnsi" w:hAnsiTheme="majorHAnsi" w:cstheme="majorHAnsi"/>
          <w:bCs/>
          <w:sz w:val="22"/>
        </w:rPr>
        <w:t>Heparanase (EC 3.2.1.166)</w:t>
      </w:r>
    </w:p>
    <w:p w14:paraId="4DD7FB32" w14:textId="77777777" w:rsidR="00462021" w:rsidRPr="00546454" w:rsidRDefault="00462021" w:rsidP="00546454">
      <w:pPr>
        <w:pStyle w:val="Prrafodelista"/>
        <w:numPr>
          <w:ilvl w:val="0"/>
          <w:numId w:val="1"/>
        </w:numPr>
        <w:jc w:val="both"/>
        <w:rPr>
          <w:rFonts w:asciiTheme="majorHAnsi" w:hAnsiTheme="majorHAnsi" w:cstheme="majorHAnsi"/>
          <w:bCs/>
          <w:sz w:val="22"/>
        </w:rPr>
      </w:pPr>
      <w:r w:rsidRPr="00546454">
        <w:rPr>
          <w:rFonts w:asciiTheme="majorHAnsi" w:eastAsia="Times New Roman" w:hAnsiTheme="majorHAnsi" w:cstheme="majorHAnsi"/>
          <w:bCs/>
          <w:sz w:val="22"/>
        </w:rPr>
        <w:t>Hyaluronate lyase (cd01083 - EC 4.2.2.1</w:t>
      </w:r>
      <w:r w:rsidRPr="00546454">
        <w:rPr>
          <w:rFonts w:asciiTheme="majorHAnsi" w:hAnsiTheme="majorHAnsi" w:cstheme="majorHAnsi"/>
          <w:bCs/>
          <w:sz w:val="22"/>
        </w:rPr>
        <w:t>)</w:t>
      </w:r>
    </w:p>
    <w:p w14:paraId="5DF29166" w14:textId="71CC837B" w:rsidR="00462021" w:rsidRPr="00546454" w:rsidRDefault="00462021" w:rsidP="00546454">
      <w:pPr>
        <w:pStyle w:val="Prrafodelista"/>
        <w:numPr>
          <w:ilvl w:val="0"/>
          <w:numId w:val="1"/>
        </w:numPr>
        <w:spacing w:after="120"/>
        <w:jc w:val="both"/>
        <w:rPr>
          <w:rFonts w:asciiTheme="majorHAnsi" w:hAnsiTheme="majorHAnsi" w:cstheme="majorHAnsi"/>
        </w:rPr>
      </w:pPr>
      <w:r w:rsidRPr="00546454">
        <w:rPr>
          <w:rFonts w:asciiTheme="majorHAnsi" w:eastAsia="Times New Roman" w:hAnsiTheme="majorHAnsi" w:cstheme="majorHAnsi"/>
          <w:bCs/>
          <w:sz w:val="22"/>
        </w:rPr>
        <w:t xml:space="preserve">Hyaluronidase (EC 3.2.1.35, EC3.2.1.36, </w:t>
      </w:r>
      <w:r w:rsidRPr="00546454">
        <w:rPr>
          <w:rFonts w:asciiTheme="majorHAnsi" w:hAnsiTheme="majorHAnsi" w:cstheme="majorHAnsi"/>
          <w:bCs/>
          <w:sz w:val="22"/>
        </w:rPr>
        <w:t xml:space="preserve">pfam03662, </w:t>
      </w:r>
      <w:r w:rsidRPr="00546454">
        <w:rPr>
          <w:rFonts w:asciiTheme="majorHAnsi" w:eastAsia="Times New Roman" w:hAnsiTheme="majorHAnsi" w:cstheme="majorHAnsi"/>
          <w:bCs/>
          <w:sz w:val="22"/>
        </w:rPr>
        <w:t>pfam01630</w:t>
      </w:r>
      <w:r w:rsidRPr="00546454">
        <w:rPr>
          <w:rFonts w:asciiTheme="majorHAnsi" w:hAnsiTheme="majorHAnsi" w:cstheme="majorHAnsi"/>
          <w:bCs/>
          <w:sz w:val="22"/>
        </w:rPr>
        <w:t>).</w:t>
      </w:r>
    </w:p>
    <w:p w14:paraId="59CB18E6" w14:textId="42BF40CF" w:rsidR="001428C2" w:rsidRDefault="00993489" w:rsidP="00546454">
      <w:pPr>
        <w:spacing w:after="120" w:line="240" w:lineRule="auto"/>
        <w:jc w:val="both"/>
      </w:pPr>
      <w:r>
        <w:t xml:space="preserve">Each type of hyaluronate degrading enzyme has its own catalytic residues and catalytic mechanism. Thus, we considered this notion when counting the number of catalytic poses in the PELE simulations. In the case of both 3.2.1.36 and 3.2.1.166 enzyme sequences, the used substrate was a trimer of the hyaluronate molecule (focusing on the β-(1→3) </w:t>
      </w:r>
      <w:proofErr w:type="spellStart"/>
      <w:r>
        <w:t>glycosidic</w:t>
      </w:r>
      <w:proofErr w:type="spellEnd"/>
      <w:r>
        <w:t xml:space="preserve"> bond,</w:t>
      </w:r>
      <w:r w:rsidR="008C195C">
        <w:t>)</w:t>
      </w:r>
      <w:r>
        <w:t xml:space="preserve"> which is the one that these enzymes break. One of the sequences stood out above the rest, which is the one that is closest to being a 3.2.1.36 classified enzyme. In contrast, the other sequences have closer homologs that belong to the 3.2.1.166 enzyme family. The problem is that this enzyme family defines the </w:t>
      </w:r>
      <w:proofErr w:type="spellStart"/>
      <w:r>
        <w:t>heparanases</w:t>
      </w:r>
      <w:proofErr w:type="spellEnd"/>
      <w:r>
        <w:t xml:space="preserve"> enzymes. Thus, they are specific towards heparan </w:t>
      </w:r>
      <w:proofErr w:type="spellStart"/>
      <w:r>
        <w:t>sulfate</w:t>
      </w:r>
      <w:proofErr w:type="spellEnd"/>
      <w:r>
        <w:t xml:space="preserve"> with a promiscuous (residual) activity towards hyaluronate due to the similarities in chemical motifs between both polymers (</w:t>
      </w:r>
      <w:r w:rsidRPr="00CD2577">
        <w:t xml:space="preserve">although heparan </w:t>
      </w:r>
      <w:proofErr w:type="spellStart"/>
      <w:r w:rsidRPr="00CD2577">
        <w:t>sulfate</w:t>
      </w:r>
      <w:proofErr w:type="spellEnd"/>
      <w:r w:rsidRPr="00CD2577">
        <w:t xml:space="preserve"> contains 2 to 3 more </w:t>
      </w:r>
      <w:proofErr w:type="spellStart"/>
      <w:r w:rsidRPr="00CD2577">
        <w:t>sulfate</w:t>
      </w:r>
      <w:proofErr w:type="spellEnd"/>
      <w:r w:rsidRPr="00CD2577">
        <w:t xml:space="preserve"> groups per disaccharide unit).</w:t>
      </w:r>
      <w:r w:rsidR="008C195C" w:rsidRPr="00CD2577">
        <w:t xml:space="preserve"> </w:t>
      </w:r>
      <w:r w:rsidR="008C195C" w:rsidRPr="00546454">
        <w:rPr>
          <w:b/>
        </w:rPr>
        <w:t xml:space="preserve">Figure </w:t>
      </w:r>
      <w:r w:rsidR="008C195C" w:rsidRPr="00CD2577">
        <w:rPr>
          <w:b/>
        </w:rPr>
        <w:t>6</w:t>
      </w:r>
      <w:r w:rsidR="008C195C" w:rsidRPr="00CD2577">
        <w:t xml:space="preserve"> lists the number of </w:t>
      </w:r>
      <w:r w:rsidR="008C195C" w:rsidRPr="008C195C">
        <w:t>EC3</w:t>
      </w:r>
      <w:r w:rsidR="008C195C" w:rsidRPr="00546454">
        <w:t xml:space="preserve">.2.1.36/166 </w:t>
      </w:r>
      <w:r w:rsidR="008C195C" w:rsidRPr="00CD2577">
        <w:t>hyaluronidases</w:t>
      </w:r>
      <w:r w:rsidR="008C195C">
        <w:t xml:space="preserve"> pre-selected as having appropriated catalytic events. </w:t>
      </w:r>
    </w:p>
    <w:p w14:paraId="7818B682" w14:textId="2E745F62" w:rsidR="003B53F1" w:rsidRDefault="003B53F1" w:rsidP="00546454">
      <w:pPr>
        <w:spacing w:after="120" w:line="240" w:lineRule="auto"/>
        <w:jc w:val="both"/>
      </w:pPr>
      <w:r>
        <w:t>Regarding 4.2.2.1 enzyme sequences, the used substrate was a hexamer of the hyaluronate molecule (since the active site’s cavity is bigger compared to 3.2.1.36/166 enzymes). None of the sequences shined over the others. Only WP_070668766 showed promising results, but it was not a 4.2.2.1 enzyme nor a 3.2.1.36/166 one. This enzyme sequence belongs to the glycoside hydrolase family 16 and should be labelled as a 3.2.1.39 enzyme sequence. Thus, it is a hydrolase and has the typical catalytic dyad constituted by 2 Glu residues.</w:t>
      </w:r>
      <w:r w:rsidRPr="008C195C">
        <w:rPr>
          <w:b/>
        </w:rPr>
        <w:t xml:space="preserve"> </w:t>
      </w:r>
      <w:r w:rsidRPr="00535E26">
        <w:rPr>
          <w:b/>
        </w:rPr>
        <w:t xml:space="preserve">Figure </w:t>
      </w:r>
      <w:r>
        <w:rPr>
          <w:b/>
        </w:rPr>
        <w:t>7</w:t>
      </w:r>
      <w:r>
        <w:t xml:space="preserve"> lists the number of </w:t>
      </w:r>
      <w:r w:rsidRPr="008C195C">
        <w:t xml:space="preserve">4.2.2.1 hyaluronate lyases </w:t>
      </w:r>
      <w:r>
        <w:t>pre-selected as having appropriated catalytic events.</w:t>
      </w:r>
    </w:p>
    <w:p w14:paraId="5B2411FE" w14:textId="58B85194" w:rsidR="001428C2" w:rsidRDefault="00BE4A5A" w:rsidP="008800C7">
      <w:pPr>
        <w:spacing w:after="0" w:line="240" w:lineRule="auto"/>
        <w:jc w:val="both"/>
      </w:pPr>
      <w:r>
        <w:rPr>
          <w:noProof/>
          <w:lang w:val="es-ES"/>
        </w:rPr>
        <w:lastRenderedPageBreak/>
        <w:drawing>
          <wp:anchor distT="0" distB="0" distL="114300" distR="114300" simplePos="0" relativeHeight="251668480" behindDoc="1" locked="0" layoutInCell="1" allowOverlap="1" wp14:anchorId="00E4903D" wp14:editId="5176268C">
            <wp:simplePos x="0" y="0"/>
            <wp:positionH relativeFrom="column">
              <wp:posOffset>3368675</wp:posOffset>
            </wp:positionH>
            <wp:positionV relativeFrom="paragraph">
              <wp:posOffset>102870</wp:posOffset>
            </wp:positionV>
            <wp:extent cx="1965960" cy="1539240"/>
            <wp:effectExtent l="0" t="0" r="0" b="3810"/>
            <wp:wrapNone/>
            <wp:docPr id="1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1965960" cy="1539240"/>
                    </a:xfrm>
                    <a:prstGeom prst="rect">
                      <a:avLst/>
                    </a:prstGeom>
                    <a:ln/>
                  </pic:spPr>
                </pic:pic>
              </a:graphicData>
            </a:graphic>
          </wp:anchor>
        </w:drawing>
      </w:r>
      <w:r w:rsidR="00993489">
        <w:rPr>
          <w:noProof/>
          <w:lang w:val="es-ES"/>
        </w:rPr>
        <w:drawing>
          <wp:inline distT="114300" distB="114300" distL="114300" distR="114300" wp14:anchorId="0E08384B" wp14:editId="3A1D4384">
            <wp:extent cx="3372803" cy="2113903"/>
            <wp:effectExtent l="0" t="0" r="0" b="0"/>
            <wp:docPr id="143"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0"/>
                    <a:srcRect/>
                    <a:stretch>
                      <a:fillRect/>
                    </a:stretch>
                  </pic:blipFill>
                  <pic:spPr>
                    <a:xfrm>
                      <a:off x="0" y="0"/>
                      <a:ext cx="3372803" cy="2113903"/>
                    </a:xfrm>
                    <a:prstGeom prst="rect">
                      <a:avLst/>
                    </a:prstGeom>
                    <a:ln/>
                  </pic:spPr>
                </pic:pic>
              </a:graphicData>
            </a:graphic>
          </wp:inline>
        </w:drawing>
      </w:r>
    </w:p>
    <w:p w14:paraId="11D311F2" w14:textId="321E6E9D" w:rsidR="001428C2" w:rsidRPr="00062AA7" w:rsidRDefault="00993489" w:rsidP="00546454">
      <w:pPr>
        <w:spacing w:after="120" w:line="240" w:lineRule="auto"/>
        <w:jc w:val="both"/>
        <w:rPr>
          <w:sz w:val="18"/>
        </w:rPr>
      </w:pPr>
      <w:r w:rsidRPr="00062AA7">
        <w:rPr>
          <w:b/>
          <w:sz w:val="18"/>
        </w:rPr>
        <w:t>Figure</w:t>
      </w:r>
      <w:r w:rsidR="008C195C">
        <w:rPr>
          <w:b/>
          <w:sz w:val="18"/>
        </w:rPr>
        <w:t xml:space="preserve"> 6</w:t>
      </w:r>
      <w:r w:rsidR="00062AA7">
        <w:rPr>
          <w:b/>
          <w:sz w:val="18"/>
        </w:rPr>
        <w:t>.</w:t>
      </w:r>
      <w:r w:rsidRPr="00062AA7">
        <w:rPr>
          <w:sz w:val="18"/>
        </w:rPr>
        <w:t xml:space="preserve"> Plot showing the number of catalytic events in the 3.2.1.36/166</w:t>
      </w:r>
      <w:r w:rsidR="00D8388F">
        <w:rPr>
          <w:sz w:val="18"/>
        </w:rPr>
        <w:t xml:space="preserve"> </w:t>
      </w:r>
      <w:r w:rsidRPr="00062AA7">
        <w:rPr>
          <w:sz w:val="18"/>
        </w:rPr>
        <w:t xml:space="preserve">hyaluronidases compared to a control from </w:t>
      </w:r>
      <w:proofErr w:type="spellStart"/>
      <w:r w:rsidRPr="00062AA7">
        <w:rPr>
          <w:sz w:val="18"/>
        </w:rPr>
        <w:t>UniProt</w:t>
      </w:r>
      <w:proofErr w:type="spellEnd"/>
      <w:r w:rsidRPr="00062AA7">
        <w:rPr>
          <w:sz w:val="18"/>
        </w:rPr>
        <w:t xml:space="preserve"> entry; X4Y2L4 (left). Catalytic residues and the catalytic distances of 3.2.1.36/166 hyaluronidases highlighted (right). </w:t>
      </w:r>
    </w:p>
    <w:p w14:paraId="1EB0B92E" w14:textId="77777777" w:rsidR="001428C2" w:rsidRDefault="00993489" w:rsidP="008800C7">
      <w:pPr>
        <w:spacing w:after="0" w:line="240" w:lineRule="auto"/>
        <w:jc w:val="both"/>
      </w:pPr>
      <w:r>
        <w:rPr>
          <w:noProof/>
          <w:lang w:val="es-ES"/>
        </w:rPr>
        <w:drawing>
          <wp:inline distT="114300" distB="114300" distL="114300" distR="114300" wp14:anchorId="593C3911" wp14:editId="789980F5">
            <wp:extent cx="3466148" cy="2124000"/>
            <wp:effectExtent l="0" t="0" r="0" b="0"/>
            <wp:docPr id="144"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21"/>
                    <a:srcRect/>
                    <a:stretch>
                      <a:fillRect/>
                    </a:stretch>
                  </pic:blipFill>
                  <pic:spPr>
                    <a:xfrm>
                      <a:off x="0" y="0"/>
                      <a:ext cx="3466148" cy="2124000"/>
                    </a:xfrm>
                    <a:prstGeom prst="rect">
                      <a:avLst/>
                    </a:prstGeom>
                    <a:ln/>
                  </pic:spPr>
                </pic:pic>
              </a:graphicData>
            </a:graphic>
          </wp:inline>
        </w:drawing>
      </w:r>
      <w:r>
        <w:rPr>
          <w:noProof/>
          <w:lang w:val="es-ES"/>
        </w:rPr>
        <w:drawing>
          <wp:inline distT="19050" distB="19050" distL="19050" distR="19050" wp14:anchorId="4A1B0C9A" wp14:editId="0ABF50AE">
            <wp:extent cx="2421329" cy="1879240"/>
            <wp:effectExtent l="0" t="0" r="0" b="0"/>
            <wp:docPr id="5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2"/>
                    <a:srcRect/>
                    <a:stretch>
                      <a:fillRect/>
                    </a:stretch>
                  </pic:blipFill>
                  <pic:spPr>
                    <a:xfrm>
                      <a:off x="0" y="0"/>
                      <a:ext cx="2421329" cy="1879240"/>
                    </a:xfrm>
                    <a:prstGeom prst="rect">
                      <a:avLst/>
                    </a:prstGeom>
                    <a:ln/>
                  </pic:spPr>
                </pic:pic>
              </a:graphicData>
            </a:graphic>
          </wp:inline>
        </w:drawing>
      </w:r>
    </w:p>
    <w:p w14:paraId="7CBCCBE9" w14:textId="71982EE5" w:rsidR="001428C2" w:rsidRPr="00062AA7" w:rsidRDefault="00993489" w:rsidP="00546454">
      <w:pPr>
        <w:spacing w:after="120" w:line="240" w:lineRule="auto"/>
        <w:jc w:val="both"/>
        <w:rPr>
          <w:sz w:val="18"/>
          <w:szCs w:val="18"/>
        </w:rPr>
      </w:pPr>
      <w:r w:rsidRPr="00062AA7">
        <w:rPr>
          <w:b/>
          <w:sz w:val="18"/>
          <w:szCs w:val="18"/>
        </w:rPr>
        <w:t xml:space="preserve">Figure </w:t>
      </w:r>
      <w:r w:rsidR="008C195C">
        <w:rPr>
          <w:b/>
          <w:sz w:val="18"/>
          <w:szCs w:val="18"/>
        </w:rPr>
        <w:t>7</w:t>
      </w:r>
      <w:r w:rsidR="00062AA7">
        <w:rPr>
          <w:b/>
          <w:sz w:val="18"/>
          <w:szCs w:val="18"/>
        </w:rPr>
        <w:t>.</w:t>
      </w:r>
      <w:r w:rsidRPr="00062AA7">
        <w:rPr>
          <w:sz w:val="18"/>
          <w:szCs w:val="18"/>
        </w:rPr>
        <w:t xml:space="preserve"> Plot showing the number of catalytic events in the 4.2.2.1 hyaluronate lyases. Catalytic residues and the catalytic mechanism of 4.2.2.1 hyaluronidases (right). Image taken from https://pubs.acs.org/doi/10.1021/jp406206s. </w:t>
      </w:r>
    </w:p>
    <w:p w14:paraId="4D15A771" w14:textId="754AF918" w:rsidR="008C195C" w:rsidRPr="00546454" w:rsidRDefault="008800C7" w:rsidP="00CD2577">
      <w:pPr>
        <w:spacing w:line="240" w:lineRule="auto"/>
        <w:contextualSpacing/>
        <w:jc w:val="both"/>
        <w:rPr>
          <w:rFonts w:asciiTheme="majorHAnsi" w:hAnsiTheme="majorHAnsi" w:cstheme="majorHAnsi"/>
          <w:lang w:val="en-GB"/>
        </w:rPr>
      </w:pPr>
      <w:r w:rsidRPr="008800C7">
        <w:rPr>
          <w:rFonts w:asciiTheme="majorHAnsi" w:eastAsia="Times New Roman" w:hAnsiTheme="majorHAnsi" w:cstheme="majorHAnsi"/>
          <w:lang w:val="en-GB" w:eastAsia="de-CH"/>
        </w:rPr>
        <w:t xml:space="preserve">As detailed in the Deliverable D2.1 “Manufacturers' needs and </w:t>
      </w:r>
      <w:r w:rsidR="00CD7E8B">
        <w:rPr>
          <w:rFonts w:asciiTheme="majorHAnsi" w:eastAsia="Times New Roman" w:hAnsiTheme="majorHAnsi" w:cstheme="majorHAnsi"/>
          <w:lang w:val="en-GB" w:eastAsia="de-CH"/>
        </w:rPr>
        <w:t>specifications</w:t>
      </w:r>
      <w:r w:rsidRPr="008800C7">
        <w:rPr>
          <w:rFonts w:asciiTheme="majorHAnsi" w:eastAsia="Times New Roman" w:hAnsiTheme="majorHAnsi" w:cstheme="majorHAnsi"/>
          <w:lang w:val="en-GB" w:eastAsia="de-CH"/>
        </w:rPr>
        <w:t xml:space="preserve">, protocol”, in the case of </w:t>
      </w:r>
      <w:proofErr w:type="spellStart"/>
      <w:r>
        <w:rPr>
          <w:rFonts w:asciiTheme="majorHAnsi" w:eastAsia="Times New Roman" w:hAnsiTheme="majorHAnsi" w:cstheme="majorHAnsi"/>
          <w:lang w:val="en-GB" w:eastAsia="de-CH"/>
        </w:rPr>
        <w:t>Schoeller</w:t>
      </w:r>
      <w:r w:rsidRPr="008800C7">
        <w:rPr>
          <w:rFonts w:asciiTheme="majorHAnsi" w:eastAsia="Times New Roman" w:hAnsiTheme="majorHAnsi" w:cstheme="majorHAnsi"/>
          <w:lang w:val="en-GB" w:eastAsia="de-CH"/>
        </w:rPr>
        <w:t>’s</w:t>
      </w:r>
      <w:proofErr w:type="spellEnd"/>
      <w:r w:rsidRPr="008800C7">
        <w:rPr>
          <w:rFonts w:asciiTheme="majorHAnsi" w:eastAsia="Times New Roman" w:hAnsiTheme="majorHAnsi" w:cstheme="majorHAnsi"/>
          <w:lang w:val="en-GB" w:eastAsia="de-CH"/>
        </w:rPr>
        <w:t xml:space="preserve"> needs </w:t>
      </w:r>
      <w:r w:rsidR="008C195C" w:rsidRPr="00546454">
        <w:rPr>
          <w:rFonts w:asciiTheme="majorHAnsi" w:hAnsiTheme="majorHAnsi" w:cstheme="majorHAnsi"/>
          <w:lang w:val="en-GB"/>
        </w:rPr>
        <w:t xml:space="preserve">and specifications, the following are considered </w:t>
      </w:r>
      <w:r w:rsidR="00CD7E8B">
        <w:rPr>
          <w:rFonts w:asciiTheme="majorHAnsi" w:hAnsiTheme="majorHAnsi" w:cstheme="majorHAnsi"/>
          <w:lang w:val="en-GB"/>
        </w:rPr>
        <w:t>priority</w:t>
      </w:r>
      <w:r w:rsidR="008C195C" w:rsidRPr="00546454">
        <w:rPr>
          <w:rFonts w:asciiTheme="majorHAnsi" w:hAnsiTheme="majorHAnsi" w:cstheme="majorHAnsi"/>
          <w:lang w:val="en-GB"/>
        </w:rPr>
        <w:t>:</w:t>
      </w:r>
    </w:p>
    <w:p w14:paraId="52C5862C" w14:textId="7BB5DC95" w:rsidR="008C195C" w:rsidRPr="00546454" w:rsidRDefault="008C195C" w:rsidP="00CD2577">
      <w:pPr>
        <w:pStyle w:val="Prrafodelista"/>
        <w:numPr>
          <w:ilvl w:val="0"/>
          <w:numId w:val="3"/>
        </w:numPr>
        <w:jc w:val="both"/>
        <w:rPr>
          <w:rFonts w:asciiTheme="majorHAnsi" w:eastAsia="Times New Roman" w:hAnsiTheme="majorHAnsi" w:cstheme="majorHAnsi"/>
          <w:sz w:val="22"/>
          <w:lang w:val="en-GB" w:eastAsia="de-CH"/>
        </w:rPr>
      </w:pPr>
      <w:r w:rsidRPr="00546454">
        <w:rPr>
          <w:rFonts w:asciiTheme="majorHAnsi" w:eastAsia="Times New Roman" w:hAnsiTheme="majorHAnsi" w:cstheme="majorHAnsi"/>
          <w:sz w:val="22"/>
          <w:lang w:val="en-GB" w:eastAsia="de-CH"/>
        </w:rPr>
        <w:t>Priority 1: Lipases for removing residual spinning oils/sizing products that, if not eliminated, will otherwise generate emissions during the drying and fixation steps; priority textiles are those made of polyester (PES). Schoeller requested enzymes working in water, and temperatures below 80</w:t>
      </w:r>
      <w:bookmarkStart w:id="44" w:name="_Hlk122684759"/>
      <w:r w:rsidR="008800C7">
        <w:rPr>
          <w:rFonts w:asciiTheme="majorHAnsi" w:eastAsia="Times New Roman" w:hAnsiTheme="majorHAnsi" w:cstheme="majorHAnsi"/>
          <w:sz w:val="22"/>
          <w:lang w:val="en-GB" w:eastAsia="de-CH"/>
        </w:rPr>
        <w:t>˚</w:t>
      </w:r>
      <w:bookmarkEnd w:id="44"/>
      <w:r w:rsidRPr="00546454">
        <w:rPr>
          <w:rFonts w:asciiTheme="majorHAnsi" w:eastAsia="Times New Roman" w:hAnsiTheme="majorHAnsi" w:cstheme="majorHAnsi"/>
          <w:sz w:val="22"/>
          <w:lang w:val="en-GB" w:eastAsia="de-CH"/>
        </w:rPr>
        <w:t>C.</w:t>
      </w:r>
    </w:p>
    <w:p w14:paraId="7EB923F1" w14:textId="79076F5E" w:rsidR="008C195C" w:rsidRPr="00546454" w:rsidRDefault="008C195C">
      <w:pPr>
        <w:pStyle w:val="Prrafodelista"/>
        <w:numPr>
          <w:ilvl w:val="0"/>
          <w:numId w:val="3"/>
        </w:numPr>
        <w:jc w:val="both"/>
        <w:rPr>
          <w:rFonts w:asciiTheme="majorHAnsi" w:eastAsia="Times New Roman" w:hAnsiTheme="majorHAnsi" w:cstheme="majorHAnsi"/>
          <w:sz w:val="22"/>
          <w:lang w:val="en-GB" w:eastAsia="de-CH"/>
        </w:rPr>
      </w:pPr>
      <w:r w:rsidRPr="00546454">
        <w:rPr>
          <w:rFonts w:asciiTheme="majorHAnsi" w:eastAsia="Times New Roman" w:hAnsiTheme="majorHAnsi" w:cstheme="majorHAnsi"/>
          <w:sz w:val="22"/>
          <w:lang w:val="en-GB" w:eastAsia="de-CH"/>
        </w:rPr>
        <w:t>Priority 2: Oxidoreductases (laccase or peroxidase-like) for supporting in the decolorization of dyes. Schoeller requested enzymes working in water, and temperatures below 80</w:t>
      </w:r>
      <w:r w:rsidR="008800C7" w:rsidRPr="008800C7">
        <w:rPr>
          <w:rFonts w:asciiTheme="majorHAnsi" w:eastAsia="Times New Roman" w:hAnsiTheme="majorHAnsi" w:cstheme="majorHAnsi"/>
          <w:sz w:val="22"/>
          <w:lang w:val="en-GB" w:eastAsia="de-CH"/>
        </w:rPr>
        <w:t>˚</w:t>
      </w:r>
      <w:r w:rsidRPr="00546454">
        <w:rPr>
          <w:rFonts w:asciiTheme="majorHAnsi" w:eastAsia="Times New Roman" w:hAnsiTheme="majorHAnsi" w:cstheme="majorHAnsi"/>
          <w:sz w:val="22"/>
          <w:lang w:val="en-GB" w:eastAsia="de-CH"/>
        </w:rPr>
        <w:t>C.</w:t>
      </w:r>
    </w:p>
    <w:p w14:paraId="1FA4CC37" w14:textId="77777777" w:rsidR="008C195C" w:rsidRPr="00546454" w:rsidRDefault="008C195C">
      <w:pPr>
        <w:pStyle w:val="Prrafodelista"/>
        <w:numPr>
          <w:ilvl w:val="0"/>
          <w:numId w:val="3"/>
        </w:numPr>
        <w:jc w:val="both"/>
        <w:rPr>
          <w:rFonts w:asciiTheme="majorHAnsi" w:eastAsia="Times New Roman" w:hAnsiTheme="majorHAnsi" w:cstheme="majorHAnsi"/>
          <w:sz w:val="22"/>
          <w:lang w:val="en-GB" w:eastAsia="de-CH"/>
        </w:rPr>
      </w:pPr>
      <w:r w:rsidRPr="00546454">
        <w:rPr>
          <w:rFonts w:asciiTheme="majorHAnsi" w:eastAsia="Times New Roman" w:hAnsiTheme="majorHAnsi" w:cstheme="majorHAnsi"/>
          <w:sz w:val="22"/>
          <w:lang w:val="en-GB" w:eastAsia="de-CH"/>
        </w:rPr>
        <w:t xml:space="preserve">Priority 3: </w:t>
      </w:r>
      <w:proofErr w:type="spellStart"/>
      <w:r w:rsidRPr="00546454">
        <w:rPr>
          <w:rFonts w:asciiTheme="majorHAnsi" w:eastAsia="Times New Roman" w:hAnsiTheme="majorHAnsi" w:cstheme="majorHAnsi"/>
          <w:sz w:val="22"/>
          <w:lang w:val="en-GB" w:eastAsia="de-CH"/>
        </w:rPr>
        <w:t>Polyesterases</w:t>
      </w:r>
      <w:proofErr w:type="spellEnd"/>
      <w:r w:rsidRPr="00546454">
        <w:rPr>
          <w:rFonts w:asciiTheme="majorHAnsi" w:eastAsia="Times New Roman" w:hAnsiTheme="majorHAnsi" w:cstheme="majorHAnsi"/>
          <w:sz w:val="22"/>
          <w:lang w:val="en-GB" w:eastAsia="de-CH"/>
        </w:rPr>
        <w:t xml:space="preserve"> that can be applied in the biodegradation of the current textile materials in such a way that they can even be reused to produce new recycled textiles. Schoeller did not request any working conditions.</w:t>
      </w:r>
    </w:p>
    <w:p w14:paraId="5DB10F7E" w14:textId="537BFB96" w:rsidR="001428C2" w:rsidRDefault="008C195C" w:rsidP="00546454">
      <w:pPr>
        <w:pBdr>
          <w:top w:val="nil"/>
          <w:left w:val="nil"/>
          <w:bottom w:val="nil"/>
          <w:right w:val="nil"/>
          <w:between w:val="nil"/>
        </w:pBdr>
        <w:spacing w:after="120" w:line="240" w:lineRule="auto"/>
        <w:jc w:val="both"/>
      </w:pPr>
      <w:r w:rsidRPr="00546454">
        <w:rPr>
          <w:rFonts w:asciiTheme="majorHAnsi" w:hAnsiTheme="majorHAnsi" w:cstheme="majorHAnsi"/>
        </w:rPr>
        <w:t xml:space="preserve">Other enzymes </w:t>
      </w:r>
      <w:r w:rsidR="00993489" w:rsidRPr="00546454">
        <w:rPr>
          <w:rFonts w:asciiTheme="majorHAnsi" w:hAnsiTheme="majorHAnsi" w:cstheme="majorHAnsi"/>
        </w:rPr>
        <w:t>involved in different processes</w:t>
      </w:r>
      <w:r w:rsidR="00D51CFE">
        <w:t xml:space="preserve"> are requested</w:t>
      </w:r>
      <w:r>
        <w:t xml:space="preserve"> at lower priority level</w:t>
      </w:r>
      <w:r w:rsidR="00993489">
        <w:t>. The high priority demands were the cleaning/</w:t>
      </w:r>
      <w:proofErr w:type="spellStart"/>
      <w:r w:rsidR="00993489">
        <w:t>pretreatment</w:t>
      </w:r>
      <w:proofErr w:type="spellEnd"/>
      <w:r w:rsidR="00993489">
        <w:t xml:space="preserve"> of synthetic </w:t>
      </w:r>
      <w:proofErr w:type="spellStart"/>
      <w:r w:rsidR="00993489">
        <w:t>fibers</w:t>
      </w:r>
      <w:proofErr w:type="spellEnd"/>
      <w:r w:rsidR="00993489">
        <w:t xml:space="preserve"> process, which needs </w:t>
      </w:r>
      <w:proofErr w:type="spellStart"/>
      <w:r w:rsidR="00993489">
        <w:t>cutinases</w:t>
      </w:r>
      <w:proofErr w:type="spellEnd"/>
      <w:r w:rsidR="00993489">
        <w:t xml:space="preserve">, </w:t>
      </w:r>
      <w:proofErr w:type="spellStart"/>
      <w:r w:rsidR="00993489">
        <w:t>polyurethanases</w:t>
      </w:r>
      <w:proofErr w:type="spellEnd"/>
      <w:r w:rsidR="00993489">
        <w:t xml:space="preserve"> and amidases; the problem of the chalk marks, which needs lipases, </w:t>
      </w:r>
      <w:proofErr w:type="spellStart"/>
      <w:r w:rsidR="00993489">
        <w:t>esterases</w:t>
      </w:r>
      <w:proofErr w:type="spellEnd"/>
      <w:r w:rsidR="00993489">
        <w:t xml:space="preserve">, </w:t>
      </w:r>
      <w:proofErr w:type="spellStart"/>
      <w:r w:rsidR="00993489">
        <w:t>polyurethanases</w:t>
      </w:r>
      <w:proofErr w:type="spellEnd"/>
      <w:r w:rsidR="00993489">
        <w:t xml:space="preserve">, amidases and cellulases; the solvent cleaning process, which needs lipases, </w:t>
      </w:r>
      <w:proofErr w:type="spellStart"/>
      <w:r w:rsidR="00993489">
        <w:t>cutinases</w:t>
      </w:r>
      <w:proofErr w:type="spellEnd"/>
      <w:r w:rsidR="00993489">
        <w:t xml:space="preserve">, </w:t>
      </w:r>
      <w:proofErr w:type="spellStart"/>
      <w:r w:rsidR="00993489">
        <w:t>polyurethanases</w:t>
      </w:r>
      <w:proofErr w:type="spellEnd"/>
      <w:r w:rsidR="00993489">
        <w:t xml:space="preserve">, amidases and proteases; the higher amounts of chemicals problem, which needs lipases, </w:t>
      </w:r>
      <w:proofErr w:type="spellStart"/>
      <w:r w:rsidR="00993489">
        <w:t>cutinases</w:t>
      </w:r>
      <w:proofErr w:type="spellEnd"/>
      <w:r w:rsidR="00993489">
        <w:t xml:space="preserve">, </w:t>
      </w:r>
      <w:proofErr w:type="spellStart"/>
      <w:r w:rsidR="00993489">
        <w:t>polyurethanases</w:t>
      </w:r>
      <w:proofErr w:type="spellEnd"/>
      <w:r w:rsidR="00993489">
        <w:t xml:space="preserve">, amidases, and proteases; and the fewer water consumption in the dyeing process, which needs lipases, </w:t>
      </w:r>
      <w:proofErr w:type="spellStart"/>
      <w:r w:rsidR="00993489">
        <w:t>cutinases</w:t>
      </w:r>
      <w:proofErr w:type="spellEnd"/>
      <w:r w:rsidR="00993489">
        <w:t xml:space="preserve"> and </w:t>
      </w:r>
      <w:r w:rsidR="00A73670">
        <w:t>oxidoreductases</w:t>
      </w:r>
      <w:r w:rsidR="00993489">
        <w:t xml:space="preserve">. </w:t>
      </w:r>
    </w:p>
    <w:p w14:paraId="28A11F60" w14:textId="58430CCC" w:rsidR="001428C2" w:rsidRDefault="00993489" w:rsidP="00546454">
      <w:pPr>
        <w:pBdr>
          <w:top w:val="nil"/>
          <w:left w:val="nil"/>
          <w:bottom w:val="nil"/>
          <w:right w:val="nil"/>
          <w:between w:val="nil"/>
        </w:pBdr>
        <w:spacing w:after="120" w:line="240" w:lineRule="auto"/>
        <w:jc w:val="both"/>
      </w:pPr>
      <w:r>
        <w:t xml:space="preserve">The substrates used for the computational simulations </w:t>
      </w:r>
      <w:r w:rsidR="008C195C">
        <w:t xml:space="preserve">of </w:t>
      </w:r>
      <w:r w:rsidR="008C195C">
        <w:rPr>
          <w:rFonts w:eastAsia="Times New Roman" w:cstheme="minorHAnsi"/>
          <w:lang w:val="en-GB" w:eastAsia="de-CH"/>
        </w:rPr>
        <w:t>plastic degrading enzymes</w:t>
      </w:r>
      <w:r w:rsidR="008C195C">
        <w:t xml:space="preserve"> </w:t>
      </w:r>
      <w:r>
        <w:t>with PELE were</w:t>
      </w:r>
      <w:r w:rsidR="008C195C">
        <w:t>, where those related to the intermediates during the degradation of polyurethane and polyester</w:t>
      </w:r>
      <w:r w:rsidR="00A73670">
        <w:t xml:space="preserve"> (</w:t>
      </w:r>
      <w:r w:rsidR="00A73670" w:rsidRPr="00A73670">
        <w:t>polyethylene terephthalate</w:t>
      </w:r>
      <w:r w:rsidR="00A73670">
        <w:t>, PET)</w:t>
      </w:r>
      <w:r>
        <w:t xml:space="preserve">: polyurethane dimer, </w:t>
      </w:r>
      <w:r w:rsidR="008C195C">
        <w:t>m</w:t>
      </w:r>
      <w:r w:rsidR="008C195C" w:rsidRPr="008C195C">
        <w:t>ono-(2-hydroxyethyl)</w:t>
      </w:r>
      <w:r w:rsidR="00C11375">
        <w:t xml:space="preserve"> </w:t>
      </w:r>
      <w:r w:rsidR="008C195C" w:rsidRPr="008C195C">
        <w:t xml:space="preserve">terephthalic acid </w:t>
      </w:r>
      <w:r w:rsidR="008C195C">
        <w:t>(</w:t>
      </w:r>
      <w:r>
        <w:t>MHET</w:t>
      </w:r>
      <w:r w:rsidR="008C195C">
        <w:t>)</w:t>
      </w:r>
      <w:r>
        <w:t xml:space="preserve"> (</w:t>
      </w:r>
      <w:r w:rsidR="0090447D" w:rsidRPr="00062AA7">
        <w:rPr>
          <w:b/>
        </w:rPr>
        <w:t>F</w:t>
      </w:r>
      <w:r w:rsidRPr="00062AA7">
        <w:rPr>
          <w:b/>
        </w:rPr>
        <w:t xml:space="preserve">igure </w:t>
      </w:r>
      <w:r w:rsidR="00A73670">
        <w:rPr>
          <w:b/>
        </w:rPr>
        <w:t>8</w:t>
      </w:r>
      <w:r w:rsidRPr="00546454">
        <w:t>),</w:t>
      </w:r>
      <w:r w:rsidRPr="00CD2577">
        <w:t xml:space="preserve"> </w:t>
      </w:r>
      <w:r>
        <w:t xml:space="preserve">several ester polymers like </w:t>
      </w:r>
      <w:r w:rsidR="008C195C">
        <w:t>polylactic acid (</w:t>
      </w:r>
      <w:r>
        <w:t>PLA</w:t>
      </w:r>
      <w:r w:rsidR="008C195C">
        <w:t>)</w:t>
      </w:r>
      <w:r>
        <w:t xml:space="preserve">, </w:t>
      </w:r>
      <w:r w:rsidR="008C195C">
        <w:t>polycaprolactone (</w:t>
      </w:r>
      <w:r>
        <w:t>PCL</w:t>
      </w:r>
      <w:r w:rsidR="00CD7E8B">
        <w:t>)</w:t>
      </w:r>
      <w:r>
        <w:t xml:space="preserve">, and aliphatic polyurethane, and two types </w:t>
      </w:r>
      <w:r>
        <w:lastRenderedPageBreak/>
        <w:t xml:space="preserve">of proteins: 6-units of nylon and </w:t>
      </w:r>
      <w:r w:rsidR="0090447D">
        <w:t>7-</w:t>
      </w:r>
      <w:r>
        <w:t xml:space="preserve">units of </w:t>
      </w:r>
      <w:proofErr w:type="spellStart"/>
      <w:r>
        <w:t>polyglycine</w:t>
      </w:r>
      <w:proofErr w:type="spellEnd"/>
      <w:r w:rsidR="008800C7">
        <w:t>)</w:t>
      </w:r>
      <w:r>
        <w:t xml:space="preserve">. </w:t>
      </w:r>
      <w:r w:rsidR="00A73670" w:rsidRPr="00535E26">
        <w:rPr>
          <w:b/>
        </w:rPr>
        <w:t xml:space="preserve">Figure </w:t>
      </w:r>
      <w:r w:rsidR="00A73670">
        <w:rPr>
          <w:b/>
        </w:rPr>
        <w:t>8</w:t>
      </w:r>
      <w:r w:rsidR="00A73670">
        <w:t xml:space="preserve"> lists the number of polyester degrading hydrolases as having appropriated catalytic events with MHET.</w:t>
      </w:r>
    </w:p>
    <w:p w14:paraId="58E3D10A" w14:textId="6FF0198F" w:rsidR="00A64003" w:rsidRDefault="00A64003" w:rsidP="00A64003">
      <w:pPr>
        <w:pBdr>
          <w:top w:val="nil"/>
          <w:left w:val="nil"/>
          <w:bottom w:val="nil"/>
          <w:right w:val="nil"/>
          <w:between w:val="nil"/>
        </w:pBdr>
        <w:spacing w:after="120" w:line="240" w:lineRule="auto"/>
        <w:jc w:val="both"/>
        <w:rPr>
          <w:rFonts w:ascii="Arial" w:eastAsia="Arial" w:hAnsi="Arial" w:cs="Arial"/>
          <w:color w:val="222222"/>
          <w:sz w:val="24"/>
          <w:szCs w:val="24"/>
          <w:shd w:val="clear" w:color="auto" w:fill="FEFEFE"/>
        </w:rPr>
      </w:pPr>
    </w:p>
    <w:p w14:paraId="78E8102E" w14:textId="77777777" w:rsidR="001428C2" w:rsidRDefault="00993489" w:rsidP="008800C7">
      <w:pPr>
        <w:pBdr>
          <w:top w:val="nil"/>
          <w:left w:val="nil"/>
          <w:bottom w:val="nil"/>
          <w:right w:val="nil"/>
          <w:between w:val="nil"/>
        </w:pBdr>
        <w:spacing w:after="0" w:line="240" w:lineRule="auto"/>
        <w:jc w:val="both"/>
      </w:pPr>
      <w:r>
        <w:rPr>
          <w:noProof/>
          <w:lang w:val="es-ES"/>
        </w:rPr>
        <w:drawing>
          <wp:inline distT="114300" distB="114300" distL="114300" distR="114300" wp14:anchorId="6886E9CB" wp14:editId="4BFEE398">
            <wp:extent cx="3370898" cy="2124000"/>
            <wp:effectExtent l="0" t="0" r="0" b="0"/>
            <wp:docPr id="132"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3"/>
                    <a:srcRect/>
                    <a:stretch>
                      <a:fillRect/>
                    </a:stretch>
                  </pic:blipFill>
                  <pic:spPr>
                    <a:xfrm>
                      <a:off x="0" y="0"/>
                      <a:ext cx="3370898" cy="2124000"/>
                    </a:xfrm>
                    <a:prstGeom prst="rect">
                      <a:avLst/>
                    </a:prstGeom>
                    <a:ln/>
                  </pic:spPr>
                </pic:pic>
              </a:graphicData>
            </a:graphic>
          </wp:inline>
        </w:drawing>
      </w:r>
      <w:r>
        <w:rPr>
          <w:noProof/>
          <w:lang w:val="es-ES"/>
        </w:rPr>
        <w:drawing>
          <wp:anchor distT="114300" distB="114300" distL="114300" distR="114300" simplePos="0" relativeHeight="251664384" behindDoc="0" locked="0" layoutInCell="1" hidden="0" allowOverlap="1" wp14:anchorId="69A6872E" wp14:editId="349CD0BE">
            <wp:simplePos x="0" y="0"/>
            <wp:positionH relativeFrom="column">
              <wp:posOffset>3524250</wp:posOffset>
            </wp:positionH>
            <wp:positionV relativeFrom="paragraph">
              <wp:posOffset>114300</wp:posOffset>
            </wp:positionV>
            <wp:extent cx="2464903" cy="1790217"/>
            <wp:effectExtent l="0" t="0" r="0" b="0"/>
            <wp:wrapSquare wrapText="bothSides" distT="114300" distB="114300" distL="114300" distR="114300"/>
            <wp:docPr id="8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4"/>
                    <a:srcRect/>
                    <a:stretch>
                      <a:fillRect/>
                    </a:stretch>
                  </pic:blipFill>
                  <pic:spPr>
                    <a:xfrm>
                      <a:off x="0" y="0"/>
                      <a:ext cx="2464903" cy="1790217"/>
                    </a:xfrm>
                    <a:prstGeom prst="rect">
                      <a:avLst/>
                    </a:prstGeom>
                    <a:ln/>
                  </pic:spPr>
                </pic:pic>
              </a:graphicData>
            </a:graphic>
          </wp:anchor>
        </w:drawing>
      </w:r>
    </w:p>
    <w:p w14:paraId="79C1BE0D" w14:textId="2180AC3A" w:rsidR="001428C2" w:rsidRDefault="00993489" w:rsidP="00546454">
      <w:pPr>
        <w:pBdr>
          <w:top w:val="nil"/>
          <w:left w:val="nil"/>
          <w:bottom w:val="nil"/>
          <w:right w:val="nil"/>
          <w:between w:val="nil"/>
        </w:pBdr>
        <w:spacing w:after="120" w:line="240" w:lineRule="auto"/>
        <w:jc w:val="both"/>
        <w:rPr>
          <w:sz w:val="18"/>
          <w:szCs w:val="18"/>
        </w:rPr>
      </w:pPr>
      <w:r w:rsidRPr="00062AA7">
        <w:rPr>
          <w:b/>
          <w:sz w:val="18"/>
          <w:szCs w:val="18"/>
        </w:rPr>
        <w:t xml:space="preserve">Figure </w:t>
      </w:r>
      <w:r w:rsidR="00A73670">
        <w:rPr>
          <w:b/>
          <w:sz w:val="18"/>
          <w:szCs w:val="18"/>
        </w:rPr>
        <w:t>8</w:t>
      </w:r>
      <w:r w:rsidRPr="00062AA7">
        <w:rPr>
          <w:b/>
          <w:sz w:val="18"/>
          <w:szCs w:val="18"/>
        </w:rPr>
        <w:t>.</w:t>
      </w:r>
      <w:r w:rsidRPr="00062AA7">
        <w:rPr>
          <w:sz w:val="18"/>
          <w:szCs w:val="18"/>
        </w:rPr>
        <w:t xml:space="preserve"> Accepted and total catalytic events for the 6 selected </w:t>
      </w:r>
      <w:proofErr w:type="spellStart"/>
      <w:r w:rsidR="00A73670">
        <w:rPr>
          <w:sz w:val="18"/>
          <w:szCs w:val="18"/>
        </w:rPr>
        <w:t>PETases</w:t>
      </w:r>
      <w:proofErr w:type="spellEnd"/>
      <w:r w:rsidR="00A73670">
        <w:rPr>
          <w:sz w:val="18"/>
          <w:szCs w:val="18"/>
        </w:rPr>
        <w:t xml:space="preserve"> or </w:t>
      </w:r>
      <w:proofErr w:type="spellStart"/>
      <w:r w:rsidRPr="00062AA7">
        <w:rPr>
          <w:sz w:val="18"/>
          <w:szCs w:val="18"/>
        </w:rPr>
        <w:t>MHETases</w:t>
      </w:r>
      <w:proofErr w:type="spellEnd"/>
      <w:r w:rsidRPr="00062AA7">
        <w:rPr>
          <w:sz w:val="18"/>
          <w:szCs w:val="18"/>
        </w:rPr>
        <w:t xml:space="preserve"> (left). In 3 of them the ligand never reaches catalytic positions. Catalytic mechanism for </w:t>
      </w:r>
      <w:proofErr w:type="spellStart"/>
      <w:r w:rsidRPr="00062AA7">
        <w:rPr>
          <w:sz w:val="18"/>
          <w:szCs w:val="18"/>
        </w:rPr>
        <w:t>esterases</w:t>
      </w:r>
      <w:proofErr w:type="spellEnd"/>
      <w:r w:rsidRPr="00062AA7">
        <w:rPr>
          <w:sz w:val="18"/>
          <w:szCs w:val="18"/>
        </w:rPr>
        <w:t xml:space="preserve"> (right).</w:t>
      </w:r>
    </w:p>
    <w:p w14:paraId="11AB993E" w14:textId="4B0B65D7" w:rsidR="00CD7E8B" w:rsidRDefault="00CD7E8B" w:rsidP="00546454">
      <w:pPr>
        <w:pBdr>
          <w:top w:val="nil"/>
          <w:left w:val="nil"/>
          <w:bottom w:val="nil"/>
          <w:right w:val="nil"/>
          <w:between w:val="nil"/>
        </w:pBdr>
        <w:spacing w:after="120" w:line="240" w:lineRule="auto"/>
        <w:jc w:val="both"/>
      </w:pPr>
      <w:r w:rsidRPr="008800C7">
        <w:t xml:space="preserve">As detailed in Deliverable D2.1 “Manufacturers' needs and </w:t>
      </w:r>
      <w:r>
        <w:t>specifications</w:t>
      </w:r>
      <w:r w:rsidRPr="008800C7">
        <w:t xml:space="preserve">, protocol”, in the case of </w:t>
      </w:r>
      <w:r>
        <w:t>Henkel’s</w:t>
      </w:r>
      <w:r w:rsidRPr="008800C7">
        <w:t xml:space="preserve"> needs </w:t>
      </w:r>
      <w:r>
        <w:t>for the detergent industry, the priority targets are enzymes for removing specific fatty oil stains, which are mainly true lipases (E.C</w:t>
      </w:r>
      <w:r w:rsidR="00A24864">
        <w:t>.</w:t>
      </w:r>
      <w:r>
        <w:t xml:space="preserve"> 3.1.1.3). Other relevant enzymes which have been considered are proteases/peptidases (E.C</w:t>
      </w:r>
      <w:r w:rsidR="00A24864">
        <w:t>.</w:t>
      </w:r>
      <w:r>
        <w:t xml:space="preserve"> 3.4) and amylases (E.C</w:t>
      </w:r>
      <w:r w:rsidR="00A24864">
        <w:t>.</w:t>
      </w:r>
      <w:r>
        <w:t xml:space="preserve"> 3.2.1.1). The catalytic mechanism of lipases involves a catalytic triad formed by serine, histidine and aspartic/glutamic acid residue. Histidine activates serine through general base catalysis to deprotonate serine, which transforms it into a nucleophile with the ability to attack the ester bond of </w:t>
      </w:r>
      <w:proofErr w:type="spellStart"/>
      <w:r>
        <w:t>triacylglycerides</w:t>
      </w:r>
      <w:proofErr w:type="spellEnd"/>
      <w:r>
        <w:t>. Histidine donates a proton to the leaving group and then activates a water molecule to allow the hydrolysis of the intermediate. The acid residue, which can be an aspartic acid or glutamic acid residue, activates the histidine residue. Alpha-amylase catalyses the hydrolysis of internal alpha-</w:t>
      </w:r>
      <w:proofErr w:type="spellStart"/>
      <w:r>
        <w:t>glycosidic</w:t>
      </w:r>
      <w:proofErr w:type="spellEnd"/>
      <w:r>
        <w:t xml:space="preserve"> linkages in starch. The chemical reaction involves two aspartic acid residues and a glutamic acid. A nucleophilic aspartic acid side chain attacks the sugar anomeric </w:t>
      </w:r>
      <w:proofErr w:type="spellStart"/>
      <w:r>
        <w:t>center</w:t>
      </w:r>
      <w:proofErr w:type="spellEnd"/>
      <w:r>
        <w:t xml:space="preserve"> assisted by acid catalysis of glutamic acid and aspartic acid. Finally, proteases are shared with the textile industry.</w:t>
      </w:r>
    </w:p>
    <w:p w14:paraId="6C6C1466" w14:textId="5FC07D12" w:rsidR="00A73670" w:rsidRDefault="00993489" w:rsidP="00546454">
      <w:pPr>
        <w:pBdr>
          <w:top w:val="nil"/>
          <w:left w:val="nil"/>
          <w:bottom w:val="nil"/>
          <w:right w:val="nil"/>
          <w:between w:val="nil"/>
        </w:pBdr>
        <w:spacing w:after="120" w:line="240" w:lineRule="auto"/>
        <w:jc w:val="both"/>
      </w:pPr>
      <w:r>
        <w:t>Simulation conditions are 30</w:t>
      </w:r>
      <w:r w:rsidR="00987737">
        <w:t>°</w:t>
      </w:r>
      <w:r>
        <w:t>C (range 20-40</w:t>
      </w:r>
      <w:r w:rsidR="00987737">
        <w:t>°</w:t>
      </w:r>
      <w:r>
        <w:t xml:space="preserve">C) and pH 7.75 (range 7.0-8.5) to accomplish the liquid detergent formulation conditions that Henkel specified. The substrates employed have been the triglyceride triolein (glycerol + three unsaturated oleic acid units) for lipases, a dimer and a tetramer of starch for alpha-amylases and two types of peptide substrates for proteases, 6-units of nylon and </w:t>
      </w:r>
      <w:r w:rsidR="00EE755D">
        <w:t>7-</w:t>
      </w:r>
      <w:r>
        <w:t xml:space="preserve">units of </w:t>
      </w:r>
      <w:proofErr w:type="spellStart"/>
      <w:r>
        <w:t>polyglycine</w:t>
      </w:r>
      <w:proofErr w:type="spellEnd"/>
      <w:r>
        <w:t>.</w:t>
      </w:r>
      <w:r w:rsidR="00A73670">
        <w:t xml:space="preserve"> In the case of lipases, it is to highlight that t</w:t>
      </w:r>
      <w:r>
        <w:t xml:space="preserve">here are two types of lipases: with and without </w:t>
      </w:r>
      <w:r w:rsidR="00EE755D">
        <w:t xml:space="preserve">lid </w:t>
      </w:r>
      <w:r>
        <w:t>domain</w:t>
      </w:r>
      <w:r w:rsidR="00A73670">
        <w:t xml:space="preserve"> (</w:t>
      </w:r>
      <w:r w:rsidR="00A73670" w:rsidRPr="00B62CAC">
        <w:rPr>
          <w:b/>
        </w:rPr>
        <w:t xml:space="preserve">Figure </w:t>
      </w:r>
      <w:r w:rsidR="00A73670">
        <w:rPr>
          <w:b/>
        </w:rPr>
        <w:t>9</w:t>
      </w:r>
      <w:r w:rsidR="00A73670">
        <w:t>)</w:t>
      </w:r>
      <w:r>
        <w:t xml:space="preserve">. Study of </w:t>
      </w:r>
      <w:r w:rsidR="00BC1006">
        <w:t>lid</w:t>
      </w:r>
      <w:r>
        <w:t xml:space="preserve"> domain movement using molecular motion algorithms software (</w:t>
      </w:r>
      <w:proofErr w:type="spellStart"/>
      <w:r>
        <w:t>MoMa</w:t>
      </w:r>
      <w:proofErr w:type="spellEnd"/>
      <w:r>
        <w:t xml:space="preserve"> loop sampling), that allows exhaustively sample protein loop conformations, has allowed the opening of the </w:t>
      </w:r>
      <w:r w:rsidR="00EE755D">
        <w:t xml:space="preserve">lid </w:t>
      </w:r>
      <w:r>
        <w:t>domain in most lipases which had the active site inaccessible for the substrate.</w:t>
      </w:r>
      <w:r w:rsidR="00A73670">
        <w:t xml:space="preserve"> This is why the analysis of the lid domain presence and movement was considered during the analysis</w:t>
      </w:r>
      <w:r w:rsidR="00C27F9E">
        <w:t xml:space="preserve"> (</w:t>
      </w:r>
      <w:r w:rsidR="00C27F9E" w:rsidRPr="00A24864">
        <w:rPr>
          <w:b/>
        </w:rPr>
        <w:t>Figures 10-15</w:t>
      </w:r>
      <w:r w:rsidR="00C27F9E">
        <w:t>)</w:t>
      </w:r>
      <w:r w:rsidR="00A73670">
        <w:t>.</w:t>
      </w:r>
      <w:r>
        <w:t xml:space="preserve"> </w:t>
      </w:r>
    </w:p>
    <w:p w14:paraId="3DEFE9B7" w14:textId="6E2F1954" w:rsidR="00A73670" w:rsidRDefault="00A73670" w:rsidP="00546454">
      <w:pPr>
        <w:spacing w:after="120" w:line="240" w:lineRule="auto"/>
        <w:jc w:val="both"/>
      </w:pPr>
      <w:r>
        <w:rPr>
          <w:noProof/>
          <w:lang w:val="es-ES"/>
        </w:rPr>
        <w:drawing>
          <wp:anchor distT="114300" distB="114300" distL="114300" distR="114300" simplePos="0" relativeHeight="251665408" behindDoc="0" locked="0" layoutInCell="1" hidden="0" allowOverlap="1" wp14:anchorId="7F00EB7A" wp14:editId="5C92A240">
            <wp:simplePos x="0" y="0"/>
            <wp:positionH relativeFrom="column">
              <wp:posOffset>53975</wp:posOffset>
            </wp:positionH>
            <wp:positionV relativeFrom="paragraph">
              <wp:posOffset>46990</wp:posOffset>
            </wp:positionV>
            <wp:extent cx="1763395" cy="1557655"/>
            <wp:effectExtent l="0" t="0" r="0" b="4445"/>
            <wp:wrapSquare wrapText="bothSides" distT="114300" distB="114300" distL="114300" distR="114300"/>
            <wp:docPr id="7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5"/>
                    <a:srcRect l="17960" t="9988" r="14048" b="14065"/>
                    <a:stretch>
                      <a:fillRect/>
                    </a:stretch>
                  </pic:blipFill>
                  <pic:spPr>
                    <a:xfrm>
                      <a:off x="0" y="0"/>
                      <a:ext cx="1763395" cy="1557655"/>
                    </a:xfrm>
                    <a:prstGeom prst="rect">
                      <a:avLst/>
                    </a:prstGeom>
                    <a:ln/>
                  </pic:spPr>
                </pic:pic>
              </a:graphicData>
            </a:graphic>
            <wp14:sizeRelH relativeFrom="margin">
              <wp14:pctWidth>0</wp14:pctWidth>
            </wp14:sizeRelH>
            <wp14:sizeRelV relativeFrom="margin">
              <wp14:pctHeight>0</wp14:pctHeight>
            </wp14:sizeRelV>
          </wp:anchor>
        </w:drawing>
      </w:r>
    </w:p>
    <w:p w14:paraId="2CACF85E" w14:textId="77777777" w:rsidR="003B53F1" w:rsidRDefault="003B53F1" w:rsidP="00546454">
      <w:pPr>
        <w:spacing w:after="120" w:line="240" w:lineRule="auto"/>
        <w:jc w:val="both"/>
      </w:pPr>
    </w:p>
    <w:p w14:paraId="2A3525D6" w14:textId="77777777" w:rsidR="003B53F1" w:rsidRDefault="003B53F1" w:rsidP="00546454">
      <w:pPr>
        <w:spacing w:after="120" w:line="240" w:lineRule="auto"/>
        <w:jc w:val="both"/>
      </w:pPr>
    </w:p>
    <w:p w14:paraId="62475DDF" w14:textId="77777777" w:rsidR="003B53F1" w:rsidRDefault="003B53F1" w:rsidP="00546454">
      <w:pPr>
        <w:spacing w:after="120" w:line="240" w:lineRule="auto"/>
        <w:jc w:val="both"/>
      </w:pPr>
    </w:p>
    <w:p w14:paraId="119135B3" w14:textId="77777777" w:rsidR="003B53F1" w:rsidRDefault="003B53F1" w:rsidP="00546454">
      <w:pPr>
        <w:spacing w:after="120" w:line="240" w:lineRule="auto"/>
        <w:jc w:val="both"/>
      </w:pPr>
    </w:p>
    <w:p w14:paraId="2B22470F" w14:textId="77777777" w:rsidR="003B53F1" w:rsidRDefault="003B53F1" w:rsidP="00546454">
      <w:pPr>
        <w:spacing w:after="120" w:line="240" w:lineRule="auto"/>
        <w:jc w:val="both"/>
      </w:pPr>
    </w:p>
    <w:p w14:paraId="120B6411" w14:textId="77777777" w:rsidR="003B53F1" w:rsidRDefault="003B53F1" w:rsidP="00546454">
      <w:pPr>
        <w:spacing w:after="120" w:line="240" w:lineRule="auto"/>
        <w:jc w:val="both"/>
      </w:pPr>
    </w:p>
    <w:p w14:paraId="5F388037" w14:textId="07CFC439" w:rsidR="001428C2" w:rsidRPr="00062AA7" w:rsidRDefault="00993489" w:rsidP="00546454">
      <w:pPr>
        <w:spacing w:after="120" w:line="240" w:lineRule="auto"/>
        <w:jc w:val="both"/>
        <w:rPr>
          <w:sz w:val="18"/>
          <w:szCs w:val="18"/>
        </w:rPr>
      </w:pPr>
      <w:r w:rsidRPr="00062AA7">
        <w:rPr>
          <w:b/>
          <w:sz w:val="18"/>
          <w:szCs w:val="18"/>
        </w:rPr>
        <w:t xml:space="preserve">Figure </w:t>
      </w:r>
      <w:r w:rsidR="00A73670">
        <w:rPr>
          <w:b/>
          <w:sz w:val="18"/>
          <w:szCs w:val="18"/>
        </w:rPr>
        <w:t>9</w:t>
      </w:r>
      <w:r w:rsidRPr="00062AA7">
        <w:rPr>
          <w:b/>
          <w:sz w:val="18"/>
          <w:szCs w:val="18"/>
        </w:rPr>
        <w:t>.</w:t>
      </w:r>
      <w:r w:rsidRPr="00062AA7">
        <w:rPr>
          <w:sz w:val="18"/>
          <w:szCs w:val="18"/>
        </w:rPr>
        <w:t xml:space="preserve"> Lipase structure. The lid domain enclosing the catalytic active site is shown in </w:t>
      </w:r>
      <w:r w:rsidR="008800C7">
        <w:rPr>
          <w:sz w:val="18"/>
          <w:szCs w:val="18"/>
        </w:rPr>
        <w:t>light blue</w:t>
      </w:r>
      <w:r w:rsidRPr="00062AA7">
        <w:rPr>
          <w:sz w:val="18"/>
          <w:szCs w:val="18"/>
        </w:rPr>
        <w:t xml:space="preserve">, and the same lid domain in an open conformation is shown in yellow. </w:t>
      </w:r>
    </w:p>
    <w:p w14:paraId="361E59A4" w14:textId="74D12C1F" w:rsidR="001428C2" w:rsidRDefault="00A64003" w:rsidP="00546454">
      <w:pPr>
        <w:pBdr>
          <w:top w:val="nil"/>
          <w:left w:val="nil"/>
          <w:bottom w:val="nil"/>
          <w:right w:val="nil"/>
          <w:between w:val="nil"/>
        </w:pBdr>
        <w:spacing w:after="0" w:line="240" w:lineRule="auto"/>
        <w:jc w:val="both"/>
      </w:pPr>
      <w:r>
        <w:rPr>
          <w:noProof/>
          <w:lang w:val="es-ES"/>
        </w:rPr>
        <w:lastRenderedPageBreak/>
        <w:drawing>
          <wp:anchor distT="114300" distB="114300" distL="114300" distR="114300" simplePos="0" relativeHeight="251666432" behindDoc="0" locked="0" layoutInCell="1" hidden="0" allowOverlap="1" wp14:anchorId="15FB9974" wp14:editId="3A9E3245">
            <wp:simplePos x="0" y="0"/>
            <wp:positionH relativeFrom="column">
              <wp:posOffset>3476820</wp:posOffset>
            </wp:positionH>
            <wp:positionV relativeFrom="paragraph">
              <wp:posOffset>145571</wp:posOffset>
            </wp:positionV>
            <wp:extent cx="2132648" cy="2000731"/>
            <wp:effectExtent l="0" t="0" r="0" b="0"/>
            <wp:wrapSquare wrapText="bothSides" distT="114300" distB="114300" distL="114300" distR="114300"/>
            <wp:docPr id="9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6"/>
                    <a:srcRect/>
                    <a:stretch>
                      <a:fillRect/>
                    </a:stretch>
                  </pic:blipFill>
                  <pic:spPr>
                    <a:xfrm>
                      <a:off x="0" y="0"/>
                      <a:ext cx="2132648" cy="2000731"/>
                    </a:xfrm>
                    <a:prstGeom prst="rect">
                      <a:avLst/>
                    </a:prstGeom>
                    <a:ln/>
                  </pic:spPr>
                </pic:pic>
              </a:graphicData>
            </a:graphic>
          </wp:anchor>
        </w:drawing>
      </w:r>
      <w:r w:rsidR="00993489">
        <w:rPr>
          <w:noProof/>
          <w:lang w:val="es-ES"/>
        </w:rPr>
        <w:drawing>
          <wp:inline distT="114300" distB="114300" distL="114300" distR="114300" wp14:anchorId="528866E5" wp14:editId="3B41888B">
            <wp:extent cx="2837498" cy="2362823"/>
            <wp:effectExtent l="0" t="0" r="0" b="0"/>
            <wp:docPr id="12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7"/>
                    <a:srcRect/>
                    <a:stretch>
                      <a:fillRect/>
                    </a:stretch>
                  </pic:blipFill>
                  <pic:spPr>
                    <a:xfrm>
                      <a:off x="0" y="0"/>
                      <a:ext cx="2837498" cy="2362823"/>
                    </a:xfrm>
                    <a:prstGeom prst="rect">
                      <a:avLst/>
                    </a:prstGeom>
                    <a:ln/>
                  </pic:spPr>
                </pic:pic>
              </a:graphicData>
            </a:graphic>
          </wp:inline>
        </w:drawing>
      </w:r>
    </w:p>
    <w:p w14:paraId="4561ADA9" w14:textId="1796A523" w:rsidR="001428C2" w:rsidRPr="00062AA7" w:rsidRDefault="00993489" w:rsidP="00546454">
      <w:pPr>
        <w:pBdr>
          <w:top w:val="nil"/>
          <w:left w:val="nil"/>
          <w:bottom w:val="nil"/>
          <w:right w:val="nil"/>
          <w:between w:val="nil"/>
        </w:pBdr>
        <w:spacing w:after="120" w:line="240" w:lineRule="auto"/>
        <w:jc w:val="both"/>
        <w:rPr>
          <w:sz w:val="18"/>
          <w:szCs w:val="18"/>
        </w:rPr>
      </w:pPr>
      <w:r w:rsidRPr="00062AA7">
        <w:rPr>
          <w:b/>
          <w:sz w:val="18"/>
          <w:szCs w:val="18"/>
        </w:rPr>
        <w:t xml:space="preserve">Figure </w:t>
      </w:r>
      <w:r w:rsidR="00A73670">
        <w:rPr>
          <w:b/>
          <w:sz w:val="18"/>
          <w:szCs w:val="18"/>
        </w:rPr>
        <w:t>10</w:t>
      </w:r>
      <w:r w:rsidRPr="00062AA7">
        <w:rPr>
          <w:b/>
          <w:sz w:val="18"/>
          <w:szCs w:val="18"/>
        </w:rPr>
        <w:t>.</w:t>
      </w:r>
      <w:r w:rsidRPr="00062AA7">
        <w:rPr>
          <w:sz w:val="18"/>
          <w:szCs w:val="18"/>
        </w:rPr>
        <w:t xml:space="preserve"> Accepted and all catalytic events for the selected amylases (left). Catalytic mechanism for these enzymes (right).</w:t>
      </w:r>
    </w:p>
    <w:p w14:paraId="79340BD7" w14:textId="77777777" w:rsidR="001428C2" w:rsidRDefault="00993489" w:rsidP="00546454">
      <w:pPr>
        <w:pBdr>
          <w:top w:val="nil"/>
          <w:left w:val="nil"/>
          <w:bottom w:val="nil"/>
          <w:right w:val="nil"/>
          <w:between w:val="nil"/>
        </w:pBdr>
        <w:spacing w:after="120" w:line="240" w:lineRule="auto"/>
        <w:jc w:val="both"/>
      </w:pPr>
      <w:r>
        <w:rPr>
          <w:noProof/>
          <w:lang w:val="es-ES"/>
        </w:rPr>
        <w:drawing>
          <wp:inline distT="114300" distB="114300" distL="114300" distR="114300" wp14:anchorId="1500E8F6" wp14:editId="74C38C1D">
            <wp:extent cx="6365035" cy="1656000"/>
            <wp:effectExtent l="0" t="0" r="0" b="1905"/>
            <wp:docPr id="8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6365035" cy="1656000"/>
                    </a:xfrm>
                    <a:prstGeom prst="rect">
                      <a:avLst/>
                    </a:prstGeom>
                    <a:ln/>
                  </pic:spPr>
                </pic:pic>
              </a:graphicData>
            </a:graphic>
          </wp:inline>
        </w:drawing>
      </w:r>
    </w:p>
    <w:p w14:paraId="5CB720FA" w14:textId="77777777" w:rsidR="001428C2" w:rsidRDefault="00993489" w:rsidP="00546454">
      <w:pPr>
        <w:pBdr>
          <w:top w:val="nil"/>
          <w:left w:val="nil"/>
          <w:bottom w:val="nil"/>
          <w:right w:val="nil"/>
          <w:between w:val="nil"/>
        </w:pBdr>
        <w:spacing w:after="120" w:line="240" w:lineRule="auto"/>
        <w:jc w:val="center"/>
      </w:pPr>
      <w:r>
        <w:t xml:space="preserve">Nylon -6 </w:t>
      </w:r>
    </w:p>
    <w:p w14:paraId="5680E95A" w14:textId="77777777" w:rsidR="001428C2" w:rsidRDefault="00993489" w:rsidP="00546454">
      <w:pPr>
        <w:spacing w:after="120" w:line="240" w:lineRule="auto"/>
        <w:jc w:val="both"/>
        <w:rPr>
          <w:b/>
        </w:rPr>
      </w:pPr>
      <w:r>
        <w:rPr>
          <w:b/>
          <w:noProof/>
          <w:lang w:val="es-ES"/>
        </w:rPr>
        <w:drawing>
          <wp:inline distT="114300" distB="114300" distL="114300" distR="114300" wp14:anchorId="1BABC431" wp14:editId="4EA6E26E">
            <wp:extent cx="6119820" cy="1656000"/>
            <wp:effectExtent l="0" t="0" r="0" b="1905"/>
            <wp:docPr id="2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6119820" cy="1656000"/>
                    </a:xfrm>
                    <a:prstGeom prst="rect">
                      <a:avLst/>
                    </a:prstGeom>
                    <a:ln/>
                  </pic:spPr>
                </pic:pic>
              </a:graphicData>
            </a:graphic>
          </wp:inline>
        </w:drawing>
      </w:r>
    </w:p>
    <w:p w14:paraId="2A85159C" w14:textId="77777777" w:rsidR="001428C2" w:rsidRDefault="00993489" w:rsidP="00546454">
      <w:pPr>
        <w:spacing w:after="0" w:line="240" w:lineRule="auto"/>
        <w:jc w:val="center"/>
        <w:rPr>
          <w:b/>
        </w:rPr>
      </w:pPr>
      <w:r>
        <w:t>PRG</w:t>
      </w:r>
    </w:p>
    <w:p w14:paraId="4E9ADB6F" w14:textId="0949FD92" w:rsidR="001428C2" w:rsidRPr="00062AA7" w:rsidRDefault="00993489" w:rsidP="00546454">
      <w:pPr>
        <w:spacing w:after="120" w:line="240" w:lineRule="auto"/>
        <w:jc w:val="both"/>
        <w:rPr>
          <w:sz w:val="18"/>
          <w:szCs w:val="18"/>
        </w:rPr>
      </w:pPr>
      <w:r w:rsidRPr="00062AA7">
        <w:rPr>
          <w:b/>
          <w:sz w:val="18"/>
          <w:szCs w:val="18"/>
        </w:rPr>
        <w:t xml:space="preserve">Figure </w:t>
      </w:r>
      <w:r w:rsidR="00A73670">
        <w:rPr>
          <w:b/>
          <w:sz w:val="18"/>
          <w:szCs w:val="18"/>
        </w:rPr>
        <w:t>11</w:t>
      </w:r>
      <w:r w:rsidRPr="00062AA7">
        <w:rPr>
          <w:b/>
          <w:sz w:val="18"/>
          <w:szCs w:val="18"/>
        </w:rPr>
        <w:t>.</w:t>
      </w:r>
      <w:r w:rsidRPr="00062AA7">
        <w:rPr>
          <w:sz w:val="18"/>
          <w:szCs w:val="18"/>
        </w:rPr>
        <w:t xml:space="preserve"> Accepted and all catalytic events for the selected serine proteases against a 6-units nylon ligand (top) and a 7-units </w:t>
      </w:r>
      <w:proofErr w:type="spellStart"/>
      <w:r w:rsidRPr="00062AA7">
        <w:rPr>
          <w:sz w:val="18"/>
          <w:szCs w:val="18"/>
        </w:rPr>
        <w:t>polyglycine</w:t>
      </w:r>
      <w:proofErr w:type="spellEnd"/>
      <w:r w:rsidRPr="00062AA7">
        <w:rPr>
          <w:sz w:val="18"/>
          <w:szCs w:val="18"/>
        </w:rPr>
        <w:t xml:space="preserve"> (bottom).</w:t>
      </w:r>
    </w:p>
    <w:p w14:paraId="25E12265" w14:textId="77777777" w:rsidR="001428C2" w:rsidRDefault="00993489" w:rsidP="00546454">
      <w:pPr>
        <w:pBdr>
          <w:top w:val="nil"/>
          <w:left w:val="nil"/>
          <w:bottom w:val="nil"/>
          <w:right w:val="nil"/>
          <w:between w:val="nil"/>
        </w:pBdr>
        <w:spacing w:after="0" w:line="240" w:lineRule="auto"/>
        <w:jc w:val="both"/>
      </w:pPr>
      <w:r>
        <w:rPr>
          <w:noProof/>
          <w:lang w:val="es-ES"/>
        </w:rPr>
        <w:drawing>
          <wp:inline distT="114300" distB="114300" distL="114300" distR="114300" wp14:anchorId="314A5030" wp14:editId="4C2F9010">
            <wp:extent cx="2875598" cy="1800000"/>
            <wp:effectExtent l="0" t="0" r="0" b="0"/>
            <wp:docPr id="125"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30"/>
                    <a:srcRect/>
                    <a:stretch>
                      <a:fillRect/>
                    </a:stretch>
                  </pic:blipFill>
                  <pic:spPr>
                    <a:xfrm>
                      <a:off x="0" y="0"/>
                      <a:ext cx="2875598" cy="1800000"/>
                    </a:xfrm>
                    <a:prstGeom prst="rect">
                      <a:avLst/>
                    </a:prstGeom>
                    <a:ln/>
                  </pic:spPr>
                </pic:pic>
              </a:graphicData>
            </a:graphic>
          </wp:inline>
        </w:drawing>
      </w:r>
      <w:r>
        <w:rPr>
          <w:noProof/>
          <w:lang w:val="es-ES"/>
        </w:rPr>
        <w:drawing>
          <wp:inline distT="114300" distB="114300" distL="114300" distR="114300" wp14:anchorId="2C10FCF7" wp14:editId="2A8B70A7">
            <wp:extent cx="2894648" cy="1800000"/>
            <wp:effectExtent l="0" t="0" r="0" b="0"/>
            <wp:docPr id="4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1"/>
                    <a:srcRect/>
                    <a:stretch>
                      <a:fillRect/>
                    </a:stretch>
                  </pic:blipFill>
                  <pic:spPr>
                    <a:xfrm>
                      <a:off x="0" y="0"/>
                      <a:ext cx="2894648" cy="1800000"/>
                    </a:xfrm>
                    <a:prstGeom prst="rect">
                      <a:avLst/>
                    </a:prstGeom>
                    <a:ln/>
                  </pic:spPr>
                </pic:pic>
              </a:graphicData>
            </a:graphic>
          </wp:inline>
        </w:drawing>
      </w:r>
    </w:p>
    <w:p w14:paraId="48F133D7" w14:textId="769172F2" w:rsidR="001428C2" w:rsidRPr="00062AA7" w:rsidRDefault="00993489" w:rsidP="00546454">
      <w:pPr>
        <w:spacing w:after="120" w:line="240" w:lineRule="auto"/>
        <w:jc w:val="both"/>
        <w:rPr>
          <w:sz w:val="18"/>
          <w:szCs w:val="18"/>
        </w:rPr>
      </w:pPr>
      <w:r w:rsidRPr="00062AA7">
        <w:rPr>
          <w:b/>
          <w:sz w:val="18"/>
          <w:szCs w:val="18"/>
        </w:rPr>
        <w:t xml:space="preserve">Figure </w:t>
      </w:r>
      <w:r w:rsidR="00A73670" w:rsidRPr="00062AA7">
        <w:rPr>
          <w:b/>
          <w:sz w:val="18"/>
          <w:szCs w:val="18"/>
        </w:rPr>
        <w:t>1</w:t>
      </w:r>
      <w:r w:rsidR="00A73670">
        <w:rPr>
          <w:b/>
          <w:sz w:val="18"/>
          <w:szCs w:val="18"/>
        </w:rPr>
        <w:t>2</w:t>
      </w:r>
      <w:r w:rsidRPr="00062AA7">
        <w:rPr>
          <w:b/>
          <w:sz w:val="18"/>
          <w:szCs w:val="18"/>
        </w:rPr>
        <w:t>.</w:t>
      </w:r>
      <w:r w:rsidRPr="00062AA7">
        <w:rPr>
          <w:sz w:val="18"/>
          <w:szCs w:val="18"/>
        </w:rPr>
        <w:t xml:space="preserve"> Accepted and all catalytic events for the selected cysteine proteases. From left to right, PELE simulations using 6-units nylon and 7-units </w:t>
      </w:r>
      <w:proofErr w:type="spellStart"/>
      <w:r w:rsidRPr="00062AA7">
        <w:rPr>
          <w:sz w:val="18"/>
          <w:szCs w:val="18"/>
        </w:rPr>
        <w:t>polyglycine</w:t>
      </w:r>
      <w:proofErr w:type="spellEnd"/>
      <w:r w:rsidRPr="00062AA7">
        <w:rPr>
          <w:sz w:val="18"/>
          <w:szCs w:val="18"/>
        </w:rPr>
        <w:t>.</w:t>
      </w:r>
    </w:p>
    <w:p w14:paraId="685E8CF4" w14:textId="77777777" w:rsidR="001428C2" w:rsidRDefault="00993489" w:rsidP="00546454">
      <w:pPr>
        <w:spacing w:after="0" w:line="240" w:lineRule="auto"/>
        <w:jc w:val="both"/>
      </w:pPr>
      <w:r>
        <w:rPr>
          <w:noProof/>
          <w:lang w:val="es-ES"/>
        </w:rPr>
        <w:lastRenderedPageBreak/>
        <w:drawing>
          <wp:inline distT="114300" distB="114300" distL="114300" distR="114300" wp14:anchorId="090B67C0" wp14:editId="4780D22D">
            <wp:extent cx="2916000" cy="2232000"/>
            <wp:effectExtent l="0" t="0" r="0" b="0"/>
            <wp:docPr id="11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32"/>
                    <a:srcRect/>
                    <a:stretch>
                      <a:fillRect/>
                    </a:stretch>
                  </pic:blipFill>
                  <pic:spPr>
                    <a:xfrm>
                      <a:off x="0" y="0"/>
                      <a:ext cx="2916000" cy="2232000"/>
                    </a:xfrm>
                    <a:prstGeom prst="rect">
                      <a:avLst/>
                    </a:prstGeom>
                    <a:ln/>
                  </pic:spPr>
                </pic:pic>
              </a:graphicData>
            </a:graphic>
          </wp:inline>
        </w:drawing>
      </w:r>
      <w:r>
        <w:t xml:space="preserve">  </w:t>
      </w:r>
      <w:r>
        <w:rPr>
          <w:noProof/>
          <w:lang w:val="es-ES"/>
        </w:rPr>
        <w:drawing>
          <wp:inline distT="114300" distB="114300" distL="114300" distR="114300" wp14:anchorId="00E18250" wp14:editId="54768281">
            <wp:extent cx="2952000" cy="2232000"/>
            <wp:effectExtent l="0" t="0" r="0" b="0"/>
            <wp:docPr id="16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2952000" cy="2232000"/>
                    </a:xfrm>
                    <a:prstGeom prst="rect">
                      <a:avLst/>
                    </a:prstGeom>
                    <a:ln/>
                  </pic:spPr>
                </pic:pic>
              </a:graphicData>
            </a:graphic>
          </wp:inline>
        </w:drawing>
      </w:r>
    </w:p>
    <w:p w14:paraId="0E526248" w14:textId="44F3B4DC" w:rsidR="001428C2" w:rsidRPr="00062AA7" w:rsidRDefault="00993489" w:rsidP="00546454">
      <w:pPr>
        <w:spacing w:after="120" w:line="240" w:lineRule="auto"/>
        <w:jc w:val="both"/>
        <w:rPr>
          <w:sz w:val="18"/>
          <w:szCs w:val="18"/>
        </w:rPr>
      </w:pPr>
      <w:r w:rsidRPr="00062AA7">
        <w:rPr>
          <w:b/>
          <w:sz w:val="18"/>
          <w:szCs w:val="18"/>
        </w:rPr>
        <w:t xml:space="preserve">Figure </w:t>
      </w:r>
      <w:r w:rsidR="00A73670" w:rsidRPr="00062AA7">
        <w:rPr>
          <w:b/>
          <w:sz w:val="18"/>
          <w:szCs w:val="18"/>
        </w:rPr>
        <w:t>1</w:t>
      </w:r>
      <w:r w:rsidR="00A73670">
        <w:rPr>
          <w:b/>
          <w:sz w:val="18"/>
          <w:szCs w:val="18"/>
        </w:rPr>
        <w:t>3</w:t>
      </w:r>
      <w:r w:rsidRPr="00062AA7">
        <w:rPr>
          <w:b/>
          <w:sz w:val="18"/>
          <w:szCs w:val="18"/>
        </w:rPr>
        <w:t>.</w:t>
      </w:r>
      <w:r w:rsidRPr="00062AA7">
        <w:rPr>
          <w:sz w:val="18"/>
          <w:szCs w:val="18"/>
        </w:rPr>
        <w:t xml:space="preserve"> Accepted and all catalytic events for the zinc proteases. From left to right, PELE simulations using 6-units nylon and 7-units </w:t>
      </w:r>
      <w:proofErr w:type="spellStart"/>
      <w:r w:rsidRPr="00062AA7">
        <w:rPr>
          <w:sz w:val="18"/>
          <w:szCs w:val="18"/>
        </w:rPr>
        <w:t>polyglycine</w:t>
      </w:r>
      <w:proofErr w:type="spellEnd"/>
      <w:r w:rsidRPr="00062AA7">
        <w:rPr>
          <w:sz w:val="18"/>
          <w:szCs w:val="18"/>
        </w:rPr>
        <w:t>.</w:t>
      </w:r>
    </w:p>
    <w:p w14:paraId="1F4727E3" w14:textId="28EB634E" w:rsidR="001428C2" w:rsidRDefault="00993489" w:rsidP="00546454">
      <w:pPr>
        <w:spacing w:after="0" w:line="240" w:lineRule="auto"/>
      </w:pPr>
      <w:r>
        <w:rPr>
          <w:noProof/>
          <w:lang w:val="es-ES"/>
        </w:rPr>
        <w:drawing>
          <wp:inline distT="114300" distB="114300" distL="114300" distR="114300" wp14:anchorId="495980C5" wp14:editId="2D6067B6">
            <wp:extent cx="2052000" cy="1800000"/>
            <wp:effectExtent l="0" t="0" r="0" b="0"/>
            <wp:docPr id="8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34"/>
                    <a:srcRect/>
                    <a:stretch>
                      <a:fillRect/>
                    </a:stretch>
                  </pic:blipFill>
                  <pic:spPr>
                    <a:xfrm>
                      <a:off x="0" y="0"/>
                      <a:ext cx="2052000" cy="1800000"/>
                    </a:xfrm>
                    <a:prstGeom prst="rect">
                      <a:avLst/>
                    </a:prstGeom>
                    <a:ln/>
                  </pic:spPr>
                </pic:pic>
              </a:graphicData>
            </a:graphic>
          </wp:inline>
        </w:drawing>
      </w:r>
      <w:r>
        <w:rPr>
          <w:noProof/>
          <w:lang w:val="es-ES"/>
        </w:rPr>
        <w:drawing>
          <wp:inline distT="114300" distB="114300" distL="114300" distR="114300" wp14:anchorId="70D5EE21" wp14:editId="6401279A">
            <wp:extent cx="2052000" cy="1800000"/>
            <wp:effectExtent l="0" t="0" r="0" b="0"/>
            <wp:docPr id="9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5"/>
                    <a:srcRect/>
                    <a:stretch>
                      <a:fillRect/>
                    </a:stretch>
                  </pic:blipFill>
                  <pic:spPr>
                    <a:xfrm>
                      <a:off x="0" y="0"/>
                      <a:ext cx="2052000" cy="1800000"/>
                    </a:xfrm>
                    <a:prstGeom prst="rect">
                      <a:avLst/>
                    </a:prstGeom>
                    <a:ln/>
                  </pic:spPr>
                </pic:pic>
              </a:graphicData>
            </a:graphic>
          </wp:inline>
        </w:drawing>
      </w:r>
      <w:r>
        <w:rPr>
          <w:noProof/>
          <w:lang w:val="es-ES"/>
        </w:rPr>
        <w:drawing>
          <wp:inline distT="114300" distB="114300" distL="114300" distR="114300" wp14:anchorId="321C750A" wp14:editId="1CC49E3D">
            <wp:extent cx="1977440" cy="1723356"/>
            <wp:effectExtent l="0" t="0" r="0" b="0"/>
            <wp:docPr id="102"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36"/>
                    <a:srcRect/>
                    <a:stretch>
                      <a:fillRect/>
                    </a:stretch>
                  </pic:blipFill>
                  <pic:spPr>
                    <a:xfrm>
                      <a:off x="0" y="0"/>
                      <a:ext cx="1977440" cy="1723356"/>
                    </a:xfrm>
                    <a:prstGeom prst="rect">
                      <a:avLst/>
                    </a:prstGeom>
                    <a:ln/>
                  </pic:spPr>
                </pic:pic>
              </a:graphicData>
            </a:graphic>
          </wp:inline>
        </w:drawing>
      </w:r>
    </w:p>
    <w:p w14:paraId="07D1EF3C" w14:textId="546E3B01" w:rsidR="001428C2" w:rsidRPr="00062AA7" w:rsidRDefault="00993489" w:rsidP="00546454">
      <w:pPr>
        <w:spacing w:after="120" w:line="240" w:lineRule="auto"/>
        <w:jc w:val="both"/>
        <w:rPr>
          <w:sz w:val="18"/>
          <w:szCs w:val="18"/>
        </w:rPr>
      </w:pPr>
      <w:r w:rsidRPr="00062AA7">
        <w:rPr>
          <w:b/>
          <w:sz w:val="18"/>
          <w:szCs w:val="18"/>
        </w:rPr>
        <w:t xml:space="preserve">Figure </w:t>
      </w:r>
      <w:r w:rsidR="00A73670" w:rsidRPr="00062AA7">
        <w:rPr>
          <w:b/>
          <w:sz w:val="18"/>
          <w:szCs w:val="18"/>
        </w:rPr>
        <w:t>1</w:t>
      </w:r>
      <w:r w:rsidR="00A73670">
        <w:rPr>
          <w:b/>
          <w:sz w:val="18"/>
          <w:szCs w:val="18"/>
        </w:rPr>
        <w:t>4</w:t>
      </w:r>
      <w:r w:rsidRPr="00062AA7">
        <w:rPr>
          <w:b/>
          <w:sz w:val="18"/>
          <w:szCs w:val="18"/>
        </w:rPr>
        <w:t>.</w:t>
      </w:r>
      <w:r w:rsidRPr="00062AA7">
        <w:rPr>
          <w:sz w:val="18"/>
          <w:szCs w:val="18"/>
        </w:rPr>
        <w:t xml:space="preserve"> Accepted and all catalytic events for the polymer degrading enzymes. From left to right, the same proteins against polycaprolactone, polylactic acid, and aliphatic polyurethane.</w:t>
      </w:r>
    </w:p>
    <w:p w14:paraId="1BD37404" w14:textId="77777777" w:rsidR="001428C2" w:rsidRDefault="00993489" w:rsidP="00546454">
      <w:pPr>
        <w:pBdr>
          <w:top w:val="nil"/>
          <w:left w:val="nil"/>
          <w:bottom w:val="nil"/>
          <w:right w:val="nil"/>
          <w:between w:val="nil"/>
        </w:pBdr>
        <w:spacing w:after="0" w:line="240" w:lineRule="auto"/>
        <w:jc w:val="both"/>
      </w:pPr>
      <w:r>
        <w:rPr>
          <w:noProof/>
          <w:lang w:val="es-ES"/>
        </w:rPr>
        <w:drawing>
          <wp:inline distT="114300" distB="114300" distL="114300" distR="114300" wp14:anchorId="338F64CC" wp14:editId="5B83F8F7">
            <wp:extent cx="3852000" cy="3024000"/>
            <wp:effectExtent l="0" t="0" r="0" b="0"/>
            <wp:docPr id="153"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37"/>
                    <a:srcRect/>
                    <a:stretch>
                      <a:fillRect/>
                    </a:stretch>
                  </pic:blipFill>
                  <pic:spPr>
                    <a:xfrm>
                      <a:off x="0" y="0"/>
                      <a:ext cx="3852000" cy="3024000"/>
                    </a:xfrm>
                    <a:prstGeom prst="rect">
                      <a:avLst/>
                    </a:prstGeom>
                    <a:ln/>
                  </pic:spPr>
                </pic:pic>
              </a:graphicData>
            </a:graphic>
          </wp:inline>
        </w:drawing>
      </w:r>
      <w:r>
        <w:rPr>
          <w:noProof/>
          <w:lang w:val="es-ES"/>
        </w:rPr>
        <w:drawing>
          <wp:anchor distT="114300" distB="114300" distL="114300" distR="114300" simplePos="0" relativeHeight="251667456" behindDoc="0" locked="0" layoutInCell="1" hidden="0" allowOverlap="1" wp14:anchorId="5F8D8718" wp14:editId="0222AAC3">
            <wp:simplePos x="0" y="0"/>
            <wp:positionH relativeFrom="column">
              <wp:posOffset>3985895</wp:posOffset>
            </wp:positionH>
            <wp:positionV relativeFrom="paragraph">
              <wp:posOffset>114300</wp:posOffset>
            </wp:positionV>
            <wp:extent cx="2196000" cy="2196000"/>
            <wp:effectExtent l="0" t="0" r="0" b="0"/>
            <wp:wrapSquare wrapText="bothSides" distT="114300" distB="114300" distL="114300" distR="114300"/>
            <wp:docPr id="10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8"/>
                    <a:srcRect/>
                    <a:stretch>
                      <a:fillRect/>
                    </a:stretch>
                  </pic:blipFill>
                  <pic:spPr>
                    <a:xfrm>
                      <a:off x="0" y="0"/>
                      <a:ext cx="2196000" cy="2196000"/>
                    </a:xfrm>
                    <a:prstGeom prst="rect">
                      <a:avLst/>
                    </a:prstGeom>
                    <a:ln/>
                  </pic:spPr>
                </pic:pic>
              </a:graphicData>
            </a:graphic>
            <wp14:sizeRelH relativeFrom="margin">
              <wp14:pctWidth>0</wp14:pctWidth>
            </wp14:sizeRelH>
            <wp14:sizeRelV relativeFrom="margin">
              <wp14:pctHeight>0</wp14:pctHeight>
            </wp14:sizeRelV>
          </wp:anchor>
        </w:drawing>
      </w:r>
    </w:p>
    <w:p w14:paraId="1A167F2B" w14:textId="23DA8276" w:rsidR="001428C2" w:rsidRDefault="00993489" w:rsidP="00546454">
      <w:pPr>
        <w:pBdr>
          <w:top w:val="nil"/>
          <w:left w:val="nil"/>
          <w:bottom w:val="nil"/>
          <w:right w:val="nil"/>
          <w:between w:val="nil"/>
        </w:pBdr>
        <w:spacing w:after="120" w:line="240" w:lineRule="auto"/>
        <w:jc w:val="both"/>
        <w:rPr>
          <w:sz w:val="18"/>
        </w:rPr>
      </w:pPr>
      <w:r w:rsidRPr="00062AA7">
        <w:rPr>
          <w:b/>
          <w:sz w:val="18"/>
        </w:rPr>
        <w:t xml:space="preserve">Figure </w:t>
      </w:r>
      <w:r w:rsidR="00A73670" w:rsidRPr="00062AA7">
        <w:rPr>
          <w:b/>
          <w:sz w:val="18"/>
        </w:rPr>
        <w:t>1</w:t>
      </w:r>
      <w:r w:rsidR="00A73670">
        <w:rPr>
          <w:b/>
          <w:sz w:val="18"/>
        </w:rPr>
        <w:t>5</w:t>
      </w:r>
      <w:r w:rsidRPr="00062AA7">
        <w:rPr>
          <w:b/>
          <w:sz w:val="18"/>
        </w:rPr>
        <w:t>.</w:t>
      </w:r>
      <w:r w:rsidRPr="00062AA7">
        <w:rPr>
          <w:sz w:val="18"/>
        </w:rPr>
        <w:t xml:space="preserve"> Accepted and all catalytic events for the selected lipases (left). Ligand used for the simulations: triolein (right). </w:t>
      </w:r>
    </w:p>
    <w:p w14:paraId="0500FEA6" w14:textId="04D43A8A" w:rsidR="00BC5E60" w:rsidRDefault="00BC5E60" w:rsidP="00BC5E60">
      <w:pPr>
        <w:pBdr>
          <w:top w:val="nil"/>
          <w:left w:val="nil"/>
          <w:bottom w:val="nil"/>
          <w:right w:val="nil"/>
          <w:between w:val="nil"/>
        </w:pBdr>
        <w:spacing w:after="120" w:line="240" w:lineRule="auto"/>
        <w:jc w:val="both"/>
      </w:pPr>
      <w:r>
        <w:t xml:space="preserve">Detailed interaction </w:t>
      </w:r>
      <w:r w:rsidR="00C27F9E">
        <w:t xml:space="preserve">energy vs catalytic distance serine-substrate plots and violin plots </w:t>
      </w:r>
      <w:r>
        <w:t xml:space="preserve">of the distribution of Interaction Energies and catalytic residues-substrate distance along PELE-Induced Fit Simulations for each family of enzymes is given in Annex, </w:t>
      </w:r>
      <w:r w:rsidRPr="00546454">
        <w:rPr>
          <w:b/>
        </w:rPr>
        <w:t>F</w:t>
      </w:r>
      <w:r w:rsidR="001746AB">
        <w:rPr>
          <w:b/>
        </w:rPr>
        <w:t>ile</w:t>
      </w:r>
      <w:r w:rsidRPr="00546454">
        <w:rPr>
          <w:b/>
        </w:rPr>
        <w:t xml:space="preserve"> 1</w:t>
      </w:r>
      <w:r>
        <w:t>.</w:t>
      </w:r>
    </w:p>
    <w:p w14:paraId="47CCF777" w14:textId="60352290" w:rsidR="002F6257" w:rsidRPr="00835126" w:rsidRDefault="002F6257" w:rsidP="00B2783E">
      <w:pPr>
        <w:pStyle w:val="Ttulo3"/>
      </w:pPr>
      <w:bookmarkStart w:id="45" w:name="_Toc123027208"/>
      <w:r w:rsidRPr="00015897">
        <w:lastRenderedPageBreak/>
        <w:t>5.2 Pre-selection by PELE</w:t>
      </w:r>
      <w:r w:rsidRPr="00835126">
        <w:t xml:space="preserve"> of sequences selected by BLASTP</w:t>
      </w:r>
      <w:bookmarkEnd w:id="45"/>
      <w:r w:rsidRPr="00835126">
        <w:t xml:space="preserve"> </w:t>
      </w:r>
    </w:p>
    <w:p w14:paraId="08FE7B51" w14:textId="455410DB" w:rsidR="00A73670" w:rsidRDefault="00804AD0" w:rsidP="00546454">
      <w:pPr>
        <w:spacing w:line="240" w:lineRule="auto"/>
        <w:jc w:val="both"/>
      </w:pPr>
      <w:r w:rsidRPr="00535E26">
        <w:rPr>
          <w:rFonts w:cstheme="minorHAnsi"/>
        </w:rPr>
        <w:t xml:space="preserve">As detailed in the Deliverable </w:t>
      </w:r>
      <w:r w:rsidRPr="00535E26">
        <w:rPr>
          <w:rFonts w:asciiTheme="majorHAnsi" w:hAnsiTheme="majorHAnsi" w:cstheme="majorHAnsi"/>
        </w:rPr>
        <w:t>D2.2 “Set of 250,000 sequences pre-selected” (November 2021, updated December 2022)</w:t>
      </w:r>
      <w:r>
        <w:rPr>
          <w:rFonts w:asciiTheme="majorHAnsi" w:hAnsiTheme="majorHAnsi" w:cstheme="majorHAnsi"/>
        </w:rPr>
        <w:t>, a</w:t>
      </w:r>
      <w:r w:rsidRPr="00DA5B38">
        <w:rPr>
          <w:rFonts w:cstheme="minorHAnsi"/>
        </w:rPr>
        <w:t xml:space="preserve"> total </w:t>
      </w:r>
      <w:r>
        <w:rPr>
          <w:rFonts w:cstheme="minorHAnsi"/>
        </w:rPr>
        <w:t xml:space="preserve">of </w:t>
      </w:r>
      <w:r w:rsidR="002C46FC" w:rsidRPr="002E043D">
        <w:rPr>
          <w:rFonts w:cstheme="minorHAnsi"/>
        </w:rPr>
        <w:t xml:space="preserve">349 </w:t>
      </w:r>
      <w:r w:rsidR="002C46FC" w:rsidRPr="00DA5B38">
        <w:rPr>
          <w:rFonts w:cstheme="minorHAnsi"/>
        </w:rPr>
        <w:t xml:space="preserve">sequences </w:t>
      </w:r>
      <w:r w:rsidR="00CD2577">
        <w:rPr>
          <w:rFonts w:cstheme="minorHAnsi"/>
          <w:lang w:val="en-US"/>
        </w:rPr>
        <w:t xml:space="preserve">(Annex </w:t>
      </w:r>
      <w:r w:rsidR="00CD2577" w:rsidRPr="00535E26">
        <w:rPr>
          <w:rFonts w:cstheme="minorHAnsi"/>
          <w:b/>
          <w:lang w:val="en-US"/>
        </w:rPr>
        <w:t xml:space="preserve">File </w:t>
      </w:r>
      <w:r w:rsidR="00CD2577">
        <w:rPr>
          <w:rFonts w:cstheme="minorHAnsi"/>
          <w:b/>
          <w:lang w:val="en-US"/>
        </w:rPr>
        <w:t>2</w:t>
      </w:r>
      <w:r w:rsidR="00CD2577">
        <w:rPr>
          <w:rFonts w:cstheme="minorHAnsi"/>
          <w:lang w:val="en-US"/>
        </w:rPr>
        <w:t xml:space="preserve">) </w:t>
      </w:r>
      <w:r w:rsidR="002C46FC" w:rsidRPr="00DA5B38">
        <w:rPr>
          <w:rFonts w:cstheme="minorHAnsi"/>
        </w:rPr>
        <w:t xml:space="preserve">were </w:t>
      </w:r>
      <w:r w:rsidR="002C46FC" w:rsidRPr="002E043D">
        <w:rPr>
          <w:rFonts w:cstheme="minorHAnsi"/>
        </w:rPr>
        <w:t xml:space="preserve">annotated using BLAST searches of </w:t>
      </w:r>
      <w:proofErr w:type="spellStart"/>
      <w:r w:rsidR="002C46FC" w:rsidRPr="002E043D">
        <w:rPr>
          <w:rFonts w:cstheme="minorHAnsi"/>
        </w:rPr>
        <w:t>UniProt</w:t>
      </w:r>
      <w:proofErr w:type="spellEnd"/>
      <w:r w:rsidR="002C46FC" w:rsidRPr="002E043D">
        <w:rPr>
          <w:rFonts w:cstheme="minorHAnsi"/>
        </w:rPr>
        <w:t xml:space="preserve"> and the non-redundant GenBank databases using default parameters</w:t>
      </w:r>
      <w:r w:rsidR="002C46FC">
        <w:rPr>
          <w:rFonts w:cstheme="minorHAnsi"/>
        </w:rPr>
        <w:t xml:space="preserve"> and they were directly presented as having all </w:t>
      </w:r>
      <w:r w:rsidR="002C46FC" w:rsidRPr="000F1339">
        <w:rPr>
          <w:rFonts w:cstheme="minorHAnsi"/>
        </w:rPr>
        <w:t>proper catalytic domains and catalytic residues, and the presence of signal peptides</w:t>
      </w:r>
      <w:r w:rsidR="002C46FC">
        <w:rPr>
          <w:rFonts w:cstheme="minorHAnsi"/>
        </w:rPr>
        <w:t xml:space="preserve">, by performing </w:t>
      </w:r>
      <w:r w:rsidR="002C46FC">
        <w:t xml:space="preserve">the computational pipeline summarized in </w:t>
      </w:r>
      <w:r w:rsidR="002C46FC">
        <w:rPr>
          <w:b/>
        </w:rPr>
        <w:t>Table 1</w:t>
      </w:r>
      <w:r w:rsidR="002C46FC">
        <w:t xml:space="preserve"> for the different needs in the project</w:t>
      </w:r>
      <w:r w:rsidR="002C46FC">
        <w:rPr>
          <w:rFonts w:cstheme="minorHAnsi"/>
        </w:rPr>
        <w:t xml:space="preserve">. Among them, hyaluronidases were subjected to </w:t>
      </w:r>
      <w:r w:rsidR="002C46FC">
        <w:t xml:space="preserve">PELE simulations, as detailed above. Two hyaluronidases, whose sequences are detailed below, were particularly interested as they did show appropriated number of catalytic events and all catalytic machinery. </w:t>
      </w:r>
    </w:p>
    <w:p w14:paraId="02E348AA" w14:textId="77777777" w:rsidR="002F6257" w:rsidRDefault="002F6257" w:rsidP="00546454">
      <w:pPr>
        <w:spacing w:after="0" w:line="240" w:lineRule="auto"/>
        <w:contextualSpacing/>
      </w:pPr>
      <w:r>
        <w:t xml:space="preserve">Extracellular </w:t>
      </w:r>
      <w:proofErr w:type="spellStart"/>
      <w:r>
        <w:t>exopolygalacturonate</w:t>
      </w:r>
      <w:proofErr w:type="spellEnd"/>
      <w:r>
        <w:t xml:space="preserve"> lyase (PL9). </w:t>
      </w:r>
    </w:p>
    <w:p w14:paraId="64674546" w14:textId="77777777" w:rsidR="002F6257" w:rsidRDefault="002F6257" w:rsidP="00546454">
      <w:pPr>
        <w:spacing w:after="0" w:line="240" w:lineRule="auto"/>
        <w:contextualSpacing/>
      </w:pPr>
      <w:r>
        <w:t>ID: VD_PL9</w:t>
      </w:r>
      <w:r>
        <w:br/>
      </w:r>
      <w:r w:rsidRPr="00546454">
        <w:rPr>
          <w:u w:val="single"/>
        </w:rPr>
        <w:t>MKKHTLALCLAAILAPVAH</w:t>
      </w:r>
      <w:r>
        <w:t xml:space="preserve">AAEIKVEDLTWKAITFGQSTDMNFGSTILPEKVGVNQVTVNGEAVAAGKLASTFTIESRGGKLANSHEGLTFYYTELPTDVNFTLSADVVLEQLGPETGATPNRQEGAGLMVRDILGAERLVPQPEGHEEFPSASNMVMNLMRSHTRTNDGMTNINASFREGVYQPWGTPGNRLSRVDYVEGVPYGTAETYRMTLTRTNDGFKVSYRNGEKFIEQAVKGANANIVEMQNSDSQYVGFFASRNAKMTVSNVDLQLAAADTVDAPKYAVKQGELVFKIASSPRSATKEYPVQARANYSGEFEVLHNDKVVAKQTVTAGDLFSQWLTLDSGANQMEVRFTAIDGPNKETQAHRYSVDVVSLPDPMTLYVAPNGSDKGNGSQAQPLDLATAVELLPTGGTIILKDGDYQGMEIPLTASGSADKLKHLRAEGDNVRFVSELRHEANYWHYQGIEVAGAQFIVHGSHNTFEKMVTHGAPDTGFVITSPENIGRALWASYNQVIESESYNNMDPSQINADGFAAKMRIGDGNTFIRCLSHHNIDDGWDLFNKVEDGANGAVTILDSISFSNGRTLDVANKGGTIGNGFKLGGEGIPVPHVVKNSLSFNNNMDGFTDNFNPGALVLSDNVSIDNKRFNYLFRKSPYSGEIEQGTFTNNRSYRFHVSSKYDDVINSAKSTGNALVENGTTYTSDGKAVDSKMLAPLKQASVIDTQQAIPGKQEAMQLKQLIH </w:t>
      </w:r>
    </w:p>
    <w:p w14:paraId="7811C146" w14:textId="486F622A" w:rsidR="002F6257" w:rsidRDefault="002F6257" w:rsidP="00B15A55">
      <w:pPr>
        <w:spacing w:after="120" w:line="240" w:lineRule="auto"/>
      </w:pPr>
      <w:r w:rsidRPr="00546454">
        <w:t xml:space="preserve">Signal peptide </w:t>
      </w:r>
      <w:r w:rsidR="000E194E" w:rsidRPr="00546454">
        <w:t>u</w:t>
      </w:r>
      <w:r w:rsidR="000E194E" w:rsidRPr="00CD2577">
        <w:t>nderlined</w:t>
      </w:r>
      <w:r w:rsidRPr="00546454">
        <w:t xml:space="preserve"> (as seen by </w:t>
      </w:r>
      <w:hyperlink r:id="rId39" w:history="1">
        <w:r w:rsidRPr="001746AB">
          <w:rPr>
            <w:rStyle w:val="Hipervnculo"/>
          </w:rPr>
          <w:t>http://www.cbs.dtu.dk/services/SignalP/</w:t>
        </w:r>
      </w:hyperlink>
      <w:r w:rsidRPr="00546454">
        <w:t>)</w:t>
      </w:r>
      <w:r>
        <w:br/>
        <w:t>Intracellular pectin lyase</w:t>
      </w:r>
    </w:p>
    <w:p w14:paraId="5C3082E1" w14:textId="77777777" w:rsidR="002F6257" w:rsidRDefault="002F6257" w:rsidP="00546454">
      <w:pPr>
        <w:spacing w:after="0" w:line="240" w:lineRule="auto"/>
        <w:contextualSpacing/>
      </w:pPr>
      <w:r>
        <w:t>ID: VD_PL</w:t>
      </w:r>
      <w:r>
        <w:br/>
        <w:t>MAKGDVITLNFETFVDSDTQVKVTRLTPTDVICHRNYFYQKCFTQDGKKLLFAGDFDGNRNYYLLNLETQQAVQLTEGKGDNTFGGFISTDERAFFYVKNELNLMKVDLETLEEQVIYTVDEEWKGYGTWVANSDCTKLVGIEILKRDWQPLTSWEKFAEFYHTNPTCRLIKVDIETGELEVIHQDTAWLGHPIYRPFDDSTVGFCHEGPHDLVDARMWLVNEDGSNVRKIKEHAEGESCTHEFWIPDGSAMAYVSYFKGQTDRVIYKANPETLENEEVMVMPPCSHLMSNFDGSLMVGDGCDAPVDVADADSYNIENDPFLYVLNTKAKSAQKLCKHSTSWDVLDGDRQITHPHPSFTPNDDGVLFTSDFEGVPAIYIADVPESYKH</w:t>
      </w:r>
    </w:p>
    <w:p w14:paraId="4C19D3AB" w14:textId="64EC63B6" w:rsidR="002F6257" w:rsidRDefault="002F6257" w:rsidP="00B15A55">
      <w:pPr>
        <w:spacing w:after="120" w:line="240" w:lineRule="auto"/>
      </w:pPr>
      <w:r>
        <w:t>No signal peptide</w:t>
      </w:r>
      <w:r w:rsidR="000E194E">
        <w:t xml:space="preserve"> </w:t>
      </w:r>
      <w:r w:rsidR="000E194E" w:rsidRPr="00535E26">
        <w:t xml:space="preserve">(as seen by </w:t>
      </w:r>
      <w:hyperlink r:id="rId40" w:history="1">
        <w:r w:rsidR="000E194E" w:rsidRPr="001746AB">
          <w:rPr>
            <w:rStyle w:val="Hipervnculo"/>
          </w:rPr>
          <w:t>http://www.cbs.dtu.dk/services/SignalP/</w:t>
        </w:r>
      </w:hyperlink>
      <w:r w:rsidR="000E194E" w:rsidRPr="00535E26">
        <w:t>)</w:t>
      </w:r>
    </w:p>
    <w:p w14:paraId="40D3C178" w14:textId="11A731C9" w:rsidR="003A135C" w:rsidRDefault="003A135C" w:rsidP="00546454">
      <w:pPr>
        <w:spacing w:line="240" w:lineRule="auto"/>
        <w:jc w:val="both"/>
      </w:pPr>
      <w:r>
        <w:t xml:space="preserve">Both enzymes belong to a bacterium, </w:t>
      </w:r>
      <w:r w:rsidR="00D35BDA" w:rsidRPr="00CD2577">
        <w:rPr>
          <w:i/>
        </w:rPr>
        <w:t>Vi</w:t>
      </w:r>
      <w:r w:rsidR="00D35BDA">
        <w:rPr>
          <w:i/>
        </w:rPr>
        <w:t>brio</w:t>
      </w:r>
      <w:r w:rsidRPr="00546454">
        <w:rPr>
          <w:i/>
        </w:rPr>
        <w:t xml:space="preserve"> </w:t>
      </w:r>
      <w:proofErr w:type="spellStart"/>
      <w:r w:rsidRPr="00546454">
        <w:rPr>
          <w:i/>
        </w:rPr>
        <w:t>diabolicus</w:t>
      </w:r>
      <w:proofErr w:type="spellEnd"/>
      <w:r>
        <w:t>, which is able to synthesi</w:t>
      </w:r>
      <w:r w:rsidR="001746AB">
        <w:t>z</w:t>
      </w:r>
      <w:r>
        <w:t>e a polymer with properties very similar to hyaluronic acid (HE800) [</w:t>
      </w:r>
      <w:hyperlink r:id="rId41" w:history="1">
        <w:r w:rsidRPr="001746AB">
          <w:rPr>
            <w:rStyle w:val="Hipervnculo"/>
          </w:rPr>
          <w:t>https://link.springer.com/article/10.1007/s00253-014-6086-8</w:t>
        </w:r>
      </w:hyperlink>
      <w:r>
        <w:t xml:space="preserve">, </w:t>
      </w:r>
      <w:hyperlink r:id="rId42" w:history="1">
        <w:r w:rsidRPr="001746AB">
          <w:rPr>
            <w:rStyle w:val="Hipervnculo"/>
          </w:rPr>
          <w:t>https://www.sciencedirect.com/science/article/pii/S0369811403002839</w:t>
        </w:r>
      </w:hyperlink>
      <w:r>
        <w:t>]. Thus, if it generates a polymer similar to hyaluronic acid, it could be that it has a hyaluronic acid degradation system. The two pre-selected genes are part of a gene cluster (01552, 01553, 01554, 01555, 01556). Gene 01552 is a "Sodium/glucose cotransporter" and 01553 is an "</w:t>
      </w:r>
      <w:proofErr w:type="spellStart"/>
      <w:r>
        <w:t>Oligogalacturonate</w:t>
      </w:r>
      <w:proofErr w:type="spellEnd"/>
      <w:r>
        <w:t xml:space="preserve">-specific porin protein". Thus, these first two proteins would be involved in absorbing the fragments released by the hyaluronate lyase that degrades the polymer (01554). 01555 is another "Sodium/glucose cotransporter" and finally we have 01556 which is the </w:t>
      </w:r>
      <w:proofErr w:type="spellStart"/>
      <w:r>
        <w:t>oligogalacturonate</w:t>
      </w:r>
      <w:proofErr w:type="spellEnd"/>
      <w:r>
        <w:t xml:space="preserve"> lyase, which will be involved in the degradation of the oligomers to the polymer starting materials (probably to re-synthesi</w:t>
      </w:r>
      <w:r w:rsidR="001746AB">
        <w:t>z</w:t>
      </w:r>
      <w:r>
        <w:t>e it).</w:t>
      </w:r>
    </w:p>
    <w:p w14:paraId="4038D985" w14:textId="340FCF90" w:rsidR="00D35BDA" w:rsidRDefault="00D35BDA" w:rsidP="00D35BDA">
      <w:pPr>
        <w:spacing w:line="240" w:lineRule="auto"/>
        <w:jc w:val="both"/>
      </w:pPr>
      <w:r w:rsidRPr="00535E26">
        <w:rPr>
          <w:b/>
        </w:rPr>
        <w:t>Figure 1</w:t>
      </w:r>
      <w:r w:rsidR="001746AB">
        <w:rPr>
          <w:b/>
        </w:rPr>
        <w:t>6</w:t>
      </w:r>
      <w:r>
        <w:t xml:space="preserve"> illustrates the poses of extracellular hyaluronate lyase and can clearly bind hyaluronan (Glide Scores of ~ -10 to -7 kcal/mol), plus the substrate carboxylate is interacting with the Ca</w:t>
      </w:r>
      <w:r w:rsidRPr="001746AB">
        <w:rPr>
          <w:vertAlign w:val="superscript"/>
        </w:rPr>
        <w:t>2+</w:t>
      </w:r>
      <w:r>
        <w:t xml:space="preserve"> of the active centre, as it should.</w:t>
      </w:r>
      <w:r w:rsidRPr="00D35BDA">
        <w:rPr>
          <w:b/>
        </w:rPr>
        <w:t xml:space="preserve"> </w:t>
      </w:r>
      <w:r w:rsidRPr="00535E26">
        <w:rPr>
          <w:b/>
        </w:rPr>
        <w:t>Figure 1</w:t>
      </w:r>
      <w:r w:rsidR="001746AB">
        <w:rPr>
          <w:b/>
        </w:rPr>
        <w:t>7</w:t>
      </w:r>
      <w:r>
        <w:t xml:space="preserve"> illustrates the poses of are the poses of intracellular hyaluronate lyase and can clearly bind hyaluronan (Glide Scores of ~ -15 to -10 kcal/mol), plus the carboxylic substrate is interacting with the Mn</w:t>
      </w:r>
      <w:r w:rsidRPr="001746AB">
        <w:rPr>
          <w:vertAlign w:val="superscript"/>
        </w:rPr>
        <w:t>2+</w:t>
      </w:r>
      <w:r>
        <w:t xml:space="preserve"> of the active centre, as it should.</w:t>
      </w:r>
    </w:p>
    <w:p w14:paraId="16B1F223" w14:textId="0DFFDB75" w:rsidR="003A135C" w:rsidRDefault="003D2D2B" w:rsidP="00546454">
      <w:pPr>
        <w:spacing w:line="240" w:lineRule="auto"/>
        <w:jc w:val="both"/>
      </w:pPr>
      <w:r>
        <w:rPr>
          <w:noProof/>
          <w:lang w:val="es-ES"/>
        </w:rPr>
        <w:lastRenderedPageBreak/>
        <w:drawing>
          <wp:inline distT="0" distB="0" distL="0" distR="0" wp14:anchorId="2B92CD61" wp14:editId="6EE34347">
            <wp:extent cx="5320185" cy="2412000"/>
            <wp:effectExtent l="0" t="0" r="0" b="762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544" t="39181" r="31397" b="22081"/>
                    <a:stretch/>
                  </pic:blipFill>
                  <pic:spPr bwMode="auto">
                    <a:xfrm>
                      <a:off x="0" y="0"/>
                      <a:ext cx="5320185" cy="2412000"/>
                    </a:xfrm>
                    <a:prstGeom prst="rect">
                      <a:avLst/>
                    </a:prstGeom>
                    <a:ln>
                      <a:noFill/>
                    </a:ln>
                    <a:extLst>
                      <a:ext uri="{53640926-AAD7-44D8-BBD7-CCE9431645EC}">
                        <a14:shadowObscured xmlns:a14="http://schemas.microsoft.com/office/drawing/2010/main"/>
                      </a:ext>
                    </a:extLst>
                  </pic:spPr>
                </pic:pic>
              </a:graphicData>
            </a:graphic>
          </wp:inline>
        </w:drawing>
      </w:r>
    </w:p>
    <w:p w14:paraId="43A2DE83" w14:textId="0B9279AB" w:rsidR="003A135C" w:rsidRPr="00546454" w:rsidRDefault="00D35BDA" w:rsidP="00546454">
      <w:pPr>
        <w:spacing w:line="240" w:lineRule="auto"/>
        <w:jc w:val="both"/>
        <w:rPr>
          <w:sz w:val="18"/>
          <w:szCs w:val="18"/>
        </w:rPr>
      </w:pPr>
      <w:r w:rsidRPr="00546454">
        <w:rPr>
          <w:b/>
          <w:sz w:val="18"/>
          <w:szCs w:val="18"/>
        </w:rPr>
        <w:t>Figure 1</w:t>
      </w:r>
      <w:r w:rsidR="001746AB">
        <w:rPr>
          <w:b/>
          <w:sz w:val="18"/>
          <w:szCs w:val="18"/>
        </w:rPr>
        <w:t>6.</w:t>
      </w:r>
      <w:r w:rsidRPr="00546454">
        <w:rPr>
          <w:sz w:val="18"/>
          <w:szCs w:val="18"/>
        </w:rPr>
        <w:t xml:space="preserve"> P</w:t>
      </w:r>
      <w:r w:rsidR="003A135C" w:rsidRPr="00546454">
        <w:rPr>
          <w:sz w:val="18"/>
          <w:szCs w:val="18"/>
        </w:rPr>
        <w:t xml:space="preserve">oses of extracellular hyaluronate lyase </w:t>
      </w:r>
      <w:r w:rsidRPr="00546454">
        <w:rPr>
          <w:sz w:val="18"/>
          <w:szCs w:val="18"/>
        </w:rPr>
        <w:t>with</w:t>
      </w:r>
      <w:r w:rsidR="003A135C" w:rsidRPr="00546454">
        <w:rPr>
          <w:sz w:val="18"/>
          <w:szCs w:val="18"/>
        </w:rPr>
        <w:t xml:space="preserve"> hyaluronan (Glide Scores of ~ -10 to -7 kcal/mol), plus the substrate carboxylate is interacting wit</w:t>
      </w:r>
      <w:r w:rsidRPr="00546454">
        <w:rPr>
          <w:sz w:val="18"/>
          <w:szCs w:val="18"/>
        </w:rPr>
        <w:t>h the Ca</w:t>
      </w:r>
      <w:r w:rsidRPr="001746AB">
        <w:rPr>
          <w:sz w:val="18"/>
          <w:szCs w:val="18"/>
          <w:vertAlign w:val="superscript"/>
        </w:rPr>
        <w:t>2+</w:t>
      </w:r>
      <w:r w:rsidRPr="00546454">
        <w:rPr>
          <w:sz w:val="18"/>
          <w:szCs w:val="18"/>
        </w:rPr>
        <w:t xml:space="preserve"> of the active centre</w:t>
      </w:r>
      <w:r w:rsidR="003A135C" w:rsidRPr="00546454">
        <w:rPr>
          <w:sz w:val="18"/>
          <w:szCs w:val="18"/>
        </w:rPr>
        <w:t>. The catalytic L</w:t>
      </w:r>
      <w:r w:rsidR="001746AB">
        <w:rPr>
          <w:sz w:val="18"/>
          <w:szCs w:val="18"/>
        </w:rPr>
        <w:t>ys</w:t>
      </w:r>
      <w:r w:rsidR="003A135C" w:rsidRPr="00546454">
        <w:rPr>
          <w:sz w:val="18"/>
          <w:szCs w:val="18"/>
        </w:rPr>
        <w:t xml:space="preserve"> is coloured yellow.</w:t>
      </w:r>
    </w:p>
    <w:p w14:paraId="5A3F3176" w14:textId="31BB845E" w:rsidR="003A135C" w:rsidRDefault="003D2D2B" w:rsidP="00546454">
      <w:pPr>
        <w:spacing w:line="240" w:lineRule="auto"/>
        <w:jc w:val="both"/>
      </w:pPr>
      <w:r>
        <w:rPr>
          <w:noProof/>
          <w:lang w:val="es-ES"/>
        </w:rPr>
        <w:drawing>
          <wp:inline distT="0" distB="0" distL="0" distR="0" wp14:anchorId="01D1CDE3" wp14:editId="63F8CB60">
            <wp:extent cx="5320486" cy="2376000"/>
            <wp:effectExtent l="0" t="0" r="0" b="571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0668" t="38517" r="33887" b="25401"/>
                    <a:stretch/>
                  </pic:blipFill>
                  <pic:spPr bwMode="auto">
                    <a:xfrm>
                      <a:off x="0" y="0"/>
                      <a:ext cx="5320486" cy="2376000"/>
                    </a:xfrm>
                    <a:prstGeom prst="rect">
                      <a:avLst/>
                    </a:prstGeom>
                    <a:ln>
                      <a:noFill/>
                    </a:ln>
                    <a:extLst>
                      <a:ext uri="{53640926-AAD7-44D8-BBD7-CCE9431645EC}">
                        <a14:shadowObscured xmlns:a14="http://schemas.microsoft.com/office/drawing/2010/main"/>
                      </a:ext>
                    </a:extLst>
                  </pic:spPr>
                </pic:pic>
              </a:graphicData>
            </a:graphic>
          </wp:inline>
        </w:drawing>
      </w:r>
    </w:p>
    <w:p w14:paraId="45596EF5" w14:textId="0BE0D7FD" w:rsidR="003A135C" w:rsidRDefault="00D35BDA" w:rsidP="00546454">
      <w:pPr>
        <w:spacing w:line="240" w:lineRule="auto"/>
        <w:jc w:val="both"/>
        <w:rPr>
          <w:sz w:val="18"/>
          <w:szCs w:val="18"/>
        </w:rPr>
      </w:pPr>
      <w:r w:rsidRPr="00546454">
        <w:rPr>
          <w:b/>
          <w:sz w:val="18"/>
          <w:szCs w:val="18"/>
        </w:rPr>
        <w:t>Figure 1</w:t>
      </w:r>
      <w:r w:rsidR="001746AB">
        <w:rPr>
          <w:b/>
          <w:sz w:val="18"/>
          <w:szCs w:val="18"/>
        </w:rPr>
        <w:t>7</w:t>
      </w:r>
      <w:r w:rsidRPr="00CD2577">
        <w:rPr>
          <w:sz w:val="18"/>
          <w:szCs w:val="18"/>
        </w:rPr>
        <w:t xml:space="preserve"> </w:t>
      </w:r>
      <w:r>
        <w:rPr>
          <w:sz w:val="18"/>
          <w:szCs w:val="18"/>
        </w:rPr>
        <w:t>Po</w:t>
      </w:r>
      <w:r w:rsidR="003A135C" w:rsidRPr="00546454">
        <w:rPr>
          <w:sz w:val="18"/>
          <w:szCs w:val="18"/>
        </w:rPr>
        <w:t xml:space="preserve">ses of intracellular hyaluronate lyase </w:t>
      </w:r>
      <w:r>
        <w:rPr>
          <w:sz w:val="18"/>
          <w:szCs w:val="18"/>
        </w:rPr>
        <w:t>with</w:t>
      </w:r>
      <w:r w:rsidR="003A135C" w:rsidRPr="00546454">
        <w:rPr>
          <w:sz w:val="18"/>
          <w:szCs w:val="18"/>
        </w:rPr>
        <w:t xml:space="preserve"> hyaluronan (Glide Scores of ~ -15 to -10 kcal/mol), plus the carboxylic substrate is interacting with the Mn</w:t>
      </w:r>
      <w:r w:rsidR="003A135C" w:rsidRPr="001746AB">
        <w:rPr>
          <w:sz w:val="18"/>
          <w:szCs w:val="18"/>
          <w:vertAlign w:val="superscript"/>
        </w:rPr>
        <w:t>2+</w:t>
      </w:r>
      <w:r w:rsidR="003A135C" w:rsidRPr="00546454">
        <w:rPr>
          <w:sz w:val="18"/>
          <w:szCs w:val="18"/>
        </w:rPr>
        <w:t xml:space="preserve"> of the active centre. The coordination sphere of the catalytic Mn2+ is coloured yellow.</w:t>
      </w:r>
    </w:p>
    <w:p w14:paraId="4B20EDA6" w14:textId="7DC87187" w:rsidR="00167CCD" w:rsidRPr="00835126" w:rsidRDefault="00167CCD" w:rsidP="00B2783E">
      <w:pPr>
        <w:pStyle w:val="Ttulo3"/>
      </w:pPr>
      <w:bookmarkStart w:id="46" w:name="_Toc123027209"/>
      <w:r w:rsidRPr="00015897">
        <w:t>5.</w:t>
      </w:r>
      <w:r w:rsidR="00DB1AE9" w:rsidRPr="00015897">
        <w:t>3</w:t>
      </w:r>
      <w:r w:rsidRPr="00015897">
        <w:t xml:space="preserve"> Pre-selection by </w:t>
      </w:r>
      <w:r w:rsidRPr="00835126">
        <w:t>the machine learning EP-</w:t>
      </w:r>
      <w:proofErr w:type="spellStart"/>
      <w:r w:rsidRPr="00835126">
        <w:t>Pred</w:t>
      </w:r>
      <w:proofErr w:type="spellEnd"/>
      <w:r w:rsidRPr="00835126">
        <w:t xml:space="preserve"> method</w:t>
      </w:r>
      <w:bookmarkEnd w:id="46"/>
    </w:p>
    <w:p w14:paraId="6B213A9F" w14:textId="0F4EC7AB" w:rsidR="0060025D" w:rsidRDefault="00167CCD" w:rsidP="00546454">
      <w:pPr>
        <w:spacing w:line="240" w:lineRule="auto"/>
        <w:jc w:val="both"/>
        <w:rPr>
          <w:rFonts w:eastAsia="Times New Roman" w:cstheme="minorHAnsi"/>
          <w:szCs w:val="21"/>
        </w:rPr>
      </w:pPr>
      <w:r w:rsidRPr="00535E26">
        <w:rPr>
          <w:rFonts w:cstheme="minorHAnsi"/>
        </w:rPr>
        <w:t xml:space="preserve">As detailed in the Deliverable </w:t>
      </w:r>
      <w:r w:rsidRPr="00535E26">
        <w:rPr>
          <w:rFonts w:asciiTheme="majorHAnsi" w:hAnsiTheme="majorHAnsi" w:cstheme="majorHAnsi"/>
        </w:rPr>
        <w:t>D2.2 “Set of 250,000 sequences pre-selected” (November 2021, updated December 2022)</w:t>
      </w:r>
      <w:r>
        <w:rPr>
          <w:rFonts w:asciiTheme="majorHAnsi" w:hAnsiTheme="majorHAnsi" w:cstheme="majorHAnsi"/>
        </w:rPr>
        <w:t xml:space="preserve">, </w:t>
      </w:r>
      <w:r>
        <w:t>a</w:t>
      </w:r>
      <w:r w:rsidR="00283950">
        <w:t xml:space="preserve"> </w:t>
      </w:r>
      <w:r>
        <w:t xml:space="preserve">total of 506 </w:t>
      </w:r>
      <w:proofErr w:type="spellStart"/>
      <w:r>
        <w:t>esterases</w:t>
      </w:r>
      <w:proofErr w:type="spellEnd"/>
      <w:r>
        <w:t xml:space="preserve"> and lipases were </w:t>
      </w:r>
      <w:r w:rsidRPr="00E67ADE">
        <w:rPr>
          <w:rFonts w:cstheme="minorHAnsi"/>
        </w:rPr>
        <w:t xml:space="preserve">pre-selected by applying </w:t>
      </w:r>
      <w:r>
        <w:t>EP-</w:t>
      </w:r>
      <w:proofErr w:type="spellStart"/>
      <w:r>
        <w:t>Pred</w:t>
      </w:r>
      <w:proofErr w:type="spellEnd"/>
      <w:r>
        <w:t xml:space="preserve"> from the </w:t>
      </w:r>
      <w:r w:rsidRPr="00E67ADE">
        <w:rPr>
          <w:rFonts w:eastAsia="Times New Roman" w:cstheme="minorHAnsi"/>
          <w:szCs w:val="21"/>
        </w:rPr>
        <w:t xml:space="preserve">Lipase </w:t>
      </w:r>
      <w:r>
        <w:rPr>
          <w:rFonts w:eastAsia="Times New Roman" w:cstheme="minorHAnsi"/>
          <w:szCs w:val="21"/>
        </w:rPr>
        <w:t>E</w:t>
      </w:r>
      <w:r w:rsidRPr="00E67ADE">
        <w:rPr>
          <w:rFonts w:eastAsia="Times New Roman" w:cstheme="minorHAnsi"/>
          <w:szCs w:val="21"/>
        </w:rPr>
        <w:t xml:space="preserve">ngineering </w:t>
      </w:r>
      <w:r>
        <w:rPr>
          <w:rFonts w:eastAsia="Times New Roman" w:cstheme="minorHAnsi"/>
          <w:szCs w:val="21"/>
        </w:rPr>
        <w:t>D</w:t>
      </w:r>
      <w:r w:rsidRPr="00E67ADE">
        <w:rPr>
          <w:rFonts w:eastAsia="Times New Roman" w:cstheme="minorHAnsi"/>
          <w:szCs w:val="21"/>
        </w:rPr>
        <w:t>atabase (</w:t>
      </w:r>
      <w:hyperlink r:id="rId45" w:history="1">
        <w:r w:rsidRPr="001746AB">
          <w:rPr>
            <w:rStyle w:val="Hipervnculo"/>
          </w:rPr>
          <w:t>http://www.led.uni-stuttgart.de/</w:t>
        </w:r>
      </w:hyperlink>
      <w:r w:rsidRPr="00E67ADE">
        <w:rPr>
          <w:rFonts w:eastAsia="Times New Roman" w:cstheme="minorHAnsi"/>
          <w:szCs w:val="21"/>
        </w:rPr>
        <w:t>)</w:t>
      </w:r>
      <w:r>
        <w:rPr>
          <w:rFonts w:eastAsia="Times New Roman" w:cstheme="minorHAnsi"/>
          <w:szCs w:val="21"/>
        </w:rPr>
        <w:t>.</w:t>
      </w:r>
      <w:r w:rsidR="0060025D">
        <w:rPr>
          <w:rFonts w:eastAsia="Times New Roman" w:cstheme="minorHAnsi"/>
          <w:szCs w:val="21"/>
        </w:rPr>
        <w:t xml:space="preserve"> By applying the methods detailed in </w:t>
      </w:r>
      <w:r w:rsidR="0060025D" w:rsidRPr="00535E26">
        <w:rPr>
          <w:rFonts w:cstheme="minorHAnsi"/>
        </w:rPr>
        <w:t xml:space="preserve">Deliverable </w:t>
      </w:r>
      <w:r w:rsidR="0060025D" w:rsidRPr="00535E26">
        <w:rPr>
          <w:rFonts w:asciiTheme="majorHAnsi" w:hAnsiTheme="majorHAnsi" w:cstheme="majorHAnsi"/>
        </w:rPr>
        <w:t>D2.2</w:t>
      </w:r>
      <w:r w:rsidR="0060025D">
        <w:rPr>
          <w:rFonts w:eastAsia="Times New Roman" w:cstheme="minorHAnsi"/>
          <w:szCs w:val="21"/>
        </w:rPr>
        <w:t xml:space="preserve">, several filters were applied to the </w:t>
      </w:r>
      <w:r w:rsidR="0060025D" w:rsidRPr="0060025D">
        <w:rPr>
          <w:rFonts w:eastAsia="Times New Roman" w:cstheme="minorHAnsi"/>
          <w:szCs w:val="21"/>
        </w:rPr>
        <w:t>model EP-</w:t>
      </w:r>
      <w:proofErr w:type="spellStart"/>
      <w:r w:rsidR="001746AB">
        <w:rPr>
          <w:rFonts w:eastAsia="Times New Roman" w:cstheme="minorHAnsi"/>
          <w:szCs w:val="21"/>
        </w:rPr>
        <w:t>P</w:t>
      </w:r>
      <w:r w:rsidR="0060025D" w:rsidRPr="0060025D">
        <w:rPr>
          <w:rFonts w:eastAsia="Times New Roman" w:cstheme="minorHAnsi"/>
          <w:szCs w:val="21"/>
        </w:rPr>
        <w:t>red</w:t>
      </w:r>
      <w:proofErr w:type="spellEnd"/>
      <w:r w:rsidR="0060025D" w:rsidRPr="0060025D">
        <w:rPr>
          <w:rFonts w:eastAsia="Times New Roman" w:cstheme="minorHAnsi"/>
          <w:szCs w:val="21"/>
        </w:rPr>
        <w:t xml:space="preserve"> </w:t>
      </w:r>
      <w:r w:rsidR="0060025D">
        <w:rPr>
          <w:rFonts w:eastAsia="Times New Roman" w:cstheme="minorHAnsi"/>
          <w:szCs w:val="21"/>
        </w:rPr>
        <w:t>t</w:t>
      </w:r>
      <w:r w:rsidR="0060025D" w:rsidRPr="0060025D">
        <w:rPr>
          <w:rFonts w:eastAsia="Times New Roman" w:cstheme="minorHAnsi"/>
          <w:szCs w:val="21"/>
        </w:rPr>
        <w:t>o decrease the nu</w:t>
      </w:r>
      <w:r w:rsidR="0060025D">
        <w:rPr>
          <w:rFonts w:eastAsia="Times New Roman" w:cstheme="minorHAnsi"/>
          <w:szCs w:val="21"/>
        </w:rPr>
        <w:t xml:space="preserve">mber of hits to a final set of about 10 sequences </w:t>
      </w:r>
      <w:r w:rsidR="0060025D" w:rsidRPr="0060025D">
        <w:rPr>
          <w:rFonts w:eastAsia="Times New Roman" w:cstheme="minorHAnsi"/>
          <w:szCs w:val="21"/>
        </w:rPr>
        <w:t xml:space="preserve">for the experimental validation. </w:t>
      </w:r>
      <w:r w:rsidR="0060025D">
        <w:rPr>
          <w:rFonts w:eastAsia="Times New Roman" w:cstheme="minorHAnsi"/>
          <w:szCs w:val="21"/>
        </w:rPr>
        <w:t>Briefly, t</w:t>
      </w:r>
      <w:r w:rsidR="0060025D" w:rsidRPr="0060025D">
        <w:rPr>
          <w:rFonts w:eastAsia="Times New Roman" w:cstheme="minorHAnsi"/>
          <w:szCs w:val="21"/>
        </w:rPr>
        <w:t>he top 100 sequences according to E-values returned by HMM were selected to be model</w:t>
      </w:r>
      <w:r w:rsidR="003F304A">
        <w:rPr>
          <w:rFonts w:eastAsia="Times New Roman" w:cstheme="minorHAnsi"/>
          <w:szCs w:val="21"/>
        </w:rPr>
        <w:t>l</w:t>
      </w:r>
      <w:r w:rsidR="0060025D" w:rsidRPr="0060025D">
        <w:rPr>
          <w:rFonts w:eastAsia="Times New Roman" w:cstheme="minorHAnsi"/>
          <w:szCs w:val="21"/>
        </w:rPr>
        <w:t xml:space="preserve">ed and their active site cavity </w:t>
      </w:r>
      <w:proofErr w:type="spellStart"/>
      <w:r w:rsidR="0060025D" w:rsidRPr="0060025D">
        <w:rPr>
          <w:rFonts w:eastAsia="Times New Roman" w:cstheme="minorHAnsi"/>
          <w:szCs w:val="21"/>
        </w:rPr>
        <w:t>analyzed</w:t>
      </w:r>
      <w:proofErr w:type="spellEnd"/>
      <w:r w:rsidR="0060025D" w:rsidRPr="0060025D">
        <w:rPr>
          <w:rFonts w:eastAsia="Times New Roman" w:cstheme="minorHAnsi"/>
          <w:szCs w:val="21"/>
        </w:rPr>
        <w:t xml:space="preserve"> in search of the catalytic triad and geometric descriptors. Only 73 sequences passed this second filter and were forwarded to the subsequent analysis by </w:t>
      </w:r>
      <w:proofErr w:type="spellStart"/>
      <w:r w:rsidR="0060025D" w:rsidRPr="0060025D">
        <w:rPr>
          <w:rFonts w:eastAsia="Times New Roman" w:cstheme="minorHAnsi"/>
          <w:szCs w:val="21"/>
        </w:rPr>
        <w:t>SiteMap</w:t>
      </w:r>
      <w:proofErr w:type="spellEnd"/>
      <w:r w:rsidR="0060025D" w:rsidRPr="0060025D">
        <w:rPr>
          <w:rFonts w:eastAsia="Times New Roman" w:cstheme="minorHAnsi"/>
          <w:szCs w:val="21"/>
        </w:rPr>
        <w:t>, a widely used binding site analysis tool, which then generated various binding cavity descriptors. As seen in our previous engineering studies, two metrics: hydrophobicity, and the ratio of enclosure/exposure, were useful in ranking promiscuity; thus, we used these to rank the final set of ten proteins for experimental validation picking those that intersected at the top in both metrics (</w:t>
      </w:r>
      <w:r w:rsidR="0060025D" w:rsidRPr="00546454">
        <w:rPr>
          <w:rFonts w:eastAsia="Times New Roman" w:cstheme="minorHAnsi"/>
          <w:b/>
          <w:szCs w:val="21"/>
        </w:rPr>
        <w:t xml:space="preserve">Figure </w:t>
      </w:r>
      <w:r w:rsidR="00AF4D11">
        <w:rPr>
          <w:rFonts w:eastAsia="Times New Roman" w:cstheme="minorHAnsi"/>
          <w:b/>
          <w:szCs w:val="21"/>
        </w:rPr>
        <w:t>5</w:t>
      </w:r>
      <w:r w:rsidR="0060025D" w:rsidRPr="0060025D">
        <w:rPr>
          <w:rFonts w:eastAsia="Times New Roman" w:cstheme="minorHAnsi"/>
          <w:szCs w:val="21"/>
        </w:rPr>
        <w:t>).</w:t>
      </w:r>
      <w:r w:rsidR="0060025D">
        <w:rPr>
          <w:rFonts w:eastAsia="Times New Roman" w:cstheme="minorHAnsi"/>
          <w:szCs w:val="21"/>
        </w:rPr>
        <w:t xml:space="preserve"> </w:t>
      </w:r>
      <w:r w:rsidR="0060025D">
        <w:t xml:space="preserve">A set of sequences encoding </w:t>
      </w:r>
      <w:proofErr w:type="spellStart"/>
      <w:r w:rsidR="0060025D">
        <w:t>esterases</w:t>
      </w:r>
      <w:proofErr w:type="spellEnd"/>
      <w:r w:rsidR="0060025D">
        <w:t xml:space="preserve"> or lipases with presumptive substrate promiscuous character of interest for the textile and detergent sectors were pre-selected for experimental validations in WP4 (accession numbers, AJP48854.1, ART39858.1, PHR82761.1, WP_014900537.1, WP_026140314.1, WP_042877612.1, WP_059541090.1, WP_069226497.1, WP_089515094.1).</w:t>
      </w:r>
    </w:p>
    <w:p w14:paraId="3219ABA0" w14:textId="5947FC9C" w:rsidR="00DB1AE9" w:rsidRPr="00015897" w:rsidRDefault="00DB1AE9" w:rsidP="00B2783E">
      <w:pPr>
        <w:pStyle w:val="Ttulo3"/>
      </w:pPr>
      <w:bookmarkStart w:id="47" w:name="_Toc123027210"/>
      <w:bookmarkStart w:id="48" w:name="_Toc122542883"/>
      <w:r w:rsidRPr="00015897">
        <w:lastRenderedPageBreak/>
        <w:t>5.4 Pre-selection by HMMs</w:t>
      </w:r>
      <w:bookmarkEnd w:id="47"/>
      <w:r w:rsidRPr="00015897">
        <w:t xml:space="preserve"> </w:t>
      </w:r>
    </w:p>
    <w:bookmarkEnd w:id="48"/>
    <w:p w14:paraId="2FF6A8F6" w14:textId="43DE8644" w:rsidR="00DB1AE9" w:rsidRDefault="00DB1AE9" w:rsidP="00546454">
      <w:pPr>
        <w:spacing w:line="240" w:lineRule="auto"/>
        <w:jc w:val="both"/>
      </w:pPr>
      <w:r w:rsidRPr="00535E26">
        <w:rPr>
          <w:rFonts w:cstheme="minorHAnsi"/>
        </w:rPr>
        <w:t xml:space="preserve">As detailed in Deliverable </w:t>
      </w:r>
      <w:r w:rsidRPr="00535E26">
        <w:rPr>
          <w:rFonts w:asciiTheme="majorHAnsi" w:hAnsiTheme="majorHAnsi" w:cstheme="majorHAnsi"/>
        </w:rPr>
        <w:t>D2.2 “Set of 250,000 sequences pre-selected” (November 2021, updated December 2022)</w:t>
      </w:r>
      <w:r>
        <w:rPr>
          <w:rFonts w:asciiTheme="majorHAnsi" w:hAnsiTheme="majorHAnsi" w:cstheme="majorHAnsi"/>
        </w:rPr>
        <w:t xml:space="preserve">, </w:t>
      </w:r>
      <w:r>
        <w:t>a total of 409 different sequences encoding lipases of relevance for detergent and textile sectors were pre-selected by applying HMMs</w:t>
      </w:r>
      <w:r>
        <w:rPr>
          <w:rFonts w:eastAsia="Times New Roman" w:cstheme="minorHAnsi"/>
          <w:szCs w:val="21"/>
        </w:rPr>
        <w:t xml:space="preserve">. </w:t>
      </w:r>
      <w:r>
        <w:t xml:space="preserve">After a careful checking for the presence of proper catalytic domains and catalytic residues, and the presence of signal peptides, which is indicative of higher lipase character, and similarity lower than 40% identity to known enzymes (see </w:t>
      </w:r>
      <w:r w:rsidRPr="00535E26">
        <w:rPr>
          <w:rFonts w:cstheme="minorHAnsi"/>
        </w:rPr>
        <w:t xml:space="preserve">Deliverable </w:t>
      </w:r>
      <w:r w:rsidRPr="00535E26">
        <w:rPr>
          <w:rFonts w:asciiTheme="majorHAnsi" w:hAnsiTheme="majorHAnsi" w:cstheme="majorHAnsi"/>
        </w:rPr>
        <w:t>D2.2</w:t>
      </w:r>
      <w:r w:rsidR="001746AB" w:rsidRPr="001746AB">
        <w:t xml:space="preserve"> </w:t>
      </w:r>
      <w:r w:rsidR="001746AB">
        <w:t>for details</w:t>
      </w:r>
      <w:r>
        <w:rPr>
          <w:rFonts w:asciiTheme="majorHAnsi" w:hAnsiTheme="majorHAnsi" w:cstheme="majorHAnsi"/>
        </w:rPr>
        <w:t>), two</w:t>
      </w:r>
      <w:r>
        <w:t xml:space="preserve"> </w:t>
      </w:r>
      <w:r>
        <w:rPr>
          <w:lang w:val="en-US"/>
        </w:rPr>
        <w:t>lipases, related to the top priority lipase Lip9 found after experimental tests in WP4, were pre-selected</w:t>
      </w:r>
      <w:r>
        <w:t>.</w:t>
      </w:r>
    </w:p>
    <w:p w14:paraId="24BCB445" w14:textId="77777777" w:rsidR="00DB1AE9" w:rsidRDefault="00DB1AE9" w:rsidP="00C27F9E">
      <w:pPr>
        <w:spacing w:line="240" w:lineRule="auto"/>
        <w:contextualSpacing/>
        <w:jc w:val="both"/>
      </w:pPr>
      <w:r>
        <w:t>&gt;</w:t>
      </w:r>
      <w:r w:rsidRPr="00CF7DCE">
        <w:t xml:space="preserve"> k127_15135326_1</w:t>
      </w:r>
    </w:p>
    <w:p w14:paraId="765C78CE" w14:textId="77777777" w:rsidR="00DB1AE9" w:rsidRPr="00C2646B" w:rsidRDefault="00DB1AE9">
      <w:pPr>
        <w:spacing w:after="0" w:line="240" w:lineRule="auto"/>
        <w:contextualSpacing/>
        <w:jc w:val="both"/>
        <w:rPr>
          <w:rFonts w:eastAsia="Times New Roman"/>
          <w:color w:val="000000"/>
        </w:rPr>
      </w:pPr>
      <w:r w:rsidRPr="00535E26">
        <w:rPr>
          <w:rFonts w:eastAsia="Times New Roman"/>
          <w:u w:val="single"/>
        </w:rPr>
        <w:t>MAGWVAGLACAIAVVSAVDA</w:t>
      </w:r>
      <w:r w:rsidRPr="00C2646B">
        <w:rPr>
          <w:rFonts w:eastAsia="Times New Roman"/>
          <w:color w:val="000000"/>
        </w:rPr>
        <w:t>VAAPKQYPVVMDFATAIAKSAQNPAASPAGVNVPCTLTAEHPRPVVLINGTHASMMMNWAGLGPTLANQGFCVYSTALGASASDQIQTCGPVADSIAQIASFVDDVLNRTGAQKVDLIGHSQGGLIAESYTKFYGRDKVANVALLSPSTHGSDQSGTSVHPTDLGAQIASIGCPAVLDQLQSSDVVRELNTGPITVPGVNYTVIETRYEFIITPTPSAAFIQEPGVRNLIVQDYCPQDLSDHLSLAYSEPAWNLLIDAISARTGEISC</w:t>
      </w:r>
    </w:p>
    <w:p w14:paraId="54936A73" w14:textId="77777777" w:rsidR="00DB1AE9" w:rsidRDefault="00DB1AE9" w:rsidP="00A24864">
      <w:pPr>
        <w:spacing w:line="240" w:lineRule="auto"/>
        <w:contextualSpacing/>
        <w:jc w:val="both"/>
      </w:pPr>
      <w:r>
        <w:t xml:space="preserve">Metagenome: </w:t>
      </w:r>
      <w:r w:rsidRPr="00C2646B">
        <w:t>AGWS_m_17</w:t>
      </w:r>
    </w:p>
    <w:p w14:paraId="3667A21B" w14:textId="77777777" w:rsidR="00DB1AE9" w:rsidRDefault="00DB1AE9" w:rsidP="00A24864">
      <w:pPr>
        <w:spacing w:line="240" w:lineRule="auto"/>
        <w:contextualSpacing/>
        <w:jc w:val="both"/>
        <w:rPr>
          <w:rFonts w:eastAsia="Times New Roman"/>
          <w:color w:val="000000"/>
        </w:rPr>
      </w:pPr>
      <w:r>
        <w:t xml:space="preserve">Source: </w:t>
      </w:r>
      <w:proofErr w:type="spellStart"/>
      <w:r w:rsidRPr="00CF7DCE">
        <w:rPr>
          <w:rFonts w:eastAsia="Times New Roman"/>
          <w:color w:val="000000"/>
        </w:rPr>
        <w:t>Wilhelmsburg</w:t>
      </w:r>
      <w:proofErr w:type="spellEnd"/>
      <w:r>
        <w:rPr>
          <w:rFonts w:eastAsia="Times New Roman"/>
          <w:color w:val="000000"/>
        </w:rPr>
        <w:t xml:space="preserve"> </w:t>
      </w:r>
      <w:proofErr w:type="spellStart"/>
      <w:r>
        <w:rPr>
          <w:rFonts w:eastAsia="Times New Roman"/>
          <w:color w:val="000000"/>
        </w:rPr>
        <w:t>soil</w:t>
      </w:r>
      <w:r w:rsidRPr="00CF7DCE">
        <w:rPr>
          <w:rFonts w:eastAsia="Times New Roman"/>
          <w:color w:val="000000"/>
        </w:rPr>
        <w:t>_oil</w:t>
      </w:r>
      <w:proofErr w:type="spellEnd"/>
      <w:r>
        <w:rPr>
          <w:rFonts w:eastAsia="Times New Roman"/>
          <w:color w:val="000000"/>
        </w:rPr>
        <w:t xml:space="preserve"> contaminated</w:t>
      </w:r>
    </w:p>
    <w:p w14:paraId="40C2C7F7" w14:textId="77777777" w:rsidR="00DB1AE9" w:rsidRDefault="00DB1AE9" w:rsidP="00A24864">
      <w:pPr>
        <w:spacing w:line="240" w:lineRule="auto"/>
        <w:contextualSpacing/>
        <w:jc w:val="both"/>
        <w:rPr>
          <w:rFonts w:eastAsia="Times New Roman"/>
          <w:color w:val="000000"/>
        </w:rPr>
      </w:pPr>
      <w:r>
        <w:rPr>
          <w:rFonts w:eastAsia="Times New Roman"/>
          <w:color w:val="000000"/>
        </w:rPr>
        <w:t>35.2% identity Lip9</w:t>
      </w:r>
    </w:p>
    <w:p w14:paraId="0B7E26A0" w14:textId="77777777" w:rsidR="00DB1AE9" w:rsidRDefault="00DB1AE9" w:rsidP="00A24864">
      <w:pPr>
        <w:spacing w:line="240" w:lineRule="auto"/>
        <w:contextualSpacing/>
        <w:jc w:val="both"/>
        <w:rPr>
          <w:rFonts w:eastAsia="Times New Roman"/>
          <w:color w:val="000000"/>
        </w:rPr>
      </w:pPr>
      <w:r>
        <w:rPr>
          <w:rFonts w:eastAsia="Times New Roman"/>
          <w:color w:val="000000"/>
        </w:rPr>
        <w:t xml:space="preserve">Triad: </w:t>
      </w:r>
      <w:r w:rsidRPr="00CF7DCE">
        <w:rPr>
          <w:rFonts w:eastAsia="Times New Roman"/>
          <w:color w:val="000000"/>
        </w:rPr>
        <w:t>Ser141 His262 Glu229</w:t>
      </w:r>
    </w:p>
    <w:p w14:paraId="6B9D7059" w14:textId="13B6C321" w:rsidR="00DB1AE9" w:rsidRDefault="00DB1AE9" w:rsidP="00C27F9E">
      <w:pPr>
        <w:spacing w:after="120" w:line="240" w:lineRule="auto"/>
        <w:jc w:val="both"/>
        <w:rPr>
          <w:rFonts w:eastAsia="Times New Roman"/>
          <w:color w:val="000000"/>
        </w:rPr>
      </w:pPr>
      <w:r>
        <w:rPr>
          <w:rFonts w:eastAsia="Times New Roman"/>
          <w:color w:val="000000"/>
        </w:rPr>
        <w:t>Signal peptide: underlined</w:t>
      </w:r>
    </w:p>
    <w:p w14:paraId="11EBF12F" w14:textId="77777777" w:rsidR="00DB1AE9" w:rsidRPr="00CF7DCE" w:rsidRDefault="00DB1AE9" w:rsidP="00A24864">
      <w:pPr>
        <w:spacing w:line="240" w:lineRule="auto"/>
        <w:contextualSpacing/>
        <w:jc w:val="both"/>
        <w:rPr>
          <w:rFonts w:eastAsia="Times New Roman"/>
          <w:color w:val="000000"/>
        </w:rPr>
      </w:pPr>
      <w:r>
        <w:rPr>
          <w:rFonts w:eastAsia="Times New Roman"/>
          <w:color w:val="000000"/>
        </w:rPr>
        <w:t>&gt;</w:t>
      </w:r>
      <w:r w:rsidRPr="00CF7DCE">
        <w:rPr>
          <w:color w:val="000000"/>
        </w:rPr>
        <w:t xml:space="preserve"> </w:t>
      </w:r>
      <w:r w:rsidRPr="00CF7DCE">
        <w:rPr>
          <w:rFonts w:eastAsia="Times New Roman"/>
          <w:color w:val="000000"/>
        </w:rPr>
        <w:t>k127_129897_3</w:t>
      </w:r>
    </w:p>
    <w:p w14:paraId="239057D7" w14:textId="77777777" w:rsidR="00DB1AE9" w:rsidRPr="00CF7DCE" w:rsidRDefault="00DB1AE9" w:rsidP="00C27F9E">
      <w:pPr>
        <w:spacing w:after="0" w:line="240" w:lineRule="auto"/>
        <w:contextualSpacing/>
        <w:jc w:val="both"/>
        <w:rPr>
          <w:rFonts w:eastAsia="Times New Roman"/>
          <w:color w:val="000000"/>
        </w:rPr>
      </w:pPr>
      <w:r w:rsidRPr="00535E26">
        <w:rPr>
          <w:rFonts w:eastAsia="Times New Roman"/>
          <w:u w:val="single"/>
        </w:rPr>
        <w:t>MRRCVTVSVILFLAFVMWSGVASA</w:t>
      </w:r>
      <w:r w:rsidRPr="00CF7DCE">
        <w:rPr>
          <w:rFonts w:eastAsia="Times New Roman"/>
          <w:color w:val="000000"/>
        </w:rPr>
        <w:t>APTYPVPDSFLAGVPLELGNPGGSAPGSNDWSCVPSDAHPEPVVLVHGTGGARQTNWAVYAPLLANEGYCVYSLTYGNFPELPWPLDAIGGMTPIDTGTAQIATFVDQVLSSTGASKVDLVGHSQGTLQANNYVKFFGGADKVSKIVSLAPPWHGTYGNDQISVGRSMRALGIDDEVAAGFPVCGACPEMFQGSAFIDRMRADGVYVPGIEYANIATRYDELVVPYTSGIEPGPNTTNIVVQDDCEQDYSDHVAVAGSARAAGFVLNALDPAHPRDVPCRFVAPVAG</w:t>
      </w:r>
    </w:p>
    <w:p w14:paraId="73869CAF" w14:textId="77777777" w:rsidR="00DB1AE9" w:rsidRDefault="00DB1AE9">
      <w:pPr>
        <w:spacing w:after="0" w:line="240" w:lineRule="auto"/>
        <w:contextualSpacing/>
        <w:jc w:val="both"/>
        <w:rPr>
          <w:rFonts w:eastAsia="Times New Roman"/>
          <w:color w:val="000000"/>
        </w:rPr>
      </w:pPr>
      <w:r>
        <w:t xml:space="preserve">Metagenome: </w:t>
      </w:r>
      <w:r w:rsidRPr="00CF7DCE">
        <w:rPr>
          <w:rFonts w:eastAsia="Times New Roman"/>
          <w:color w:val="000000"/>
        </w:rPr>
        <w:t>AGWS_m_58</w:t>
      </w:r>
    </w:p>
    <w:p w14:paraId="0E35CDA7" w14:textId="77777777" w:rsidR="00DB1AE9" w:rsidRDefault="00DB1AE9" w:rsidP="00A24864">
      <w:pPr>
        <w:spacing w:line="240" w:lineRule="auto"/>
        <w:contextualSpacing/>
        <w:jc w:val="both"/>
        <w:rPr>
          <w:rFonts w:eastAsia="Times New Roman"/>
          <w:color w:val="000000"/>
        </w:rPr>
      </w:pPr>
      <w:r>
        <w:t xml:space="preserve">Source: </w:t>
      </w:r>
      <w:r w:rsidRPr="00CF7DCE">
        <w:rPr>
          <w:rFonts w:eastAsia="Times New Roman"/>
          <w:color w:val="000000"/>
        </w:rPr>
        <w:t>Elbe</w:t>
      </w:r>
      <w:r>
        <w:rPr>
          <w:rFonts w:eastAsia="Times New Roman"/>
          <w:color w:val="000000"/>
        </w:rPr>
        <w:t xml:space="preserve"> </w:t>
      </w:r>
      <w:proofErr w:type="spellStart"/>
      <w:r>
        <w:rPr>
          <w:rFonts w:eastAsia="Times New Roman"/>
          <w:color w:val="000000"/>
        </w:rPr>
        <w:t>river_enrichment</w:t>
      </w:r>
      <w:proofErr w:type="spellEnd"/>
    </w:p>
    <w:p w14:paraId="411F3EAF" w14:textId="77777777" w:rsidR="00DB1AE9" w:rsidRDefault="00DB1AE9" w:rsidP="00A24864">
      <w:pPr>
        <w:spacing w:line="240" w:lineRule="auto"/>
        <w:contextualSpacing/>
        <w:jc w:val="both"/>
        <w:rPr>
          <w:rFonts w:eastAsia="Times New Roman"/>
          <w:color w:val="000000"/>
        </w:rPr>
      </w:pPr>
      <w:r>
        <w:rPr>
          <w:rFonts w:eastAsia="Times New Roman"/>
          <w:color w:val="000000"/>
        </w:rPr>
        <w:t>32.1 % identity Lip9</w:t>
      </w:r>
    </w:p>
    <w:p w14:paraId="66B49032" w14:textId="77777777" w:rsidR="00DB1AE9" w:rsidRPr="00CF7DCE" w:rsidRDefault="00DB1AE9" w:rsidP="00A24864">
      <w:pPr>
        <w:spacing w:line="240" w:lineRule="auto"/>
        <w:contextualSpacing/>
        <w:jc w:val="both"/>
        <w:rPr>
          <w:rFonts w:eastAsia="Times New Roman"/>
          <w:color w:val="000000"/>
        </w:rPr>
      </w:pPr>
      <w:r>
        <w:rPr>
          <w:rFonts w:eastAsia="Times New Roman"/>
          <w:color w:val="000000"/>
        </w:rPr>
        <w:t xml:space="preserve">Triad: </w:t>
      </w:r>
      <w:r w:rsidRPr="00CF7DCE">
        <w:rPr>
          <w:rFonts w:eastAsia="Times New Roman"/>
          <w:color w:val="000000"/>
        </w:rPr>
        <w:t>Ser148 His276 Asp244</w:t>
      </w:r>
    </w:p>
    <w:p w14:paraId="3D9E09D5" w14:textId="1FF57937" w:rsidR="00E64230" w:rsidRDefault="00DB1AE9" w:rsidP="00C27F9E">
      <w:pPr>
        <w:spacing w:after="120" w:line="240" w:lineRule="auto"/>
        <w:jc w:val="both"/>
        <w:rPr>
          <w:rFonts w:eastAsia="Times New Roman"/>
          <w:color w:val="000000"/>
        </w:rPr>
      </w:pPr>
      <w:r>
        <w:rPr>
          <w:rFonts w:eastAsia="Times New Roman"/>
          <w:color w:val="000000"/>
        </w:rPr>
        <w:t>Signal peptide: underlined</w:t>
      </w:r>
    </w:p>
    <w:p w14:paraId="20B89754" w14:textId="4AD1BBC4" w:rsidR="00E64230" w:rsidRDefault="00E64230" w:rsidP="00DB1AE9">
      <w:pPr>
        <w:contextualSpacing/>
        <w:jc w:val="both"/>
        <w:rPr>
          <w:rFonts w:eastAsia="Times New Roman"/>
          <w:color w:val="000000"/>
        </w:rPr>
      </w:pPr>
      <w:r>
        <w:rPr>
          <w:rFonts w:asciiTheme="majorHAnsi" w:hAnsiTheme="majorHAnsi"/>
        </w:rPr>
        <w:t xml:space="preserve">In addition, </w:t>
      </w:r>
      <w:r>
        <w:rPr>
          <w:rFonts w:cstheme="minorHAnsi"/>
        </w:rPr>
        <w:t>a</w:t>
      </w:r>
      <w:r w:rsidRPr="00535E26">
        <w:rPr>
          <w:rFonts w:cstheme="minorHAnsi"/>
        </w:rPr>
        <w:t xml:space="preserve">s detailed in the Deliverable </w:t>
      </w:r>
      <w:r w:rsidRPr="00535E26">
        <w:rPr>
          <w:rFonts w:asciiTheme="majorHAnsi" w:hAnsiTheme="majorHAnsi" w:cstheme="majorHAnsi"/>
        </w:rPr>
        <w:t>D2.2 “Set of 250,000 sequences pre-selected” (November 2021, updated December 2022)</w:t>
      </w:r>
      <w:r>
        <w:rPr>
          <w:rFonts w:asciiTheme="majorHAnsi" w:hAnsiTheme="majorHAnsi" w:cstheme="majorHAnsi"/>
        </w:rPr>
        <w:t xml:space="preserve">, </w:t>
      </w:r>
      <w:r>
        <w:t xml:space="preserve">a total of 9115 different sequences encoding </w:t>
      </w:r>
      <w:r w:rsidRPr="00B51950">
        <w:rPr>
          <w:rFonts w:asciiTheme="majorHAnsi" w:hAnsiTheme="majorHAnsi"/>
        </w:rPr>
        <w:t xml:space="preserve">predicted </w:t>
      </w:r>
      <w:r>
        <w:rPr>
          <w:rFonts w:asciiTheme="majorHAnsi" w:hAnsiTheme="majorHAnsi"/>
        </w:rPr>
        <w:t>polyester degrading hydrolases (</w:t>
      </w:r>
      <w:proofErr w:type="spellStart"/>
      <w:r>
        <w:rPr>
          <w:rFonts w:asciiTheme="majorHAnsi" w:hAnsiTheme="majorHAnsi"/>
        </w:rPr>
        <w:t>PETases</w:t>
      </w:r>
      <w:proofErr w:type="spellEnd"/>
      <w:r>
        <w:rPr>
          <w:rFonts w:asciiTheme="majorHAnsi" w:hAnsiTheme="majorHAnsi"/>
        </w:rPr>
        <w:t xml:space="preserve">) were selected. </w:t>
      </w:r>
      <w:r>
        <w:t>After a careful checking for the presence of proper catalytic domains and catalytic residues, as detailed above, a</w:t>
      </w:r>
      <w:r>
        <w:rPr>
          <w:rFonts w:asciiTheme="majorHAnsi" w:hAnsiTheme="majorHAnsi"/>
        </w:rPr>
        <w:t xml:space="preserve"> set of 21 were further selected for i</w:t>
      </w:r>
      <w:r w:rsidRPr="00E64230">
        <w:rPr>
          <w:rFonts w:asciiTheme="majorHAnsi" w:hAnsiTheme="majorHAnsi"/>
        </w:rPr>
        <w:t>n vitro expression and activity assays</w:t>
      </w:r>
      <w:r>
        <w:rPr>
          <w:rFonts w:asciiTheme="majorHAnsi" w:hAnsiTheme="majorHAnsi"/>
        </w:rPr>
        <w:t xml:space="preserve"> (see details in Deliverable </w:t>
      </w:r>
      <w:r w:rsidRPr="00E64230">
        <w:rPr>
          <w:rFonts w:asciiTheme="majorHAnsi" w:hAnsiTheme="majorHAnsi"/>
        </w:rPr>
        <w:t>D4.3</w:t>
      </w:r>
      <w:r>
        <w:rPr>
          <w:rFonts w:asciiTheme="majorHAnsi" w:hAnsiTheme="majorHAnsi"/>
        </w:rPr>
        <w:t xml:space="preserve"> “</w:t>
      </w:r>
      <w:r w:rsidRPr="00E64230">
        <w:rPr>
          <w:rFonts w:asciiTheme="majorHAnsi" w:hAnsiTheme="majorHAnsi"/>
        </w:rPr>
        <w:t>Cell-free expression reported system developed</w:t>
      </w:r>
      <w:r>
        <w:rPr>
          <w:rFonts w:asciiTheme="majorHAnsi" w:hAnsiTheme="majorHAnsi"/>
        </w:rPr>
        <w:t>”</w:t>
      </w:r>
      <w:r w:rsidR="001746AB">
        <w:rPr>
          <w:rFonts w:asciiTheme="majorHAnsi" w:hAnsiTheme="majorHAnsi"/>
        </w:rPr>
        <w:t>)</w:t>
      </w:r>
      <w:r>
        <w:rPr>
          <w:rFonts w:asciiTheme="majorHAnsi" w:hAnsiTheme="majorHAnsi"/>
        </w:rPr>
        <w:t>.</w:t>
      </w:r>
    </w:p>
    <w:p w14:paraId="356FE2A7" w14:textId="107698EC" w:rsidR="00DB1AE9" w:rsidRPr="00015897" w:rsidRDefault="00DB1AE9" w:rsidP="00B2783E">
      <w:pPr>
        <w:pStyle w:val="Ttulo3"/>
      </w:pPr>
      <w:bookmarkStart w:id="49" w:name="_Toc123027211"/>
      <w:r w:rsidRPr="00015897">
        <w:t>5.5 Preselection by PSI-BLAST and PELE</w:t>
      </w:r>
      <w:bookmarkEnd w:id="49"/>
    </w:p>
    <w:p w14:paraId="2056EAD9" w14:textId="70C93E54" w:rsidR="00DB1AE9" w:rsidRDefault="00DB1AE9" w:rsidP="00DB1AE9">
      <w:pPr>
        <w:spacing w:before="40" w:after="120" w:line="240" w:lineRule="auto"/>
        <w:jc w:val="both"/>
        <w:rPr>
          <w:rFonts w:eastAsia="Times New Roman" w:cstheme="minorHAnsi"/>
          <w:szCs w:val="21"/>
        </w:rPr>
      </w:pPr>
      <w:r w:rsidRPr="00535E26">
        <w:rPr>
          <w:rFonts w:cstheme="minorHAnsi"/>
        </w:rPr>
        <w:t xml:space="preserve">As detailed in Deliverable </w:t>
      </w:r>
      <w:r w:rsidRPr="00535E26">
        <w:rPr>
          <w:rFonts w:asciiTheme="majorHAnsi" w:hAnsiTheme="majorHAnsi" w:cstheme="majorHAnsi"/>
        </w:rPr>
        <w:t>D2.2 “Set of 250,000 sequences pre-selected” (November 2021, updated December 2022)</w:t>
      </w:r>
      <w:r>
        <w:rPr>
          <w:rFonts w:asciiTheme="majorHAnsi" w:hAnsiTheme="majorHAnsi" w:cstheme="majorHAnsi"/>
        </w:rPr>
        <w:t xml:space="preserve">, </w:t>
      </w:r>
      <w:r>
        <w:t xml:space="preserve">a total of 525 different sequences were pre-selected by applying </w:t>
      </w:r>
      <w:r w:rsidRPr="004D61B9">
        <w:t>PSI-BLAST and PELE</w:t>
      </w:r>
      <w:r>
        <w:rPr>
          <w:rFonts w:eastAsia="Times New Roman" w:cstheme="minorHAnsi"/>
          <w:szCs w:val="21"/>
        </w:rPr>
        <w:t xml:space="preserve">. </w:t>
      </w:r>
      <w:r>
        <w:t xml:space="preserve">By applying </w:t>
      </w:r>
      <w:r w:rsidRPr="00166ED8">
        <w:t xml:space="preserve">stricter </w:t>
      </w:r>
      <w:r>
        <w:t xml:space="preserve">filtering protocols, namely, removing redundant sequences from which 3D models by </w:t>
      </w:r>
      <w:proofErr w:type="spellStart"/>
      <w:r>
        <w:t>AlphaFold</w:t>
      </w:r>
      <w:proofErr w:type="spellEnd"/>
      <w:r>
        <w:t xml:space="preserve"> could not be obtained, and similarity lower than 75% identity to known enzymes (see </w:t>
      </w:r>
      <w:r w:rsidRPr="00535E26">
        <w:rPr>
          <w:rFonts w:cstheme="minorHAnsi"/>
        </w:rPr>
        <w:t xml:space="preserve">Deliverable </w:t>
      </w:r>
      <w:r w:rsidRPr="00535E26">
        <w:rPr>
          <w:rFonts w:asciiTheme="majorHAnsi" w:hAnsiTheme="majorHAnsi" w:cstheme="majorHAnsi"/>
        </w:rPr>
        <w:t>D2.2</w:t>
      </w:r>
      <w:r w:rsidR="001746AB" w:rsidRPr="001746AB">
        <w:t xml:space="preserve"> </w:t>
      </w:r>
      <w:r w:rsidR="001746AB">
        <w:t>for details</w:t>
      </w:r>
      <w:r>
        <w:rPr>
          <w:rFonts w:asciiTheme="majorHAnsi" w:hAnsiTheme="majorHAnsi" w:cstheme="majorHAnsi"/>
        </w:rPr>
        <w:t>)</w:t>
      </w:r>
      <w:r>
        <w:t xml:space="preserve">, a final set of 288 new sequences (Annex </w:t>
      </w:r>
      <w:r w:rsidRPr="00535E26">
        <w:rPr>
          <w:b/>
        </w:rPr>
        <w:t xml:space="preserve">File </w:t>
      </w:r>
      <w:r>
        <w:rPr>
          <w:b/>
        </w:rPr>
        <w:t>3</w:t>
      </w:r>
      <w:r>
        <w:t>) were pre-selected for in deep analysis in WP4.</w:t>
      </w:r>
    </w:p>
    <w:p w14:paraId="7BF4BC9A" w14:textId="5267B529" w:rsidR="00A2546D" w:rsidRPr="00835126" w:rsidRDefault="00A2546D" w:rsidP="00B2783E">
      <w:pPr>
        <w:pStyle w:val="Ttulo3"/>
      </w:pPr>
      <w:bookmarkStart w:id="50" w:name="_Toc123027212"/>
      <w:r w:rsidRPr="00015897">
        <w:t>5.</w:t>
      </w:r>
      <w:r w:rsidR="00DB1AE9" w:rsidRPr="00015897">
        <w:t>6</w:t>
      </w:r>
      <w:r w:rsidRPr="00835126">
        <w:t xml:space="preserve"> Pre-selection by rigidity analysis</w:t>
      </w:r>
      <w:bookmarkEnd w:id="50"/>
      <w:r w:rsidRPr="00835126">
        <w:t xml:space="preserve"> </w:t>
      </w:r>
    </w:p>
    <w:p w14:paraId="70EFEA67" w14:textId="5C4EA770" w:rsidR="002F6257" w:rsidRDefault="002E0A09" w:rsidP="00546454">
      <w:pPr>
        <w:spacing w:line="240" w:lineRule="auto"/>
        <w:jc w:val="both"/>
      </w:pPr>
      <w:r w:rsidRPr="002E0A09">
        <w:t xml:space="preserve">Since changes in protein flexibility may play a role in the thermal adaptation to different temperatures without altering the global structure and the active site, we analysed the flexibility of the </w:t>
      </w:r>
      <w:proofErr w:type="spellStart"/>
      <w:r w:rsidRPr="002E0A09">
        <w:t>esterases</w:t>
      </w:r>
      <w:proofErr w:type="spellEnd"/>
      <w:r w:rsidRPr="002E0A09">
        <w:t xml:space="preserve"> and lipases pre-selected. </w:t>
      </w:r>
      <w:r w:rsidR="00DD528D">
        <w:t xml:space="preserve">The idea was to preselect those having </w:t>
      </w:r>
      <w:r w:rsidR="00DD528D" w:rsidRPr="002E0A09">
        <w:t>computed pha</w:t>
      </w:r>
      <w:r w:rsidR="00DD528D">
        <w:t>se transition temperature (</w:t>
      </w:r>
      <w:proofErr w:type="spellStart"/>
      <w:r w:rsidR="00DD528D">
        <w:t>Tp</w:t>
      </w:r>
      <w:proofErr w:type="spellEnd"/>
      <w:r w:rsidR="00DD528D">
        <w:t xml:space="preserve">) fitting to the thermal conditions requested by manufactures (see </w:t>
      </w:r>
      <w:r w:rsidR="001B1573" w:rsidRPr="001B1573">
        <w:t>D2.1</w:t>
      </w:r>
      <w:r w:rsidR="001B1573">
        <w:t xml:space="preserve"> “</w:t>
      </w:r>
      <w:r w:rsidR="001B1573" w:rsidRPr="001B1573">
        <w:t xml:space="preserve">Manufacturers' needs and </w:t>
      </w:r>
      <w:r w:rsidR="00CD7E8B">
        <w:t>specifications</w:t>
      </w:r>
      <w:r w:rsidR="001B1573" w:rsidRPr="001B1573">
        <w:t>, protocol</w:t>
      </w:r>
      <w:r w:rsidR="001B1573">
        <w:t xml:space="preserve">”). A total of 228 </w:t>
      </w:r>
      <w:proofErr w:type="spellStart"/>
      <w:r w:rsidR="001B1573">
        <w:t>esterases</w:t>
      </w:r>
      <w:proofErr w:type="spellEnd"/>
      <w:r w:rsidR="001B1573">
        <w:t xml:space="preserve"> and lipases, relevant to textile and detergent sectors, were pre-selected</w:t>
      </w:r>
      <w:r w:rsidR="00081598">
        <w:t xml:space="preserve"> (Annex </w:t>
      </w:r>
      <w:r w:rsidR="00081598" w:rsidRPr="00546454">
        <w:rPr>
          <w:b/>
        </w:rPr>
        <w:t xml:space="preserve">File </w:t>
      </w:r>
      <w:r w:rsidR="00DB1AE9">
        <w:rPr>
          <w:b/>
        </w:rPr>
        <w:t>4</w:t>
      </w:r>
      <w:r w:rsidR="00081598">
        <w:t>) after calculation of Tp</w:t>
      </w:r>
      <w:r w:rsidR="001B1573">
        <w:t>. In details, b</w:t>
      </w:r>
      <w:r w:rsidRPr="002E0A09">
        <w:t xml:space="preserve">iomolecular thermostability can have a thermodynamic or kinetic origin. Thus far, rigidity analysis has been used to investigate structural effects on the folded state only, and it has been estimated that increased structural rigidity is responsible for increased thermostability in 60% of cases. Furthermore, rigidity analysis cannot account for the time-dependency of </w:t>
      </w:r>
      <w:r w:rsidRPr="002E0A09">
        <w:lastRenderedPageBreak/>
        <w:t xml:space="preserve">processes. Constraint network analysis (CNA)-based analyses of the relationship between structural rigidity and flexibility versus thermostability have been applied on pairs and a series of homologous proteins from psychrophilic to </w:t>
      </w:r>
      <w:proofErr w:type="spellStart"/>
      <w:r w:rsidRPr="002E0A09">
        <w:t>hyperthermophilic</w:t>
      </w:r>
      <w:proofErr w:type="spellEnd"/>
      <w:r w:rsidRPr="002E0A09">
        <w:t xml:space="preserve"> organisms, as well as on a series of variants from one protein retro- and prospectively. As a result of the analysis, we observed significant correlations between the computed phase transition temperature (</w:t>
      </w:r>
      <w:proofErr w:type="spellStart"/>
      <w:r w:rsidRPr="002E0A09">
        <w:t>Tp</w:t>
      </w:r>
      <w:proofErr w:type="spellEnd"/>
      <w:r w:rsidRPr="002E0A09">
        <w:t xml:space="preserve">), a measure for global structural rigidity, and mean annual temperature (MAT) from where the enzyme was retrieved (Irish Sea–Red Sea transect: R2 = 0.33, p &lt; 0.001, </w:t>
      </w:r>
      <w:r w:rsidRPr="00546454">
        <w:rPr>
          <w:b/>
        </w:rPr>
        <w:t>Fig</w:t>
      </w:r>
      <w:r w:rsidR="00DC5B00" w:rsidRPr="00546454">
        <w:rPr>
          <w:b/>
        </w:rPr>
        <w:t xml:space="preserve">ure </w:t>
      </w:r>
      <w:r w:rsidR="00AF4D11" w:rsidRPr="00546454">
        <w:rPr>
          <w:b/>
        </w:rPr>
        <w:t>1</w:t>
      </w:r>
      <w:r w:rsidR="009607A4">
        <w:rPr>
          <w:b/>
        </w:rPr>
        <w:t>8</w:t>
      </w:r>
      <w:r w:rsidR="00DC5B00">
        <w:t>, left panel</w:t>
      </w:r>
      <w:r w:rsidRPr="002E0A09">
        <w:t>. 2e; Tara Ocean: significant regression only after MAT breakpoint of 21.6</w:t>
      </w:r>
      <w:r w:rsidR="009607A4">
        <w:t>˚</w:t>
      </w:r>
      <w:r w:rsidRPr="002E0A09">
        <w:t xml:space="preserve">C, R2 = 0.1, p &lt; 0.05, </w:t>
      </w:r>
      <w:r w:rsidR="00DC5B00" w:rsidRPr="00535E26">
        <w:rPr>
          <w:b/>
        </w:rPr>
        <w:t xml:space="preserve">Figure </w:t>
      </w:r>
      <w:r w:rsidR="00AF4D11" w:rsidRPr="00535E26">
        <w:rPr>
          <w:b/>
        </w:rPr>
        <w:t>1</w:t>
      </w:r>
      <w:r w:rsidR="009607A4">
        <w:rPr>
          <w:b/>
        </w:rPr>
        <w:t>8</w:t>
      </w:r>
      <w:r w:rsidR="00DC5B00">
        <w:t>, right panel</w:t>
      </w:r>
      <w:r w:rsidRPr="002E0A09">
        <w:t xml:space="preserve">) for the two esterase datasets (Irish Sea–Red Sea transect and Tara Ocean). Overall, these findings indicate that </w:t>
      </w:r>
      <w:proofErr w:type="spellStart"/>
      <w:r w:rsidRPr="002E0A09">
        <w:t>esterases</w:t>
      </w:r>
      <w:proofErr w:type="spellEnd"/>
      <w:r w:rsidRPr="002E0A09">
        <w:t xml:space="preserve"> and lipases from microorganisms found in environments with higher MAT have evolved so that their </w:t>
      </w:r>
      <w:proofErr w:type="spellStart"/>
      <w:r w:rsidRPr="002E0A09">
        <w:t>esterases</w:t>
      </w:r>
      <w:proofErr w:type="spellEnd"/>
      <w:r w:rsidRPr="002E0A09">
        <w:t xml:space="preserve"> and lipases are more rigid (less flexible). This might mirror the principle of corresponding states, according to which homologs from mesophilic and thermophilic organisms have similar flexibility and rigidity characteristics at their respective growth temperatures. The lack of regression observed in the phase transition analysis of esterase at environmental temperatures below 22</w:t>
      </w:r>
      <w:r w:rsidR="009607A4">
        <w:t>˚</w:t>
      </w:r>
      <w:r w:rsidRPr="002E0A09">
        <w:t>C could represent the onset of evolutionary trade-offs that may occur during biochemical adaptation to lower temperatures where enzymes have to keep a minimum of rigidity for correct functioning while those adapted to higher temperatures can increase it to cope with the higher metaboli</w:t>
      </w:r>
      <w:r w:rsidR="00081598">
        <w:t>c requirements of the organisms</w:t>
      </w:r>
      <w:r w:rsidRPr="002E0A09">
        <w:t>.</w:t>
      </w:r>
      <w:r w:rsidR="00DC5B00">
        <w:t xml:space="preserve"> Taken together, a total of 228 </w:t>
      </w:r>
      <w:proofErr w:type="spellStart"/>
      <w:r w:rsidR="00DC5B00">
        <w:t>esterases</w:t>
      </w:r>
      <w:proofErr w:type="spellEnd"/>
      <w:r w:rsidR="00DC5B00">
        <w:t xml:space="preserve"> and lipases were selected based on the proximity of the thermal conditions requested by manufactures and the MAT of the site from</w:t>
      </w:r>
      <w:r w:rsidR="00DC5B00" w:rsidRPr="002E0A09">
        <w:t xml:space="preserve"> where the enzyme</w:t>
      </w:r>
      <w:r w:rsidR="00DC5B00">
        <w:t xml:space="preserve"> was</w:t>
      </w:r>
      <w:r w:rsidR="00DC5B00" w:rsidRPr="002E0A09">
        <w:t xml:space="preserve"> retrieved</w:t>
      </w:r>
      <w:r w:rsidR="00DC5B00">
        <w:t>.</w:t>
      </w:r>
    </w:p>
    <w:p w14:paraId="19F7F101" w14:textId="3F9C09DD" w:rsidR="00081598" w:rsidRDefault="00D32531" w:rsidP="009607A4">
      <w:pPr>
        <w:spacing w:after="0" w:line="240" w:lineRule="auto"/>
        <w:jc w:val="both"/>
      </w:pPr>
      <w:r>
        <w:rPr>
          <w:noProof/>
          <w:lang w:val="es-ES"/>
        </w:rPr>
        <w:drawing>
          <wp:inline distT="0" distB="0" distL="0" distR="0" wp14:anchorId="60332AC4" wp14:editId="336B259F">
            <wp:extent cx="5769610" cy="2826957"/>
            <wp:effectExtent l="0" t="0" r="254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rasco et al 2022_Figure 2.tiff"/>
                    <pic:cNvPicPr/>
                  </pic:nvPicPr>
                  <pic:blipFill rotWithShape="1">
                    <a:blip r:embed="rId46" cstate="print">
                      <a:extLst>
                        <a:ext uri="{28A0092B-C50C-407E-A947-70E740481C1C}">
                          <a14:useLocalDpi xmlns:a14="http://schemas.microsoft.com/office/drawing/2010/main" val="0"/>
                        </a:ext>
                      </a:extLst>
                    </a:blip>
                    <a:srcRect l="34115" t="52810" r="2760"/>
                    <a:stretch/>
                  </pic:blipFill>
                  <pic:spPr bwMode="auto">
                    <a:xfrm>
                      <a:off x="0" y="0"/>
                      <a:ext cx="5770844" cy="2827562"/>
                    </a:xfrm>
                    <a:prstGeom prst="rect">
                      <a:avLst/>
                    </a:prstGeom>
                    <a:ln>
                      <a:noFill/>
                    </a:ln>
                    <a:extLst>
                      <a:ext uri="{53640926-AAD7-44D8-BBD7-CCE9431645EC}">
                        <a14:shadowObscured xmlns:a14="http://schemas.microsoft.com/office/drawing/2010/main"/>
                      </a:ext>
                    </a:extLst>
                  </pic:spPr>
                </pic:pic>
              </a:graphicData>
            </a:graphic>
          </wp:inline>
        </w:drawing>
      </w:r>
    </w:p>
    <w:p w14:paraId="332CAB65" w14:textId="6404BEC3" w:rsidR="00D32531" w:rsidRPr="00535E26" w:rsidRDefault="00D32531" w:rsidP="00D32531">
      <w:pPr>
        <w:spacing w:line="240" w:lineRule="auto"/>
        <w:jc w:val="both"/>
        <w:rPr>
          <w:sz w:val="18"/>
          <w:szCs w:val="18"/>
        </w:rPr>
      </w:pPr>
      <w:r w:rsidRPr="00535E26">
        <w:rPr>
          <w:b/>
          <w:sz w:val="18"/>
          <w:szCs w:val="18"/>
        </w:rPr>
        <w:t xml:space="preserve">Figure </w:t>
      </w:r>
      <w:r w:rsidR="00AF4D11" w:rsidRPr="00535E26">
        <w:rPr>
          <w:b/>
          <w:sz w:val="18"/>
          <w:szCs w:val="18"/>
        </w:rPr>
        <w:t>1</w:t>
      </w:r>
      <w:r w:rsidR="009607A4">
        <w:rPr>
          <w:b/>
          <w:sz w:val="18"/>
          <w:szCs w:val="18"/>
        </w:rPr>
        <w:t xml:space="preserve">8. </w:t>
      </w:r>
      <w:r w:rsidRPr="00D32531">
        <w:rPr>
          <w:sz w:val="18"/>
          <w:szCs w:val="18"/>
        </w:rPr>
        <w:t>Thermal adaptation of pre-selected enzymes. Left panel, phase transition temperature (</w:t>
      </w:r>
      <w:proofErr w:type="spellStart"/>
      <w:r w:rsidRPr="00D32531">
        <w:rPr>
          <w:sz w:val="18"/>
          <w:szCs w:val="18"/>
        </w:rPr>
        <w:t>Tp</w:t>
      </w:r>
      <w:proofErr w:type="spellEnd"/>
      <w:r w:rsidRPr="00D32531">
        <w:rPr>
          <w:sz w:val="18"/>
          <w:szCs w:val="18"/>
        </w:rPr>
        <w:t xml:space="preserve">) patterns as a function of the MAT at the site from which the </w:t>
      </w:r>
      <w:proofErr w:type="spellStart"/>
      <w:r w:rsidRPr="00D32531">
        <w:rPr>
          <w:sz w:val="18"/>
          <w:szCs w:val="18"/>
        </w:rPr>
        <w:t>esterases</w:t>
      </w:r>
      <w:proofErr w:type="spellEnd"/>
      <w:r w:rsidRPr="00D32531">
        <w:rPr>
          <w:sz w:val="18"/>
          <w:szCs w:val="18"/>
        </w:rPr>
        <w:t xml:space="preserve"> and lipases originated along the north–south longitudinal transect. Right panel, </w:t>
      </w:r>
      <w:proofErr w:type="spellStart"/>
      <w:r w:rsidRPr="00D32531">
        <w:rPr>
          <w:sz w:val="18"/>
          <w:szCs w:val="18"/>
        </w:rPr>
        <w:t>Tp</w:t>
      </w:r>
      <w:proofErr w:type="spellEnd"/>
      <w:r w:rsidRPr="00D32531">
        <w:rPr>
          <w:sz w:val="18"/>
          <w:szCs w:val="18"/>
        </w:rPr>
        <w:t xml:space="preserve"> patterns of 150 pre-selected </w:t>
      </w:r>
      <w:proofErr w:type="spellStart"/>
      <w:r w:rsidRPr="00D32531">
        <w:rPr>
          <w:sz w:val="18"/>
          <w:szCs w:val="18"/>
        </w:rPr>
        <w:t>esterases</w:t>
      </w:r>
      <w:proofErr w:type="spellEnd"/>
      <w:r w:rsidRPr="00D32531">
        <w:rPr>
          <w:sz w:val="18"/>
          <w:szCs w:val="18"/>
        </w:rPr>
        <w:t xml:space="preserve"> and lipases from T</w:t>
      </w:r>
      <w:r w:rsidR="009607A4">
        <w:rPr>
          <w:sz w:val="18"/>
          <w:szCs w:val="18"/>
        </w:rPr>
        <w:t>ara</w:t>
      </w:r>
      <w:r w:rsidRPr="00D32531">
        <w:rPr>
          <w:sz w:val="18"/>
          <w:szCs w:val="18"/>
        </w:rPr>
        <w:t xml:space="preserve"> ocean locations as a function of the MAT at the site. R2 and p-values of regressions are reported in each graph and the blue zone represents the confidence value of 95%. In the case of </w:t>
      </w:r>
      <w:proofErr w:type="spellStart"/>
      <w:r w:rsidRPr="00D32531">
        <w:rPr>
          <w:sz w:val="18"/>
          <w:szCs w:val="18"/>
        </w:rPr>
        <w:t>esterases</w:t>
      </w:r>
      <w:proofErr w:type="spellEnd"/>
      <w:r w:rsidRPr="00D32531">
        <w:rPr>
          <w:sz w:val="18"/>
          <w:szCs w:val="18"/>
        </w:rPr>
        <w:t xml:space="preserve"> from the T</w:t>
      </w:r>
      <w:r w:rsidR="009607A4">
        <w:rPr>
          <w:sz w:val="18"/>
          <w:szCs w:val="18"/>
        </w:rPr>
        <w:t>ara</w:t>
      </w:r>
      <w:r w:rsidRPr="00D32531">
        <w:rPr>
          <w:sz w:val="18"/>
          <w:szCs w:val="18"/>
        </w:rPr>
        <w:t xml:space="preserve"> ocean dataset, piecewise regressions were run and the breakpoints (flexus) where the slope of the regressions significantly changed are indicated with dashed lines on the MAT axis. Non-significant regression is reported in grey</w:t>
      </w:r>
      <w:r w:rsidRPr="00535E26">
        <w:rPr>
          <w:sz w:val="18"/>
          <w:szCs w:val="18"/>
        </w:rPr>
        <w:t>.</w:t>
      </w:r>
    </w:p>
    <w:p w14:paraId="501CD294" w14:textId="4B4C162D" w:rsidR="0071155C" w:rsidRPr="00835126" w:rsidRDefault="0071155C" w:rsidP="00B2783E">
      <w:pPr>
        <w:pStyle w:val="Ttulo3"/>
      </w:pPr>
      <w:bookmarkStart w:id="51" w:name="_Toc123027213"/>
      <w:r w:rsidRPr="00015897">
        <w:t>5.</w:t>
      </w:r>
      <w:r w:rsidR="004D61B9" w:rsidRPr="00015897">
        <w:t>7</w:t>
      </w:r>
      <w:r w:rsidRPr="00015897">
        <w:t xml:space="preserve"> </w:t>
      </w:r>
      <w:r w:rsidR="00A64003" w:rsidRPr="00835126">
        <w:t xml:space="preserve">Preselection by </w:t>
      </w:r>
      <w:r w:rsidRPr="00835126">
        <w:t>DDG value</w:t>
      </w:r>
      <w:bookmarkEnd w:id="51"/>
    </w:p>
    <w:p w14:paraId="060853AF" w14:textId="507A55FE" w:rsidR="0071155C" w:rsidRPr="00546454" w:rsidRDefault="00A84C6F">
      <w:pPr>
        <w:spacing w:before="40" w:after="120" w:line="240" w:lineRule="auto"/>
        <w:jc w:val="both"/>
      </w:pPr>
      <w:r>
        <w:t xml:space="preserve">As mentioned above, it is important to pre-select sequences encoding enzymes with thermal characteristics similar to the thermal conditions requested by manufactures (see </w:t>
      </w:r>
      <w:r w:rsidRPr="001B1573">
        <w:t>D2.1</w:t>
      </w:r>
      <w:r>
        <w:t xml:space="preserve"> “</w:t>
      </w:r>
      <w:r w:rsidRPr="001B1573">
        <w:t xml:space="preserve">Manufacturers' needs and </w:t>
      </w:r>
      <w:r w:rsidR="00CD7E8B">
        <w:t>specifications</w:t>
      </w:r>
      <w:r w:rsidRPr="001B1573">
        <w:t>, protocol</w:t>
      </w:r>
      <w:r>
        <w:t xml:space="preserve">”). In this line the </w:t>
      </w:r>
      <w:r w:rsidRPr="00893318">
        <w:rPr>
          <w:lang w:val="en-US"/>
        </w:rPr>
        <w:t xml:space="preserve">objective </w:t>
      </w:r>
      <w:r>
        <w:rPr>
          <w:lang w:val="en-US"/>
        </w:rPr>
        <w:t xml:space="preserve">was to develop a predictive tool that allow such a pre-selection. Note </w:t>
      </w:r>
      <w:r w:rsidRPr="00CD2577">
        <w:rPr>
          <w:lang w:val="en-US"/>
        </w:rPr>
        <w:t>that the a</w:t>
      </w:r>
      <w:r w:rsidRPr="00546454">
        <w:t xml:space="preserve">plication of a computational method to guide the screening of stabilizing amino acids or mutations greatly reduces the experimental time and cost required for experimental effort. </w:t>
      </w:r>
      <w:r w:rsidRPr="00CD2577">
        <w:rPr>
          <w:lang w:val="en-US"/>
        </w:rPr>
        <w:t xml:space="preserve"> </w:t>
      </w:r>
      <w:r w:rsidR="00283950" w:rsidRPr="00283950">
        <w:rPr>
          <w:lang w:val="en-US"/>
        </w:rPr>
        <w:t xml:space="preserve">Following on from that we applied DDG calculations to all </w:t>
      </w:r>
      <w:proofErr w:type="spellStart"/>
      <w:r w:rsidR="00283950" w:rsidRPr="00283950">
        <w:rPr>
          <w:lang w:val="en-US"/>
        </w:rPr>
        <w:t>esterases</w:t>
      </w:r>
      <w:proofErr w:type="spellEnd"/>
      <w:r w:rsidR="00283950" w:rsidRPr="00283950">
        <w:rPr>
          <w:lang w:val="en-US"/>
        </w:rPr>
        <w:t xml:space="preserve"> and lipases pre-selected in Deliverable </w:t>
      </w:r>
      <w:r w:rsidR="00283950" w:rsidRPr="00283950">
        <w:rPr>
          <w:rFonts w:asciiTheme="majorHAnsi" w:hAnsiTheme="majorHAnsi" w:cstheme="majorHAnsi"/>
        </w:rPr>
        <w:t>D2.2 “Set of 250,000 sequences pre-selected” (November 2021, updated December 2022), from which one esterase/lipase, namely, EH</w:t>
      </w:r>
      <w:r w:rsidR="00283950" w:rsidRPr="00546454">
        <w:rPr>
          <w:rFonts w:asciiTheme="majorHAnsi" w:hAnsiTheme="majorHAnsi" w:cstheme="majorHAnsi"/>
          <w:vertAlign w:val="subscript"/>
        </w:rPr>
        <w:t>37</w:t>
      </w:r>
      <w:r w:rsidR="00283950" w:rsidRPr="00CD2577">
        <w:rPr>
          <w:rFonts w:asciiTheme="majorHAnsi" w:hAnsiTheme="majorHAnsi" w:cstheme="majorHAnsi"/>
        </w:rPr>
        <w:t xml:space="preserve"> </w:t>
      </w:r>
      <w:r w:rsidR="00283950" w:rsidRPr="00283950">
        <w:rPr>
          <w:rFonts w:asciiTheme="majorHAnsi" w:hAnsiTheme="majorHAnsi" w:cstheme="majorHAnsi"/>
        </w:rPr>
        <w:t>(</w:t>
      </w:r>
      <w:r w:rsidR="00283950" w:rsidRPr="00283950">
        <w:rPr>
          <w:lang w:val="en-US"/>
        </w:rPr>
        <w:t>Protein data Bank acc. nr. 5JD5</w:t>
      </w:r>
      <w:r w:rsidR="00283950" w:rsidRPr="00283950">
        <w:rPr>
          <w:rFonts w:asciiTheme="majorHAnsi" w:hAnsiTheme="majorHAnsi" w:cstheme="majorHAnsi"/>
        </w:rPr>
        <w:t>), was pre-selected for in deep characterization in WP5. In brief, a</w:t>
      </w:r>
      <w:r w:rsidRPr="00283950">
        <w:rPr>
          <w:lang w:val="en-US"/>
        </w:rPr>
        <w:t xml:space="preserve"> total of 100 mutations were selected on the basis of DDG values</w:t>
      </w:r>
      <w:r w:rsidR="00283950" w:rsidRPr="00283950">
        <w:rPr>
          <w:lang w:val="en-US"/>
        </w:rPr>
        <w:t xml:space="preserve">, from which ten were selected as priority to find correlations between DDG values and melting temperature or denaturing </w:t>
      </w:r>
      <w:r w:rsidR="00283950" w:rsidRPr="00283950">
        <w:rPr>
          <w:lang w:val="en-US"/>
        </w:rPr>
        <w:lastRenderedPageBreak/>
        <w:t>temperature (T</w:t>
      </w:r>
      <w:r w:rsidR="00283950" w:rsidRPr="00546454">
        <w:rPr>
          <w:vertAlign w:val="subscript"/>
          <w:lang w:val="en-US"/>
        </w:rPr>
        <w:t>d</w:t>
      </w:r>
      <w:r w:rsidR="00283950" w:rsidRPr="00CD2577">
        <w:rPr>
          <w:lang w:val="en-US"/>
        </w:rPr>
        <w:t>)</w:t>
      </w:r>
      <w:r w:rsidR="00283950" w:rsidRPr="00283950">
        <w:rPr>
          <w:lang w:val="en-US"/>
        </w:rPr>
        <w:t xml:space="preserve"> of the mutants</w:t>
      </w:r>
      <w:r w:rsidR="009607A4">
        <w:rPr>
          <w:lang w:val="en-US"/>
        </w:rPr>
        <w:t xml:space="preserve"> (</w:t>
      </w:r>
      <w:r w:rsidR="009607A4" w:rsidRPr="009607A4">
        <w:rPr>
          <w:b/>
          <w:lang w:val="en-US"/>
        </w:rPr>
        <w:t>Table 2</w:t>
      </w:r>
      <w:r w:rsidR="009607A4">
        <w:rPr>
          <w:lang w:val="en-US"/>
        </w:rPr>
        <w:t>)</w:t>
      </w:r>
      <w:r w:rsidR="00283950" w:rsidRPr="00283950">
        <w:rPr>
          <w:lang w:val="en-US"/>
        </w:rPr>
        <w:t>. As will be detailed in WP5, t</w:t>
      </w:r>
      <w:r w:rsidR="0071155C" w:rsidRPr="00546454">
        <w:t xml:space="preserve">he predicted changes in stability for a prospective esterase system (PDB ID: 5JD5) correlates with the observed </w:t>
      </w:r>
      <w:r w:rsidR="00283950" w:rsidRPr="00546454">
        <w:t xml:space="preserve">denaturation temperature, </w:t>
      </w:r>
      <w:r w:rsidR="0071155C" w:rsidRPr="00546454">
        <w:t>T</w:t>
      </w:r>
      <w:r w:rsidR="0071155C" w:rsidRPr="00546454">
        <w:rPr>
          <w:vertAlign w:val="subscript"/>
        </w:rPr>
        <w:t>d</w:t>
      </w:r>
      <w:r w:rsidR="0071155C" w:rsidRPr="00546454">
        <w:t xml:space="preserve"> (</w:t>
      </w:r>
      <w:r w:rsidR="009607A4">
        <w:t>˚</w:t>
      </w:r>
      <w:r w:rsidR="0071155C" w:rsidRPr="00546454">
        <w:t>C)</w:t>
      </w:r>
      <w:r w:rsidR="00283950" w:rsidRPr="00546454">
        <w:t xml:space="preserve">, as can be seen in the </w:t>
      </w:r>
      <w:r w:rsidR="00283950" w:rsidRPr="00546454">
        <w:rPr>
          <w:b/>
        </w:rPr>
        <w:t xml:space="preserve">Figure </w:t>
      </w:r>
      <w:r w:rsidR="00AF4D11" w:rsidRPr="00546454">
        <w:rPr>
          <w:b/>
        </w:rPr>
        <w:t>1</w:t>
      </w:r>
      <w:r w:rsidR="00AF4D11">
        <w:rPr>
          <w:b/>
        </w:rPr>
        <w:t>9</w:t>
      </w:r>
      <w:r w:rsidR="0071155C" w:rsidRPr="00546454">
        <w:t>.</w:t>
      </w:r>
      <w:r w:rsidR="00283950">
        <w:t xml:space="preserve"> Thus, the DDG values could be for pre-selecting sequences encoding enzymes with different thermal behaviour.</w:t>
      </w:r>
    </w:p>
    <w:p w14:paraId="0C16B980" w14:textId="0D3E5269" w:rsidR="00283950" w:rsidRPr="00546454" w:rsidRDefault="00283950" w:rsidP="009607A4">
      <w:pPr>
        <w:spacing w:after="0" w:line="240" w:lineRule="auto"/>
        <w:rPr>
          <w:sz w:val="18"/>
          <w:szCs w:val="18"/>
          <w:lang w:val="en-US"/>
        </w:rPr>
      </w:pPr>
      <w:r w:rsidRPr="00546454">
        <w:rPr>
          <w:b/>
          <w:sz w:val="18"/>
          <w:szCs w:val="18"/>
          <w:lang w:val="en-US"/>
        </w:rPr>
        <w:t>Table 2</w:t>
      </w:r>
      <w:r w:rsidRPr="00546454">
        <w:rPr>
          <w:sz w:val="18"/>
          <w:szCs w:val="18"/>
          <w:lang w:val="en-US"/>
        </w:rPr>
        <w:t xml:space="preserve">. List of </w:t>
      </w:r>
      <w:r>
        <w:rPr>
          <w:sz w:val="18"/>
          <w:szCs w:val="18"/>
          <w:lang w:val="en-US"/>
        </w:rPr>
        <w:t xml:space="preserve">the esterase / lipase preselected by DDG calculations, and the </w:t>
      </w:r>
      <w:r w:rsidRPr="00546454">
        <w:rPr>
          <w:sz w:val="18"/>
          <w:szCs w:val="18"/>
          <w:lang w:val="en-US"/>
        </w:rPr>
        <w:t xml:space="preserve">mutants </w:t>
      </w:r>
      <w:r>
        <w:rPr>
          <w:sz w:val="18"/>
          <w:szCs w:val="18"/>
          <w:lang w:val="en-US"/>
        </w:rPr>
        <w:t>selected</w:t>
      </w:r>
      <w:r w:rsidRPr="00546454">
        <w:rPr>
          <w:sz w:val="18"/>
          <w:szCs w:val="18"/>
          <w:lang w:val="en-US"/>
        </w:rPr>
        <w:t>.</w:t>
      </w:r>
    </w:p>
    <w:tbl>
      <w:tblPr>
        <w:tblW w:w="6148" w:type="dxa"/>
        <w:tblBorders>
          <w:top w:val="single" w:sz="4" w:space="0" w:color="008F96"/>
          <w:left w:val="single" w:sz="4" w:space="0" w:color="008F96"/>
          <w:bottom w:val="single" w:sz="4" w:space="0" w:color="008F96"/>
          <w:right w:val="single" w:sz="4" w:space="0" w:color="008F96"/>
          <w:insideH w:val="single" w:sz="4" w:space="0" w:color="008F96"/>
          <w:insideV w:val="single" w:sz="4" w:space="0" w:color="008F96"/>
        </w:tblBorders>
        <w:tblCellMar>
          <w:left w:w="70" w:type="dxa"/>
          <w:right w:w="70" w:type="dxa"/>
        </w:tblCellMar>
        <w:tblLook w:val="04A0" w:firstRow="1" w:lastRow="0" w:firstColumn="1" w:lastColumn="0" w:noHBand="0" w:noVBand="1"/>
      </w:tblPr>
      <w:tblGrid>
        <w:gridCol w:w="1093"/>
        <w:gridCol w:w="1220"/>
        <w:gridCol w:w="1755"/>
        <w:gridCol w:w="2080"/>
      </w:tblGrid>
      <w:tr w:rsidR="00283950" w:rsidRPr="003A3FAE" w14:paraId="02198903" w14:textId="77777777" w:rsidTr="00B15A55">
        <w:trPr>
          <w:trHeight w:hRule="exact" w:val="284"/>
        </w:trPr>
        <w:tc>
          <w:tcPr>
            <w:tcW w:w="1093" w:type="dxa"/>
            <w:shd w:val="clear" w:color="auto" w:fill="008F96"/>
            <w:noWrap/>
            <w:hideMark/>
          </w:tcPr>
          <w:p w14:paraId="7BD8AF27" w14:textId="77777777" w:rsidR="00283950" w:rsidRPr="00B15A55" w:rsidRDefault="00283950" w:rsidP="00C57CE1">
            <w:pPr>
              <w:rPr>
                <w:b/>
                <w:bCs/>
                <w:color w:val="FFFFFF" w:themeColor="background1"/>
              </w:rPr>
            </w:pPr>
            <w:r w:rsidRPr="00B15A55">
              <w:rPr>
                <w:b/>
                <w:bCs/>
                <w:color w:val="FFFFFF" w:themeColor="background1"/>
              </w:rPr>
              <w:t>Predictor</w:t>
            </w:r>
          </w:p>
        </w:tc>
        <w:tc>
          <w:tcPr>
            <w:tcW w:w="1220" w:type="dxa"/>
            <w:shd w:val="clear" w:color="auto" w:fill="008F96"/>
            <w:noWrap/>
            <w:hideMark/>
          </w:tcPr>
          <w:p w14:paraId="42C4727D" w14:textId="77777777" w:rsidR="00283950" w:rsidRPr="00B15A55" w:rsidRDefault="00283950" w:rsidP="00C57CE1">
            <w:pPr>
              <w:rPr>
                <w:b/>
                <w:bCs/>
                <w:color w:val="FFFFFF" w:themeColor="background1"/>
              </w:rPr>
            </w:pPr>
            <w:r w:rsidRPr="00B15A55">
              <w:rPr>
                <w:b/>
                <w:bCs/>
                <w:color w:val="FFFFFF" w:themeColor="background1"/>
              </w:rPr>
              <w:t>Mutation</w:t>
            </w:r>
          </w:p>
        </w:tc>
        <w:tc>
          <w:tcPr>
            <w:tcW w:w="1755" w:type="dxa"/>
            <w:shd w:val="clear" w:color="auto" w:fill="008F96"/>
            <w:noWrap/>
            <w:hideMark/>
          </w:tcPr>
          <w:p w14:paraId="0569010D" w14:textId="77777777" w:rsidR="00283950" w:rsidRPr="00B15A55" w:rsidRDefault="00283950" w:rsidP="00C57CE1">
            <w:pPr>
              <w:rPr>
                <w:b/>
                <w:bCs/>
                <w:color w:val="FFFFFF" w:themeColor="background1"/>
              </w:rPr>
            </w:pPr>
            <w:r w:rsidRPr="00B15A55">
              <w:rPr>
                <w:b/>
                <w:bCs/>
                <w:color w:val="FFFFFF" w:themeColor="background1"/>
              </w:rPr>
              <w:t>DDG value</w:t>
            </w:r>
          </w:p>
        </w:tc>
        <w:tc>
          <w:tcPr>
            <w:tcW w:w="2080" w:type="dxa"/>
            <w:shd w:val="clear" w:color="auto" w:fill="008F96"/>
            <w:noWrap/>
            <w:hideMark/>
          </w:tcPr>
          <w:p w14:paraId="285A08D2" w14:textId="0B28C04F" w:rsidR="00283950" w:rsidRPr="00B15A55" w:rsidRDefault="00283950" w:rsidP="00C57CE1">
            <w:pPr>
              <w:jc w:val="right"/>
              <w:rPr>
                <w:b/>
                <w:bCs/>
                <w:color w:val="FFFFFF" w:themeColor="background1"/>
              </w:rPr>
            </w:pPr>
            <w:r w:rsidRPr="00B15A55">
              <w:rPr>
                <w:b/>
                <w:bCs/>
                <w:color w:val="FFFFFF" w:themeColor="background1"/>
              </w:rPr>
              <w:t>Td (</w:t>
            </w:r>
            <w:r w:rsidR="009607A4" w:rsidRPr="00B15A55">
              <w:rPr>
                <w:b/>
                <w:bCs/>
                <w:color w:val="FFFFFF" w:themeColor="background1"/>
              </w:rPr>
              <w:t>˚</w:t>
            </w:r>
            <w:r w:rsidRPr="00B15A55">
              <w:rPr>
                <w:b/>
                <w:bCs/>
                <w:color w:val="FFFFFF" w:themeColor="background1"/>
              </w:rPr>
              <w:t>C)</w:t>
            </w:r>
          </w:p>
        </w:tc>
      </w:tr>
      <w:tr w:rsidR="00283950" w:rsidRPr="003A3FAE" w14:paraId="70BADCD5" w14:textId="77777777" w:rsidTr="00B15A55">
        <w:trPr>
          <w:trHeight w:hRule="exact" w:val="284"/>
        </w:trPr>
        <w:tc>
          <w:tcPr>
            <w:tcW w:w="1093" w:type="dxa"/>
            <w:shd w:val="clear" w:color="000000" w:fill="FFFFFF"/>
            <w:noWrap/>
            <w:hideMark/>
          </w:tcPr>
          <w:p w14:paraId="1BCFD38E" w14:textId="77777777" w:rsidR="00283950" w:rsidRPr="003A3FAE" w:rsidRDefault="00283950" w:rsidP="00C57CE1">
            <w:pPr>
              <w:rPr>
                <w:b/>
                <w:bCs/>
                <w:color w:val="000000" w:themeColor="text1"/>
              </w:rPr>
            </w:pPr>
            <w:r w:rsidRPr="003A3FAE">
              <w:rPr>
                <w:b/>
                <w:bCs/>
                <w:color w:val="000000" w:themeColor="text1"/>
              </w:rPr>
              <w:t>5JD5</w:t>
            </w:r>
          </w:p>
        </w:tc>
        <w:tc>
          <w:tcPr>
            <w:tcW w:w="1220" w:type="dxa"/>
            <w:shd w:val="clear" w:color="000000" w:fill="FFFFFF"/>
            <w:noWrap/>
            <w:hideMark/>
          </w:tcPr>
          <w:p w14:paraId="0EF3C19C" w14:textId="77777777" w:rsidR="00283950" w:rsidRPr="003A3FAE" w:rsidRDefault="00283950" w:rsidP="00C57CE1">
            <w:pPr>
              <w:rPr>
                <w:color w:val="000000" w:themeColor="text1"/>
              </w:rPr>
            </w:pPr>
            <w:r w:rsidRPr="003A3FAE">
              <w:rPr>
                <w:color w:val="000000" w:themeColor="text1"/>
              </w:rPr>
              <w:t>None</w:t>
            </w:r>
          </w:p>
        </w:tc>
        <w:tc>
          <w:tcPr>
            <w:tcW w:w="1755" w:type="dxa"/>
            <w:shd w:val="clear" w:color="000000" w:fill="FFFFFF"/>
            <w:noWrap/>
            <w:hideMark/>
          </w:tcPr>
          <w:p w14:paraId="38573B0A" w14:textId="77777777" w:rsidR="00283950" w:rsidRPr="003A3FAE" w:rsidRDefault="00283950" w:rsidP="00C57CE1">
            <w:pPr>
              <w:jc w:val="right"/>
              <w:rPr>
                <w:color w:val="000000" w:themeColor="text1"/>
              </w:rPr>
            </w:pPr>
            <w:r w:rsidRPr="003A3FAE">
              <w:rPr>
                <w:color w:val="000000" w:themeColor="text1"/>
              </w:rPr>
              <w:t>None</w:t>
            </w:r>
          </w:p>
        </w:tc>
        <w:tc>
          <w:tcPr>
            <w:tcW w:w="2080" w:type="dxa"/>
            <w:shd w:val="clear" w:color="000000" w:fill="FFFFFF"/>
            <w:noWrap/>
            <w:vAlign w:val="bottom"/>
            <w:hideMark/>
          </w:tcPr>
          <w:p w14:paraId="0580BF69" w14:textId="0111AC1A" w:rsidR="00283950" w:rsidRPr="003A3FAE" w:rsidRDefault="00283950" w:rsidP="00CD2577">
            <w:pPr>
              <w:jc w:val="right"/>
              <w:rPr>
                <w:color w:val="000000" w:themeColor="text1"/>
              </w:rPr>
            </w:pPr>
            <w:r w:rsidRPr="003A3FAE">
              <w:rPr>
                <w:color w:val="000000" w:themeColor="text1"/>
              </w:rPr>
              <w:t>35</w:t>
            </w:r>
            <w:r w:rsidR="009607A4">
              <w:rPr>
                <w:color w:val="000000" w:themeColor="text1"/>
              </w:rPr>
              <w:t>.</w:t>
            </w:r>
            <w:r w:rsidRPr="003A3FAE">
              <w:rPr>
                <w:color w:val="000000" w:themeColor="text1"/>
              </w:rPr>
              <w:t>99</w:t>
            </w:r>
            <w:r>
              <w:rPr>
                <w:color w:val="000000" w:themeColor="text1"/>
              </w:rPr>
              <w:t xml:space="preserve"> ± 0.19</w:t>
            </w:r>
          </w:p>
        </w:tc>
      </w:tr>
      <w:tr w:rsidR="00283950" w:rsidRPr="003A3FAE" w14:paraId="05D83079" w14:textId="77777777" w:rsidTr="00B15A55">
        <w:trPr>
          <w:trHeight w:hRule="exact" w:val="284"/>
        </w:trPr>
        <w:tc>
          <w:tcPr>
            <w:tcW w:w="1093" w:type="dxa"/>
            <w:shd w:val="clear" w:color="000000" w:fill="FFFFFF"/>
            <w:noWrap/>
          </w:tcPr>
          <w:p w14:paraId="3E571973"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2E781A82" w14:textId="77777777" w:rsidR="00283950" w:rsidRPr="003A3FAE" w:rsidRDefault="00283950" w:rsidP="00C57CE1">
            <w:pPr>
              <w:rPr>
                <w:color w:val="000000" w:themeColor="text1"/>
              </w:rPr>
            </w:pPr>
            <w:r w:rsidRPr="003A3FAE">
              <w:rPr>
                <w:color w:val="000000" w:themeColor="text1"/>
              </w:rPr>
              <w:t>36F</w:t>
            </w:r>
          </w:p>
        </w:tc>
        <w:tc>
          <w:tcPr>
            <w:tcW w:w="1755" w:type="dxa"/>
            <w:shd w:val="clear" w:color="000000" w:fill="FFFFFF"/>
            <w:noWrap/>
          </w:tcPr>
          <w:p w14:paraId="509DBCE0" w14:textId="31830326" w:rsidR="00283950" w:rsidRPr="003A3FAE" w:rsidRDefault="00283950" w:rsidP="00C57CE1">
            <w:pPr>
              <w:jc w:val="right"/>
              <w:rPr>
                <w:color w:val="000000" w:themeColor="text1"/>
              </w:rPr>
            </w:pPr>
            <w:r w:rsidRPr="003A3FAE">
              <w:rPr>
                <w:color w:val="000000" w:themeColor="text1"/>
              </w:rPr>
              <w:t>-1</w:t>
            </w:r>
            <w:r w:rsidR="009607A4">
              <w:rPr>
                <w:color w:val="000000" w:themeColor="text1"/>
              </w:rPr>
              <w:t>.</w:t>
            </w:r>
            <w:r w:rsidRPr="003A3FAE">
              <w:rPr>
                <w:color w:val="000000" w:themeColor="text1"/>
              </w:rPr>
              <w:t>593600001</w:t>
            </w:r>
          </w:p>
        </w:tc>
        <w:tc>
          <w:tcPr>
            <w:tcW w:w="2080" w:type="dxa"/>
            <w:shd w:val="clear" w:color="000000" w:fill="FFFFFF"/>
            <w:noWrap/>
            <w:vAlign w:val="bottom"/>
          </w:tcPr>
          <w:p w14:paraId="4E63BA6F" w14:textId="59F2DC15" w:rsidR="00283950" w:rsidRPr="003A3FAE" w:rsidRDefault="00283950" w:rsidP="00CD2577">
            <w:pPr>
              <w:jc w:val="right"/>
              <w:rPr>
                <w:color w:val="000000" w:themeColor="text1"/>
              </w:rPr>
            </w:pPr>
            <w:r w:rsidRPr="003A3FAE">
              <w:rPr>
                <w:color w:val="000000" w:themeColor="text1"/>
              </w:rPr>
              <w:t>39</w:t>
            </w:r>
            <w:r w:rsidR="009607A4">
              <w:rPr>
                <w:color w:val="000000" w:themeColor="text1"/>
              </w:rPr>
              <w:t>.</w:t>
            </w:r>
            <w:r w:rsidRPr="003A3FAE">
              <w:rPr>
                <w:color w:val="000000" w:themeColor="text1"/>
              </w:rPr>
              <w:t>36</w:t>
            </w:r>
            <w:r>
              <w:rPr>
                <w:color w:val="000000" w:themeColor="text1"/>
              </w:rPr>
              <w:t xml:space="preserve"> ± 0</w:t>
            </w:r>
            <w:r w:rsidR="009607A4">
              <w:rPr>
                <w:color w:val="000000" w:themeColor="text1"/>
              </w:rPr>
              <w:t>.</w:t>
            </w:r>
            <w:r>
              <w:rPr>
                <w:color w:val="000000" w:themeColor="text1"/>
              </w:rPr>
              <w:t>33</w:t>
            </w:r>
          </w:p>
        </w:tc>
      </w:tr>
      <w:tr w:rsidR="00283950" w:rsidRPr="003A3FAE" w14:paraId="27410A8B" w14:textId="77777777" w:rsidTr="00B15A55">
        <w:trPr>
          <w:trHeight w:hRule="exact" w:val="284"/>
        </w:trPr>
        <w:tc>
          <w:tcPr>
            <w:tcW w:w="1093" w:type="dxa"/>
            <w:shd w:val="clear" w:color="000000" w:fill="FFFFFF"/>
            <w:noWrap/>
          </w:tcPr>
          <w:p w14:paraId="087BE343"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13CA399D" w14:textId="77777777" w:rsidR="00283950" w:rsidRPr="003A3FAE" w:rsidRDefault="00283950" w:rsidP="00C57CE1">
            <w:pPr>
              <w:rPr>
                <w:color w:val="000000" w:themeColor="text1"/>
              </w:rPr>
            </w:pPr>
            <w:r w:rsidRPr="003A3FAE">
              <w:rPr>
                <w:color w:val="000000" w:themeColor="text1"/>
              </w:rPr>
              <w:t>36H</w:t>
            </w:r>
          </w:p>
        </w:tc>
        <w:tc>
          <w:tcPr>
            <w:tcW w:w="1755" w:type="dxa"/>
            <w:shd w:val="clear" w:color="000000" w:fill="FFFFFF"/>
            <w:noWrap/>
          </w:tcPr>
          <w:p w14:paraId="5010FF52" w14:textId="057EDDCD"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902499993</w:t>
            </w:r>
          </w:p>
        </w:tc>
        <w:tc>
          <w:tcPr>
            <w:tcW w:w="2080" w:type="dxa"/>
            <w:shd w:val="clear" w:color="000000" w:fill="FFFFFF"/>
            <w:noWrap/>
            <w:vAlign w:val="bottom"/>
          </w:tcPr>
          <w:p w14:paraId="371FCAFA" w14:textId="640D9C49" w:rsidR="00283950" w:rsidRPr="003A3FAE" w:rsidRDefault="00283950" w:rsidP="00C57CE1">
            <w:pPr>
              <w:jc w:val="right"/>
              <w:rPr>
                <w:color w:val="000000" w:themeColor="text1"/>
              </w:rPr>
            </w:pPr>
            <w:r>
              <w:rPr>
                <w:color w:val="000000" w:themeColor="text1"/>
              </w:rPr>
              <w:t>37</w:t>
            </w:r>
            <w:r w:rsidR="009607A4">
              <w:rPr>
                <w:color w:val="000000" w:themeColor="text1"/>
              </w:rPr>
              <w:t>.</w:t>
            </w:r>
            <w:r>
              <w:rPr>
                <w:color w:val="000000" w:themeColor="text1"/>
              </w:rPr>
              <w:t>99 ± 0</w:t>
            </w:r>
            <w:r w:rsidR="009607A4">
              <w:rPr>
                <w:color w:val="000000" w:themeColor="text1"/>
              </w:rPr>
              <w:t>.</w:t>
            </w:r>
            <w:r>
              <w:rPr>
                <w:color w:val="000000" w:themeColor="text1"/>
              </w:rPr>
              <w:t>29</w:t>
            </w:r>
          </w:p>
        </w:tc>
      </w:tr>
      <w:tr w:rsidR="00283950" w:rsidRPr="003A3FAE" w14:paraId="0CC02F93" w14:textId="77777777" w:rsidTr="00B15A55">
        <w:trPr>
          <w:trHeight w:hRule="exact" w:val="284"/>
        </w:trPr>
        <w:tc>
          <w:tcPr>
            <w:tcW w:w="1093" w:type="dxa"/>
            <w:shd w:val="clear" w:color="000000" w:fill="FFFFFF"/>
            <w:noWrap/>
          </w:tcPr>
          <w:p w14:paraId="3FA8C6ED"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48E45527" w14:textId="77777777" w:rsidR="00283950" w:rsidRPr="003A3FAE" w:rsidRDefault="00283950" w:rsidP="00C57CE1">
            <w:pPr>
              <w:rPr>
                <w:color w:val="000000" w:themeColor="text1"/>
              </w:rPr>
            </w:pPr>
            <w:r w:rsidRPr="003A3FAE">
              <w:rPr>
                <w:color w:val="000000" w:themeColor="text1"/>
              </w:rPr>
              <w:t>62I</w:t>
            </w:r>
          </w:p>
        </w:tc>
        <w:tc>
          <w:tcPr>
            <w:tcW w:w="1755" w:type="dxa"/>
            <w:shd w:val="clear" w:color="000000" w:fill="FFFFFF"/>
            <w:noWrap/>
          </w:tcPr>
          <w:p w14:paraId="7AA397F3" w14:textId="490DBAE8"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844500003</w:t>
            </w:r>
          </w:p>
        </w:tc>
        <w:tc>
          <w:tcPr>
            <w:tcW w:w="2080" w:type="dxa"/>
            <w:shd w:val="clear" w:color="000000" w:fill="FFFFFF"/>
            <w:noWrap/>
          </w:tcPr>
          <w:p w14:paraId="71093CDC" w14:textId="7A5CD02B" w:rsidR="00283950" w:rsidRPr="003A3FAE" w:rsidRDefault="00283950" w:rsidP="00C57CE1">
            <w:pPr>
              <w:jc w:val="right"/>
              <w:rPr>
                <w:color w:val="000000" w:themeColor="text1"/>
              </w:rPr>
            </w:pPr>
            <w:r>
              <w:rPr>
                <w:color w:val="000000" w:themeColor="text1"/>
              </w:rPr>
              <w:t>31</w:t>
            </w:r>
            <w:r w:rsidR="009607A4">
              <w:rPr>
                <w:color w:val="000000" w:themeColor="text1"/>
              </w:rPr>
              <w:t>.</w:t>
            </w:r>
            <w:r>
              <w:rPr>
                <w:color w:val="000000" w:themeColor="text1"/>
              </w:rPr>
              <w:t>77 ± 1</w:t>
            </w:r>
            <w:r w:rsidR="009607A4">
              <w:rPr>
                <w:color w:val="000000" w:themeColor="text1"/>
              </w:rPr>
              <w:t>.</w:t>
            </w:r>
            <w:r>
              <w:rPr>
                <w:color w:val="000000" w:themeColor="text1"/>
              </w:rPr>
              <w:t>12</w:t>
            </w:r>
          </w:p>
        </w:tc>
      </w:tr>
      <w:tr w:rsidR="00283950" w:rsidRPr="003A3FAE" w14:paraId="6DC0716F" w14:textId="77777777" w:rsidTr="00B15A55">
        <w:trPr>
          <w:trHeight w:hRule="exact" w:val="284"/>
        </w:trPr>
        <w:tc>
          <w:tcPr>
            <w:tcW w:w="1093" w:type="dxa"/>
            <w:shd w:val="clear" w:color="000000" w:fill="FFFFFF"/>
            <w:noWrap/>
          </w:tcPr>
          <w:p w14:paraId="176446DE"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7CFF6A3E" w14:textId="77777777" w:rsidR="00283950" w:rsidRPr="003A3FAE" w:rsidRDefault="00283950" w:rsidP="00C57CE1">
            <w:pPr>
              <w:rPr>
                <w:color w:val="000000" w:themeColor="text1"/>
              </w:rPr>
            </w:pPr>
            <w:r w:rsidRPr="003A3FAE">
              <w:rPr>
                <w:color w:val="000000" w:themeColor="text1"/>
              </w:rPr>
              <w:t>87G</w:t>
            </w:r>
          </w:p>
        </w:tc>
        <w:tc>
          <w:tcPr>
            <w:tcW w:w="1755" w:type="dxa"/>
            <w:shd w:val="clear" w:color="000000" w:fill="FFFFFF"/>
            <w:noWrap/>
          </w:tcPr>
          <w:p w14:paraId="6D9BC42E" w14:textId="4FC5B420"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791399995</w:t>
            </w:r>
          </w:p>
        </w:tc>
        <w:tc>
          <w:tcPr>
            <w:tcW w:w="2080" w:type="dxa"/>
            <w:shd w:val="clear" w:color="000000" w:fill="FFFFFF"/>
            <w:noWrap/>
          </w:tcPr>
          <w:p w14:paraId="0BC21C10" w14:textId="1A04E956" w:rsidR="00283950" w:rsidRPr="003A3FAE" w:rsidRDefault="00283950" w:rsidP="00C57CE1">
            <w:pPr>
              <w:jc w:val="right"/>
              <w:rPr>
                <w:color w:val="000000" w:themeColor="text1"/>
              </w:rPr>
            </w:pPr>
            <w:r>
              <w:rPr>
                <w:color w:val="000000" w:themeColor="text1"/>
              </w:rPr>
              <w:t>35</w:t>
            </w:r>
            <w:r w:rsidR="009607A4">
              <w:rPr>
                <w:color w:val="000000" w:themeColor="text1"/>
              </w:rPr>
              <w:t>.</w:t>
            </w:r>
            <w:r>
              <w:rPr>
                <w:color w:val="000000" w:themeColor="text1"/>
              </w:rPr>
              <w:t>97 ± 0</w:t>
            </w:r>
            <w:r w:rsidR="009607A4">
              <w:rPr>
                <w:color w:val="000000" w:themeColor="text1"/>
              </w:rPr>
              <w:t>.</w:t>
            </w:r>
            <w:r>
              <w:rPr>
                <w:color w:val="000000" w:themeColor="text1"/>
              </w:rPr>
              <w:t>44</w:t>
            </w:r>
          </w:p>
        </w:tc>
      </w:tr>
      <w:tr w:rsidR="00283950" w:rsidRPr="003A3FAE" w14:paraId="0B5131D6" w14:textId="77777777" w:rsidTr="00B15A55">
        <w:trPr>
          <w:trHeight w:hRule="exact" w:val="284"/>
        </w:trPr>
        <w:tc>
          <w:tcPr>
            <w:tcW w:w="1093" w:type="dxa"/>
            <w:shd w:val="clear" w:color="000000" w:fill="FFFFFF"/>
            <w:noWrap/>
          </w:tcPr>
          <w:p w14:paraId="69656090"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71366D65" w14:textId="77777777" w:rsidR="00283950" w:rsidRPr="003A3FAE" w:rsidRDefault="00283950" w:rsidP="00C57CE1">
            <w:pPr>
              <w:rPr>
                <w:color w:val="000000" w:themeColor="text1"/>
              </w:rPr>
            </w:pPr>
            <w:r w:rsidRPr="003A3FAE">
              <w:rPr>
                <w:color w:val="000000" w:themeColor="text1"/>
              </w:rPr>
              <w:t>242G</w:t>
            </w:r>
          </w:p>
        </w:tc>
        <w:tc>
          <w:tcPr>
            <w:tcW w:w="1755" w:type="dxa"/>
            <w:shd w:val="clear" w:color="000000" w:fill="FFFFFF"/>
            <w:noWrap/>
          </w:tcPr>
          <w:p w14:paraId="500FA9E9" w14:textId="72D36F85"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769099992</w:t>
            </w:r>
          </w:p>
        </w:tc>
        <w:tc>
          <w:tcPr>
            <w:tcW w:w="2080" w:type="dxa"/>
            <w:shd w:val="clear" w:color="000000" w:fill="FFFFFF"/>
            <w:noWrap/>
          </w:tcPr>
          <w:p w14:paraId="03F630FB" w14:textId="26BCDAD1" w:rsidR="00283950" w:rsidRPr="003A3FAE" w:rsidRDefault="00283950" w:rsidP="00C57CE1">
            <w:pPr>
              <w:jc w:val="right"/>
              <w:rPr>
                <w:color w:val="000000" w:themeColor="text1"/>
              </w:rPr>
            </w:pPr>
            <w:r>
              <w:rPr>
                <w:color w:val="000000" w:themeColor="text1"/>
              </w:rPr>
              <w:t>32</w:t>
            </w:r>
            <w:r w:rsidR="009607A4">
              <w:rPr>
                <w:color w:val="000000" w:themeColor="text1"/>
              </w:rPr>
              <w:t>.</w:t>
            </w:r>
            <w:r>
              <w:rPr>
                <w:color w:val="000000" w:themeColor="text1"/>
              </w:rPr>
              <w:t>11 ± 0</w:t>
            </w:r>
            <w:r w:rsidR="009607A4">
              <w:rPr>
                <w:color w:val="000000" w:themeColor="text1"/>
              </w:rPr>
              <w:t>.</w:t>
            </w:r>
            <w:r>
              <w:rPr>
                <w:color w:val="000000" w:themeColor="text1"/>
              </w:rPr>
              <w:t>85</w:t>
            </w:r>
          </w:p>
        </w:tc>
      </w:tr>
      <w:tr w:rsidR="00283950" w:rsidRPr="003A3FAE" w14:paraId="28440968" w14:textId="77777777" w:rsidTr="00B15A55">
        <w:trPr>
          <w:trHeight w:hRule="exact" w:val="284"/>
        </w:trPr>
        <w:tc>
          <w:tcPr>
            <w:tcW w:w="1093" w:type="dxa"/>
            <w:shd w:val="clear" w:color="000000" w:fill="FFFFFF"/>
            <w:noWrap/>
          </w:tcPr>
          <w:p w14:paraId="0218E4CE"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100E64E4" w14:textId="77777777" w:rsidR="00283950" w:rsidRPr="003A3FAE" w:rsidRDefault="00283950" w:rsidP="00C57CE1">
            <w:pPr>
              <w:rPr>
                <w:color w:val="000000" w:themeColor="text1"/>
              </w:rPr>
            </w:pPr>
            <w:r w:rsidRPr="003A3FAE">
              <w:rPr>
                <w:color w:val="000000" w:themeColor="text1"/>
              </w:rPr>
              <w:t>41W</w:t>
            </w:r>
          </w:p>
        </w:tc>
        <w:tc>
          <w:tcPr>
            <w:tcW w:w="1755" w:type="dxa"/>
            <w:shd w:val="clear" w:color="000000" w:fill="FFFFFF"/>
            <w:noWrap/>
          </w:tcPr>
          <w:p w14:paraId="13413F32" w14:textId="6B605D10"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8463</w:t>
            </w:r>
          </w:p>
        </w:tc>
        <w:tc>
          <w:tcPr>
            <w:tcW w:w="2080" w:type="dxa"/>
            <w:shd w:val="clear" w:color="000000" w:fill="FFFFFF"/>
            <w:noWrap/>
          </w:tcPr>
          <w:p w14:paraId="49222CC4" w14:textId="02C5FCED" w:rsidR="00283950" w:rsidRPr="003A3FAE" w:rsidRDefault="00283950" w:rsidP="00C57CE1">
            <w:pPr>
              <w:jc w:val="right"/>
              <w:rPr>
                <w:color w:val="000000" w:themeColor="text1"/>
              </w:rPr>
            </w:pPr>
            <w:r>
              <w:rPr>
                <w:color w:val="000000" w:themeColor="text1"/>
              </w:rPr>
              <w:t>34</w:t>
            </w:r>
            <w:r w:rsidR="009607A4">
              <w:rPr>
                <w:color w:val="000000" w:themeColor="text1"/>
              </w:rPr>
              <w:t>.</w:t>
            </w:r>
            <w:r>
              <w:rPr>
                <w:color w:val="000000" w:themeColor="text1"/>
              </w:rPr>
              <w:t>59 ± 0</w:t>
            </w:r>
            <w:r w:rsidR="009607A4">
              <w:rPr>
                <w:color w:val="000000" w:themeColor="text1"/>
              </w:rPr>
              <w:t>.</w:t>
            </w:r>
            <w:r>
              <w:rPr>
                <w:color w:val="000000" w:themeColor="text1"/>
              </w:rPr>
              <w:t>23</w:t>
            </w:r>
          </w:p>
        </w:tc>
      </w:tr>
      <w:tr w:rsidR="00283950" w:rsidRPr="003A3FAE" w14:paraId="183FD62F" w14:textId="77777777" w:rsidTr="00B15A55">
        <w:trPr>
          <w:trHeight w:hRule="exact" w:val="284"/>
        </w:trPr>
        <w:tc>
          <w:tcPr>
            <w:tcW w:w="1093" w:type="dxa"/>
            <w:shd w:val="clear" w:color="000000" w:fill="FFFFFF"/>
            <w:noWrap/>
          </w:tcPr>
          <w:p w14:paraId="3A39FDFF"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5DD1FC19" w14:textId="77777777" w:rsidR="00283950" w:rsidRPr="003A3FAE" w:rsidRDefault="00283950" w:rsidP="00C57CE1">
            <w:pPr>
              <w:rPr>
                <w:color w:val="000000" w:themeColor="text1"/>
              </w:rPr>
            </w:pPr>
            <w:r w:rsidRPr="003A3FAE">
              <w:rPr>
                <w:color w:val="000000" w:themeColor="text1"/>
              </w:rPr>
              <w:t>214I</w:t>
            </w:r>
          </w:p>
        </w:tc>
        <w:tc>
          <w:tcPr>
            <w:tcW w:w="1755" w:type="dxa"/>
            <w:shd w:val="clear" w:color="000000" w:fill="FFFFFF"/>
            <w:noWrap/>
          </w:tcPr>
          <w:p w14:paraId="5BC12A77" w14:textId="0A55D53E"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885600004</w:t>
            </w:r>
          </w:p>
        </w:tc>
        <w:tc>
          <w:tcPr>
            <w:tcW w:w="2080" w:type="dxa"/>
            <w:shd w:val="clear" w:color="000000" w:fill="FFFFFF"/>
            <w:noWrap/>
          </w:tcPr>
          <w:p w14:paraId="1C86F9D7" w14:textId="00E2497C" w:rsidR="00283950" w:rsidRPr="003A3FAE" w:rsidRDefault="00283950" w:rsidP="00C57CE1">
            <w:pPr>
              <w:jc w:val="right"/>
              <w:rPr>
                <w:color w:val="000000" w:themeColor="text1"/>
              </w:rPr>
            </w:pPr>
            <w:r>
              <w:rPr>
                <w:color w:val="000000" w:themeColor="text1"/>
              </w:rPr>
              <w:t>34</w:t>
            </w:r>
            <w:r w:rsidR="009607A4">
              <w:rPr>
                <w:color w:val="000000" w:themeColor="text1"/>
              </w:rPr>
              <w:t>.</w:t>
            </w:r>
            <w:r>
              <w:rPr>
                <w:color w:val="000000" w:themeColor="text1"/>
              </w:rPr>
              <w:t>45 ± 0</w:t>
            </w:r>
            <w:r w:rsidR="009607A4">
              <w:rPr>
                <w:color w:val="000000" w:themeColor="text1"/>
              </w:rPr>
              <w:t>.</w:t>
            </w:r>
            <w:r>
              <w:rPr>
                <w:color w:val="000000" w:themeColor="text1"/>
              </w:rPr>
              <w:t>31</w:t>
            </w:r>
          </w:p>
        </w:tc>
      </w:tr>
      <w:tr w:rsidR="00283950" w:rsidRPr="003A3FAE" w14:paraId="7F6AA027" w14:textId="77777777" w:rsidTr="00B15A55">
        <w:trPr>
          <w:trHeight w:hRule="exact" w:val="284"/>
        </w:trPr>
        <w:tc>
          <w:tcPr>
            <w:tcW w:w="1093" w:type="dxa"/>
            <w:shd w:val="clear" w:color="000000" w:fill="FFFFFF"/>
            <w:noWrap/>
          </w:tcPr>
          <w:p w14:paraId="34572221"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0DC51951" w14:textId="77777777" w:rsidR="00283950" w:rsidRPr="003A3FAE" w:rsidRDefault="00283950" w:rsidP="00C57CE1">
            <w:pPr>
              <w:rPr>
                <w:color w:val="000000" w:themeColor="text1"/>
              </w:rPr>
            </w:pPr>
            <w:r w:rsidRPr="003A3FAE">
              <w:rPr>
                <w:color w:val="000000" w:themeColor="text1"/>
              </w:rPr>
              <w:t>36M</w:t>
            </w:r>
          </w:p>
        </w:tc>
        <w:tc>
          <w:tcPr>
            <w:tcW w:w="1755" w:type="dxa"/>
            <w:shd w:val="clear" w:color="000000" w:fill="FFFFFF"/>
            <w:noWrap/>
          </w:tcPr>
          <w:p w14:paraId="5D68FD49" w14:textId="1C6ED428"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680699998</w:t>
            </w:r>
          </w:p>
        </w:tc>
        <w:tc>
          <w:tcPr>
            <w:tcW w:w="2080" w:type="dxa"/>
            <w:shd w:val="clear" w:color="000000" w:fill="FFFFFF"/>
            <w:noWrap/>
            <w:vAlign w:val="bottom"/>
          </w:tcPr>
          <w:p w14:paraId="1FC9B097" w14:textId="535F1E9F" w:rsidR="00283950" w:rsidRPr="003A3FAE" w:rsidRDefault="00283950" w:rsidP="00C57CE1">
            <w:pPr>
              <w:jc w:val="right"/>
              <w:rPr>
                <w:color w:val="000000" w:themeColor="text1"/>
              </w:rPr>
            </w:pPr>
            <w:r>
              <w:rPr>
                <w:color w:val="000000" w:themeColor="text1"/>
              </w:rPr>
              <w:t>38</w:t>
            </w:r>
            <w:r w:rsidR="009607A4">
              <w:rPr>
                <w:color w:val="000000" w:themeColor="text1"/>
              </w:rPr>
              <w:t>.</w:t>
            </w:r>
            <w:r>
              <w:rPr>
                <w:color w:val="000000" w:themeColor="text1"/>
              </w:rPr>
              <w:t>16 ± 0</w:t>
            </w:r>
            <w:r w:rsidR="009607A4">
              <w:rPr>
                <w:color w:val="000000" w:themeColor="text1"/>
              </w:rPr>
              <w:t>.</w:t>
            </w:r>
            <w:r>
              <w:rPr>
                <w:color w:val="000000" w:themeColor="text1"/>
              </w:rPr>
              <w:t>45</w:t>
            </w:r>
            <w:r w:rsidRPr="003A3FAE">
              <w:rPr>
                <w:color w:val="000000" w:themeColor="text1"/>
              </w:rPr>
              <w:t xml:space="preserve"> </w:t>
            </w:r>
          </w:p>
        </w:tc>
      </w:tr>
      <w:tr w:rsidR="00283950" w:rsidRPr="003A3FAE" w14:paraId="31B7A344" w14:textId="77777777" w:rsidTr="00B15A55">
        <w:trPr>
          <w:trHeight w:hRule="exact" w:val="284"/>
        </w:trPr>
        <w:tc>
          <w:tcPr>
            <w:tcW w:w="1093" w:type="dxa"/>
            <w:shd w:val="clear" w:color="000000" w:fill="FFFFFF"/>
            <w:noWrap/>
          </w:tcPr>
          <w:p w14:paraId="5D0C8697"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449429AB" w14:textId="77777777" w:rsidR="00283950" w:rsidRPr="003A3FAE" w:rsidRDefault="00283950" w:rsidP="00C57CE1">
            <w:pPr>
              <w:rPr>
                <w:color w:val="000000" w:themeColor="text1"/>
              </w:rPr>
            </w:pPr>
            <w:r w:rsidRPr="003A3FAE">
              <w:rPr>
                <w:color w:val="000000" w:themeColor="text1"/>
              </w:rPr>
              <w:t>294S</w:t>
            </w:r>
          </w:p>
        </w:tc>
        <w:tc>
          <w:tcPr>
            <w:tcW w:w="1755" w:type="dxa"/>
            <w:shd w:val="clear" w:color="000000" w:fill="FFFFFF"/>
            <w:noWrap/>
          </w:tcPr>
          <w:p w14:paraId="030F64A9" w14:textId="0C02576A"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426099996</w:t>
            </w:r>
          </w:p>
        </w:tc>
        <w:tc>
          <w:tcPr>
            <w:tcW w:w="2080" w:type="dxa"/>
            <w:shd w:val="clear" w:color="000000" w:fill="FFFFFF"/>
            <w:noWrap/>
            <w:vAlign w:val="bottom"/>
          </w:tcPr>
          <w:p w14:paraId="00954B37" w14:textId="79299DFA" w:rsidR="00283950" w:rsidRPr="003A3FAE" w:rsidRDefault="00283950" w:rsidP="00C57CE1">
            <w:pPr>
              <w:jc w:val="right"/>
              <w:rPr>
                <w:color w:val="000000" w:themeColor="text1"/>
              </w:rPr>
            </w:pPr>
            <w:r>
              <w:rPr>
                <w:color w:val="000000" w:themeColor="text1"/>
              </w:rPr>
              <w:t>37</w:t>
            </w:r>
            <w:r w:rsidR="009607A4">
              <w:rPr>
                <w:color w:val="000000" w:themeColor="text1"/>
              </w:rPr>
              <w:t>.</w:t>
            </w:r>
            <w:r>
              <w:rPr>
                <w:color w:val="000000" w:themeColor="text1"/>
              </w:rPr>
              <w:t>39 ± 0</w:t>
            </w:r>
            <w:r w:rsidR="009607A4">
              <w:rPr>
                <w:color w:val="000000" w:themeColor="text1"/>
              </w:rPr>
              <w:t>.</w:t>
            </w:r>
            <w:r>
              <w:rPr>
                <w:color w:val="000000" w:themeColor="text1"/>
              </w:rPr>
              <w:t>39</w:t>
            </w:r>
          </w:p>
        </w:tc>
      </w:tr>
      <w:tr w:rsidR="00283950" w:rsidRPr="003A3FAE" w14:paraId="2362BAD7" w14:textId="77777777" w:rsidTr="00B15A55">
        <w:trPr>
          <w:trHeight w:hRule="exact" w:val="284"/>
        </w:trPr>
        <w:tc>
          <w:tcPr>
            <w:tcW w:w="1093" w:type="dxa"/>
            <w:shd w:val="clear" w:color="000000" w:fill="FFFFFF"/>
            <w:noWrap/>
          </w:tcPr>
          <w:p w14:paraId="13663281" w14:textId="77777777" w:rsidR="00283950" w:rsidRPr="003A3FAE" w:rsidRDefault="00283950" w:rsidP="00C57CE1">
            <w:pPr>
              <w:rPr>
                <w:b/>
                <w:bCs/>
                <w:color w:val="000000" w:themeColor="text1"/>
              </w:rPr>
            </w:pPr>
            <w:r w:rsidRPr="003A3FAE">
              <w:rPr>
                <w:b/>
                <w:bCs/>
                <w:color w:val="000000" w:themeColor="text1"/>
              </w:rPr>
              <w:t>AL</w:t>
            </w:r>
          </w:p>
        </w:tc>
        <w:tc>
          <w:tcPr>
            <w:tcW w:w="1220" w:type="dxa"/>
            <w:shd w:val="clear" w:color="000000" w:fill="FFFFFF"/>
            <w:noWrap/>
          </w:tcPr>
          <w:p w14:paraId="52AC3E07" w14:textId="77777777" w:rsidR="00283950" w:rsidRPr="003A3FAE" w:rsidRDefault="00283950" w:rsidP="00C57CE1">
            <w:pPr>
              <w:rPr>
                <w:color w:val="000000" w:themeColor="text1"/>
              </w:rPr>
            </w:pPr>
            <w:r w:rsidRPr="003A3FAE">
              <w:rPr>
                <w:color w:val="000000" w:themeColor="text1"/>
              </w:rPr>
              <w:t>36E</w:t>
            </w:r>
          </w:p>
        </w:tc>
        <w:tc>
          <w:tcPr>
            <w:tcW w:w="1755" w:type="dxa"/>
            <w:shd w:val="clear" w:color="000000" w:fill="FFFFFF"/>
            <w:noWrap/>
          </w:tcPr>
          <w:p w14:paraId="34D4711A" w14:textId="454AF3A1" w:rsidR="00283950" w:rsidRPr="003A3FAE" w:rsidRDefault="00283950" w:rsidP="00C57CE1">
            <w:pPr>
              <w:jc w:val="right"/>
              <w:rPr>
                <w:color w:val="000000" w:themeColor="text1"/>
              </w:rPr>
            </w:pPr>
            <w:r w:rsidRPr="003A3FAE">
              <w:rPr>
                <w:color w:val="000000" w:themeColor="text1"/>
              </w:rPr>
              <w:t>-0</w:t>
            </w:r>
            <w:r w:rsidR="009607A4">
              <w:rPr>
                <w:color w:val="000000" w:themeColor="text1"/>
              </w:rPr>
              <w:t>.</w:t>
            </w:r>
            <w:r w:rsidRPr="003A3FAE">
              <w:rPr>
                <w:color w:val="000000" w:themeColor="text1"/>
              </w:rPr>
              <w:t>378099997</w:t>
            </w:r>
          </w:p>
        </w:tc>
        <w:tc>
          <w:tcPr>
            <w:tcW w:w="2080" w:type="dxa"/>
            <w:shd w:val="clear" w:color="000000" w:fill="FFFFFF"/>
            <w:noWrap/>
            <w:vAlign w:val="bottom"/>
          </w:tcPr>
          <w:p w14:paraId="5503D520" w14:textId="76747C81" w:rsidR="00283950" w:rsidRPr="003A3FAE" w:rsidRDefault="00283950" w:rsidP="00C57CE1">
            <w:pPr>
              <w:jc w:val="right"/>
              <w:rPr>
                <w:color w:val="000000" w:themeColor="text1"/>
              </w:rPr>
            </w:pPr>
            <w:r>
              <w:rPr>
                <w:color w:val="000000" w:themeColor="text1"/>
              </w:rPr>
              <w:t>38</w:t>
            </w:r>
            <w:r w:rsidR="009607A4">
              <w:rPr>
                <w:color w:val="000000" w:themeColor="text1"/>
              </w:rPr>
              <w:t>.</w:t>
            </w:r>
            <w:r>
              <w:rPr>
                <w:color w:val="000000" w:themeColor="text1"/>
              </w:rPr>
              <w:t>26 ± 0</w:t>
            </w:r>
            <w:r w:rsidR="009607A4">
              <w:rPr>
                <w:color w:val="000000" w:themeColor="text1"/>
              </w:rPr>
              <w:t>.</w:t>
            </w:r>
            <w:r>
              <w:rPr>
                <w:color w:val="000000" w:themeColor="text1"/>
              </w:rPr>
              <w:t>52</w:t>
            </w:r>
          </w:p>
        </w:tc>
      </w:tr>
    </w:tbl>
    <w:p w14:paraId="69F927FF" w14:textId="77777777" w:rsidR="00283950" w:rsidRDefault="00283950" w:rsidP="00546454">
      <w:pPr>
        <w:spacing w:before="40" w:after="120" w:line="240" w:lineRule="auto"/>
        <w:rPr>
          <w:color w:val="C9211E"/>
        </w:rPr>
      </w:pPr>
    </w:p>
    <w:p w14:paraId="48AA5DEA" w14:textId="77777777" w:rsidR="0071155C" w:rsidRDefault="0071155C" w:rsidP="009607A4">
      <w:pPr>
        <w:spacing w:after="0" w:line="240" w:lineRule="auto"/>
        <w:jc w:val="both"/>
        <w:rPr>
          <w:color w:val="C9211E"/>
        </w:rPr>
      </w:pPr>
      <w:r w:rsidRPr="00535E26">
        <w:rPr>
          <w:noProof/>
          <w:color w:val="C9211E"/>
          <w:lang w:val="es-ES"/>
        </w:rPr>
        <w:drawing>
          <wp:inline distT="0" distB="0" distL="0" distR="0" wp14:anchorId="5197A82A" wp14:editId="2E979579">
            <wp:extent cx="3862874" cy="2547318"/>
            <wp:effectExtent l="0" t="0" r="4445" b="5715"/>
            <wp:docPr id="173" name="Google Shape;247;g18b23478f3c_0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oogle Shape;247;g18b23478f3c_0_347"/>
                    <pic:cNvPicPr>
                      <a:picLocks noChangeAspect="1" noChangeArrowheads="1"/>
                    </pic:cNvPicPr>
                  </pic:nvPicPr>
                  <pic:blipFill>
                    <a:blip r:embed="rId47"/>
                    <a:stretch>
                      <a:fillRect/>
                    </a:stretch>
                  </pic:blipFill>
                  <pic:spPr bwMode="auto">
                    <a:xfrm>
                      <a:off x="0" y="0"/>
                      <a:ext cx="3867300" cy="2550236"/>
                    </a:xfrm>
                    <a:prstGeom prst="rect">
                      <a:avLst/>
                    </a:prstGeom>
                  </pic:spPr>
                </pic:pic>
              </a:graphicData>
            </a:graphic>
          </wp:inline>
        </w:drawing>
      </w:r>
    </w:p>
    <w:p w14:paraId="4AE1C036" w14:textId="588D9D29" w:rsidR="0071155C" w:rsidRPr="007A3734" w:rsidRDefault="0071155C" w:rsidP="00B15A55">
      <w:pPr>
        <w:spacing w:afterLines="120" w:after="288" w:line="240" w:lineRule="auto"/>
        <w:jc w:val="both"/>
        <w:rPr>
          <w:sz w:val="18"/>
          <w:szCs w:val="18"/>
        </w:rPr>
      </w:pPr>
      <w:r w:rsidRPr="007A3734">
        <w:rPr>
          <w:b/>
          <w:sz w:val="18"/>
          <w:szCs w:val="18"/>
        </w:rPr>
        <w:t xml:space="preserve">Figure </w:t>
      </w:r>
      <w:r w:rsidR="00AF4D11" w:rsidRPr="007A3734">
        <w:rPr>
          <w:b/>
          <w:sz w:val="18"/>
          <w:szCs w:val="18"/>
        </w:rPr>
        <w:t>18</w:t>
      </w:r>
      <w:r w:rsidRPr="007A3734">
        <w:rPr>
          <w:sz w:val="18"/>
          <w:szCs w:val="18"/>
        </w:rPr>
        <w:t xml:space="preserve">. Correlation between DDG predicted changes and experimental Td. </w:t>
      </w:r>
    </w:p>
    <w:p w14:paraId="22A784F8" w14:textId="25C679BC" w:rsidR="001428C2" w:rsidRPr="00015897" w:rsidRDefault="00797B13" w:rsidP="00B2783E">
      <w:pPr>
        <w:pStyle w:val="Ttulo2"/>
      </w:pPr>
      <w:bookmarkStart w:id="52" w:name="_Toc123027214"/>
      <w:r>
        <w:t>6</w:t>
      </w:r>
      <w:r w:rsidR="00993489" w:rsidRPr="00015897">
        <w:t>. Conclusions</w:t>
      </w:r>
      <w:r w:rsidR="003D69F3" w:rsidRPr="00015897">
        <w:t xml:space="preserve"> and outlook</w:t>
      </w:r>
      <w:bookmarkEnd w:id="52"/>
    </w:p>
    <w:p w14:paraId="2ED5F3F2" w14:textId="7503F601" w:rsidR="00DE03BF" w:rsidRDefault="00DE03BF" w:rsidP="00B15A55">
      <w:pPr>
        <w:spacing w:afterLines="120" w:after="288" w:line="240" w:lineRule="auto"/>
        <w:jc w:val="both"/>
      </w:pPr>
      <w:r>
        <w:t xml:space="preserve">As a result of the activities done to achieve </w:t>
      </w:r>
      <w:r w:rsidRPr="00535E26">
        <w:rPr>
          <w:rFonts w:cstheme="minorHAnsi"/>
        </w:rPr>
        <w:t xml:space="preserve">Deliverable </w:t>
      </w:r>
      <w:r w:rsidRPr="00535E26">
        <w:rPr>
          <w:rFonts w:asciiTheme="majorHAnsi" w:hAnsiTheme="majorHAnsi" w:cstheme="majorHAnsi"/>
        </w:rPr>
        <w:t>D2.2 “Set of 250,000 sequences pre-selected” (November 2021, updated December 2022)</w:t>
      </w:r>
      <w:r>
        <w:rPr>
          <w:rFonts w:asciiTheme="majorHAnsi" w:hAnsiTheme="majorHAnsi" w:cstheme="majorHAnsi"/>
        </w:rPr>
        <w:t xml:space="preserve">, </w:t>
      </w:r>
      <w:r>
        <w:t>a total of approx. 3</w:t>
      </w:r>
      <w:r w:rsidRPr="00DE03BF">
        <w:t>.16 million sequences encoding target enzymes were retrieved and pre-selected</w:t>
      </w:r>
      <w:r>
        <w:t>. In Deliverable 2.3</w:t>
      </w:r>
      <w:r w:rsidRPr="00DE03BF">
        <w:t xml:space="preserve">, </w:t>
      </w:r>
      <w:r>
        <w:t xml:space="preserve">a number of bioinformatics and computational tools were applied that allow the pre-selection of </w:t>
      </w:r>
      <w:r w:rsidR="00C57CE1">
        <w:t>approx.</w:t>
      </w:r>
      <w:r w:rsidR="00470C5C">
        <w:t xml:space="preserve"> </w:t>
      </w:r>
      <w:r w:rsidR="009232BD">
        <w:t xml:space="preserve">1355 </w:t>
      </w:r>
      <w:r w:rsidR="00470C5C">
        <w:t xml:space="preserve">sequences encoding enzymes relevant to </w:t>
      </w:r>
      <w:r w:rsidRPr="00DE03BF">
        <w:t>FuturEnzyme</w:t>
      </w:r>
      <w:r w:rsidR="00470C5C">
        <w:t>, which were transferred to WP4. Note that th</w:t>
      </w:r>
      <w:r w:rsidR="00B15A55">
        <w:t>ese</w:t>
      </w:r>
      <w:r w:rsidR="00470C5C">
        <w:t xml:space="preserve"> pre-selected sequences do not account those retrieved after functional screens in WP3. </w:t>
      </w:r>
    </w:p>
    <w:p w14:paraId="4F68F065" w14:textId="04D0D6B2" w:rsidR="00B15A55" w:rsidRDefault="00B15A55" w:rsidP="00B15A55">
      <w:pPr>
        <w:spacing w:afterLines="120" w:after="288" w:line="240" w:lineRule="auto"/>
        <w:jc w:val="both"/>
      </w:pPr>
    </w:p>
    <w:p w14:paraId="5AC90AF5" w14:textId="7702BE78" w:rsidR="00B15A55" w:rsidRDefault="00B15A55" w:rsidP="00B15A55">
      <w:pPr>
        <w:spacing w:afterLines="120" w:after="288" w:line="240" w:lineRule="auto"/>
        <w:jc w:val="both"/>
      </w:pPr>
    </w:p>
    <w:p w14:paraId="3F51E77F" w14:textId="77777777" w:rsidR="00B15A55" w:rsidRDefault="00B15A55" w:rsidP="00B15A55">
      <w:pPr>
        <w:spacing w:afterLines="120" w:after="288" w:line="240" w:lineRule="auto"/>
        <w:jc w:val="both"/>
      </w:pPr>
    </w:p>
    <w:p w14:paraId="26BC8EBD" w14:textId="387D20A5" w:rsidR="001428C2" w:rsidRPr="00015897" w:rsidRDefault="00993489" w:rsidP="00B2783E">
      <w:pPr>
        <w:pStyle w:val="Ttulo2"/>
      </w:pPr>
      <w:bookmarkStart w:id="53" w:name="_rjhl277gsbh7" w:colFirst="0" w:colLast="0"/>
      <w:bookmarkStart w:id="54" w:name="_Toc123027215"/>
      <w:bookmarkEnd w:id="53"/>
      <w:r w:rsidRPr="00015897">
        <w:lastRenderedPageBreak/>
        <w:t>A</w:t>
      </w:r>
      <w:r w:rsidR="00797B13">
        <w:t>nnex</w:t>
      </w:r>
      <w:bookmarkEnd w:id="54"/>
    </w:p>
    <w:p w14:paraId="2F69BE01" w14:textId="77777777" w:rsidR="00192A8F" w:rsidRDefault="00192A8F" w:rsidP="00192A8F">
      <w:pPr>
        <w:spacing w:after="0"/>
        <w:jc w:val="both"/>
        <w:rPr>
          <w:rFonts w:cstheme="minorHAnsi"/>
        </w:rPr>
      </w:pPr>
      <w:r>
        <w:rPr>
          <w:rFonts w:cstheme="minorHAnsi"/>
        </w:rPr>
        <w:t>Because of their extensive size, the following Annex files are provided in a separate ZIP file:</w:t>
      </w:r>
    </w:p>
    <w:p w14:paraId="06AAF3D0" w14:textId="77CFBBE5" w:rsidR="00192A8F" w:rsidRDefault="00192A8F" w:rsidP="00192A8F">
      <w:pPr>
        <w:spacing w:after="0"/>
        <w:jc w:val="both"/>
        <w:rPr>
          <w:rFonts w:cstheme="minorHAnsi"/>
        </w:rPr>
      </w:pPr>
      <w:r>
        <w:rPr>
          <w:rFonts w:cstheme="minorHAnsi"/>
        </w:rPr>
        <w:t xml:space="preserve">See intranet’s project website </w:t>
      </w:r>
      <w:r w:rsidRPr="000F54CC">
        <w:rPr>
          <w:rFonts w:cstheme="minorHAnsi"/>
        </w:rPr>
        <w:t>File 1 (D2_</w:t>
      </w:r>
      <w:r>
        <w:rPr>
          <w:rFonts w:cstheme="minorHAnsi"/>
        </w:rPr>
        <w:t>3</w:t>
      </w:r>
      <w:r w:rsidRPr="000F54CC">
        <w:rPr>
          <w:rFonts w:cstheme="minorHAnsi"/>
        </w:rPr>
        <w:t>)</w:t>
      </w:r>
      <w:r>
        <w:rPr>
          <w:rFonts w:cstheme="minorHAnsi"/>
        </w:rPr>
        <w:t xml:space="preserve"> in www.</w:t>
      </w:r>
      <w:r w:rsidRPr="002300BC">
        <w:rPr>
          <w:rFonts w:cstheme="minorHAnsi"/>
        </w:rPr>
        <w:t>futurenzyme.eu</w:t>
      </w:r>
      <w:r>
        <w:rPr>
          <w:rFonts w:cstheme="minorHAnsi"/>
        </w:rPr>
        <w:t xml:space="preserve"> -&gt; </w:t>
      </w:r>
      <w:r w:rsidRPr="002300BC">
        <w:rPr>
          <w:rFonts w:cstheme="minorHAnsi"/>
        </w:rPr>
        <w:t>login</w:t>
      </w:r>
      <w:r>
        <w:rPr>
          <w:rFonts w:cstheme="minorHAnsi"/>
        </w:rPr>
        <w:t xml:space="preserve"> -&gt; </w:t>
      </w:r>
      <w:r w:rsidRPr="002300BC">
        <w:rPr>
          <w:rFonts w:cstheme="minorHAnsi"/>
        </w:rPr>
        <w:t>private-area</w:t>
      </w:r>
      <w:r>
        <w:rPr>
          <w:rFonts w:cstheme="minorHAnsi"/>
        </w:rPr>
        <w:t xml:space="preserve"> -&gt; s</w:t>
      </w:r>
      <w:r w:rsidRPr="002300BC">
        <w:rPr>
          <w:rFonts w:cstheme="minorHAnsi"/>
        </w:rPr>
        <w:t>hared-data</w:t>
      </w:r>
      <w:r>
        <w:rPr>
          <w:rFonts w:cstheme="minorHAnsi"/>
        </w:rPr>
        <w:t>.</w:t>
      </w:r>
    </w:p>
    <w:p w14:paraId="686284AB" w14:textId="5571A48F" w:rsidR="00192A8F" w:rsidRPr="00C51435" w:rsidRDefault="00192A8F" w:rsidP="00192A8F">
      <w:pPr>
        <w:pStyle w:val="Prrafodelista"/>
        <w:numPr>
          <w:ilvl w:val="0"/>
          <w:numId w:val="4"/>
        </w:numPr>
        <w:spacing w:before="240"/>
        <w:ind w:left="426" w:hanging="426"/>
        <w:rPr>
          <w:rFonts w:asciiTheme="majorHAnsi" w:hAnsiTheme="majorHAnsi" w:cstheme="majorHAnsi"/>
          <w:b/>
          <w:sz w:val="22"/>
        </w:rPr>
      </w:pPr>
      <w:r w:rsidRPr="00C51435">
        <w:rPr>
          <w:rFonts w:asciiTheme="majorHAnsi" w:hAnsiTheme="majorHAnsi" w:cstheme="majorHAnsi"/>
          <w:b/>
          <w:sz w:val="22"/>
        </w:rPr>
        <w:t>Annex File 1_Network Analysis Enzymes_Preselected</w:t>
      </w:r>
    </w:p>
    <w:p w14:paraId="2688754E" w14:textId="1EABCB7B" w:rsidR="00192A8F" w:rsidRPr="00C51435" w:rsidRDefault="00061365" w:rsidP="00192A8F">
      <w:pPr>
        <w:pStyle w:val="Prrafodelista"/>
        <w:spacing w:before="240"/>
        <w:ind w:left="426" w:firstLine="0"/>
        <w:jc w:val="both"/>
        <w:rPr>
          <w:rFonts w:asciiTheme="majorHAnsi" w:eastAsia="Times New Roman" w:hAnsiTheme="majorHAnsi" w:cstheme="majorHAnsi"/>
          <w:sz w:val="22"/>
        </w:rPr>
      </w:pPr>
      <w:r w:rsidRPr="00C51435">
        <w:rPr>
          <w:rFonts w:asciiTheme="majorHAnsi" w:eastAsia="Times New Roman" w:hAnsiTheme="majorHAnsi" w:cstheme="majorHAnsi"/>
          <w:sz w:val="22"/>
        </w:rPr>
        <w:t>List of pre-selected s</w:t>
      </w:r>
      <w:r w:rsidR="00192A8F" w:rsidRPr="00C51435">
        <w:rPr>
          <w:rFonts w:asciiTheme="majorHAnsi" w:eastAsia="Times New Roman" w:hAnsiTheme="majorHAnsi" w:cstheme="majorHAnsi"/>
          <w:sz w:val="22"/>
        </w:rPr>
        <w:t>equences encoding enzymes constituting each of the networks identified per enzyme family</w:t>
      </w:r>
      <w:r w:rsidRPr="00C51435">
        <w:rPr>
          <w:rFonts w:asciiTheme="majorHAnsi" w:eastAsia="Times New Roman" w:hAnsiTheme="majorHAnsi" w:cstheme="majorHAnsi"/>
          <w:sz w:val="22"/>
        </w:rPr>
        <w:t xml:space="preserve"> using network analysis followed by computational (PELE-based) tools</w:t>
      </w:r>
      <w:r w:rsidR="00192A8F" w:rsidRPr="00C51435">
        <w:rPr>
          <w:rFonts w:asciiTheme="majorHAnsi" w:eastAsia="Times New Roman" w:hAnsiTheme="majorHAnsi" w:cstheme="majorHAnsi"/>
          <w:sz w:val="22"/>
        </w:rPr>
        <w:t xml:space="preserve">. The table contain information which include the reference sequence (and ID), the retrieved sequence (and ID), and the origin. SAME AS IN DELIVERABLE D2.2 (see </w:t>
      </w:r>
      <w:r w:rsidR="00192A8F" w:rsidRPr="00C51435">
        <w:rPr>
          <w:rFonts w:asciiTheme="majorHAnsi" w:hAnsiTheme="majorHAnsi" w:cstheme="majorHAnsi"/>
          <w:sz w:val="22"/>
        </w:rPr>
        <w:t>Annex File 3_Network Analysis Enzymes)</w:t>
      </w:r>
      <w:r w:rsidR="00192A8F" w:rsidRPr="00C51435">
        <w:rPr>
          <w:rFonts w:asciiTheme="majorHAnsi" w:eastAsia="Times New Roman" w:hAnsiTheme="majorHAnsi" w:cstheme="majorHAnsi"/>
          <w:sz w:val="22"/>
        </w:rPr>
        <w:t>.</w:t>
      </w:r>
    </w:p>
    <w:p w14:paraId="7ED348BB" w14:textId="52BC7882" w:rsidR="003B53F1" w:rsidRPr="00C51435" w:rsidRDefault="003B53F1" w:rsidP="003B53F1">
      <w:pPr>
        <w:pStyle w:val="Prrafodelista"/>
        <w:numPr>
          <w:ilvl w:val="0"/>
          <w:numId w:val="4"/>
        </w:numPr>
        <w:spacing w:before="240"/>
        <w:ind w:left="426" w:hanging="426"/>
        <w:rPr>
          <w:rFonts w:asciiTheme="majorHAnsi" w:hAnsiTheme="majorHAnsi" w:cstheme="majorHAnsi"/>
          <w:b/>
          <w:sz w:val="22"/>
        </w:rPr>
      </w:pPr>
      <w:r w:rsidRPr="00C51435">
        <w:rPr>
          <w:rFonts w:asciiTheme="majorHAnsi" w:hAnsiTheme="majorHAnsi" w:cstheme="majorHAnsi"/>
          <w:b/>
          <w:sz w:val="22"/>
        </w:rPr>
        <w:t>Annex File 2_</w:t>
      </w:r>
      <w:r w:rsidRPr="00C51435">
        <w:rPr>
          <w:rFonts w:asciiTheme="majorHAnsi" w:hAnsiTheme="majorHAnsi" w:cstheme="majorHAnsi"/>
          <w:sz w:val="22"/>
        </w:rPr>
        <w:t xml:space="preserve"> </w:t>
      </w:r>
      <w:r w:rsidRPr="00C51435">
        <w:rPr>
          <w:rFonts w:asciiTheme="majorHAnsi" w:hAnsiTheme="majorHAnsi" w:cstheme="majorHAnsi"/>
          <w:b/>
          <w:sz w:val="22"/>
        </w:rPr>
        <w:t>BLASTP_PELE _Preselected</w:t>
      </w:r>
    </w:p>
    <w:p w14:paraId="0A9A3C60" w14:textId="0E86D2F3" w:rsidR="003B53F1" w:rsidRPr="00C51435" w:rsidRDefault="00061365" w:rsidP="003B53F1">
      <w:pPr>
        <w:pStyle w:val="Prrafodelista"/>
        <w:spacing w:before="240"/>
        <w:ind w:left="426" w:firstLine="0"/>
        <w:jc w:val="both"/>
        <w:rPr>
          <w:rFonts w:asciiTheme="majorHAnsi" w:eastAsia="Times New Roman" w:hAnsiTheme="majorHAnsi" w:cstheme="majorHAnsi"/>
          <w:sz w:val="22"/>
        </w:rPr>
      </w:pPr>
      <w:r w:rsidRPr="00C51435">
        <w:rPr>
          <w:rFonts w:asciiTheme="majorHAnsi" w:eastAsia="Times New Roman" w:hAnsiTheme="majorHAnsi" w:cstheme="majorHAnsi"/>
          <w:sz w:val="22"/>
        </w:rPr>
        <w:t xml:space="preserve">List of pre-selected sequences </w:t>
      </w:r>
      <w:r w:rsidR="003B53F1" w:rsidRPr="00C51435">
        <w:rPr>
          <w:rFonts w:asciiTheme="majorHAnsi" w:eastAsia="Times New Roman" w:hAnsiTheme="majorHAnsi" w:cstheme="majorHAnsi"/>
          <w:sz w:val="22"/>
        </w:rPr>
        <w:t xml:space="preserve">encoding enzymes </w:t>
      </w:r>
      <w:r w:rsidRPr="00C51435">
        <w:rPr>
          <w:rFonts w:asciiTheme="majorHAnsi" w:eastAsia="Times New Roman" w:hAnsiTheme="majorHAnsi" w:cstheme="majorHAnsi"/>
          <w:sz w:val="22"/>
        </w:rPr>
        <w:t>retrieved by BLASTP analysis followed by computational (PELE-based) tools</w:t>
      </w:r>
      <w:r w:rsidR="003B53F1" w:rsidRPr="00C51435">
        <w:rPr>
          <w:rFonts w:asciiTheme="majorHAnsi" w:eastAsia="Times New Roman" w:hAnsiTheme="majorHAnsi" w:cstheme="majorHAnsi"/>
          <w:sz w:val="22"/>
        </w:rPr>
        <w:t xml:space="preserve">. The table contain information which include the reference sequence (and ID), the retrieved sequence (and ID), and the origin. SAME AS IN DELIVERABLE D2.2 (see </w:t>
      </w:r>
      <w:r w:rsidR="003B53F1" w:rsidRPr="00C51435">
        <w:rPr>
          <w:rFonts w:asciiTheme="majorHAnsi" w:hAnsiTheme="majorHAnsi" w:cstheme="majorHAnsi"/>
          <w:sz w:val="22"/>
        </w:rPr>
        <w:t>Annex File 4_ BLAST_Results)</w:t>
      </w:r>
      <w:r w:rsidR="003B53F1" w:rsidRPr="00C51435">
        <w:rPr>
          <w:rFonts w:asciiTheme="majorHAnsi" w:eastAsia="Times New Roman" w:hAnsiTheme="majorHAnsi" w:cstheme="majorHAnsi"/>
          <w:sz w:val="22"/>
        </w:rPr>
        <w:t>.</w:t>
      </w:r>
    </w:p>
    <w:p w14:paraId="73AEB4AC" w14:textId="723A230E" w:rsidR="003B53F1" w:rsidRPr="00C51435" w:rsidRDefault="003B53F1" w:rsidP="003B53F1">
      <w:pPr>
        <w:pStyle w:val="Prrafodelista"/>
        <w:numPr>
          <w:ilvl w:val="0"/>
          <w:numId w:val="4"/>
        </w:numPr>
        <w:spacing w:before="240"/>
        <w:ind w:left="426" w:hanging="426"/>
        <w:rPr>
          <w:rFonts w:asciiTheme="majorHAnsi" w:hAnsiTheme="majorHAnsi" w:cstheme="majorHAnsi"/>
          <w:b/>
          <w:sz w:val="22"/>
        </w:rPr>
      </w:pPr>
      <w:r w:rsidRPr="00C51435">
        <w:rPr>
          <w:rFonts w:asciiTheme="majorHAnsi" w:hAnsiTheme="majorHAnsi" w:cstheme="majorHAnsi"/>
          <w:b/>
          <w:sz w:val="22"/>
        </w:rPr>
        <w:t>Annex</w:t>
      </w:r>
      <w:r w:rsidRPr="00C51435">
        <w:rPr>
          <w:rFonts w:asciiTheme="majorHAnsi" w:hAnsiTheme="majorHAnsi" w:cstheme="majorHAnsi"/>
          <w:sz w:val="22"/>
        </w:rPr>
        <w:t xml:space="preserve"> </w:t>
      </w:r>
      <w:r w:rsidRPr="00C51435">
        <w:rPr>
          <w:rFonts w:asciiTheme="majorHAnsi" w:hAnsiTheme="majorHAnsi" w:cstheme="majorHAnsi"/>
          <w:b/>
          <w:sz w:val="22"/>
        </w:rPr>
        <w:t xml:space="preserve">File </w:t>
      </w:r>
      <w:r w:rsidR="00061365" w:rsidRPr="00C51435">
        <w:rPr>
          <w:rFonts w:asciiTheme="majorHAnsi" w:hAnsiTheme="majorHAnsi" w:cstheme="majorHAnsi"/>
          <w:b/>
          <w:sz w:val="22"/>
        </w:rPr>
        <w:t>3_HMMs</w:t>
      </w:r>
      <w:r w:rsidRPr="00C51435">
        <w:rPr>
          <w:rFonts w:asciiTheme="majorHAnsi" w:hAnsiTheme="majorHAnsi" w:cstheme="majorHAnsi"/>
          <w:b/>
          <w:sz w:val="22"/>
        </w:rPr>
        <w:t>_Preselected</w:t>
      </w:r>
    </w:p>
    <w:p w14:paraId="643E0C95" w14:textId="0506901A" w:rsidR="003B53F1" w:rsidRPr="00C51435" w:rsidRDefault="00061365" w:rsidP="003B53F1">
      <w:pPr>
        <w:pStyle w:val="Prrafodelista"/>
        <w:spacing w:before="240"/>
        <w:ind w:left="426" w:firstLine="0"/>
        <w:jc w:val="both"/>
        <w:rPr>
          <w:rFonts w:asciiTheme="majorHAnsi" w:eastAsia="Times New Roman" w:hAnsiTheme="majorHAnsi" w:cstheme="majorHAnsi"/>
          <w:sz w:val="22"/>
        </w:rPr>
      </w:pPr>
      <w:r w:rsidRPr="00C51435">
        <w:rPr>
          <w:rFonts w:asciiTheme="majorHAnsi" w:eastAsia="Times New Roman" w:hAnsiTheme="majorHAnsi" w:cstheme="majorHAnsi"/>
          <w:sz w:val="22"/>
        </w:rPr>
        <w:t xml:space="preserve">List of pre-selected sequences encoding enzymes most similar to lipase </w:t>
      </w:r>
      <w:r w:rsidR="003B53F1" w:rsidRPr="00C51435">
        <w:rPr>
          <w:rFonts w:asciiTheme="majorHAnsi" w:eastAsia="Times New Roman" w:hAnsiTheme="majorHAnsi" w:cstheme="majorHAnsi"/>
          <w:sz w:val="22"/>
        </w:rPr>
        <w:t>Lip9</w:t>
      </w:r>
      <w:r w:rsidRPr="00C51435">
        <w:rPr>
          <w:rFonts w:asciiTheme="majorHAnsi" w:eastAsia="Times New Roman" w:hAnsiTheme="majorHAnsi" w:cstheme="majorHAnsi"/>
          <w:sz w:val="22"/>
        </w:rPr>
        <w:t>, t</w:t>
      </w:r>
      <w:r w:rsidR="003B53F1" w:rsidRPr="00C51435">
        <w:rPr>
          <w:rFonts w:asciiTheme="majorHAnsi" w:eastAsia="Times New Roman" w:hAnsiTheme="majorHAnsi" w:cstheme="majorHAnsi"/>
          <w:sz w:val="22"/>
        </w:rPr>
        <w:t xml:space="preserve">hrough PSI-BLAST </w:t>
      </w:r>
      <w:r w:rsidRPr="00C51435">
        <w:rPr>
          <w:rFonts w:asciiTheme="majorHAnsi" w:eastAsia="Times New Roman" w:hAnsiTheme="majorHAnsi" w:cstheme="majorHAnsi"/>
          <w:sz w:val="22"/>
        </w:rPr>
        <w:t>followed by computational (PELE-based) tools</w:t>
      </w:r>
      <w:r w:rsidR="003B53F1" w:rsidRPr="00C51435">
        <w:rPr>
          <w:rFonts w:asciiTheme="majorHAnsi" w:eastAsia="Times New Roman" w:hAnsiTheme="majorHAnsi" w:cstheme="majorHAnsi"/>
          <w:sz w:val="22"/>
        </w:rPr>
        <w:t xml:space="preserve">. The table contain information which include the reference sequence (and ID), the retrieved sequence (and ID), and the origin. SAME AS IN DELIVERABLE D2.2 (see Annex </w:t>
      </w:r>
      <w:r w:rsidR="003B53F1" w:rsidRPr="00C51435">
        <w:rPr>
          <w:rFonts w:asciiTheme="majorHAnsi" w:hAnsiTheme="majorHAnsi" w:cstheme="majorHAnsi"/>
          <w:sz w:val="22"/>
        </w:rPr>
        <w:t>File 7_ PSI-BLAST and PELE_Results_Lip9)</w:t>
      </w:r>
      <w:r w:rsidR="003B53F1" w:rsidRPr="00C51435">
        <w:rPr>
          <w:rFonts w:asciiTheme="majorHAnsi" w:eastAsia="Times New Roman" w:hAnsiTheme="majorHAnsi" w:cstheme="majorHAnsi"/>
          <w:sz w:val="22"/>
        </w:rPr>
        <w:t>.</w:t>
      </w:r>
    </w:p>
    <w:p w14:paraId="14F86D07" w14:textId="1D074B6B" w:rsidR="00061365" w:rsidRPr="00C51435" w:rsidRDefault="00061365" w:rsidP="00061365">
      <w:pPr>
        <w:pStyle w:val="Prrafodelista"/>
        <w:numPr>
          <w:ilvl w:val="0"/>
          <w:numId w:val="4"/>
        </w:numPr>
        <w:spacing w:before="240"/>
        <w:ind w:left="426" w:hanging="426"/>
        <w:rPr>
          <w:rFonts w:asciiTheme="majorHAnsi" w:hAnsiTheme="majorHAnsi" w:cstheme="majorHAnsi"/>
          <w:b/>
          <w:sz w:val="22"/>
        </w:rPr>
      </w:pPr>
      <w:r w:rsidRPr="00C51435">
        <w:rPr>
          <w:rFonts w:asciiTheme="majorHAnsi" w:hAnsiTheme="majorHAnsi" w:cstheme="majorHAnsi"/>
          <w:b/>
          <w:sz w:val="22"/>
        </w:rPr>
        <w:t>Annex</w:t>
      </w:r>
      <w:r w:rsidRPr="00C51435">
        <w:rPr>
          <w:rFonts w:asciiTheme="majorHAnsi" w:hAnsiTheme="majorHAnsi" w:cstheme="majorHAnsi"/>
          <w:sz w:val="22"/>
        </w:rPr>
        <w:t xml:space="preserve"> </w:t>
      </w:r>
      <w:r w:rsidRPr="00C51435">
        <w:rPr>
          <w:rFonts w:asciiTheme="majorHAnsi" w:hAnsiTheme="majorHAnsi" w:cstheme="majorHAnsi"/>
          <w:b/>
          <w:sz w:val="22"/>
        </w:rPr>
        <w:t>File 4_Rigidity_Preselected</w:t>
      </w:r>
    </w:p>
    <w:p w14:paraId="35D7A63D" w14:textId="7871EA7C" w:rsidR="00061365" w:rsidRPr="00C51435" w:rsidRDefault="00061365" w:rsidP="00061365">
      <w:pPr>
        <w:pStyle w:val="Prrafodelista"/>
        <w:spacing w:before="240"/>
        <w:ind w:left="426" w:firstLine="0"/>
        <w:jc w:val="both"/>
        <w:rPr>
          <w:rFonts w:asciiTheme="majorHAnsi" w:eastAsia="Times New Roman" w:hAnsiTheme="majorHAnsi" w:cstheme="majorHAnsi"/>
          <w:sz w:val="22"/>
        </w:rPr>
      </w:pPr>
      <w:r w:rsidRPr="00C51435">
        <w:rPr>
          <w:rFonts w:asciiTheme="majorHAnsi" w:eastAsia="Times New Roman" w:hAnsiTheme="majorHAnsi" w:cstheme="majorHAnsi"/>
          <w:sz w:val="22"/>
        </w:rPr>
        <w:t>List of 228 sequences encoding esterases and lipases pre-selected by rigidity analysis.</w:t>
      </w:r>
    </w:p>
    <w:p w14:paraId="105631E2" w14:textId="77777777" w:rsidR="003B53F1" w:rsidRPr="002E043D" w:rsidRDefault="003B53F1" w:rsidP="003B53F1">
      <w:pPr>
        <w:pStyle w:val="Prrafodelista"/>
        <w:spacing w:before="240"/>
        <w:ind w:left="426" w:firstLine="0"/>
        <w:jc w:val="both"/>
        <w:rPr>
          <w:rFonts w:eastAsia="Times New Roman" w:cs="Times New Roman"/>
        </w:rPr>
      </w:pPr>
    </w:p>
    <w:p w14:paraId="1F09523F" w14:textId="77777777" w:rsidR="00192A8F" w:rsidRPr="002E043D" w:rsidRDefault="00192A8F" w:rsidP="00192A8F">
      <w:pPr>
        <w:pStyle w:val="Prrafodelista"/>
        <w:spacing w:before="240"/>
        <w:ind w:left="426" w:firstLine="0"/>
        <w:jc w:val="both"/>
        <w:rPr>
          <w:rFonts w:eastAsia="Times New Roman" w:cs="Times New Roman"/>
        </w:rPr>
      </w:pPr>
    </w:p>
    <w:p w14:paraId="7281FF58" w14:textId="77777777" w:rsidR="001428C2" w:rsidRDefault="001428C2" w:rsidP="00546454">
      <w:pPr>
        <w:spacing w:after="0" w:line="240" w:lineRule="auto"/>
      </w:pPr>
    </w:p>
    <w:p w14:paraId="002DC337" w14:textId="24A587A2" w:rsidR="001428C2" w:rsidRDefault="001428C2" w:rsidP="00546454">
      <w:pPr>
        <w:spacing w:after="0" w:line="240" w:lineRule="auto"/>
        <w:sectPr w:rsidR="001428C2">
          <w:footerReference w:type="default" r:id="rId48"/>
          <w:footerReference w:type="first" r:id="rId49"/>
          <w:pgSz w:w="11906" w:h="16838"/>
          <w:pgMar w:top="1417" w:right="1134" w:bottom="1134" w:left="1134" w:header="708" w:footer="708" w:gutter="0"/>
          <w:pgNumType w:start="0"/>
          <w:cols w:space="720"/>
          <w:titlePg/>
        </w:sectPr>
      </w:pPr>
      <w:bookmarkStart w:id="55" w:name="_lnxbz9" w:colFirst="0" w:colLast="0"/>
      <w:bookmarkEnd w:id="55"/>
    </w:p>
    <w:p w14:paraId="6D4A5A78" w14:textId="2E960F8C" w:rsidR="001428C2" w:rsidRDefault="00993489" w:rsidP="00546454">
      <w:pPr>
        <w:spacing w:line="240" w:lineRule="auto"/>
        <w:jc w:val="both"/>
      </w:pPr>
      <w:r>
        <w:rPr>
          <w:b/>
        </w:rPr>
        <w:lastRenderedPageBreak/>
        <w:t>An</w:t>
      </w:r>
      <w:r w:rsidR="00BC5E60">
        <w:rPr>
          <w:b/>
        </w:rPr>
        <w:t>n</w:t>
      </w:r>
      <w:r>
        <w:rPr>
          <w:b/>
        </w:rPr>
        <w:t xml:space="preserve">ex Figure </w:t>
      </w:r>
      <w:r w:rsidR="00C51435">
        <w:rPr>
          <w:b/>
        </w:rPr>
        <w:t>1</w:t>
      </w:r>
      <w:r w:rsidR="00BC5E60">
        <w:t>.</w:t>
      </w:r>
      <w:r>
        <w:t xml:space="preserve"> Interaction Energy vs Catalytic Distance Serine-Substrate Plots and Violin Plots of the distribution of Interaction Energies and </w:t>
      </w:r>
      <w:r w:rsidR="00BC5E60">
        <w:t>catalytic residue</w:t>
      </w:r>
      <w:r>
        <w:t>-</w:t>
      </w:r>
      <w:r w:rsidR="00BC5E60">
        <w:t>s</w:t>
      </w:r>
      <w:r>
        <w:t>ubstrate distance along PELE-Induced Fit Simulations for each family of enzymes</w:t>
      </w:r>
      <w:r w:rsidR="00BC5E60">
        <w:t xml:space="preserve">. </w:t>
      </w:r>
      <w:r>
        <w:t xml:space="preserve">The size of the scatter dots represents the rejected </w:t>
      </w:r>
      <w:r w:rsidR="009607A4">
        <w:t xml:space="preserve">PELE </w:t>
      </w:r>
      <w:r>
        <w:t>steps that we</w:t>
      </w:r>
      <w:r w:rsidR="009607A4">
        <w:t>re</w:t>
      </w:r>
      <w:r>
        <w:t xml:space="preserve"> consider</w:t>
      </w:r>
      <w:r w:rsidR="009607A4">
        <w:t>ed</w:t>
      </w:r>
      <w:r>
        <w:t xml:space="preserve"> as a time of residence of substrate in the position. </w:t>
      </w:r>
    </w:p>
    <w:p w14:paraId="587D918C" w14:textId="77777777" w:rsidR="001428C2" w:rsidRDefault="00993489" w:rsidP="00546454">
      <w:pPr>
        <w:spacing w:line="240" w:lineRule="auto"/>
        <w:rPr>
          <w:b/>
        </w:rPr>
      </w:pPr>
      <w:r>
        <w:rPr>
          <w:b/>
        </w:rPr>
        <w:t>Cysteine Proteases - NY6:</w:t>
      </w:r>
    </w:p>
    <w:p w14:paraId="64458DAF" w14:textId="77777777" w:rsidR="001428C2" w:rsidRDefault="00993489" w:rsidP="00546454">
      <w:pPr>
        <w:spacing w:line="240" w:lineRule="auto"/>
      </w:pPr>
      <w:r>
        <w:rPr>
          <w:noProof/>
          <w:lang w:val="es-ES"/>
        </w:rPr>
        <w:drawing>
          <wp:inline distT="114300" distB="114300" distL="114300" distR="114300" wp14:anchorId="779690BD" wp14:editId="663B9107">
            <wp:extent cx="1440000" cy="1400058"/>
            <wp:effectExtent l="0" t="0" r="0" b="0"/>
            <wp:docPr id="11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50"/>
                    <a:srcRect/>
                    <a:stretch>
                      <a:fillRect/>
                    </a:stretch>
                  </pic:blipFill>
                  <pic:spPr>
                    <a:xfrm>
                      <a:off x="0" y="0"/>
                      <a:ext cx="1440000" cy="1400058"/>
                    </a:xfrm>
                    <a:prstGeom prst="rect">
                      <a:avLst/>
                    </a:prstGeom>
                    <a:ln/>
                  </pic:spPr>
                </pic:pic>
              </a:graphicData>
            </a:graphic>
          </wp:inline>
        </w:drawing>
      </w:r>
      <w:r>
        <w:rPr>
          <w:noProof/>
          <w:lang w:val="es-ES"/>
        </w:rPr>
        <w:drawing>
          <wp:inline distT="114300" distB="114300" distL="114300" distR="114300" wp14:anchorId="1637A8D0" wp14:editId="70540349">
            <wp:extent cx="1440000" cy="1405651"/>
            <wp:effectExtent l="0" t="0" r="0" b="0"/>
            <wp:docPr id="11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51"/>
                    <a:srcRect/>
                    <a:stretch>
                      <a:fillRect/>
                    </a:stretch>
                  </pic:blipFill>
                  <pic:spPr>
                    <a:xfrm>
                      <a:off x="0" y="0"/>
                      <a:ext cx="1440000" cy="1405651"/>
                    </a:xfrm>
                    <a:prstGeom prst="rect">
                      <a:avLst/>
                    </a:prstGeom>
                    <a:ln/>
                  </pic:spPr>
                </pic:pic>
              </a:graphicData>
            </a:graphic>
          </wp:inline>
        </w:drawing>
      </w:r>
    </w:p>
    <w:p w14:paraId="5B596D01" w14:textId="77777777" w:rsidR="001428C2" w:rsidRDefault="00993489" w:rsidP="00546454">
      <w:pPr>
        <w:spacing w:line="240" w:lineRule="auto"/>
      </w:pPr>
      <w:r>
        <w:rPr>
          <w:noProof/>
          <w:lang w:val="es-ES"/>
        </w:rPr>
        <w:drawing>
          <wp:inline distT="114300" distB="114300" distL="114300" distR="114300" wp14:anchorId="620EEB8C" wp14:editId="716F4694">
            <wp:extent cx="2396620" cy="2252823"/>
            <wp:effectExtent l="0" t="0" r="0" b="0"/>
            <wp:docPr id="11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52"/>
                    <a:srcRect/>
                    <a:stretch>
                      <a:fillRect/>
                    </a:stretch>
                  </pic:blipFill>
                  <pic:spPr>
                    <a:xfrm>
                      <a:off x="0" y="0"/>
                      <a:ext cx="2396620" cy="2252823"/>
                    </a:xfrm>
                    <a:prstGeom prst="rect">
                      <a:avLst/>
                    </a:prstGeom>
                    <a:ln/>
                  </pic:spPr>
                </pic:pic>
              </a:graphicData>
            </a:graphic>
          </wp:inline>
        </w:drawing>
      </w:r>
      <w:r>
        <w:rPr>
          <w:noProof/>
          <w:lang w:val="es-ES"/>
        </w:rPr>
        <w:drawing>
          <wp:inline distT="114300" distB="114300" distL="114300" distR="114300" wp14:anchorId="54F38B1C" wp14:editId="1E2C8804">
            <wp:extent cx="2256473" cy="2066571"/>
            <wp:effectExtent l="0" t="0" r="0" b="0"/>
            <wp:docPr id="10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53"/>
                    <a:srcRect/>
                    <a:stretch>
                      <a:fillRect/>
                    </a:stretch>
                  </pic:blipFill>
                  <pic:spPr>
                    <a:xfrm>
                      <a:off x="0" y="0"/>
                      <a:ext cx="2256473" cy="2066571"/>
                    </a:xfrm>
                    <a:prstGeom prst="rect">
                      <a:avLst/>
                    </a:prstGeom>
                    <a:ln/>
                  </pic:spPr>
                </pic:pic>
              </a:graphicData>
            </a:graphic>
          </wp:inline>
        </w:drawing>
      </w:r>
    </w:p>
    <w:p w14:paraId="10B7B7ED" w14:textId="77777777" w:rsidR="001428C2" w:rsidRDefault="00993489" w:rsidP="00546454">
      <w:pPr>
        <w:spacing w:line="240" w:lineRule="auto"/>
        <w:rPr>
          <w:b/>
        </w:rPr>
      </w:pPr>
      <w:r>
        <w:rPr>
          <w:b/>
        </w:rPr>
        <w:t>Cysteine Proteases - PRG:</w:t>
      </w:r>
    </w:p>
    <w:p w14:paraId="7317BC89" w14:textId="77777777" w:rsidR="001428C2" w:rsidRDefault="00993489" w:rsidP="00546454">
      <w:pPr>
        <w:spacing w:line="240" w:lineRule="auto"/>
        <w:rPr>
          <w:b/>
        </w:rPr>
      </w:pPr>
      <w:r>
        <w:rPr>
          <w:b/>
          <w:noProof/>
          <w:lang w:val="es-ES"/>
        </w:rPr>
        <w:drawing>
          <wp:inline distT="114300" distB="114300" distL="114300" distR="114300" wp14:anchorId="2D6AC8F0" wp14:editId="74AB5D9A">
            <wp:extent cx="1440000" cy="1404424"/>
            <wp:effectExtent l="0" t="0" r="0" b="0"/>
            <wp:docPr id="8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4"/>
                    <a:srcRect/>
                    <a:stretch>
                      <a:fillRect/>
                    </a:stretch>
                  </pic:blipFill>
                  <pic:spPr>
                    <a:xfrm>
                      <a:off x="0" y="0"/>
                      <a:ext cx="1440000" cy="1404424"/>
                    </a:xfrm>
                    <a:prstGeom prst="rect">
                      <a:avLst/>
                    </a:prstGeom>
                    <a:ln/>
                  </pic:spPr>
                </pic:pic>
              </a:graphicData>
            </a:graphic>
          </wp:inline>
        </w:drawing>
      </w:r>
      <w:r>
        <w:rPr>
          <w:b/>
          <w:noProof/>
          <w:lang w:val="es-ES"/>
        </w:rPr>
        <w:drawing>
          <wp:inline distT="114300" distB="114300" distL="114300" distR="114300" wp14:anchorId="6D32C28C" wp14:editId="4F5E5A63">
            <wp:extent cx="1440000" cy="1404424"/>
            <wp:effectExtent l="0" t="0" r="0" b="0"/>
            <wp:docPr id="11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5"/>
                    <a:srcRect/>
                    <a:stretch>
                      <a:fillRect/>
                    </a:stretch>
                  </pic:blipFill>
                  <pic:spPr>
                    <a:xfrm>
                      <a:off x="0" y="0"/>
                      <a:ext cx="1440000" cy="1404424"/>
                    </a:xfrm>
                    <a:prstGeom prst="rect">
                      <a:avLst/>
                    </a:prstGeom>
                    <a:ln/>
                  </pic:spPr>
                </pic:pic>
              </a:graphicData>
            </a:graphic>
          </wp:inline>
        </w:drawing>
      </w:r>
    </w:p>
    <w:p w14:paraId="70A8D1DF" w14:textId="77777777" w:rsidR="001428C2" w:rsidRDefault="00993489" w:rsidP="00546454">
      <w:pPr>
        <w:spacing w:line="240" w:lineRule="auto"/>
        <w:rPr>
          <w:b/>
        </w:rPr>
      </w:pPr>
      <w:r>
        <w:rPr>
          <w:b/>
          <w:noProof/>
          <w:lang w:val="es-ES"/>
        </w:rPr>
        <w:drawing>
          <wp:inline distT="114300" distB="114300" distL="114300" distR="114300" wp14:anchorId="71BE6699" wp14:editId="4858E1C9">
            <wp:extent cx="2122099" cy="2122098"/>
            <wp:effectExtent l="0" t="0" r="0" b="0"/>
            <wp:docPr id="3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6"/>
                    <a:srcRect/>
                    <a:stretch>
                      <a:fillRect/>
                    </a:stretch>
                  </pic:blipFill>
                  <pic:spPr>
                    <a:xfrm>
                      <a:off x="0" y="0"/>
                      <a:ext cx="2124223" cy="2124222"/>
                    </a:xfrm>
                    <a:prstGeom prst="rect">
                      <a:avLst/>
                    </a:prstGeom>
                    <a:ln/>
                  </pic:spPr>
                </pic:pic>
              </a:graphicData>
            </a:graphic>
          </wp:inline>
        </w:drawing>
      </w:r>
      <w:r>
        <w:rPr>
          <w:b/>
          <w:noProof/>
          <w:lang w:val="es-ES"/>
        </w:rPr>
        <w:drawing>
          <wp:inline distT="114300" distB="114300" distL="114300" distR="114300" wp14:anchorId="42D0E6C5" wp14:editId="6331E157">
            <wp:extent cx="2437448" cy="2227601"/>
            <wp:effectExtent l="0" t="0" r="0" b="0"/>
            <wp:docPr id="8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7"/>
                    <a:srcRect/>
                    <a:stretch>
                      <a:fillRect/>
                    </a:stretch>
                  </pic:blipFill>
                  <pic:spPr>
                    <a:xfrm>
                      <a:off x="0" y="0"/>
                      <a:ext cx="2437448" cy="2227601"/>
                    </a:xfrm>
                    <a:prstGeom prst="rect">
                      <a:avLst/>
                    </a:prstGeom>
                    <a:ln/>
                  </pic:spPr>
                </pic:pic>
              </a:graphicData>
            </a:graphic>
          </wp:inline>
        </w:drawing>
      </w:r>
    </w:p>
    <w:p w14:paraId="17884CD4" w14:textId="77777777" w:rsidR="001428C2" w:rsidRDefault="00993489" w:rsidP="00546454">
      <w:pPr>
        <w:spacing w:line="240" w:lineRule="auto"/>
        <w:rPr>
          <w:b/>
        </w:rPr>
      </w:pPr>
      <w:r>
        <w:rPr>
          <w:b/>
        </w:rPr>
        <w:lastRenderedPageBreak/>
        <w:t>Zinc Proteases - NY6:</w:t>
      </w:r>
    </w:p>
    <w:p w14:paraId="62F81B62" w14:textId="77777777" w:rsidR="001428C2" w:rsidRDefault="00993489" w:rsidP="00546454">
      <w:pPr>
        <w:spacing w:line="240" w:lineRule="auto"/>
        <w:rPr>
          <w:b/>
        </w:rPr>
      </w:pPr>
      <w:r>
        <w:rPr>
          <w:b/>
          <w:noProof/>
          <w:lang w:val="es-ES"/>
        </w:rPr>
        <w:drawing>
          <wp:inline distT="114300" distB="114300" distL="114300" distR="114300" wp14:anchorId="0B9EB547" wp14:editId="629D2322">
            <wp:extent cx="1440000" cy="1404424"/>
            <wp:effectExtent l="0" t="0" r="0" b="0"/>
            <wp:docPr id="134"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58"/>
                    <a:srcRect/>
                    <a:stretch>
                      <a:fillRect/>
                    </a:stretch>
                  </pic:blipFill>
                  <pic:spPr>
                    <a:xfrm>
                      <a:off x="0" y="0"/>
                      <a:ext cx="1440000" cy="1404424"/>
                    </a:xfrm>
                    <a:prstGeom prst="rect">
                      <a:avLst/>
                    </a:prstGeom>
                    <a:ln/>
                  </pic:spPr>
                </pic:pic>
              </a:graphicData>
            </a:graphic>
          </wp:inline>
        </w:drawing>
      </w:r>
      <w:r>
        <w:rPr>
          <w:b/>
          <w:noProof/>
          <w:lang w:val="es-ES"/>
        </w:rPr>
        <w:drawing>
          <wp:inline distT="114300" distB="114300" distL="114300" distR="114300" wp14:anchorId="4159ADFC" wp14:editId="28748633">
            <wp:extent cx="1440000" cy="1335812"/>
            <wp:effectExtent l="0" t="0" r="0" b="0"/>
            <wp:docPr id="8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59"/>
                    <a:srcRect/>
                    <a:stretch>
                      <a:fillRect/>
                    </a:stretch>
                  </pic:blipFill>
                  <pic:spPr>
                    <a:xfrm>
                      <a:off x="0" y="0"/>
                      <a:ext cx="1440000" cy="1335812"/>
                    </a:xfrm>
                    <a:prstGeom prst="rect">
                      <a:avLst/>
                    </a:prstGeom>
                    <a:ln/>
                  </pic:spPr>
                </pic:pic>
              </a:graphicData>
            </a:graphic>
          </wp:inline>
        </w:drawing>
      </w:r>
      <w:r>
        <w:rPr>
          <w:b/>
          <w:noProof/>
          <w:lang w:val="es-ES"/>
        </w:rPr>
        <w:drawing>
          <wp:inline distT="114300" distB="114300" distL="114300" distR="114300" wp14:anchorId="194D0A5A" wp14:editId="3B92DE89">
            <wp:extent cx="1440000" cy="1318024"/>
            <wp:effectExtent l="0" t="0" r="0" b="0"/>
            <wp:docPr id="9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60"/>
                    <a:srcRect/>
                    <a:stretch>
                      <a:fillRect/>
                    </a:stretch>
                  </pic:blipFill>
                  <pic:spPr>
                    <a:xfrm>
                      <a:off x="0" y="0"/>
                      <a:ext cx="1440000" cy="1318024"/>
                    </a:xfrm>
                    <a:prstGeom prst="rect">
                      <a:avLst/>
                    </a:prstGeom>
                    <a:ln/>
                  </pic:spPr>
                </pic:pic>
              </a:graphicData>
            </a:graphic>
          </wp:inline>
        </w:drawing>
      </w:r>
      <w:r>
        <w:rPr>
          <w:b/>
          <w:noProof/>
          <w:lang w:val="es-ES"/>
        </w:rPr>
        <w:drawing>
          <wp:inline distT="114300" distB="114300" distL="114300" distR="114300" wp14:anchorId="0C6FFE52" wp14:editId="3F7C4D61">
            <wp:extent cx="1440000" cy="1404424"/>
            <wp:effectExtent l="0" t="0" r="0" b="0"/>
            <wp:docPr id="6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1"/>
                    <a:srcRect/>
                    <a:stretch>
                      <a:fillRect/>
                    </a:stretch>
                  </pic:blipFill>
                  <pic:spPr>
                    <a:xfrm>
                      <a:off x="0" y="0"/>
                      <a:ext cx="1440000" cy="1404424"/>
                    </a:xfrm>
                    <a:prstGeom prst="rect">
                      <a:avLst/>
                    </a:prstGeom>
                    <a:ln/>
                  </pic:spPr>
                </pic:pic>
              </a:graphicData>
            </a:graphic>
          </wp:inline>
        </w:drawing>
      </w:r>
      <w:r>
        <w:rPr>
          <w:b/>
          <w:noProof/>
          <w:lang w:val="es-ES"/>
        </w:rPr>
        <w:drawing>
          <wp:inline distT="114300" distB="114300" distL="114300" distR="114300" wp14:anchorId="1EB167EB" wp14:editId="16EC6882">
            <wp:extent cx="1440000" cy="1290918"/>
            <wp:effectExtent l="0" t="0" r="0" 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2"/>
                    <a:srcRect/>
                    <a:stretch>
                      <a:fillRect/>
                    </a:stretch>
                  </pic:blipFill>
                  <pic:spPr>
                    <a:xfrm>
                      <a:off x="0" y="0"/>
                      <a:ext cx="1440000" cy="1290918"/>
                    </a:xfrm>
                    <a:prstGeom prst="rect">
                      <a:avLst/>
                    </a:prstGeom>
                    <a:ln/>
                  </pic:spPr>
                </pic:pic>
              </a:graphicData>
            </a:graphic>
          </wp:inline>
        </w:drawing>
      </w:r>
    </w:p>
    <w:p w14:paraId="633F6B8C" w14:textId="77777777" w:rsidR="001428C2" w:rsidRDefault="00993489" w:rsidP="00546454">
      <w:pPr>
        <w:spacing w:line="240" w:lineRule="auto"/>
        <w:rPr>
          <w:b/>
        </w:rPr>
      </w:pPr>
      <w:r>
        <w:rPr>
          <w:b/>
          <w:noProof/>
          <w:lang w:val="es-ES"/>
        </w:rPr>
        <w:drawing>
          <wp:inline distT="114300" distB="114300" distL="114300" distR="114300" wp14:anchorId="0671F74E" wp14:editId="5D292807">
            <wp:extent cx="2115503" cy="2156580"/>
            <wp:effectExtent l="0" t="0" r="0" b="0"/>
            <wp:docPr id="4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3"/>
                    <a:srcRect/>
                    <a:stretch>
                      <a:fillRect/>
                    </a:stretch>
                  </pic:blipFill>
                  <pic:spPr>
                    <a:xfrm>
                      <a:off x="0" y="0"/>
                      <a:ext cx="2115503" cy="2156580"/>
                    </a:xfrm>
                    <a:prstGeom prst="rect">
                      <a:avLst/>
                    </a:prstGeom>
                    <a:ln/>
                  </pic:spPr>
                </pic:pic>
              </a:graphicData>
            </a:graphic>
          </wp:inline>
        </w:drawing>
      </w:r>
      <w:r>
        <w:rPr>
          <w:b/>
          <w:noProof/>
          <w:lang w:val="es-ES"/>
        </w:rPr>
        <w:drawing>
          <wp:inline distT="114300" distB="114300" distL="114300" distR="114300" wp14:anchorId="0EF17355" wp14:editId="5FE22EBC">
            <wp:extent cx="2256473" cy="2331273"/>
            <wp:effectExtent l="0" t="0" r="0" b="0"/>
            <wp:docPr id="3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4"/>
                    <a:srcRect/>
                    <a:stretch>
                      <a:fillRect/>
                    </a:stretch>
                  </pic:blipFill>
                  <pic:spPr>
                    <a:xfrm>
                      <a:off x="0" y="0"/>
                      <a:ext cx="2256473" cy="2331273"/>
                    </a:xfrm>
                    <a:prstGeom prst="rect">
                      <a:avLst/>
                    </a:prstGeom>
                    <a:ln/>
                  </pic:spPr>
                </pic:pic>
              </a:graphicData>
            </a:graphic>
          </wp:inline>
        </w:drawing>
      </w:r>
    </w:p>
    <w:p w14:paraId="2BD3989C" w14:textId="77777777" w:rsidR="00BC5E60" w:rsidRDefault="00BC5E60" w:rsidP="00546454">
      <w:pPr>
        <w:spacing w:line="240" w:lineRule="auto"/>
        <w:rPr>
          <w:b/>
        </w:rPr>
      </w:pPr>
    </w:p>
    <w:p w14:paraId="130DB7BF" w14:textId="66A6AE18" w:rsidR="001428C2" w:rsidRDefault="00993489" w:rsidP="00546454">
      <w:pPr>
        <w:spacing w:line="240" w:lineRule="auto"/>
        <w:rPr>
          <w:b/>
        </w:rPr>
      </w:pPr>
      <w:r>
        <w:rPr>
          <w:b/>
        </w:rPr>
        <w:t>Zinc Proteases PRG:</w:t>
      </w:r>
    </w:p>
    <w:p w14:paraId="1C77810C" w14:textId="77777777" w:rsidR="001428C2" w:rsidRDefault="00993489" w:rsidP="00546454">
      <w:pPr>
        <w:spacing w:line="240" w:lineRule="auto"/>
        <w:rPr>
          <w:b/>
        </w:rPr>
      </w:pPr>
      <w:r>
        <w:rPr>
          <w:b/>
          <w:noProof/>
          <w:lang w:val="es-ES"/>
        </w:rPr>
        <w:drawing>
          <wp:inline distT="114300" distB="114300" distL="114300" distR="114300" wp14:anchorId="0327DE9B" wp14:editId="2B93A0E6">
            <wp:extent cx="1440000" cy="1404424"/>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5"/>
                    <a:srcRect/>
                    <a:stretch>
                      <a:fillRect/>
                    </a:stretch>
                  </pic:blipFill>
                  <pic:spPr>
                    <a:xfrm>
                      <a:off x="0" y="0"/>
                      <a:ext cx="1440000" cy="1404424"/>
                    </a:xfrm>
                    <a:prstGeom prst="rect">
                      <a:avLst/>
                    </a:prstGeom>
                    <a:ln/>
                  </pic:spPr>
                </pic:pic>
              </a:graphicData>
            </a:graphic>
          </wp:inline>
        </w:drawing>
      </w:r>
      <w:r>
        <w:rPr>
          <w:b/>
          <w:noProof/>
          <w:lang w:val="es-ES"/>
        </w:rPr>
        <w:drawing>
          <wp:inline distT="114300" distB="114300" distL="114300" distR="114300" wp14:anchorId="5990610F" wp14:editId="12E87490">
            <wp:extent cx="1440000" cy="1290918"/>
            <wp:effectExtent l="0" t="0" r="0" b="0"/>
            <wp:docPr id="4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6"/>
                    <a:srcRect/>
                    <a:stretch>
                      <a:fillRect/>
                    </a:stretch>
                  </pic:blipFill>
                  <pic:spPr>
                    <a:xfrm>
                      <a:off x="0" y="0"/>
                      <a:ext cx="1440000" cy="1290918"/>
                    </a:xfrm>
                    <a:prstGeom prst="rect">
                      <a:avLst/>
                    </a:prstGeom>
                    <a:ln/>
                  </pic:spPr>
                </pic:pic>
              </a:graphicData>
            </a:graphic>
          </wp:inline>
        </w:drawing>
      </w:r>
      <w:r>
        <w:rPr>
          <w:b/>
          <w:noProof/>
          <w:lang w:val="es-ES"/>
        </w:rPr>
        <w:drawing>
          <wp:inline distT="114300" distB="114300" distL="114300" distR="114300" wp14:anchorId="7ACC724E" wp14:editId="104A0ACE">
            <wp:extent cx="1440000" cy="1404424"/>
            <wp:effectExtent l="0" t="0" r="0" b="0"/>
            <wp:docPr id="15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67"/>
                    <a:srcRect/>
                    <a:stretch>
                      <a:fillRect/>
                    </a:stretch>
                  </pic:blipFill>
                  <pic:spPr>
                    <a:xfrm>
                      <a:off x="0" y="0"/>
                      <a:ext cx="1440000" cy="1404424"/>
                    </a:xfrm>
                    <a:prstGeom prst="rect">
                      <a:avLst/>
                    </a:prstGeom>
                    <a:ln/>
                  </pic:spPr>
                </pic:pic>
              </a:graphicData>
            </a:graphic>
          </wp:inline>
        </w:drawing>
      </w:r>
      <w:r>
        <w:rPr>
          <w:b/>
          <w:noProof/>
          <w:lang w:val="es-ES"/>
        </w:rPr>
        <w:drawing>
          <wp:inline distT="114300" distB="114300" distL="114300" distR="114300" wp14:anchorId="038D4D0B" wp14:editId="5ED1480E">
            <wp:extent cx="1440000" cy="1296847"/>
            <wp:effectExtent l="0" t="0" r="0" b="0"/>
            <wp:docPr id="133"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68"/>
                    <a:srcRect/>
                    <a:stretch>
                      <a:fillRect/>
                    </a:stretch>
                  </pic:blipFill>
                  <pic:spPr>
                    <a:xfrm>
                      <a:off x="0" y="0"/>
                      <a:ext cx="1440000" cy="1296847"/>
                    </a:xfrm>
                    <a:prstGeom prst="rect">
                      <a:avLst/>
                    </a:prstGeom>
                    <a:ln/>
                  </pic:spPr>
                </pic:pic>
              </a:graphicData>
            </a:graphic>
          </wp:inline>
        </w:drawing>
      </w:r>
      <w:r>
        <w:rPr>
          <w:b/>
          <w:noProof/>
          <w:lang w:val="es-ES"/>
        </w:rPr>
        <w:drawing>
          <wp:inline distT="114300" distB="114300" distL="114300" distR="114300" wp14:anchorId="1DC62F9C" wp14:editId="571D2413">
            <wp:extent cx="1440000" cy="1279059"/>
            <wp:effectExtent l="0" t="0" r="0" b="0"/>
            <wp:docPr id="119"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69"/>
                    <a:srcRect/>
                    <a:stretch>
                      <a:fillRect/>
                    </a:stretch>
                  </pic:blipFill>
                  <pic:spPr>
                    <a:xfrm>
                      <a:off x="0" y="0"/>
                      <a:ext cx="1440000" cy="1279059"/>
                    </a:xfrm>
                    <a:prstGeom prst="rect">
                      <a:avLst/>
                    </a:prstGeom>
                    <a:ln/>
                  </pic:spPr>
                </pic:pic>
              </a:graphicData>
            </a:graphic>
          </wp:inline>
        </w:drawing>
      </w:r>
    </w:p>
    <w:p w14:paraId="2F9E76C3" w14:textId="77777777" w:rsidR="001428C2" w:rsidRDefault="001428C2" w:rsidP="00546454">
      <w:pPr>
        <w:spacing w:line="240" w:lineRule="auto"/>
        <w:rPr>
          <w:b/>
        </w:rPr>
      </w:pPr>
    </w:p>
    <w:p w14:paraId="6D3EE2AA" w14:textId="77777777" w:rsidR="001428C2" w:rsidRDefault="00993489" w:rsidP="00546454">
      <w:pPr>
        <w:spacing w:line="240" w:lineRule="auto"/>
        <w:rPr>
          <w:b/>
        </w:rPr>
      </w:pPr>
      <w:r>
        <w:rPr>
          <w:b/>
          <w:noProof/>
          <w:lang w:val="es-ES"/>
        </w:rPr>
        <w:lastRenderedPageBreak/>
        <w:drawing>
          <wp:inline distT="114300" distB="114300" distL="114300" distR="114300" wp14:anchorId="13FDD3C8" wp14:editId="0BB26232">
            <wp:extent cx="3025478" cy="3105467"/>
            <wp:effectExtent l="0" t="0" r="0" b="0"/>
            <wp:docPr id="7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0"/>
                    <a:srcRect/>
                    <a:stretch>
                      <a:fillRect/>
                    </a:stretch>
                  </pic:blipFill>
                  <pic:spPr>
                    <a:xfrm>
                      <a:off x="0" y="0"/>
                      <a:ext cx="3025478" cy="3105467"/>
                    </a:xfrm>
                    <a:prstGeom prst="rect">
                      <a:avLst/>
                    </a:prstGeom>
                    <a:ln/>
                  </pic:spPr>
                </pic:pic>
              </a:graphicData>
            </a:graphic>
          </wp:inline>
        </w:drawing>
      </w:r>
      <w:r>
        <w:rPr>
          <w:b/>
          <w:noProof/>
          <w:lang w:val="es-ES"/>
        </w:rPr>
        <w:drawing>
          <wp:inline distT="114300" distB="114300" distL="114300" distR="114300" wp14:anchorId="556DD707" wp14:editId="71DF1097">
            <wp:extent cx="2675573" cy="2617317"/>
            <wp:effectExtent l="0" t="0" r="0" b="0"/>
            <wp:docPr id="1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1"/>
                    <a:srcRect/>
                    <a:stretch>
                      <a:fillRect/>
                    </a:stretch>
                  </pic:blipFill>
                  <pic:spPr>
                    <a:xfrm>
                      <a:off x="0" y="0"/>
                      <a:ext cx="2675573" cy="2617317"/>
                    </a:xfrm>
                    <a:prstGeom prst="rect">
                      <a:avLst/>
                    </a:prstGeom>
                    <a:ln/>
                  </pic:spPr>
                </pic:pic>
              </a:graphicData>
            </a:graphic>
          </wp:inline>
        </w:drawing>
      </w:r>
    </w:p>
    <w:p w14:paraId="7E52A202" w14:textId="31291347" w:rsidR="001428C2" w:rsidRDefault="00993489" w:rsidP="00546454">
      <w:pPr>
        <w:spacing w:line="240" w:lineRule="auto"/>
        <w:rPr>
          <w:b/>
        </w:rPr>
      </w:pPr>
      <w:r>
        <w:rPr>
          <w:b/>
        </w:rPr>
        <w:t>Serine Proteases:</w:t>
      </w:r>
    </w:p>
    <w:p w14:paraId="431E28F4" w14:textId="6FF0D753" w:rsidR="001428C2" w:rsidRDefault="00993489" w:rsidP="00546454">
      <w:pPr>
        <w:spacing w:line="240" w:lineRule="auto"/>
        <w:rPr>
          <w:b/>
        </w:rPr>
      </w:pPr>
      <w:r>
        <w:rPr>
          <w:b/>
          <w:noProof/>
          <w:lang w:val="es-ES"/>
        </w:rPr>
        <w:drawing>
          <wp:inline distT="114300" distB="114300" distL="114300" distR="114300" wp14:anchorId="158C6406" wp14:editId="45E5F4B3">
            <wp:extent cx="1440000" cy="1399532"/>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2"/>
                    <a:srcRect/>
                    <a:stretch>
                      <a:fillRect/>
                    </a:stretch>
                  </pic:blipFill>
                  <pic:spPr>
                    <a:xfrm>
                      <a:off x="0" y="0"/>
                      <a:ext cx="1440000" cy="1399532"/>
                    </a:xfrm>
                    <a:prstGeom prst="rect">
                      <a:avLst/>
                    </a:prstGeom>
                    <a:ln/>
                  </pic:spPr>
                </pic:pic>
              </a:graphicData>
            </a:graphic>
          </wp:inline>
        </w:drawing>
      </w:r>
      <w:r>
        <w:rPr>
          <w:b/>
          <w:noProof/>
          <w:lang w:val="es-ES"/>
        </w:rPr>
        <w:drawing>
          <wp:inline distT="114300" distB="114300" distL="114300" distR="114300" wp14:anchorId="21E94B8C" wp14:editId="0E040F81">
            <wp:extent cx="1440000" cy="1433484"/>
            <wp:effectExtent l="0" t="0" r="0" b="0"/>
            <wp:docPr id="142"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73"/>
                    <a:srcRect/>
                    <a:stretch>
                      <a:fillRect/>
                    </a:stretch>
                  </pic:blipFill>
                  <pic:spPr>
                    <a:xfrm>
                      <a:off x="0" y="0"/>
                      <a:ext cx="1440000" cy="1433484"/>
                    </a:xfrm>
                    <a:prstGeom prst="rect">
                      <a:avLst/>
                    </a:prstGeom>
                    <a:ln/>
                  </pic:spPr>
                </pic:pic>
              </a:graphicData>
            </a:graphic>
          </wp:inline>
        </w:drawing>
      </w:r>
      <w:r>
        <w:rPr>
          <w:b/>
          <w:noProof/>
          <w:lang w:val="es-ES"/>
        </w:rPr>
        <w:drawing>
          <wp:inline distT="114300" distB="114300" distL="114300" distR="114300" wp14:anchorId="4CD392F1" wp14:editId="6BB9018A">
            <wp:extent cx="1440000" cy="1433143"/>
            <wp:effectExtent l="0" t="0" r="0" b="0"/>
            <wp:docPr id="4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40000" cy="1433143"/>
                    </a:xfrm>
                    <a:prstGeom prst="rect">
                      <a:avLst/>
                    </a:prstGeom>
                    <a:ln/>
                  </pic:spPr>
                </pic:pic>
              </a:graphicData>
            </a:graphic>
          </wp:inline>
        </w:drawing>
      </w:r>
      <w:r>
        <w:rPr>
          <w:b/>
          <w:noProof/>
          <w:lang w:val="es-ES"/>
        </w:rPr>
        <w:drawing>
          <wp:inline distT="114300" distB="114300" distL="114300" distR="114300" wp14:anchorId="337CEABE" wp14:editId="5A464C2B">
            <wp:extent cx="1440000" cy="1436975"/>
            <wp:effectExtent l="0" t="0" r="0" b="0"/>
            <wp:docPr id="7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5"/>
                    <a:srcRect/>
                    <a:stretch>
                      <a:fillRect/>
                    </a:stretch>
                  </pic:blipFill>
                  <pic:spPr>
                    <a:xfrm>
                      <a:off x="0" y="0"/>
                      <a:ext cx="1440000" cy="1436975"/>
                    </a:xfrm>
                    <a:prstGeom prst="rect">
                      <a:avLst/>
                    </a:prstGeom>
                    <a:ln/>
                  </pic:spPr>
                </pic:pic>
              </a:graphicData>
            </a:graphic>
          </wp:inline>
        </w:drawing>
      </w:r>
      <w:r>
        <w:rPr>
          <w:b/>
          <w:noProof/>
          <w:lang w:val="es-ES"/>
        </w:rPr>
        <w:drawing>
          <wp:inline distT="114300" distB="114300" distL="114300" distR="114300" wp14:anchorId="55E502F5" wp14:editId="4DAF5C13">
            <wp:extent cx="1440000" cy="14328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6"/>
                    <a:srcRect/>
                    <a:stretch>
                      <a:fillRect/>
                    </a:stretch>
                  </pic:blipFill>
                  <pic:spPr>
                    <a:xfrm>
                      <a:off x="0" y="0"/>
                      <a:ext cx="1440000" cy="1432800"/>
                    </a:xfrm>
                    <a:prstGeom prst="rect">
                      <a:avLst/>
                    </a:prstGeom>
                    <a:ln/>
                  </pic:spPr>
                </pic:pic>
              </a:graphicData>
            </a:graphic>
          </wp:inline>
        </w:drawing>
      </w:r>
      <w:r>
        <w:rPr>
          <w:b/>
          <w:noProof/>
          <w:lang w:val="es-ES"/>
        </w:rPr>
        <w:drawing>
          <wp:inline distT="114300" distB="114300" distL="114300" distR="114300" wp14:anchorId="5B6C3465" wp14:editId="6122EB52">
            <wp:extent cx="1440000" cy="1436968"/>
            <wp:effectExtent l="0" t="0" r="0" b="0"/>
            <wp:docPr id="10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77"/>
                    <a:srcRect/>
                    <a:stretch>
                      <a:fillRect/>
                    </a:stretch>
                  </pic:blipFill>
                  <pic:spPr>
                    <a:xfrm>
                      <a:off x="0" y="0"/>
                      <a:ext cx="1440000" cy="1436968"/>
                    </a:xfrm>
                    <a:prstGeom prst="rect">
                      <a:avLst/>
                    </a:prstGeom>
                    <a:ln/>
                  </pic:spPr>
                </pic:pic>
              </a:graphicData>
            </a:graphic>
          </wp:inline>
        </w:drawing>
      </w:r>
      <w:r>
        <w:rPr>
          <w:b/>
          <w:noProof/>
          <w:lang w:val="es-ES"/>
        </w:rPr>
        <w:drawing>
          <wp:inline distT="114300" distB="114300" distL="114300" distR="114300" wp14:anchorId="13AA8075" wp14:editId="0F0ECFEA">
            <wp:extent cx="1440000" cy="1432746"/>
            <wp:effectExtent l="0" t="0" r="0" b="0"/>
            <wp:docPr id="12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78"/>
                    <a:srcRect/>
                    <a:stretch>
                      <a:fillRect/>
                    </a:stretch>
                  </pic:blipFill>
                  <pic:spPr>
                    <a:xfrm>
                      <a:off x="0" y="0"/>
                      <a:ext cx="1440000" cy="1432746"/>
                    </a:xfrm>
                    <a:prstGeom prst="rect">
                      <a:avLst/>
                    </a:prstGeom>
                    <a:ln/>
                  </pic:spPr>
                </pic:pic>
              </a:graphicData>
            </a:graphic>
          </wp:inline>
        </w:drawing>
      </w:r>
      <w:r>
        <w:rPr>
          <w:b/>
          <w:noProof/>
          <w:lang w:val="es-ES"/>
        </w:rPr>
        <w:drawing>
          <wp:inline distT="114300" distB="114300" distL="114300" distR="114300" wp14:anchorId="464AFB74" wp14:editId="459D7ADD">
            <wp:extent cx="1440000" cy="1437143"/>
            <wp:effectExtent l="0" t="0" r="0" b="0"/>
            <wp:docPr id="2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9"/>
                    <a:srcRect/>
                    <a:stretch>
                      <a:fillRect/>
                    </a:stretch>
                  </pic:blipFill>
                  <pic:spPr>
                    <a:xfrm>
                      <a:off x="0" y="0"/>
                      <a:ext cx="1440000" cy="1437143"/>
                    </a:xfrm>
                    <a:prstGeom prst="rect">
                      <a:avLst/>
                    </a:prstGeom>
                    <a:ln/>
                  </pic:spPr>
                </pic:pic>
              </a:graphicData>
            </a:graphic>
          </wp:inline>
        </w:drawing>
      </w:r>
      <w:r>
        <w:rPr>
          <w:b/>
          <w:noProof/>
          <w:lang w:val="es-ES"/>
        </w:rPr>
        <w:drawing>
          <wp:inline distT="114300" distB="114300" distL="114300" distR="114300" wp14:anchorId="457F5570" wp14:editId="40FD8BC5">
            <wp:extent cx="1440000" cy="1435068"/>
            <wp:effectExtent l="0" t="0" r="0" b="0"/>
            <wp:docPr id="12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80"/>
                    <a:srcRect/>
                    <a:stretch>
                      <a:fillRect/>
                    </a:stretch>
                  </pic:blipFill>
                  <pic:spPr>
                    <a:xfrm>
                      <a:off x="0" y="0"/>
                      <a:ext cx="1440000" cy="1435068"/>
                    </a:xfrm>
                    <a:prstGeom prst="rect">
                      <a:avLst/>
                    </a:prstGeom>
                    <a:ln/>
                  </pic:spPr>
                </pic:pic>
              </a:graphicData>
            </a:graphic>
          </wp:inline>
        </w:drawing>
      </w:r>
      <w:r>
        <w:rPr>
          <w:b/>
          <w:noProof/>
          <w:lang w:val="es-ES"/>
        </w:rPr>
        <w:drawing>
          <wp:inline distT="114300" distB="114300" distL="114300" distR="114300" wp14:anchorId="59E7D57D" wp14:editId="2DF5FCD8">
            <wp:extent cx="1440000" cy="1409032"/>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1"/>
                    <a:srcRect/>
                    <a:stretch>
                      <a:fillRect/>
                    </a:stretch>
                  </pic:blipFill>
                  <pic:spPr>
                    <a:xfrm>
                      <a:off x="0" y="0"/>
                      <a:ext cx="1440000" cy="1409032"/>
                    </a:xfrm>
                    <a:prstGeom prst="rect">
                      <a:avLst/>
                    </a:prstGeom>
                    <a:ln/>
                  </pic:spPr>
                </pic:pic>
              </a:graphicData>
            </a:graphic>
          </wp:inline>
        </w:drawing>
      </w:r>
      <w:r>
        <w:rPr>
          <w:b/>
          <w:noProof/>
          <w:lang w:val="es-ES"/>
        </w:rPr>
        <w:drawing>
          <wp:inline distT="114300" distB="114300" distL="114300" distR="114300" wp14:anchorId="50F1BB8A" wp14:editId="64B48B80">
            <wp:extent cx="1440000" cy="1436180"/>
            <wp:effectExtent l="0" t="0" r="0" b="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2"/>
                    <a:srcRect/>
                    <a:stretch>
                      <a:fillRect/>
                    </a:stretch>
                  </pic:blipFill>
                  <pic:spPr>
                    <a:xfrm>
                      <a:off x="0" y="0"/>
                      <a:ext cx="1440000" cy="1436180"/>
                    </a:xfrm>
                    <a:prstGeom prst="rect">
                      <a:avLst/>
                    </a:prstGeom>
                    <a:ln/>
                  </pic:spPr>
                </pic:pic>
              </a:graphicData>
            </a:graphic>
          </wp:inline>
        </w:drawing>
      </w:r>
      <w:r>
        <w:rPr>
          <w:b/>
          <w:noProof/>
          <w:lang w:val="es-ES"/>
        </w:rPr>
        <w:drawing>
          <wp:inline distT="114300" distB="114300" distL="114300" distR="114300" wp14:anchorId="7D589CB1" wp14:editId="4B80216B">
            <wp:extent cx="1440000" cy="1421347"/>
            <wp:effectExtent l="0" t="0" r="0" b="0"/>
            <wp:docPr id="9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3"/>
                    <a:srcRect/>
                    <a:stretch>
                      <a:fillRect/>
                    </a:stretch>
                  </pic:blipFill>
                  <pic:spPr>
                    <a:xfrm>
                      <a:off x="0" y="0"/>
                      <a:ext cx="1440000" cy="1421347"/>
                    </a:xfrm>
                    <a:prstGeom prst="rect">
                      <a:avLst/>
                    </a:prstGeom>
                    <a:ln/>
                  </pic:spPr>
                </pic:pic>
              </a:graphicData>
            </a:graphic>
          </wp:inline>
        </w:drawing>
      </w:r>
      <w:r>
        <w:rPr>
          <w:b/>
          <w:noProof/>
          <w:lang w:val="es-ES"/>
        </w:rPr>
        <w:lastRenderedPageBreak/>
        <w:drawing>
          <wp:inline distT="114300" distB="114300" distL="114300" distR="114300" wp14:anchorId="0D8EEE1A" wp14:editId="3F5101F5">
            <wp:extent cx="1440000" cy="1436108"/>
            <wp:effectExtent l="0" t="0" r="0" b="0"/>
            <wp:docPr id="7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84"/>
                    <a:srcRect/>
                    <a:stretch>
                      <a:fillRect/>
                    </a:stretch>
                  </pic:blipFill>
                  <pic:spPr>
                    <a:xfrm>
                      <a:off x="0" y="0"/>
                      <a:ext cx="1440000" cy="1436108"/>
                    </a:xfrm>
                    <a:prstGeom prst="rect">
                      <a:avLst/>
                    </a:prstGeom>
                    <a:ln/>
                  </pic:spPr>
                </pic:pic>
              </a:graphicData>
            </a:graphic>
          </wp:inline>
        </w:drawing>
      </w:r>
      <w:r>
        <w:rPr>
          <w:b/>
          <w:noProof/>
          <w:lang w:val="es-ES"/>
        </w:rPr>
        <w:drawing>
          <wp:inline distT="114300" distB="114300" distL="114300" distR="114300" wp14:anchorId="21C4FBC8" wp14:editId="1CFBF117">
            <wp:extent cx="1440000" cy="1435909"/>
            <wp:effectExtent l="0" t="0" r="0" b="0"/>
            <wp:docPr id="148"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85"/>
                    <a:srcRect/>
                    <a:stretch>
                      <a:fillRect/>
                    </a:stretch>
                  </pic:blipFill>
                  <pic:spPr>
                    <a:xfrm>
                      <a:off x="0" y="0"/>
                      <a:ext cx="1440000" cy="1435909"/>
                    </a:xfrm>
                    <a:prstGeom prst="rect">
                      <a:avLst/>
                    </a:prstGeom>
                    <a:ln/>
                  </pic:spPr>
                </pic:pic>
              </a:graphicData>
            </a:graphic>
          </wp:inline>
        </w:drawing>
      </w:r>
      <w:r>
        <w:rPr>
          <w:b/>
          <w:noProof/>
          <w:lang w:val="es-ES"/>
        </w:rPr>
        <w:drawing>
          <wp:inline distT="114300" distB="114300" distL="114300" distR="114300" wp14:anchorId="085CB322" wp14:editId="6750E688">
            <wp:extent cx="1440000" cy="1436522"/>
            <wp:effectExtent l="0" t="0" r="0" b="0"/>
            <wp:docPr id="11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86"/>
                    <a:srcRect/>
                    <a:stretch>
                      <a:fillRect/>
                    </a:stretch>
                  </pic:blipFill>
                  <pic:spPr>
                    <a:xfrm>
                      <a:off x="0" y="0"/>
                      <a:ext cx="1440000" cy="1436522"/>
                    </a:xfrm>
                    <a:prstGeom prst="rect">
                      <a:avLst/>
                    </a:prstGeom>
                    <a:ln/>
                  </pic:spPr>
                </pic:pic>
              </a:graphicData>
            </a:graphic>
          </wp:inline>
        </w:drawing>
      </w:r>
      <w:r>
        <w:rPr>
          <w:b/>
          <w:noProof/>
          <w:lang w:val="es-ES"/>
        </w:rPr>
        <w:drawing>
          <wp:inline distT="114300" distB="114300" distL="114300" distR="114300" wp14:anchorId="25A8DEAD" wp14:editId="5A736292">
            <wp:extent cx="1440000" cy="1435279"/>
            <wp:effectExtent l="0" t="0" r="0" b="0"/>
            <wp:docPr id="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7"/>
                    <a:srcRect/>
                    <a:stretch>
                      <a:fillRect/>
                    </a:stretch>
                  </pic:blipFill>
                  <pic:spPr>
                    <a:xfrm>
                      <a:off x="0" y="0"/>
                      <a:ext cx="1440000" cy="1435279"/>
                    </a:xfrm>
                    <a:prstGeom prst="rect">
                      <a:avLst/>
                    </a:prstGeom>
                    <a:ln/>
                  </pic:spPr>
                </pic:pic>
              </a:graphicData>
            </a:graphic>
          </wp:inline>
        </w:drawing>
      </w:r>
      <w:r>
        <w:rPr>
          <w:b/>
          <w:noProof/>
          <w:lang w:val="es-ES"/>
        </w:rPr>
        <w:drawing>
          <wp:inline distT="114300" distB="114300" distL="114300" distR="114300" wp14:anchorId="17995F12" wp14:editId="71E0FBD2">
            <wp:extent cx="1440000" cy="1433975"/>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8"/>
                    <a:srcRect/>
                    <a:stretch>
                      <a:fillRect/>
                    </a:stretch>
                  </pic:blipFill>
                  <pic:spPr>
                    <a:xfrm>
                      <a:off x="0" y="0"/>
                      <a:ext cx="1440000" cy="1433975"/>
                    </a:xfrm>
                    <a:prstGeom prst="rect">
                      <a:avLst/>
                    </a:prstGeom>
                    <a:ln/>
                  </pic:spPr>
                </pic:pic>
              </a:graphicData>
            </a:graphic>
          </wp:inline>
        </w:drawing>
      </w:r>
      <w:r>
        <w:rPr>
          <w:b/>
          <w:noProof/>
          <w:lang w:val="es-ES"/>
        </w:rPr>
        <w:drawing>
          <wp:inline distT="114300" distB="114300" distL="114300" distR="114300" wp14:anchorId="5F298FAA" wp14:editId="587947A5">
            <wp:extent cx="1440000" cy="1436462"/>
            <wp:effectExtent l="0" t="0" r="0" b="0"/>
            <wp:docPr id="146"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89"/>
                    <a:srcRect/>
                    <a:stretch>
                      <a:fillRect/>
                    </a:stretch>
                  </pic:blipFill>
                  <pic:spPr>
                    <a:xfrm>
                      <a:off x="0" y="0"/>
                      <a:ext cx="1440000" cy="1436462"/>
                    </a:xfrm>
                    <a:prstGeom prst="rect">
                      <a:avLst/>
                    </a:prstGeom>
                    <a:ln/>
                  </pic:spPr>
                </pic:pic>
              </a:graphicData>
            </a:graphic>
          </wp:inline>
        </w:drawing>
      </w:r>
      <w:r>
        <w:rPr>
          <w:b/>
          <w:noProof/>
          <w:lang w:val="es-ES"/>
        </w:rPr>
        <w:drawing>
          <wp:inline distT="114300" distB="114300" distL="114300" distR="114300" wp14:anchorId="3FBE6B72" wp14:editId="072CBA7A">
            <wp:extent cx="1440000" cy="1436317"/>
            <wp:effectExtent l="0" t="0" r="0" b="0"/>
            <wp:docPr id="5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0"/>
                    <a:srcRect/>
                    <a:stretch>
                      <a:fillRect/>
                    </a:stretch>
                  </pic:blipFill>
                  <pic:spPr>
                    <a:xfrm>
                      <a:off x="0" y="0"/>
                      <a:ext cx="1440000" cy="1436317"/>
                    </a:xfrm>
                    <a:prstGeom prst="rect">
                      <a:avLst/>
                    </a:prstGeom>
                    <a:ln/>
                  </pic:spPr>
                </pic:pic>
              </a:graphicData>
            </a:graphic>
          </wp:inline>
        </w:drawing>
      </w:r>
      <w:r>
        <w:rPr>
          <w:b/>
          <w:noProof/>
          <w:lang w:val="es-ES"/>
        </w:rPr>
        <w:drawing>
          <wp:inline distT="114300" distB="114300" distL="114300" distR="114300" wp14:anchorId="59FA876D" wp14:editId="7B2A47C5">
            <wp:extent cx="1440000" cy="1436956"/>
            <wp:effectExtent l="0" t="0" r="0" b="0"/>
            <wp:docPr id="8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1"/>
                    <a:srcRect/>
                    <a:stretch>
                      <a:fillRect/>
                    </a:stretch>
                  </pic:blipFill>
                  <pic:spPr>
                    <a:xfrm>
                      <a:off x="0" y="0"/>
                      <a:ext cx="1440000" cy="1436956"/>
                    </a:xfrm>
                    <a:prstGeom prst="rect">
                      <a:avLst/>
                    </a:prstGeom>
                    <a:ln/>
                  </pic:spPr>
                </pic:pic>
              </a:graphicData>
            </a:graphic>
          </wp:inline>
        </w:drawing>
      </w:r>
      <w:r>
        <w:rPr>
          <w:b/>
          <w:noProof/>
          <w:lang w:val="es-ES"/>
        </w:rPr>
        <w:drawing>
          <wp:inline distT="114300" distB="114300" distL="114300" distR="114300" wp14:anchorId="20105557" wp14:editId="2DA6BF5A">
            <wp:extent cx="1440000" cy="1437000"/>
            <wp:effectExtent l="0" t="0" r="0" b="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2"/>
                    <a:srcRect/>
                    <a:stretch>
                      <a:fillRect/>
                    </a:stretch>
                  </pic:blipFill>
                  <pic:spPr>
                    <a:xfrm>
                      <a:off x="0" y="0"/>
                      <a:ext cx="1440000" cy="1437000"/>
                    </a:xfrm>
                    <a:prstGeom prst="rect">
                      <a:avLst/>
                    </a:prstGeom>
                    <a:ln/>
                  </pic:spPr>
                </pic:pic>
              </a:graphicData>
            </a:graphic>
          </wp:inline>
        </w:drawing>
      </w:r>
      <w:r>
        <w:rPr>
          <w:b/>
          <w:noProof/>
          <w:lang w:val="es-ES"/>
        </w:rPr>
        <w:drawing>
          <wp:inline distT="114300" distB="114300" distL="114300" distR="114300" wp14:anchorId="7107A3E1" wp14:editId="4D26D3D1">
            <wp:extent cx="1440000" cy="1433872"/>
            <wp:effectExtent l="0" t="0" r="0" b="0"/>
            <wp:docPr id="138"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93"/>
                    <a:srcRect/>
                    <a:stretch>
                      <a:fillRect/>
                    </a:stretch>
                  </pic:blipFill>
                  <pic:spPr>
                    <a:xfrm>
                      <a:off x="0" y="0"/>
                      <a:ext cx="1440000" cy="1433872"/>
                    </a:xfrm>
                    <a:prstGeom prst="rect">
                      <a:avLst/>
                    </a:prstGeom>
                    <a:ln/>
                  </pic:spPr>
                </pic:pic>
              </a:graphicData>
            </a:graphic>
          </wp:inline>
        </w:drawing>
      </w:r>
      <w:r>
        <w:rPr>
          <w:b/>
          <w:noProof/>
          <w:lang w:val="es-ES"/>
        </w:rPr>
        <w:drawing>
          <wp:inline distT="114300" distB="114300" distL="114300" distR="114300" wp14:anchorId="6598D41D" wp14:editId="330E388C">
            <wp:extent cx="1440000" cy="1436409"/>
            <wp:effectExtent l="0" t="0" r="0" b="0"/>
            <wp:docPr id="6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4"/>
                    <a:srcRect/>
                    <a:stretch>
                      <a:fillRect/>
                    </a:stretch>
                  </pic:blipFill>
                  <pic:spPr>
                    <a:xfrm>
                      <a:off x="0" y="0"/>
                      <a:ext cx="1440000" cy="1436409"/>
                    </a:xfrm>
                    <a:prstGeom prst="rect">
                      <a:avLst/>
                    </a:prstGeom>
                    <a:ln/>
                  </pic:spPr>
                </pic:pic>
              </a:graphicData>
            </a:graphic>
          </wp:inline>
        </w:drawing>
      </w:r>
      <w:r>
        <w:rPr>
          <w:b/>
          <w:noProof/>
          <w:lang w:val="es-ES"/>
        </w:rPr>
        <w:drawing>
          <wp:inline distT="114300" distB="114300" distL="114300" distR="114300" wp14:anchorId="439C2ECC" wp14:editId="59BC1D14">
            <wp:extent cx="1440000" cy="1336051"/>
            <wp:effectExtent l="0" t="0" r="0" b="0"/>
            <wp:docPr id="10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5"/>
                    <a:srcRect/>
                    <a:stretch>
                      <a:fillRect/>
                    </a:stretch>
                  </pic:blipFill>
                  <pic:spPr>
                    <a:xfrm>
                      <a:off x="0" y="0"/>
                      <a:ext cx="1440000" cy="1336051"/>
                    </a:xfrm>
                    <a:prstGeom prst="rect">
                      <a:avLst/>
                    </a:prstGeom>
                    <a:ln/>
                  </pic:spPr>
                </pic:pic>
              </a:graphicData>
            </a:graphic>
          </wp:inline>
        </w:drawing>
      </w:r>
      <w:r>
        <w:rPr>
          <w:b/>
          <w:noProof/>
          <w:lang w:val="es-ES"/>
        </w:rPr>
        <w:drawing>
          <wp:inline distT="114300" distB="114300" distL="114300" distR="114300" wp14:anchorId="20B4615C" wp14:editId="4307B8C6">
            <wp:extent cx="1440000" cy="1332364"/>
            <wp:effectExtent l="0" t="0" r="0" b="0"/>
            <wp:docPr id="161"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96"/>
                    <a:srcRect/>
                    <a:stretch>
                      <a:fillRect/>
                    </a:stretch>
                  </pic:blipFill>
                  <pic:spPr>
                    <a:xfrm>
                      <a:off x="0" y="0"/>
                      <a:ext cx="1440000" cy="1332364"/>
                    </a:xfrm>
                    <a:prstGeom prst="rect">
                      <a:avLst/>
                    </a:prstGeom>
                    <a:ln/>
                  </pic:spPr>
                </pic:pic>
              </a:graphicData>
            </a:graphic>
          </wp:inline>
        </w:drawing>
      </w:r>
      <w:r>
        <w:rPr>
          <w:b/>
          <w:noProof/>
          <w:lang w:val="es-ES"/>
        </w:rPr>
        <w:drawing>
          <wp:inline distT="114300" distB="114300" distL="114300" distR="114300" wp14:anchorId="1A48602B" wp14:editId="659E1C19">
            <wp:extent cx="1440000" cy="1335034"/>
            <wp:effectExtent l="0" t="0" r="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7"/>
                    <a:srcRect/>
                    <a:stretch>
                      <a:fillRect/>
                    </a:stretch>
                  </pic:blipFill>
                  <pic:spPr>
                    <a:xfrm>
                      <a:off x="0" y="0"/>
                      <a:ext cx="1440000" cy="1335034"/>
                    </a:xfrm>
                    <a:prstGeom prst="rect">
                      <a:avLst/>
                    </a:prstGeom>
                    <a:ln/>
                  </pic:spPr>
                </pic:pic>
              </a:graphicData>
            </a:graphic>
          </wp:inline>
        </w:drawing>
      </w:r>
      <w:r>
        <w:rPr>
          <w:b/>
          <w:noProof/>
          <w:lang w:val="es-ES"/>
        </w:rPr>
        <w:drawing>
          <wp:inline distT="114300" distB="114300" distL="114300" distR="114300" wp14:anchorId="7DA8DA0C" wp14:editId="51C1FEF0">
            <wp:extent cx="1440000" cy="1334554"/>
            <wp:effectExtent l="0" t="0" r="0" b="0"/>
            <wp:docPr id="127"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98"/>
                    <a:srcRect/>
                    <a:stretch>
                      <a:fillRect/>
                    </a:stretch>
                  </pic:blipFill>
                  <pic:spPr>
                    <a:xfrm>
                      <a:off x="0" y="0"/>
                      <a:ext cx="1440000" cy="1334554"/>
                    </a:xfrm>
                    <a:prstGeom prst="rect">
                      <a:avLst/>
                    </a:prstGeom>
                    <a:ln/>
                  </pic:spPr>
                </pic:pic>
              </a:graphicData>
            </a:graphic>
          </wp:inline>
        </w:drawing>
      </w:r>
      <w:r>
        <w:rPr>
          <w:b/>
          <w:noProof/>
          <w:lang w:val="es-ES"/>
        </w:rPr>
        <w:drawing>
          <wp:inline distT="114300" distB="114300" distL="114300" distR="114300" wp14:anchorId="1A5E0B57" wp14:editId="24E5CD64">
            <wp:extent cx="1440000" cy="1335652"/>
            <wp:effectExtent l="0" t="0" r="0" b="0"/>
            <wp:docPr id="162"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99"/>
                    <a:srcRect/>
                    <a:stretch>
                      <a:fillRect/>
                    </a:stretch>
                  </pic:blipFill>
                  <pic:spPr>
                    <a:xfrm>
                      <a:off x="0" y="0"/>
                      <a:ext cx="1440000" cy="1335652"/>
                    </a:xfrm>
                    <a:prstGeom prst="rect">
                      <a:avLst/>
                    </a:prstGeom>
                    <a:ln/>
                  </pic:spPr>
                </pic:pic>
              </a:graphicData>
            </a:graphic>
          </wp:inline>
        </w:drawing>
      </w:r>
      <w:r>
        <w:rPr>
          <w:b/>
          <w:noProof/>
          <w:lang w:val="es-ES"/>
        </w:rPr>
        <w:drawing>
          <wp:inline distT="114300" distB="114300" distL="114300" distR="114300" wp14:anchorId="1F05456E" wp14:editId="2845471B">
            <wp:extent cx="1440000" cy="1333714"/>
            <wp:effectExtent l="0" t="0" r="0" b="0"/>
            <wp:docPr id="5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00"/>
                    <a:srcRect/>
                    <a:stretch>
                      <a:fillRect/>
                    </a:stretch>
                  </pic:blipFill>
                  <pic:spPr>
                    <a:xfrm>
                      <a:off x="0" y="0"/>
                      <a:ext cx="1440000" cy="1333714"/>
                    </a:xfrm>
                    <a:prstGeom prst="rect">
                      <a:avLst/>
                    </a:prstGeom>
                    <a:ln/>
                  </pic:spPr>
                </pic:pic>
              </a:graphicData>
            </a:graphic>
          </wp:inline>
        </w:drawing>
      </w:r>
      <w:r>
        <w:rPr>
          <w:b/>
          <w:noProof/>
          <w:lang w:val="es-ES"/>
        </w:rPr>
        <w:drawing>
          <wp:inline distT="114300" distB="114300" distL="114300" distR="114300" wp14:anchorId="04C5AEDA" wp14:editId="2ED1A515">
            <wp:extent cx="1440000" cy="1332950"/>
            <wp:effectExtent l="0" t="0" r="0" b="0"/>
            <wp:docPr id="8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01"/>
                    <a:srcRect/>
                    <a:stretch>
                      <a:fillRect/>
                    </a:stretch>
                  </pic:blipFill>
                  <pic:spPr>
                    <a:xfrm>
                      <a:off x="0" y="0"/>
                      <a:ext cx="1440000" cy="1332950"/>
                    </a:xfrm>
                    <a:prstGeom prst="rect">
                      <a:avLst/>
                    </a:prstGeom>
                    <a:ln/>
                  </pic:spPr>
                </pic:pic>
              </a:graphicData>
            </a:graphic>
          </wp:inline>
        </w:drawing>
      </w:r>
      <w:r>
        <w:rPr>
          <w:b/>
          <w:noProof/>
          <w:lang w:val="es-ES"/>
        </w:rPr>
        <w:drawing>
          <wp:inline distT="114300" distB="114300" distL="114300" distR="114300" wp14:anchorId="3BB6DFD6" wp14:editId="71B5D9F9">
            <wp:extent cx="1440000" cy="1335701"/>
            <wp:effectExtent l="0" t="0" r="0" b="0"/>
            <wp:docPr id="147"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02"/>
                    <a:srcRect/>
                    <a:stretch>
                      <a:fillRect/>
                    </a:stretch>
                  </pic:blipFill>
                  <pic:spPr>
                    <a:xfrm>
                      <a:off x="0" y="0"/>
                      <a:ext cx="1440000" cy="1335701"/>
                    </a:xfrm>
                    <a:prstGeom prst="rect">
                      <a:avLst/>
                    </a:prstGeom>
                    <a:ln/>
                  </pic:spPr>
                </pic:pic>
              </a:graphicData>
            </a:graphic>
          </wp:inline>
        </w:drawing>
      </w:r>
      <w:r>
        <w:rPr>
          <w:b/>
          <w:noProof/>
          <w:lang w:val="es-ES"/>
        </w:rPr>
        <w:drawing>
          <wp:inline distT="114300" distB="114300" distL="114300" distR="114300" wp14:anchorId="68781F5D" wp14:editId="63582101">
            <wp:extent cx="1440000" cy="1335385"/>
            <wp:effectExtent l="0" t="0" r="0" b="0"/>
            <wp:docPr id="5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03"/>
                    <a:srcRect/>
                    <a:stretch>
                      <a:fillRect/>
                    </a:stretch>
                  </pic:blipFill>
                  <pic:spPr>
                    <a:xfrm>
                      <a:off x="0" y="0"/>
                      <a:ext cx="1440000" cy="1335385"/>
                    </a:xfrm>
                    <a:prstGeom prst="rect">
                      <a:avLst/>
                    </a:prstGeom>
                    <a:ln/>
                  </pic:spPr>
                </pic:pic>
              </a:graphicData>
            </a:graphic>
          </wp:inline>
        </w:drawing>
      </w:r>
      <w:r>
        <w:rPr>
          <w:b/>
          <w:noProof/>
          <w:lang w:val="es-ES"/>
        </w:rPr>
        <w:drawing>
          <wp:inline distT="114300" distB="114300" distL="114300" distR="114300" wp14:anchorId="46F7049F" wp14:editId="0D7918C3">
            <wp:extent cx="1440000" cy="1335044"/>
            <wp:effectExtent l="0" t="0" r="0" b="0"/>
            <wp:docPr id="137"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04"/>
                    <a:srcRect/>
                    <a:stretch>
                      <a:fillRect/>
                    </a:stretch>
                  </pic:blipFill>
                  <pic:spPr>
                    <a:xfrm>
                      <a:off x="0" y="0"/>
                      <a:ext cx="1440000" cy="1335044"/>
                    </a:xfrm>
                    <a:prstGeom prst="rect">
                      <a:avLst/>
                    </a:prstGeom>
                    <a:ln/>
                  </pic:spPr>
                </pic:pic>
              </a:graphicData>
            </a:graphic>
          </wp:inline>
        </w:drawing>
      </w:r>
      <w:r>
        <w:rPr>
          <w:b/>
          <w:noProof/>
          <w:lang w:val="es-ES"/>
        </w:rPr>
        <w:drawing>
          <wp:inline distT="114300" distB="114300" distL="114300" distR="114300" wp14:anchorId="79B7B1E0" wp14:editId="172FD1B1">
            <wp:extent cx="1440000" cy="1336018"/>
            <wp:effectExtent l="0" t="0" r="0" b="0"/>
            <wp:docPr id="2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5"/>
                    <a:srcRect/>
                    <a:stretch>
                      <a:fillRect/>
                    </a:stretch>
                  </pic:blipFill>
                  <pic:spPr>
                    <a:xfrm>
                      <a:off x="0" y="0"/>
                      <a:ext cx="1440000" cy="1336018"/>
                    </a:xfrm>
                    <a:prstGeom prst="rect">
                      <a:avLst/>
                    </a:prstGeom>
                    <a:ln/>
                  </pic:spPr>
                </pic:pic>
              </a:graphicData>
            </a:graphic>
          </wp:inline>
        </w:drawing>
      </w:r>
      <w:r>
        <w:rPr>
          <w:b/>
          <w:noProof/>
          <w:lang w:val="es-ES"/>
        </w:rPr>
        <w:drawing>
          <wp:inline distT="114300" distB="114300" distL="114300" distR="114300" wp14:anchorId="208C3BC2" wp14:editId="3EDD4DC1">
            <wp:extent cx="1440000" cy="1333789"/>
            <wp:effectExtent l="0" t="0" r="0" b="0"/>
            <wp:docPr id="135"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106"/>
                    <a:srcRect/>
                    <a:stretch>
                      <a:fillRect/>
                    </a:stretch>
                  </pic:blipFill>
                  <pic:spPr>
                    <a:xfrm>
                      <a:off x="0" y="0"/>
                      <a:ext cx="1440000" cy="1333789"/>
                    </a:xfrm>
                    <a:prstGeom prst="rect">
                      <a:avLst/>
                    </a:prstGeom>
                    <a:ln/>
                  </pic:spPr>
                </pic:pic>
              </a:graphicData>
            </a:graphic>
          </wp:inline>
        </w:drawing>
      </w:r>
      <w:r>
        <w:rPr>
          <w:b/>
          <w:noProof/>
          <w:lang w:val="es-ES"/>
        </w:rPr>
        <w:drawing>
          <wp:inline distT="114300" distB="114300" distL="114300" distR="114300" wp14:anchorId="4AFCBB81" wp14:editId="5CB22E43">
            <wp:extent cx="1440000" cy="1333333"/>
            <wp:effectExtent l="0" t="0" r="0" b="0"/>
            <wp:docPr id="5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7"/>
                    <a:srcRect/>
                    <a:stretch>
                      <a:fillRect/>
                    </a:stretch>
                  </pic:blipFill>
                  <pic:spPr>
                    <a:xfrm>
                      <a:off x="0" y="0"/>
                      <a:ext cx="1440000" cy="1333333"/>
                    </a:xfrm>
                    <a:prstGeom prst="rect">
                      <a:avLst/>
                    </a:prstGeom>
                    <a:ln/>
                  </pic:spPr>
                </pic:pic>
              </a:graphicData>
            </a:graphic>
          </wp:inline>
        </w:drawing>
      </w:r>
      <w:r>
        <w:rPr>
          <w:b/>
          <w:noProof/>
          <w:lang w:val="es-ES"/>
        </w:rPr>
        <w:lastRenderedPageBreak/>
        <w:drawing>
          <wp:inline distT="114300" distB="114300" distL="114300" distR="114300" wp14:anchorId="3AA5977B" wp14:editId="7DB12D09">
            <wp:extent cx="1440000" cy="1333541"/>
            <wp:effectExtent l="0" t="0" r="0" b="0"/>
            <wp:docPr id="1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8"/>
                    <a:srcRect/>
                    <a:stretch>
                      <a:fillRect/>
                    </a:stretch>
                  </pic:blipFill>
                  <pic:spPr>
                    <a:xfrm>
                      <a:off x="0" y="0"/>
                      <a:ext cx="1440000" cy="1333541"/>
                    </a:xfrm>
                    <a:prstGeom prst="rect">
                      <a:avLst/>
                    </a:prstGeom>
                    <a:ln/>
                  </pic:spPr>
                </pic:pic>
              </a:graphicData>
            </a:graphic>
          </wp:inline>
        </w:drawing>
      </w:r>
      <w:r>
        <w:rPr>
          <w:b/>
          <w:noProof/>
          <w:lang w:val="es-ES"/>
        </w:rPr>
        <w:drawing>
          <wp:inline distT="114300" distB="114300" distL="114300" distR="114300" wp14:anchorId="1119ACEE" wp14:editId="210BE747">
            <wp:extent cx="1440000" cy="1334468"/>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9"/>
                    <a:srcRect/>
                    <a:stretch>
                      <a:fillRect/>
                    </a:stretch>
                  </pic:blipFill>
                  <pic:spPr>
                    <a:xfrm>
                      <a:off x="0" y="0"/>
                      <a:ext cx="1440000" cy="1334468"/>
                    </a:xfrm>
                    <a:prstGeom prst="rect">
                      <a:avLst/>
                    </a:prstGeom>
                    <a:ln/>
                  </pic:spPr>
                </pic:pic>
              </a:graphicData>
            </a:graphic>
          </wp:inline>
        </w:drawing>
      </w:r>
      <w:r>
        <w:rPr>
          <w:b/>
          <w:noProof/>
          <w:lang w:val="es-ES"/>
        </w:rPr>
        <w:drawing>
          <wp:inline distT="114300" distB="114300" distL="114300" distR="114300" wp14:anchorId="60B446D6" wp14:editId="7F0E7AD9">
            <wp:extent cx="1440000" cy="1333825"/>
            <wp:effectExtent l="0" t="0" r="0" b="0"/>
            <wp:docPr id="5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0"/>
                    <a:srcRect/>
                    <a:stretch>
                      <a:fillRect/>
                    </a:stretch>
                  </pic:blipFill>
                  <pic:spPr>
                    <a:xfrm>
                      <a:off x="0" y="0"/>
                      <a:ext cx="1440000" cy="1333825"/>
                    </a:xfrm>
                    <a:prstGeom prst="rect">
                      <a:avLst/>
                    </a:prstGeom>
                    <a:ln/>
                  </pic:spPr>
                </pic:pic>
              </a:graphicData>
            </a:graphic>
          </wp:inline>
        </w:drawing>
      </w:r>
      <w:r>
        <w:rPr>
          <w:b/>
          <w:noProof/>
          <w:lang w:val="es-ES"/>
        </w:rPr>
        <w:drawing>
          <wp:inline distT="114300" distB="114300" distL="114300" distR="114300" wp14:anchorId="698BC161" wp14:editId="31868B78">
            <wp:extent cx="1440000" cy="1335463"/>
            <wp:effectExtent l="0" t="0" r="0" b="0"/>
            <wp:docPr id="3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1"/>
                    <a:srcRect/>
                    <a:stretch>
                      <a:fillRect/>
                    </a:stretch>
                  </pic:blipFill>
                  <pic:spPr>
                    <a:xfrm>
                      <a:off x="0" y="0"/>
                      <a:ext cx="1440000" cy="1335463"/>
                    </a:xfrm>
                    <a:prstGeom prst="rect">
                      <a:avLst/>
                    </a:prstGeom>
                    <a:ln/>
                  </pic:spPr>
                </pic:pic>
              </a:graphicData>
            </a:graphic>
          </wp:inline>
        </w:drawing>
      </w:r>
      <w:r>
        <w:rPr>
          <w:b/>
          <w:noProof/>
          <w:lang w:val="es-ES"/>
        </w:rPr>
        <w:drawing>
          <wp:inline distT="114300" distB="114300" distL="114300" distR="114300" wp14:anchorId="11A13D48" wp14:editId="71B8BFF4">
            <wp:extent cx="1440000" cy="1335118"/>
            <wp:effectExtent l="0" t="0" r="0" b="0"/>
            <wp:docPr id="61"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2"/>
                    <a:srcRect/>
                    <a:stretch>
                      <a:fillRect/>
                    </a:stretch>
                  </pic:blipFill>
                  <pic:spPr>
                    <a:xfrm>
                      <a:off x="0" y="0"/>
                      <a:ext cx="1440000" cy="1335118"/>
                    </a:xfrm>
                    <a:prstGeom prst="rect">
                      <a:avLst/>
                    </a:prstGeom>
                    <a:ln/>
                  </pic:spPr>
                </pic:pic>
              </a:graphicData>
            </a:graphic>
          </wp:inline>
        </w:drawing>
      </w:r>
      <w:r>
        <w:rPr>
          <w:b/>
          <w:noProof/>
          <w:lang w:val="es-ES"/>
        </w:rPr>
        <w:drawing>
          <wp:inline distT="114300" distB="114300" distL="114300" distR="114300" wp14:anchorId="57A8FACF" wp14:editId="08AACB1E">
            <wp:extent cx="1440000" cy="1336913"/>
            <wp:effectExtent l="0" t="0" r="0" b="0"/>
            <wp:docPr id="13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13"/>
                    <a:srcRect/>
                    <a:stretch>
                      <a:fillRect/>
                    </a:stretch>
                  </pic:blipFill>
                  <pic:spPr>
                    <a:xfrm>
                      <a:off x="0" y="0"/>
                      <a:ext cx="1440000" cy="1336913"/>
                    </a:xfrm>
                    <a:prstGeom prst="rect">
                      <a:avLst/>
                    </a:prstGeom>
                    <a:ln/>
                  </pic:spPr>
                </pic:pic>
              </a:graphicData>
            </a:graphic>
          </wp:inline>
        </w:drawing>
      </w:r>
      <w:r>
        <w:rPr>
          <w:b/>
          <w:noProof/>
          <w:lang w:val="es-ES"/>
        </w:rPr>
        <w:drawing>
          <wp:inline distT="114300" distB="114300" distL="114300" distR="114300" wp14:anchorId="1B3EF14D" wp14:editId="58BBE1AD">
            <wp:extent cx="1440000" cy="1340051"/>
            <wp:effectExtent l="0" t="0" r="0" b="0"/>
            <wp:docPr id="70"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14"/>
                    <a:srcRect/>
                    <a:stretch>
                      <a:fillRect/>
                    </a:stretch>
                  </pic:blipFill>
                  <pic:spPr>
                    <a:xfrm>
                      <a:off x="0" y="0"/>
                      <a:ext cx="1440000" cy="1340051"/>
                    </a:xfrm>
                    <a:prstGeom prst="rect">
                      <a:avLst/>
                    </a:prstGeom>
                    <a:ln/>
                  </pic:spPr>
                </pic:pic>
              </a:graphicData>
            </a:graphic>
          </wp:inline>
        </w:drawing>
      </w:r>
      <w:r>
        <w:rPr>
          <w:b/>
          <w:noProof/>
          <w:lang w:val="es-ES"/>
        </w:rPr>
        <w:drawing>
          <wp:inline distT="114300" distB="114300" distL="114300" distR="114300" wp14:anchorId="3ACD875C" wp14:editId="79CEA245">
            <wp:extent cx="1440000" cy="1334710"/>
            <wp:effectExtent l="0" t="0" r="0" b="0"/>
            <wp:docPr id="110"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15"/>
                    <a:srcRect/>
                    <a:stretch>
                      <a:fillRect/>
                    </a:stretch>
                  </pic:blipFill>
                  <pic:spPr>
                    <a:xfrm>
                      <a:off x="0" y="0"/>
                      <a:ext cx="1440000" cy="1334710"/>
                    </a:xfrm>
                    <a:prstGeom prst="rect">
                      <a:avLst/>
                    </a:prstGeom>
                    <a:ln/>
                  </pic:spPr>
                </pic:pic>
              </a:graphicData>
            </a:graphic>
          </wp:inline>
        </w:drawing>
      </w:r>
      <w:r>
        <w:rPr>
          <w:b/>
          <w:noProof/>
          <w:lang w:val="es-ES"/>
        </w:rPr>
        <w:drawing>
          <wp:inline distT="114300" distB="114300" distL="114300" distR="114300" wp14:anchorId="073426B5" wp14:editId="76BDA81F">
            <wp:extent cx="1440000" cy="1335560"/>
            <wp:effectExtent l="0" t="0" r="0" b="0"/>
            <wp:docPr id="151"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16"/>
                    <a:srcRect/>
                    <a:stretch>
                      <a:fillRect/>
                    </a:stretch>
                  </pic:blipFill>
                  <pic:spPr>
                    <a:xfrm>
                      <a:off x="0" y="0"/>
                      <a:ext cx="1440000" cy="1335560"/>
                    </a:xfrm>
                    <a:prstGeom prst="rect">
                      <a:avLst/>
                    </a:prstGeom>
                    <a:ln/>
                  </pic:spPr>
                </pic:pic>
              </a:graphicData>
            </a:graphic>
          </wp:inline>
        </w:drawing>
      </w:r>
      <w:r>
        <w:rPr>
          <w:b/>
          <w:noProof/>
          <w:lang w:val="es-ES"/>
        </w:rPr>
        <w:drawing>
          <wp:inline distT="114300" distB="114300" distL="114300" distR="114300" wp14:anchorId="64E79A35" wp14:editId="2413C14A">
            <wp:extent cx="1440000" cy="1334694"/>
            <wp:effectExtent l="0" t="0" r="0" b="0"/>
            <wp:docPr id="12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17"/>
                    <a:srcRect/>
                    <a:stretch>
                      <a:fillRect/>
                    </a:stretch>
                  </pic:blipFill>
                  <pic:spPr>
                    <a:xfrm>
                      <a:off x="0" y="0"/>
                      <a:ext cx="1440000" cy="1334694"/>
                    </a:xfrm>
                    <a:prstGeom prst="rect">
                      <a:avLst/>
                    </a:prstGeom>
                    <a:ln/>
                  </pic:spPr>
                </pic:pic>
              </a:graphicData>
            </a:graphic>
          </wp:inline>
        </w:drawing>
      </w:r>
    </w:p>
    <w:p w14:paraId="05818E95" w14:textId="2D70546C" w:rsidR="00BC5E60" w:rsidRDefault="00BC5E60" w:rsidP="00546454">
      <w:pPr>
        <w:spacing w:line="240" w:lineRule="auto"/>
        <w:rPr>
          <w:b/>
        </w:rPr>
      </w:pPr>
    </w:p>
    <w:p w14:paraId="7715E6CA" w14:textId="7375F8A6" w:rsidR="001428C2" w:rsidRDefault="00BC5E60" w:rsidP="00546454">
      <w:pPr>
        <w:spacing w:line="240" w:lineRule="auto"/>
        <w:rPr>
          <w:b/>
        </w:rPr>
      </w:pPr>
      <w:r>
        <w:rPr>
          <w:b/>
          <w:noProof/>
          <w:lang w:val="es-ES"/>
        </w:rPr>
        <w:drawing>
          <wp:inline distT="0" distB="0" distL="0" distR="0" wp14:anchorId="47C62B96" wp14:editId="2F69F113">
            <wp:extent cx="5029200" cy="4370952"/>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38336" cy="4378892"/>
                    </a:xfrm>
                    <a:prstGeom prst="rect">
                      <a:avLst/>
                    </a:prstGeom>
                    <a:noFill/>
                  </pic:spPr>
                </pic:pic>
              </a:graphicData>
            </a:graphic>
          </wp:inline>
        </w:drawing>
      </w:r>
    </w:p>
    <w:p w14:paraId="27F137A8" w14:textId="52DC8C84" w:rsidR="001428C2" w:rsidRDefault="00993489" w:rsidP="00546454">
      <w:pPr>
        <w:spacing w:line="240" w:lineRule="auto"/>
        <w:rPr>
          <w:b/>
        </w:rPr>
      </w:pPr>
      <w:r>
        <w:rPr>
          <w:b/>
        </w:rPr>
        <w:lastRenderedPageBreak/>
        <w:t>Lipases:</w:t>
      </w:r>
    </w:p>
    <w:p w14:paraId="6BF0F01C" w14:textId="77777777" w:rsidR="001428C2" w:rsidRDefault="00993489" w:rsidP="00546454">
      <w:pPr>
        <w:spacing w:line="240" w:lineRule="auto"/>
        <w:rPr>
          <w:b/>
        </w:rPr>
      </w:pPr>
      <w:r>
        <w:rPr>
          <w:b/>
          <w:noProof/>
          <w:lang w:val="es-ES"/>
        </w:rPr>
        <w:drawing>
          <wp:inline distT="114300" distB="114300" distL="114300" distR="114300" wp14:anchorId="372E46FC" wp14:editId="0566083E">
            <wp:extent cx="1440000" cy="1404424"/>
            <wp:effectExtent l="0" t="0" r="0" b="0"/>
            <wp:docPr id="152"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19"/>
                    <a:srcRect/>
                    <a:stretch>
                      <a:fillRect/>
                    </a:stretch>
                  </pic:blipFill>
                  <pic:spPr>
                    <a:xfrm>
                      <a:off x="0" y="0"/>
                      <a:ext cx="1440000" cy="1404424"/>
                    </a:xfrm>
                    <a:prstGeom prst="rect">
                      <a:avLst/>
                    </a:prstGeom>
                    <a:ln/>
                  </pic:spPr>
                </pic:pic>
              </a:graphicData>
            </a:graphic>
          </wp:inline>
        </w:drawing>
      </w:r>
      <w:r>
        <w:rPr>
          <w:b/>
          <w:noProof/>
          <w:lang w:val="es-ES"/>
        </w:rPr>
        <w:drawing>
          <wp:inline distT="114300" distB="114300" distL="114300" distR="114300" wp14:anchorId="3656EC12" wp14:editId="3FAB3532">
            <wp:extent cx="1440000" cy="1359529"/>
            <wp:effectExtent l="0" t="0" r="0" b="0"/>
            <wp:docPr id="104"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20"/>
                    <a:srcRect/>
                    <a:stretch>
                      <a:fillRect/>
                    </a:stretch>
                  </pic:blipFill>
                  <pic:spPr>
                    <a:xfrm>
                      <a:off x="0" y="0"/>
                      <a:ext cx="1440000" cy="1359529"/>
                    </a:xfrm>
                    <a:prstGeom prst="rect">
                      <a:avLst/>
                    </a:prstGeom>
                    <a:ln/>
                  </pic:spPr>
                </pic:pic>
              </a:graphicData>
            </a:graphic>
          </wp:inline>
        </w:drawing>
      </w:r>
      <w:r>
        <w:rPr>
          <w:b/>
          <w:noProof/>
          <w:lang w:val="es-ES"/>
        </w:rPr>
        <w:drawing>
          <wp:inline distT="114300" distB="114300" distL="114300" distR="114300" wp14:anchorId="2624A405" wp14:editId="66B51A06">
            <wp:extent cx="1440000" cy="1359529"/>
            <wp:effectExtent l="0" t="0" r="0" b="0"/>
            <wp:docPr id="123"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21"/>
                    <a:srcRect/>
                    <a:stretch>
                      <a:fillRect/>
                    </a:stretch>
                  </pic:blipFill>
                  <pic:spPr>
                    <a:xfrm>
                      <a:off x="0" y="0"/>
                      <a:ext cx="1440000" cy="1359529"/>
                    </a:xfrm>
                    <a:prstGeom prst="rect">
                      <a:avLst/>
                    </a:prstGeom>
                    <a:ln/>
                  </pic:spPr>
                </pic:pic>
              </a:graphicData>
            </a:graphic>
          </wp:inline>
        </w:drawing>
      </w:r>
      <w:r>
        <w:rPr>
          <w:b/>
          <w:noProof/>
          <w:lang w:val="es-ES"/>
        </w:rPr>
        <w:drawing>
          <wp:inline distT="114300" distB="114300" distL="114300" distR="114300" wp14:anchorId="4CB43996" wp14:editId="39120E6D">
            <wp:extent cx="1440000" cy="1359529"/>
            <wp:effectExtent l="0" t="0" r="0" b="0"/>
            <wp:docPr id="141"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22"/>
                    <a:srcRect/>
                    <a:stretch>
                      <a:fillRect/>
                    </a:stretch>
                  </pic:blipFill>
                  <pic:spPr>
                    <a:xfrm>
                      <a:off x="0" y="0"/>
                      <a:ext cx="1440000" cy="1359529"/>
                    </a:xfrm>
                    <a:prstGeom prst="rect">
                      <a:avLst/>
                    </a:prstGeom>
                    <a:ln/>
                  </pic:spPr>
                </pic:pic>
              </a:graphicData>
            </a:graphic>
          </wp:inline>
        </w:drawing>
      </w:r>
      <w:r>
        <w:rPr>
          <w:b/>
          <w:noProof/>
          <w:lang w:val="es-ES"/>
        </w:rPr>
        <w:drawing>
          <wp:inline distT="114300" distB="114300" distL="114300" distR="114300" wp14:anchorId="04C04AC3" wp14:editId="6000C22D">
            <wp:extent cx="1440000" cy="1359529"/>
            <wp:effectExtent l="0" t="0" r="0" b="0"/>
            <wp:docPr id="12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23"/>
                    <a:srcRect/>
                    <a:stretch>
                      <a:fillRect/>
                    </a:stretch>
                  </pic:blipFill>
                  <pic:spPr>
                    <a:xfrm>
                      <a:off x="0" y="0"/>
                      <a:ext cx="1440000" cy="1359529"/>
                    </a:xfrm>
                    <a:prstGeom prst="rect">
                      <a:avLst/>
                    </a:prstGeom>
                    <a:ln/>
                  </pic:spPr>
                </pic:pic>
              </a:graphicData>
            </a:graphic>
          </wp:inline>
        </w:drawing>
      </w:r>
    </w:p>
    <w:p w14:paraId="15385856" w14:textId="77777777" w:rsidR="001428C2" w:rsidRDefault="00993489" w:rsidP="00546454">
      <w:pPr>
        <w:spacing w:line="240" w:lineRule="auto"/>
        <w:rPr>
          <w:b/>
        </w:rPr>
      </w:pPr>
      <w:r>
        <w:rPr>
          <w:b/>
          <w:noProof/>
          <w:lang w:val="es-ES"/>
        </w:rPr>
        <w:drawing>
          <wp:inline distT="114300" distB="114300" distL="114300" distR="114300" wp14:anchorId="1826200D" wp14:editId="09A85530">
            <wp:extent cx="2848928" cy="2510244"/>
            <wp:effectExtent l="0" t="0" r="0" b="0"/>
            <wp:docPr id="145"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24"/>
                    <a:srcRect/>
                    <a:stretch>
                      <a:fillRect/>
                    </a:stretch>
                  </pic:blipFill>
                  <pic:spPr>
                    <a:xfrm>
                      <a:off x="0" y="0"/>
                      <a:ext cx="2848928" cy="2510244"/>
                    </a:xfrm>
                    <a:prstGeom prst="rect">
                      <a:avLst/>
                    </a:prstGeom>
                    <a:ln/>
                  </pic:spPr>
                </pic:pic>
              </a:graphicData>
            </a:graphic>
          </wp:inline>
        </w:drawing>
      </w:r>
      <w:r>
        <w:rPr>
          <w:b/>
          <w:noProof/>
          <w:lang w:val="es-ES"/>
        </w:rPr>
        <w:drawing>
          <wp:inline distT="114300" distB="114300" distL="114300" distR="114300" wp14:anchorId="19D8CA56" wp14:editId="2CD70C0D">
            <wp:extent cx="2732723" cy="2548907"/>
            <wp:effectExtent l="0" t="0" r="0" b="0"/>
            <wp:docPr id="140"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25"/>
                    <a:srcRect/>
                    <a:stretch>
                      <a:fillRect/>
                    </a:stretch>
                  </pic:blipFill>
                  <pic:spPr>
                    <a:xfrm>
                      <a:off x="0" y="0"/>
                      <a:ext cx="2732723" cy="2548907"/>
                    </a:xfrm>
                    <a:prstGeom prst="rect">
                      <a:avLst/>
                    </a:prstGeom>
                    <a:ln/>
                  </pic:spPr>
                </pic:pic>
              </a:graphicData>
            </a:graphic>
          </wp:inline>
        </w:drawing>
      </w:r>
    </w:p>
    <w:p w14:paraId="2DA19FF4" w14:textId="77777777" w:rsidR="001428C2" w:rsidRDefault="001428C2" w:rsidP="00546454">
      <w:pPr>
        <w:spacing w:line="240" w:lineRule="auto"/>
        <w:rPr>
          <w:b/>
        </w:rPr>
      </w:pPr>
    </w:p>
    <w:p w14:paraId="2C821CC6" w14:textId="77777777" w:rsidR="001428C2" w:rsidRDefault="00993489" w:rsidP="00546454">
      <w:pPr>
        <w:spacing w:line="240" w:lineRule="auto"/>
        <w:rPr>
          <w:b/>
        </w:rPr>
      </w:pPr>
      <w:r>
        <w:rPr>
          <w:b/>
        </w:rPr>
        <w:t>Amylases:</w:t>
      </w:r>
    </w:p>
    <w:p w14:paraId="16969633" w14:textId="77777777" w:rsidR="001428C2" w:rsidRDefault="00993489" w:rsidP="00546454">
      <w:pPr>
        <w:spacing w:line="240" w:lineRule="auto"/>
        <w:rPr>
          <w:b/>
        </w:rPr>
      </w:pPr>
      <w:r>
        <w:rPr>
          <w:b/>
          <w:noProof/>
          <w:lang w:val="es-ES"/>
        </w:rPr>
        <w:drawing>
          <wp:inline distT="114300" distB="114300" distL="114300" distR="114300" wp14:anchorId="50F61B26" wp14:editId="0C7C6523">
            <wp:extent cx="1940400" cy="1799721"/>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6"/>
                    <a:srcRect/>
                    <a:stretch>
                      <a:fillRect/>
                    </a:stretch>
                  </pic:blipFill>
                  <pic:spPr>
                    <a:xfrm>
                      <a:off x="0" y="0"/>
                      <a:ext cx="1940400" cy="1799721"/>
                    </a:xfrm>
                    <a:prstGeom prst="rect">
                      <a:avLst/>
                    </a:prstGeom>
                    <a:ln/>
                  </pic:spPr>
                </pic:pic>
              </a:graphicData>
            </a:graphic>
          </wp:inline>
        </w:drawing>
      </w:r>
      <w:r>
        <w:rPr>
          <w:b/>
          <w:noProof/>
          <w:lang w:val="es-ES"/>
        </w:rPr>
        <w:drawing>
          <wp:inline distT="114300" distB="114300" distL="114300" distR="114300" wp14:anchorId="1B40AB83" wp14:editId="1B00721F">
            <wp:extent cx="1940400" cy="1799721"/>
            <wp:effectExtent l="0" t="0" r="0" b="0"/>
            <wp:docPr id="150"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27"/>
                    <a:srcRect/>
                    <a:stretch>
                      <a:fillRect/>
                    </a:stretch>
                  </pic:blipFill>
                  <pic:spPr>
                    <a:xfrm>
                      <a:off x="0" y="0"/>
                      <a:ext cx="1940400" cy="1799721"/>
                    </a:xfrm>
                    <a:prstGeom prst="rect">
                      <a:avLst/>
                    </a:prstGeom>
                    <a:ln/>
                  </pic:spPr>
                </pic:pic>
              </a:graphicData>
            </a:graphic>
          </wp:inline>
        </w:drawing>
      </w:r>
      <w:r>
        <w:rPr>
          <w:b/>
          <w:noProof/>
          <w:lang w:val="es-ES"/>
        </w:rPr>
        <w:drawing>
          <wp:inline distT="114300" distB="114300" distL="114300" distR="114300" wp14:anchorId="7B26C535" wp14:editId="19687A11">
            <wp:extent cx="1940400" cy="1799721"/>
            <wp:effectExtent l="0" t="0" r="0" b="0"/>
            <wp:docPr id="3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8"/>
                    <a:srcRect/>
                    <a:stretch>
                      <a:fillRect/>
                    </a:stretch>
                  </pic:blipFill>
                  <pic:spPr>
                    <a:xfrm>
                      <a:off x="0" y="0"/>
                      <a:ext cx="1940400" cy="1799721"/>
                    </a:xfrm>
                    <a:prstGeom prst="rect">
                      <a:avLst/>
                    </a:prstGeom>
                    <a:ln/>
                  </pic:spPr>
                </pic:pic>
              </a:graphicData>
            </a:graphic>
          </wp:inline>
        </w:drawing>
      </w:r>
    </w:p>
    <w:p w14:paraId="2A0CD3D5" w14:textId="77777777" w:rsidR="001428C2" w:rsidRDefault="001428C2" w:rsidP="00546454">
      <w:pPr>
        <w:spacing w:line="240" w:lineRule="auto"/>
        <w:rPr>
          <w:b/>
        </w:rPr>
      </w:pPr>
    </w:p>
    <w:p w14:paraId="492759C9" w14:textId="77777777" w:rsidR="001428C2" w:rsidRDefault="00993489" w:rsidP="00546454">
      <w:pPr>
        <w:spacing w:line="240" w:lineRule="auto"/>
        <w:rPr>
          <w:b/>
        </w:rPr>
      </w:pPr>
      <w:r>
        <w:rPr>
          <w:b/>
          <w:noProof/>
          <w:lang w:val="es-ES"/>
        </w:rPr>
        <w:lastRenderedPageBreak/>
        <w:drawing>
          <wp:inline distT="114300" distB="114300" distL="114300" distR="114300" wp14:anchorId="581FA2BC" wp14:editId="731B05F1">
            <wp:extent cx="3111500" cy="2794000"/>
            <wp:effectExtent l="0" t="0" r="0" b="0"/>
            <wp:docPr id="92"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29"/>
                    <a:srcRect/>
                    <a:stretch>
                      <a:fillRect/>
                    </a:stretch>
                  </pic:blipFill>
                  <pic:spPr>
                    <a:xfrm>
                      <a:off x="0" y="0"/>
                      <a:ext cx="3112302" cy="2794720"/>
                    </a:xfrm>
                    <a:prstGeom prst="rect">
                      <a:avLst/>
                    </a:prstGeom>
                    <a:ln/>
                  </pic:spPr>
                </pic:pic>
              </a:graphicData>
            </a:graphic>
          </wp:inline>
        </w:drawing>
      </w:r>
      <w:r>
        <w:rPr>
          <w:b/>
          <w:noProof/>
          <w:lang w:val="es-ES"/>
        </w:rPr>
        <w:drawing>
          <wp:inline distT="114300" distB="114300" distL="114300" distR="114300" wp14:anchorId="7A758310" wp14:editId="509C88DF">
            <wp:extent cx="2984500" cy="2425700"/>
            <wp:effectExtent l="0" t="0" r="0" b="0"/>
            <wp:docPr id="7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30"/>
                    <a:srcRect/>
                    <a:stretch>
                      <a:fillRect/>
                    </a:stretch>
                  </pic:blipFill>
                  <pic:spPr>
                    <a:xfrm>
                      <a:off x="0" y="0"/>
                      <a:ext cx="2984500" cy="2425700"/>
                    </a:xfrm>
                    <a:prstGeom prst="rect">
                      <a:avLst/>
                    </a:prstGeom>
                    <a:ln/>
                  </pic:spPr>
                </pic:pic>
              </a:graphicData>
            </a:graphic>
          </wp:inline>
        </w:drawing>
      </w:r>
    </w:p>
    <w:p w14:paraId="05AC51D5" w14:textId="77777777" w:rsidR="001428C2" w:rsidRDefault="00993489" w:rsidP="00546454">
      <w:pPr>
        <w:spacing w:line="240" w:lineRule="auto"/>
        <w:rPr>
          <w:b/>
        </w:rPr>
      </w:pPr>
      <w:r>
        <w:rPr>
          <w:b/>
        </w:rPr>
        <w:t>Polylactic acid:</w:t>
      </w:r>
    </w:p>
    <w:p w14:paraId="3ECC1BBD" w14:textId="77777777" w:rsidR="001428C2" w:rsidRDefault="00993489" w:rsidP="00546454">
      <w:pPr>
        <w:spacing w:line="240" w:lineRule="auto"/>
        <w:rPr>
          <w:b/>
        </w:rPr>
      </w:pPr>
      <w:r>
        <w:rPr>
          <w:b/>
          <w:noProof/>
          <w:lang w:val="es-ES"/>
        </w:rPr>
        <w:drawing>
          <wp:inline distT="114300" distB="114300" distL="114300" distR="114300" wp14:anchorId="5D54392B" wp14:editId="03220748">
            <wp:extent cx="1942147" cy="1748839"/>
            <wp:effectExtent l="0" t="0" r="0" b="0"/>
            <wp:docPr id="9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1"/>
                    <a:srcRect/>
                    <a:stretch>
                      <a:fillRect/>
                    </a:stretch>
                  </pic:blipFill>
                  <pic:spPr>
                    <a:xfrm>
                      <a:off x="0" y="0"/>
                      <a:ext cx="1942147" cy="1748839"/>
                    </a:xfrm>
                    <a:prstGeom prst="rect">
                      <a:avLst/>
                    </a:prstGeom>
                    <a:ln/>
                  </pic:spPr>
                </pic:pic>
              </a:graphicData>
            </a:graphic>
          </wp:inline>
        </w:drawing>
      </w:r>
      <w:r>
        <w:rPr>
          <w:b/>
          <w:noProof/>
          <w:lang w:val="es-ES"/>
        </w:rPr>
        <w:drawing>
          <wp:inline distT="114300" distB="114300" distL="114300" distR="114300" wp14:anchorId="4B7E14C5" wp14:editId="3EEFAB93">
            <wp:extent cx="1940400" cy="1781410"/>
            <wp:effectExtent l="0" t="0" r="0" b="0"/>
            <wp:docPr id="5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2"/>
                    <a:srcRect/>
                    <a:stretch>
                      <a:fillRect/>
                    </a:stretch>
                  </pic:blipFill>
                  <pic:spPr>
                    <a:xfrm>
                      <a:off x="0" y="0"/>
                      <a:ext cx="1940400" cy="1781410"/>
                    </a:xfrm>
                    <a:prstGeom prst="rect">
                      <a:avLst/>
                    </a:prstGeom>
                    <a:ln/>
                  </pic:spPr>
                </pic:pic>
              </a:graphicData>
            </a:graphic>
          </wp:inline>
        </w:drawing>
      </w:r>
      <w:r>
        <w:rPr>
          <w:b/>
          <w:noProof/>
          <w:lang w:val="es-ES"/>
        </w:rPr>
        <w:drawing>
          <wp:inline distT="114300" distB="114300" distL="114300" distR="114300" wp14:anchorId="0B96075D" wp14:editId="15A52FEA">
            <wp:extent cx="1940400" cy="1634904"/>
            <wp:effectExtent l="0" t="0" r="0" b="0"/>
            <wp:docPr id="10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33"/>
                    <a:srcRect/>
                    <a:stretch>
                      <a:fillRect/>
                    </a:stretch>
                  </pic:blipFill>
                  <pic:spPr>
                    <a:xfrm>
                      <a:off x="0" y="0"/>
                      <a:ext cx="1940400" cy="1634904"/>
                    </a:xfrm>
                    <a:prstGeom prst="rect">
                      <a:avLst/>
                    </a:prstGeom>
                    <a:ln/>
                  </pic:spPr>
                </pic:pic>
              </a:graphicData>
            </a:graphic>
          </wp:inline>
        </w:drawing>
      </w:r>
      <w:r>
        <w:rPr>
          <w:b/>
          <w:noProof/>
          <w:lang w:val="es-ES"/>
        </w:rPr>
        <w:drawing>
          <wp:inline distT="114300" distB="114300" distL="114300" distR="114300" wp14:anchorId="7D2BCF2A" wp14:editId="37AA656F">
            <wp:extent cx="2870200" cy="2997200"/>
            <wp:effectExtent l="0" t="0" r="0" b="0"/>
            <wp:docPr id="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4"/>
                    <a:srcRect/>
                    <a:stretch>
                      <a:fillRect/>
                    </a:stretch>
                  </pic:blipFill>
                  <pic:spPr>
                    <a:xfrm>
                      <a:off x="0" y="0"/>
                      <a:ext cx="2870612" cy="2997630"/>
                    </a:xfrm>
                    <a:prstGeom prst="rect">
                      <a:avLst/>
                    </a:prstGeom>
                    <a:ln/>
                  </pic:spPr>
                </pic:pic>
              </a:graphicData>
            </a:graphic>
          </wp:inline>
        </w:drawing>
      </w:r>
      <w:r>
        <w:rPr>
          <w:b/>
          <w:noProof/>
          <w:lang w:val="es-ES"/>
        </w:rPr>
        <w:drawing>
          <wp:inline distT="114300" distB="114300" distL="114300" distR="114300" wp14:anchorId="5C535F71" wp14:editId="2705584B">
            <wp:extent cx="3225800" cy="2997200"/>
            <wp:effectExtent l="0" t="0" r="0" b="0"/>
            <wp:docPr id="139"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35"/>
                    <a:srcRect/>
                    <a:stretch>
                      <a:fillRect/>
                    </a:stretch>
                  </pic:blipFill>
                  <pic:spPr>
                    <a:xfrm>
                      <a:off x="0" y="0"/>
                      <a:ext cx="3226536" cy="2997884"/>
                    </a:xfrm>
                    <a:prstGeom prst="rect">
                      <a:avLst/>
                    </a:prstGeom>
                    <a:ln/>
                  </pic:spPr>
                </pic:pic>
              </a:graphicData>
            </a:graphic>
          </wp:inline>
        </w:drawing>
      </w:r>
    </w:p>
    <w:p w14:paraId="73D48A68" w14:textId="77777777" w:rsidR="00F7551A" w:rsidRDefault="00F7551A" w:rsidP="00546454">
      <w:pPr>
        <w:spacing w:line="240" w:lineRule="auto"/>
        <w:rPr>
          <w:b/>
        </w:rPr>
      </w:pPr>
    </w:p>
    <w:p w14:paraId="0954157F" w14:textId="4DDF2D53" w:rsidR="00BC5E60" w:rsidRDefault="00BC5E60" w:rsidP="00546454">
      <w:pPr>
        <w:spacing w:line="240" w:lineRule="auto"/>
        <w:rPr>
          <w:b/>
        </w:rPr>
      </w:pPr>
    </w:p>
    <w:p w14:paraId="05DA9D3A" w14:textId="77777777" w:rsidR="009607A4" w:rsidRDefault="009607A4" w:rsidP="00546454">
      <w:pPr>
        <w:spacing w:line="240" w:lineRule="auto"/>
        <w:rPr>
          <w:b/>
        </w:rPr>
      </w:pPr>
    </w:p>
    <w:p w14:paraId="375106D0" w14:textId="26DF0ABB" w:rsidR="001428C2" w:rsidRDefault="00993489" w:rsidP="00546454">
      <w:pPr>
        <w:spacing w:line="240" w:lineRule="auto"/>
        <w:rPr>
          <w:b/>
        </w:rPr>
      </w:pPr>
      <w:r>
        <w:rPr>
          <w:b/>
        </w:rPr>
        <w:lastRenderedPageBreak/>
        <w:t>Aliphatic polyurethane:</w:t>
      </w:r>
    </w:p>
    <w:p w14:paraId="3A7F3BA5" w14:textId="77777777" w:rsidR="001428C2" w:rsidRDefault="00993489" w:rsidP="00546454">
      <w:pPr>
        <w:spacing w:line="240" w:lineRule="auto"/>
        <w:rPr>
          <w:b/>
        </w:rPr>
      </w:pPr>
      <w:r>
        <w:rPr>
          <w:b/>
          <w:noProof/>
          <w:lang w:val="es-ES"/>
        </w:rPr>
        <w:drawing>
          <wp:inline distT="114300" distB="114300" distL="114300" distR="114300" wp14:anchorId="50DB26DD" wp14:editId="39AED11B">
            <wp:extent cx="1940400" cy="1656000"/>
            <wp:effectExtent l="0" t="0" r="3175" b="1905"/>
            <wp:docPr id="9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31"/>
                    <a:srcRect/>
                    <a:stretch>
                      <a:fillRect/>
                    </a:stretch>
                  </pic:blipFill>
                  <pic:spPr>
                    <a:xfrm>
                      <a:off x="0" y="0"/>
                      <a:ext cx="1940400" cy="1656000"/>
                    </a:xfrm>
                    <a:prstGeom prst="rect">
                      <a:avLst/>
                    </a:prstGeom>
                    <a:ln/>
                  </pic:spPr>
                </pic:pic>
              </a:graphicData>
            </a:graphic>
          </wp:inline>
        </w:drawing>
      </w:r>
      <w:r>
        <w:rPr>
          <w:b/>
          <w:noProof/>
          <w:lang w:val="es-ES"/>
        </w:rPr>
        <w:drawing>
          <wp:inline distT="114300" distB="114300" distL="114300" distR="114300" wp14:anchorId="703D5994" wp14:editId="5A99FE89">
            <wp:extent cx="1940400" cy="1692000"/>
            <wp:effectExtent l="0" t="0" r="3175" b="3810"/>
            <wp:docPr id="6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2"/>
                    <a:srcRect/>
                    <a:stretch>
                      <a:fillRect/>
                    </a:stretch>
                  </pic:blipFill>
                  <pic:spPr>
                    <a:xfrm>
                      <a:off x="0" y="0"/>
                      <a:ext cx="1940400" cy="1692000"/>
                    </a:xfrm>
                    <a:prstGeom prst="rect">
                      <a:avLst/>
                    </a:prstGeom>
                    <a:ln/>
                  </pic:spPr>
                </pic:pic>
              </a:graphicData>
            </a:graphic>
          </wp:inline>
        </w:drawing>
      </w:r>
      <w:r>
        <w:rPr>
          <w:b/>
          <w:noProof/>
          <w:lang w:val="es-ES"/>
        </w:rPr>
        <w:drawing>
          <wp:inline distT="114300" distB="114300" distL="114300" distR="114300" wp14:anchorId="7D571D14" wp14:editId="1203889F">
            <wp:extent cx="1940400" cy="1629936"/>
            <wp:effectExtent l="0" t="0" r="0" b="0"/>
            <wp:docPr id="9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3"/>
                    <a:srcRect/>
                    <a:stretch>
                      <a:fillRect/>
                    </a:stretch>
                  </pic:blipFill>
                  <pic:spPr>
                    <a:xfrm>
                      <a:off x="0" y="0"/>
                      <a:ext cx="1940400" cy="1629936"/>
                    </a:xfrm>
                    <a:prstGeom prst="rect">
                      <a:avLst/>
                    </a:prstGeom>
                    <a:ln/>
                  </pic:spPr>
                </pic:pic>
              </a:graphicData>
            </a:graphic>
          </wp:inline>
        </w:drawing>
      </w:r>
      <w:r>
        <w:rPr>
          <w:b/>
          <w:noProof/>
          <w:lang w:val="es-ES"/>
        </w:rPr>
        <w:drawing>
          <wp:inline distT="114300" distB="114300" distL="114300" distR="114300" wp14:anchorId="2C9CF515" wp14:editId="620594BC">
            <wp:extent cx="2351906" cy="2340000"/>
            <wp:effectExtent l="0" t="0" r="0" b="3175"/>
            <wp:docPr id="3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36"/>
                    <a:srcRect/>
                    <a:stretch>
                      <a:fillRect/>
                    </a:stretch>
                  </pic:blipFill>
                  <pic:spPr>
                    <a:xfrm>
                      <a:off x="0" y="0"/>
                      <a:ext cx="2351906" cy="2340000"/>
                    </a:xfrm>
                    <a:prstGeom prst="rect">
                      <a:avLst/>
                    </a:prstGeom>
                    <a:ln/>
                  </pic:spPr>
                </pic:pic>
              </a:graphicData>
            </a:graphic>
          </wp:inline>
        </w:drawing>
      </w:r>
      <w:r>
        <w:rPr>
          <w:b/>
          <w:noProof/>
          <w:lang w:val="es-ES"/>
        </w:rPr>
        <w:drawing>
          <wp:inline distT="114300" distB="114300" distL="114300" distR="114300" wp14:anchorId="02A3B03F" wp14:editId="5D28910E">
            <wp:extent cx="2339921" cy="2268000"/>
            <wp:effectExtent l="0" t="0" r="0" b="0"/>
            <wp:docPr id="4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37"/>
                    <a:srcRect/>
                    <a:stretch>
                      <a:fillRect/>
                    </a:stretch>
                  </pic:blipFill>
                  <pic:spPr>
                    <a:xfrm>
                      <a:off x="0" y="0"/>
                      <a:ext cx="2339921" cy="2268000"/>
                    </a:xfrm>
                    <a:prstGeom prst="rect">
                      <a:avLst/>
                    </a:prstGeom>
                    <a:ln/>
                  </pic:spPr>
                </pic:pic>
              </a:graphicData>
            </a:graphic>
          </wp:inline>
        </w:drawing>
      </w:r>
    </w:p>
    <w:p w14:paraId="3E1FF9DD" w14:textId="77777777" w:rsidR="001428C2" w:rsidRDefault="00993489" w:rsidP="00546454">
      <w:pPr>
        <w:spacing w:line="240" w:lineRule="auto"/>
        <w:rPr>
          <w:b/>
        </w:rPr>
      </w:pPr>
      <w:proofErr w:type="spellStart"/>
      <w:r>
        <w:rPr>
          <w:b/>
        </w:rPr>
        <w:t>Polycarpolactone</w:t>
      </w:r>
      <w:proofErr w:type="spellEnd"/>
      <w:r>
        <w:rPr>
          <w:b/>
        </w:rPr>
        <w:t>:</w:t>
      </w:r>
    </w:p>
    <w:p w14:paraId="6BC173B7" w14:textId="77777777" w:rsidR="001428C2" w:rsidRDefault="00993489" w:rsidP="00546454">
      <w:pPr>
        <w:spacing w:line="240" w:lineRule="auto"/>
      </w:pPr>
      <w:r>
        <w:rPr>
          <w:noProof/>
          <w:lang w:val="es-ES"/>
        </w:rPr>
        <w:drawing>
          <wp:inline distT="114300" distB="114300" distL="114300" distR="114300" wp14:anchorId="73D6C948" wp14:editId="7E6AB930">
            <wp:extent cx="1858328" cy="1656000"/>
            <wp:effectExtent l="0" t="0" r="8890" b="1905"/>
            <wp:docPr id="155"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38"/>
                    <a:srcRect/>
                    <a:stretch>
                      <a:fillRect/>
                    </a:stretch>
                  </pic:blipFill>
                  <pic:spPr>
                    <a:xfrm>
                      <a:off x="0" y="0"/>
                      <a:ext cx="1858328" cy="1656000"/>
                    </a:xfrm>
                    <a:prstGeom prst="rect">
                      <a:avLst/>
                    </a:prstGeom>
                    <a:ln/>
                  </pic:spPr>
                </pic:pic>
              </a:graphicData>
            </a:graphic>
          </wp:inline>
        </w:drawing>
      </w:r>
      <w:r>
        <w:rPr>
          <w:noProof/>
          <w:lang w:val="es-ES"/>
        </w:rPr>
        <w:drawing>
          <wp:inline distT="114300" distB="114300" distL="114300" distR="114300" wp14:anchorId="73FDF99F" wp14:editId="38BB8A0F">
            <wp:extent cx="1967612" cy="1656000"/>
            <wp:effectExtent l="0" t="0" r="0" b="1905"/>
            <wp:docPr id="8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39"/>
                    <a:srcRect/>
                    <a:stretch>
                      <a:fillRect/>
                    </a:stretch>
                  </pic:blipFill>
                  <pic:spPr>
                    <a:xfrm>
                      <a:off x="0" y="0"/>
                      <a:ext cx="1967612" cy="1656000"/>
                    </a:xfrm>
                    <a:prstGeom prst="rect">
                      <a:avLst/>
                    </a:prstGeom>
                    <a:ln/>
                  </pic:spPr>
                </pic:pic>
              </a:graphicData>
            </a:graphic>
          </wp:inline>
        </w:drawing>
      </w:r>
      <w:r>
        <w:rPr>
          <w:noProof/>
          <w:lang w:val="es-ES"/>
        </w:rPr>
        <w:drawing>
          <wp:inline distT="114300" distB="114300" distL="114300" distR="114300" wp14:anchorId="44E64E4F" wp14:editId="6236F2AD">
            <wp:extent cx="2046922" cy="1656000"/>
            <wp:effectExtent l="0" t="0" r="0" b="1905"/>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0"/>
                    <a:srcRect/>
                    <a:stretch>
                      <a:fillRect/>
                    </a:stretch>
                  </pic:blipFill>
                  <pic:spPr>
                    <a:xfrm>
                      <a:off x="0" y="0"/>
                      <a:ext cx="2046922" cy="1656000"/>
                    </a:xfrm>
                    <a:prstGeom prst="rect">
                      <a:avLst/>
                    </a:prstGeom>
                    <a:ln/>
                  </pic:spPr>
                </pic:pic>
              </a:graphicData>
            </a:graphic>
          </wp:inline>
        </w:drawing>
      </w:r>
    </w:p>
    <w:p w14:paraId="77812AEA" w14:textId="77777777" w:rsidR="001428C2" w:rsidRDefault="00993489" w:rsidP="00546454">
      <w:pPr>
        <w:spacing w:line="240" w:lineRule="auto"/>
      </w:pPr>
      <w:r>
        <w:rPr>
          <w:noProof/>
          <w:lang w:val="es-ES"/>
        </w:rPr>
        <w:drawing>
          <wp:inline distT="114300" distB="114300" distL="114300" distR="114300" wp14:anchorId="6EC837A2" wp14:editId="058DB4F0">
            <wp:extent cx="2664000" cy="2484000"/>
            <wp:effectExtent l="0" t="0" r="0" b="0"/>
            <wp:docPr id="159"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41"/>
                    <a:srcRect/>
                    <a:stretch>
                      <a:fillRect/>
                    </a:stretch>
                  </pic:blipFill>
                  <pic:spPr>
                    <a:xfrm>
                      <a:off x="0" y="0"/>
                      <a:ext cx="2664000" cy="2484000"/>
                    </a:xfrm>
                    <a:prstGeom prst="rect">
                      <a:avLst/>
                    </a:prstGeom>
                    <a:ln/>
                  </pic:spPr>
                </pic:pic>
              </a:graphicData>
            </a:graphic>
          </wp:inline>
        </w:drawing>
      </w:r>
    </w:p>
    <w:p w14:paraId="31584187" w14:textId="77777777" w:rsidR="001428C2" w:rsidRDefault="00993489" w:rsidP="00546454">
      <w:pPr>
        <w:spacing w:line="240" w:lineRule="auto"/>
      </w:pPr>
      <w:proofErr w:type="spellStart"/>
      <w:r>
        <w:lastRenderedPageBreak/>
        <w:t>Hyaluronoglucuronidases</w:t>
      </w:r>
      <w:proofErr w:type="spellEnd"/>
      <w:r>
        <w:t>:</w:t>
      </w:r>
    </w:p>
    <w:p w14:paraId="21D6AEE3" w14:textId="77777777" w:rsidR="001428C2" w:rsidRDefault="00993489" w:rsidP="00546454">
      <w:pPr>
        <w:spacing w:line="240" w:lineRule="auto"/>
      </w:pPr>
      <w:r>
        <w:rPr>
          <w:noProof/>
          <w:lang w:val="es-ES"/>
        </w:rPr>
        <w:drawing>
          <wp:inline distT="114300" distB="114300" distL="114300" distR="114300" wp14:anchorId="50125CF6" wp14:editId="6B851B30">
            <wp:extent cx="1440000" cy="1395106"/>
            <wp:effectExtent l="0" t="0" r="0" b="0"/>
            <wp:docPr id="9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42"/>
                    <a:srcRect/>
                    <a:stretch>
                      <a:fillRect/>
                    </a:stretch>
                  </pic:blipFill>
                  <pic:spPr>
                    <a:xfrm>
                      <a:off x="0" y="0"/>
                      <a:ext cx="1440000" cy="1395106"/>
                    </a:xfrm>
                    <a:prstGeom prst="rect">
                      <a:avLst/>
                    </a:prstGeom>
                    <a:ln/>
                  </pic:spPr>
                </pic:pic>
              </a:graphicData>
            </a:graphic>
          </wp:inline>
        </w:drawing>
      </w:r>
      <w:r>
        <w:rPr>
          <w:noProof/>
          <w:lang w:val="es-ES"/>
        </w:rPr>
        <w:drawing>
          <wp:inline distT="114300" distB="114300" distL="114300" distR="114300" wp14:anchorId="6C70E7C3" wp14:editId="42781043">
            <wp:extent cx="1440000" cy="1407812"/>
            <wp:effectExtent l="0" t="0" r="0" b="0"/>
            <wp:docPr id="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3"/>
                    <a:srcRect/>
                    <a:stretch>
                      <a:fillRect/>
                    </a:stretch>
                  </pic:blipFill>
                  <pic:spPr>
                    <a:xfrm>
                      <a:off x="0" y="0"/>
                      <a:ext cx="1440000" cy="1407812"/>
                    </a:xfrm>
                    <a:prstGeom prst="rect">
                      <a:avLst/>
                    </a:prstGeom>
                    <a:ln/>
                  </pic:spPr>
                </pic:pic>
              </a:graphicData>
            </a:graphic>
          </wp:inline>
        </w:drawing>
      </w:r>
      <w:r>
        <w:rPr>
          <w:noProof/>
          <w:lang w:val="es-ES"/>
        </w:rPr>
        <w:drawing>
          <wp:inline distT="114300" distB="114300" distL="114300" distR="114300" wp14:anchorId="1314ADE3" wp14:editId="1B5FA540">
            <wp:extent cx="1440000" cy="1407812"/>
            <wp:effectExtent l="0" t="0" r="0" b="0"/>
            <wp:docPr id="6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44"/>
                    <a:srcRect/>
                    <a:stretch>
                      <a:fillRect/>
                    </a:stretch>
                  </pic:blipFill>
                  <pic:spPr>
                    <a:xfrm>
                      <a:off x="0" y="0"/>
                      <a:ext cx="1440000" cy="1407812"/>
                    </a:xfrm>
                    <a:prstGeom prst="rect">
                      <a:avLst/>
                    </a:prstGeom>
                    <a:ln/>
                  </pic:spPr>
                </pic:pic>
              </a:graphicData>
            </a:graphic>
          </wp:inline>
        </w:drawing>
      </w:r>
      <w:r>
        <w:rPr>
          <w:noProof/>
          <w:lang w:val="es-ES"/>
        </w:rPr>
        <w:drawing>
          <wp:inline distT="114300" distB="114300" distL="114300" distR="114300" wp14:anchorId="3F533C2D" wp14:editId="77385F77">
            <wp:extent cx="1440000" cy="1383247"/>
            <wp:effectExtent l="0" t="0" r="0" b="0"/>
            <wp:docPr id="108"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45"/>
                    <a:srcRect/>
                    <a:stretch>
                      <a:fillRect/>
                    </a:stretch>
                  </pic:blipFill>
                  <pic:spPr>
                    <a:xfrm>
                      <a:off x="0" y="0"/>
                      <a:ext cx="1440000" cy="1383247"/>
                    </a:xfrm>
                    <a:prstGeom prst="rect">
                      <a:avLst/>
                    </a:prstGeom>
                    <a:ln/>
                  </pic:spPr>
                </pic:pic>
              </a:graphicData>
            </a:graphic>
          </wp:inline>
        </w:drawing>
      </w:r>
      <w:r>
        <w:rPr>
          <w:noProof/>
          <w:lang w:val="es-ES"/>
        </w:rPr>
        <w:drawing>
          <wp:inline distT="114300" distB="114300" distL="114300" distR="114300" wp14:anchorId="48B33F42" wp14:editId="1F8E9787">
            <wp:extent cx="1440000" cy="1410353"/>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6"/>
                    <a:srcRect/>
                    <a:stretch>
                      <a:fillRect/>
                    </a:stretch>
                  </pic:blipFill>
                  <pic:spPr>
                    <a:xfrm>
                      <a:off x="0" y="0"/>
                      <a:ext cx="1440000" cy="1410353"/>
                    </a:xfrm>
                    <a:prstGeom prst="rect">
                      <a:avLst/>
                    </a:prstGeom>
                    <a:ln/>
                  </pic:spPr>
                </pic:pic>
              </a:graphicData>
            </a:graphic>
          </wp:inline>
        </w:drawing>
      </w:r>
      <w:r>
        <w:rPr>
          <w:noProof/>
          <w:lang w:val="es-ES"/>
        </w:rPr>
        <w:drawing>
          <wp:inline distT="114300" distB="114300" distL="114300" distR="114300" wp14:anchorId="3C57D3A2" wp14:editId="105ED388">
            <wp:extent cx="1440000" cy="1410353"/>
            <wp:effectExtent l="0" t="0" r="0" b="0"/>
            <wp:docPr id="136"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47"/>
                    <a:srcRect/>
                    <a:stretch>
                      <a:fillRect/>
                    </a:stretch>
                  </pic:blipFill>
                  <pic:spPr>
                    <a:xfrm>
                      <a:off x="0" y="0"/>
                      <a:ext cx="1440000" cy="1410353"/>
                    </a:xfrm>
                    <a:prstGeom prst="rect">
                      <a:avLst/>
                    </a:prstGeom>
                    <a:ln/>
                  </pic:spPr>
                </pic:pic>
              </a:graphicData>
            </a:graphic>
          </wp:inline>
        </w:drawing>
      </w:r>
      <w:r>
        <w:rPr>
          <w:noProof/>
          <w:lang w:val="es-ES"/>
        </w:rPr>
        <w:drawing>
          <wp:inline distT="114300" distB="114300" distL="114300" distR="114300" wp14:anchorId="20E5CE8B" wp14:editId="2B315E93">
            <wp:extent cx="1440000" cy="1410353"/>
            <wp:effectExtent l="0" t="0" r="0" b="0"/>
            <wp:docPr id="7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48"/>
                    <a:srcRect/>
                    <a:stretch>
                      <a:fillRect/>
                    </a:stretch>
                  </pic:blipFill>
                  <pic:spPr>
                    <a:xfrm>
                      <a:off x="0" y="0"/>
                      <a:ext cx="1440000" cy="1410353"/>
                    </a:xfrm>
                    <a:prstGeom prst="rect">
                      <a:avLst/>
                    </a:prstGeom>
                    <a:ln/>
                  </pic:spPr>
                </pic:pic>
              </a:graphicData>
            </a:graphic>
          </wp:inline>
        </w:drawing>
      </w:r>
    </w:p>
    <w:p w14:paraId="440001F2" w14:textId="77777777" w:rsidR="001428C2" w:rsidRDefault="00993489" w:rsidP="00546454">
      <w:pPr>
        <w:spacing w:line="240" w:lineRule="auto"/>
      </w:pPr>
      <w:r>
        <w:rPr>
          <w:noProof/>
          <w:lang w:val="es-ES"/>
        </w:rPr>
        <w:drawing>
          <wp:inline distT="114300" distB="114300" distL="114300" distR="114300" wp14:anchorId="2005EA19" wp14:editId="3A342E4A">
            <wp:extent cx="2527300" cy="1828800"/>
            <wp:effectExtent l="0" t="0" r="6350" b="0"/>
            <wp:docPr id="149"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49"/>
                    <a:srcRect/>
                    <a:stretch>
                      <a:fillRect/>
                    </a:stretch>
                  </pic:blipFill>
                  <pic:spPr>
                    <a:xfrm>
                      <a:off x="0" y="0"/>
                      <a:ext cx="2527666" cy="1829065"/>
                    </a:xfrm>
                    <a:prstGeom prst="rect">
                      <a:avLst/>
                    </a:prstGeom>
                    <a:ln/>
                  </pic:spPr>
                </pic:pic>
              </a:graphicData>
            </a:graphic>
          </wp:inline>
        </w:drawing>
      </w:r>
      <w:r>
        <w:rPr>
          <w:noProof/>
          <w:lang w:val="es-ES"/>
        </w:rPr>
        <w:drawing>
          <wp:inline distT="114300" distB="114300" distL="114300" distR="114300" wp14:anchorId="7A2C1B15" wp14:editId="44E4B433">
            <wp:extent cx="2400300" cy="1765300"/>
            <wp:effectExtent l="0" t="0" r="0" b="6350"/>
            <wp:docPr id="2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0"/>
                    <a:srcRect/>
                    <a:stretch>
                      <a:fillRect/>
                    </a:stretch>
                  </pic:blipFill>
                  <pic:spPr>
                    <a:xfrm>
                      <a:off x="0" y="0"/>
                      <a:ext cx="2400584" cy="1765509"/>
                    </a:xfrm>
                    <a:prstGeom prst="rect">
                      <a:avLst/>
                    </a:prstGeom>
                    <a:ln/>
                  </pic:spPr>
                </pic:pic>
              </a:graphicData>
            </a:graphic>
          </wp:inline>
        </w:drawing>
      </w:r>
    </w:p>
    <w:p w14:paraId="4F5785B1" w14:textId="1A397808" w:rsidR="001428C2" w:rsidRDefault="00993489" w:rsidP="00546454">
      <w:pPr>
        <w:spacing w:line="240" w:lineRule="auto"/>
      </w:pPr>
      <w:r>
        <w:t xml:space="preserve">      Hyaluronate Lyase:</w:t>
      </w:r>
    </w:p>
    <w:p w14:paraId="6BB0BCE7" w14:textId="4C1B3AA2" w:rsidR="001428C2" w:rsidRDefault="00993489" w:rsidP="00546454">
      <w:pPr>
        <w:spacing w:line="240" w:lineRule="auto"/>
      </w:pPr>
      <w:r>
        <w:rPr>
          <w:noProof/>
          <w:lang w:val="es-ES"/>
        </w:rPr>
        <w:drawing>
          <wp:inline distT="114300" distB="114300" distL="114300" distR="114300" wp14:anchorId="7682E7D9" wp14:editId="170566AC">
            <wp:extent cx="1440000" cy="1377318"/>
            <wp:effectExtent l="0" t="0" r="0" b="0"/>
            <wp:docPr id="10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51"/>
                    <a:srcRect/>
                    <a:stretch>
                      <a:fillRect/>
                    </a:stretch>
                  </pic:blipFill>
                  <pic:spPr>
                    <a:xfrm>
                      <a:off x="0" y="0"/>
                      <a:ext cx="1440000" cy="1377318"/>
                    </a:xfrm>
                    <a:prstGeom prst="rect">
                      <a:avLst/>
                    </a:prstGeom>
                    <a:ln/>
                  </pic:spPr>
                </pic:pic>
              </a:graphicData>
            </a:graphic>
          </wp:inline>
        </w:drawing>
      </w:r>
      <w:r>
        <w:rPr>
          <w:noProof/>
          <w:lang w:val="es-ES"/>
        </w:rPr>
        <w:drawing>
          <wp:inline distT="114300" distB="114300" distL="114300" distR="114300" wp14:anchorId="45408B42" wp14:editId="582B3459">
            <wp:extent cx="1440000" cy="1392565"/>
            <wp:effectExtent l="0" t="0" r="0" b="0"/>
            <wp:docPr id="16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2"/>
                    <a:srcRect/>
                    <a:stretch>
                      <a:fillRect/>
                    </a:stretch>
                  </pic:blipFill>
                  <pic:spPr>
                    <a:xfrm>
                      <a:off x="0" y="0"/>
                      <a:ext cx="1440000" cy="1392565"/>
                    </a:xfrm>
                    <a:prstGeom prst="rect">
                      <a:avLst/>
                    </a:prstGeom>
                    <a:ln/>
                  </pic:spPr>
                </pic:pic>
              </a:graphicData>
            </a:graphic>
          </wp:inline>
        </w:drawing>
      </w:r>
      <w:r>
        <w:rPr>
          <w:noProof/>
          <w:lang w:val="es-ES"/>
        </w:rPr>
        <w:drawing>
          <wp:inline distT="114300" distB="114300" distL="114300" distR="114300" wp14:anchorId="0C841E37" wp14:editId="4387DC54">
            <wp:extent cx="1440000" cy="1383247"/>
            <wp:effectExtent l="0" t="0" r="0" b="0"/>
            <wp:docPr id="157"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53"/>
                    <a:srcRect/>
                    <a:stretch>
                      <a:fillRect/>
                    </a:stretch>
                  </pic:blipFill>
                  <pic:spPr>
                    <a:xfrm>
                      <a:off x="0" y="0"/>
                      <a:ext cx="1440000" cy="1383247"/>
                    </a:xfrm>
                    <a:prstGeom prst="rect">
                      <a:avLst/>
                    </a:prstGeom>
                    <a:ln/>
                  </pic:spPr>
                </pic:pic>
              </a:graphicData>
            </a:graphic>
          </wp:inline>
        </w:drawing>
      </w:r>
      <w:r>
        <w:rPr>
          <w:noProof/>
          <w:lang w:val="es-ES"/>
        </w:rPr>
        <w:drawing>
          <wp:inline distT="114300" distB="114300" distL="114300" distR="114300" wp14:anchorId="4E1C4CC5" wp14:editId="2EB9FBA2">
            <wp:extent cx="1440000" cy="1392565"/>
            <wp:effectExtent l="0" t="0" r="0" b="0"/>
            <wp:docPr id="6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4"/>
                    <a:srcRect/>
                    <a:stretch>
                      <a:fillRect/>
                    </a:stretch>
                  </pic:blipFill>
                  <pic:spPr>
                    <a:xfrm>
                      <a:off x="0" y="0"/>
                      <a:ext cx="1440000" cy="1392565"/>
                    </a:xfrm>
                    <a:prstGeom prst="rect">
                      <a:avLst/>
                    </a:prstGeom>
                    <a:ln/>
                  </pic:spPr>
                </pic:pic>
              </a:graphicData>
            </a:graphic>
          </wp:inline>
        </w:drawing>
      </w:r>
    </w:p>
    <w:p w14:paraId="4BA52AAC" w14:textId="77777777" w:rsidR="00BC5E60" w:rsidRDefault="00BC5E60" w:rsidP="00546454">
      <w:pPr>
        <w:spacing w:line="240" w:lineRule="auto"/>
      </w:pPr>
    </w:p>
    <w:p w14:paraId="764BCF71" w14:textId="30A11239" w:rsidR="001428C2" w:rsidRDefault="00993489" w:rsidP="00546454">
      <w:pPr>
        <w:spacing w:line="240" w:lineRule="auto"/>
      </w:pPr>
      <w:r>
        <w:t xml:space="preserve">               </w:t>
      </w:r>
      <w:r>
        <w:rPr>
          <w:noProof/>
          <w:lang w:val="es-ES"/>
        </w:rPr>
        <w:drawing>
          <wp:inline distT="114300" distB="114300" distL="114300" distR="114300" wp14:anchorId="2FF73611" wp14:editId="63BEC896">
            <wp:extent cx="2578100" cy="1600200"/>
            <wp:effectExtent l="0" t="0" r="0" b="0"/>
            <wp:docPr id="7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55"/>
                    <a:srcRect/>
                    <a:stretch>
                      <a:fillRect/>
                    </a:stretch>
                  </pic:blipFill>
                  <pic:spPr>
                    <a:xfrm>
                      <a:off x="0" y="0"/>
                      <a:ext cx="2578415" cy="1600396"/>
                    </a:xfrm>
                    <a:prstGeom prst="rect">
                      <a:avLst/>
                    </a:prstGeom>
                    <a:ln/>
                  </pic:spPr>
                </pic:pic>
              </a:graphicData>
            </a:graphic>
          </wp:inline>
        </w:drawing>
      </w:r>
      <w:r>
        <w:t xml:space="preserve">                                                 </w:t>
      </w:r>
    </w:p>
    <w:sectPr w:rsidR="001428C2" w:rsidSect="00664BFE">
      <w:pgSz w:w="11906" w:h="16838"/>
      <w:pgMar w:top="1417" w:right="1134" w:bottom="1134" w:left="1134"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A2959A" w14:textId="77777777" w:rsidR="00BE6D76" w:rsidRDefault="00BE6D76">
      <w:pPr>
        <w:spacing w:after="0" w:line="240" w:lineRule="auto"/>
      </w:pPr>
      <w:r>
        <w:separator/>
      </w:r>
    </w:p>
  </w:endnote>
  <w:endnote w:type="continuationSeparator" w:id="0">
    <w:p w14:paraId="727D482B" w14:textId="77777777" w:rsidR="00BE6D76" w:rsidRDefault="00BE6D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Quattrocento Sans">
    <w:altName w:val="Calibri"/>
    <w:charset w:val="00"/>
    <w:family w:val="swiss"/>
    <w:pitch w:val="variable"/>
    <w:sig w:usb0="800000BF" w:usb1="4000005B"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0D55E6" w14:textId="6BD99245" w:rsidR="00835126" w:rsidRDefault="00835126">
    <w:pPr>
      <w:pBdr>
        <w:top w:val="nil"/>
        <w:left w:val="nil"/>
        <w:bottom w:val="nil"/>
        <w:right w:val="nil"/>
        <w:between w:val="nil"/>
      </w:pBdr>
      <w:tabs>
        <w:tab w:val="center" w:pos="4819"/>
        <w:tab w:val="right" w:pos="9638"/>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C27F9E">
      <w:rPr>
        <w:noProof/>
        <w:color w:val="000000"/>
      </w:rPr>
      <w:t>20</w:t>
    </w:r>
    <w:r>
      <w:rPr>
        <w:color w:val="000000"/>
      </w:rPr>
      <w:fldChar w:fldCharType="end"/>
    </w:r>
  </w:p>
  <w:p w14:paraId="2BA53013" w14:textId="77777777" w:rsidR="00835126" w:rsidRDefault="00835126">
    <w:pPr>
      <w:pBdr>
        <w:top w:val="nil"/>
        <w:left w:val="nil"/>
        <w:bottom w:val="nil"/>
        <w:right w:val="nil"/>
        <w:between w:val="nil"/>
      </w:pBdr>
      <w:tabs>
        <w:tab w:val="center" w:pos="4819"/>
        <w:tab w:val="right" w:pos="9638"/>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B3838" w14:textId="7ACB2D9B" w:rsidR="00664BFE" w:rsidRDefault="00664BFE">
    <w:pPr>
      <w:pStyle w:val="Piedepgina"/>
      <w:jc w:val="center"/>
    </w:pPr>
  </w:p>
  <w:p w14:paraId="3A0BB353" w14:textId="77777777" w:rsidR="00664BFE" w:rsidRDefault="00664BF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F27ECE" w14:textId="77777777" w:rsidR="00BE6D76" w:rsidRDefault="00BE6D76">
      <w:pPr>
        <w:spacing w:after="0" w:line="240" w:lineRule="auto"/>
      </w:pPr>
      <w:r>
        <w:separator/>
      </w:r>
    </w:p>
  </w:footnote>
  <w:footnote w:type="continuationSeparator" w:id="0">
    <w:p w14:paraId="12CFB20C" w14:textId="77777777" w:rsidR="00BE6D76" w:rsidRDefault="00BE6D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604F0F"/>
    <w:multiLevelType w:val="hybridMultilevel"/>
    <w:tmpl w:val="4BB495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2C463970"/>
    <w:multiLevelType w:val="hybridMultilevel"/>
    <w:tmpl w:val="94A8668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6F84694B"/>
    <w:multiLevelType w:val="hybridMultilevel"/>
    <w:tmpl w:val="5254DF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761977ED"/>
    <w:multiLevelType w:val="hybridMultilevel"/>
    <w:tmpl w:val="1CA8D4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de-DE" w:vendorID="64" w:dllVersion="6" w:nlCheck="1" w:checkStyle="0"/>
  <w:activeWritingStyle w:appName="MSWord" w:lang="en-AU" w:vendorID="64" w:dllVersion="6" w:nlCheck="1" w:checkStyle="0"/>
  <w:activeWritingStyle w:appName="MSWord" w:lang="en-AU"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 w:vendorID="64" w:dllVersion="6" w:nlCheck="1" w:checkStyle="0"/>
  <w:activeWritingStyle w:appName="MSWord" w:lang="en-GB" w:vendorID="64" w:dllVersion="6" w:nlCheck="1" w:checkStyle="0"/>
  <w:activeWritingStyle w:appName="MSWord" w:lang="en-US" w:vendorID="64" w:dllVersion="6" w:nlCheck="1" w:checkStyle="0"/>
  <w:activeWritingStyle w:appName="MSWord" w:lang="en-GB" w:vendorID="64" w:dllVersion="4096" w:nlCheck="1" w:checkStyle="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28C2"/>
    <w:rsid w:val="00015897"/>
    <w:rsid w:val="0003295D"/>
    <w:rsid w:val="00061365"/>
    <w:rsid w:val="00062AA7"/>
    <w:rsid w:val="00081598"/>
    <w:rsid w:val="000A0B2F"/>
    <w:rsid w:val="000A519F"/>
    <w:rsid w:val="000B031D"/>
    <w:rsid w:val="000D5B3C"/>
    <w:rsid w:val="000E194E"/>
    <w:rsid w:val="001428C2"/>
    <w:rsid w:val="00144B9A"/>
    <w:rsid w:val="00167CCD"/>
    <w:rsid w:val="001746AB"/>
    <w:rsid w:val="001824D1"/>
    <w:rsid w:val="001853B2"/>
    <w:rsid w:val="00192A8F"/>
    <w:rsid w:val="001B125C"/>
    <w:rsid w:val="001B1573"/>
    <w:rsid w:val="001E79AF"/>
    <w:rsid w:val="00251AFE"/>
    <w:rsid w:val="00283950"/>
    <w:rsid w:val="00292B97"/>
    <w:rsid w:val="002B1EEB"/>
    <w:rsid w:val="002C3C0A"/>
    <w:rsid w:val="002C46FC"/>
    <w:rsid w:val="002E0A09"/>
    <w:rsid w:val="002F6257"/>
    <w:rsid w:val="00331EA2"/>
    <w:rsid w:val="00382DF5"/>
    <w:rsid w:val="00385E68"/>
    <w:rsid w:val="003A135C"/>
    <w:rsid w:val="003B53F1"/>
    <w:rsid w:val="003D2D2B"/>
    <w:rsid w:val="003D69F3"/>
    <w:rsid w:val="003D6B90"/>
    <w:rsid w:val="003E5479"/>
    <w:rsid w:val="003F304A"/>
    <w:rsid w:val="003F5209"/>
    <w:rsid w:val="00402D3C"/>
    <w:rsid w:val="00432FBA"/>
    <w:rsid w:val="00462021"/>
    <w:rsid w:val="00464FF3"/>
    <w:rsid w:val="00470C5C"/>
    <w:rsid w:val="00473E24"/>
    <w:rsid w:val="004858F0"/>
    <w:rsid w:val="004C0210"/>
    <w:rsid w:val="004D61B9"/>
    <w:rsid w:val="005427D2"/>
    <w:rsid w:val="00546454"/>
    <w:rsid w:val="00567BBE"/>
    <w:rsid w:val="00574D55"/>
    <w:rsid w:val="00587352"/>
    <w:rsid w:val="0059019A"/>
    <w:rsid w:val="005914E1"/>
    <w:rsid w:val="005A4A10"/>
    <w:rsid w:val="005C191C"/>
    <w:rsid w:val="005E54C9"/>
    <w:rsid w:val="005F2D77"/>
    <w:rsid w:val="0060025D"/>
    <w:rsid w:val="00660ABD"/>
    <w:rsid w:val="00663525"/>
    <w:rsid w:val="00664BFE"/>
    <w:rsid w:val="006A5DE8"/>
    <w:rsid w:val="006B29E5"/>
    <w:rsid w:val="006D3D31"/>
    <w:rsid w:val="0071155C"/>
    <w:rsid w:val="00713A6E"/>
    <w:rsid w:val="00720E6B"/>
    <w:rsid w:val="007818EC"/>
    <w:rsid w:val="0078570C"/>
    <w:rsid w:val="00797763"/>
    <w:rsid w:val="00797B13"/>
    <w:rsid w:val="007A3734"/>
    <w:rsid w:val="007A3B49"/>
    <w:rsid w:val="007C38CA"/>
    <w:rsid w:val="00804AD0"/>
    <w:rsid w:val="00807A25"/>
    <w:rsid w:val="00835126"/>
    <w:rsid w:val="00846CFE"/>
    <w:rsid w:val="008800C7"/>
    <w:rsid w:val="008C195C"/>
    <w:rsid w:val="0090447D"/>
    <w:rsid w:val="009232BD"/>
    <w:rsid w:val="00947304"/>
    <w:rsid w:val="0095196D"/>
    <w:rsid w:val="009607A4"/>
    <w:rsid w:val="0097211C"/>
    <w:rsid w:val="00975859"/>
    <w:rsid w:val="00987737"/>
    <w:rsid w:val="00993489"/>
    <w:rsid w:val="009C5771"/>
    <w:rsid w:val="009E5A59"/>
    <w:rsid w:val="00A2118E"/>
    <w:rsid w:val="00A23FD0"/>
    <w:rsid w:val="00A24864"/>
    <w:rsid w:val="00A2546D"/>
    <w:rsid w:val="00A262D7"/>
    <w:rsid w:val="00A36951"/>
    <w:rsid w:val="00A55178"/>
    <w:rsid w:val="00A64003"/>
    <w:rsid w:val="00A73670"/>
    <w:rsid w:val="00A831EB"/>
    <w:rsid w:val="00A84C6F"/>
    <w:rsid w:val="00A934F5"/>
    <w:rsid w:val="00AA06CB"/>
    <w:rsid w:val="00AA2E57"/>
    <w:rsid w:val="00AB7487"/>
    <w:rsid w:val="00AF4D11"/>
    <w:rsid w:val="00B15A55"/>
    <w:rsid w:val="00B20DEA"/>
    <w:rsid w:val="00B25730"/>
    <w:rsid w:val="00B2783E"/>
    <w:rsid w:val="00B5043C"/>
    <w:rsid w:val="00B57612"/>
    <w:rsid w:val="00B62CAC"/>
    <w:rsid w:val="00B961B6"/>
    <w:rsid w:val="00BB40AE"/>
    <w:rsid w:val="00BC1006"/>
    <w:rsid w:val="00BC5E60"/>
    <w:rsid w:val="00BE4A5A"/>
    <w:rsid w:val="00BE6D76"/>
    <w:rsid w:val="00C11375"/>
    <w:rsid w:val="00C2246B"/>
    <w:rsid w:val="00C27F9E"/>
    <w:rsid w:val="00C50EC8"/>
    <w:rsid w:val="00C51435"/>
    <w:rsid w:val="00C57CE1"/>
    <w:rsid w:val="00CA732F"/>
    <w:rsid w:val="00CB2D0A"/>
    <w:rsid w:val="00CD2577"/>
    <w:rsid w:val="00CD7E8B"/>
    <w:rsid w:val="00D32531"/>
    <w:rsid w:val="00D35BDA"/>
    <w:rsid w:val="00D51CFE"/>
    <w:rsid w:val="00D57D8B"/>
    <w:rsid w:val="00D61BD7"/>
    <w:rsid w:val="00D8388F"/>
    <w:rsid w:val="00DB1AE9"/>
    <w:rsid w:val="00DC5B00"/>
    <w:rsid w:val="00DD528D"/>
    <w:rsid w:val="00DE03BF"/>
    <w:rsid w:val="00E06810"/>
    <w:rsid w:val="00E17EA1"/>
    <w:rsid w:val="00E31BAD"/>
    <w:rsid w:val="00E3246C"/>
    <w:rsid w:val="00E64230"/>
    <w:rsid w:val="00EE755D"/>
    <w:rsid w:val="00F25FEA"/>
    <w:rsid w:val="00F479BF"/>
    <w:rsid w:val="00F51F7A"/>
    <w:rsid w:val="00F63A20"/>
    <w:rsid w:val="00F65C7A"/>
    <w:rsid w:val="00F7551A"/>
    <w:rsid w:val="00FC4A41"/>
    <w:rsid w:val="00FF74F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BEE17E"/>
  <w15:docId w15:val="{5A60C588-D470-40D3-99E7-826BED2DF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AU" w:eastAsia="es-E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66E8B"/>
      <w:sz w:val="32"/>
      <w:szCs w:val="32"/>
    </w:rPr>
  </w:style>
  <w:style w:type="paragraph" w:styleId="Ttulo2">
    <w:name w:val="heading 2"/>
    <w:basedOn w:val="Normal"/>
    <w:next w:val="Normal"/>
    <w:uiPriority w:val="9"/>
    <w:unhideWhenUsed/>
    <w:qFormat/>
    <w:pPr>
      <w:keepNext/>
      <w:keepLines/>
      <w:spacing w:before="40" w:after="0"/>
      <w:outlineLvl w:val="1"/>
    </w:pPr>
    <w:rPr>
      <w:color w:val="266E8B"/>
      <w:sz w:val="26"/>
      <w:szCs w:val="26"/>
    </w:rPr>
  </w:style>
  <w:style w:type="paragraph" w:styleId="Ttulo3">
    <w:name w:val="heading 3"/>
    <w:basedOn w:val="Normal"/>
    <w:next w:val="Normal"/>
    <w:uiPriority w:val="9"/>
    <w:unhideWhenUsed/>
    <w:qFormat/>
    <w:pPr>
      <w:keepNext/>
      <w:keepLines/>
      <w:spacing w:before="40" w:after="0"/>
      <w:outlineLvl w:val="2"/>
    </w:pPr>
    <w:rPr>
      <w:color w:val="19495C"/>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E3246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246C"/>
    <w:rPr>
      <w:rFonts w:ascii="Segoe UI" w:hAnsi="Segoe UI" w:cs="Segoe UI"/>
      <w:sz w:val="18"/>
      <w:szCs w:val="18"/>
    </w:rPr>
  </w:style>
  <w:style w:type="paragraph" w:styleId="TDC3">
    <w:name w:val="toc 3"/>
    <w:basedOn w:val="Normal"/>
    <w:next w:val="Normal"/>
    <w:autoRedefine/>
    <w:uiPriority w:val="39"/>
    <w:unhideWhenUsed/>
    <w:rsid w:val="005427D2"/>
    <w:pPr>
      <w:spacing w:after="100"/>
      <w:ind w:left="440"/>
    </w:pPr>
  </w:style>
  <w:style w:type="paragraph" w:styleId="TDC2">
    <w:name w:val="toc 2"/>
    <w:basedOn w:val="Normal"/>
    <w:next w:val="Normal"/>
    <w:autoRedefine/>
    <w:uiPriority w:val="39"/>
    <w:unhideWhenUsed/>
    <w:rsid w:val="005427D2"/>
    <w:pPr>
      <w:spacing w:after="100"/>
      <w:ind w:left="220"/>
    </w:pPr>
  </w:style>
  <w:style w:type="character" w:styleId="Hipervnculo">
    <w:name w:val="Hyperlink"/>
    <w:basedOn w:val="Fuentedeprrafopredeter"/>
    <w:uiPriority w:val="99"/>
    <w:unhideWhenUsed/>
    <w:rsid w:val="005427D2"/>
    <w:rPr>
      <w:color w:val="0000FF" w:themeColor="hyperlink"/>
      <w:u w:val="single"/>
    </w:rPr>
  </w:style>
  <w:style w:type="paragraph" w:styleId="TtuloTDC">
    <w:name w:val="TOC Heading"/>
    <w:basedOn w:val="Ttulo1"/>
    <w:next w:val="Normal"/>
    <w:uiPriority w:val="39"/>
    <w:unhideWhenUsed/>
    <w:qFormat/>
    <w:rsid w:val="005427D2"/>
    <w:pPr>
      <w:outlineLvl w:val="9"/>
    </w:pPr>
    <w:rPr>
      <w:rFonts w:asciiTheme="majorHAnsi" w:eastAsiaTheme="majorEastAsia" w:hAnsiTheme="majorHAnsi" w:cstheme="majorBidi"/>
      <w:color w:val="365F91" w:themeColor="accent1" w:themeShade="BF"/>
      <w:lang w:val="es-ES"/>
    </w:rPr>
  </w:style>
  <w:style w:type="paragraph" w:styleId="Asuntodelcomentario">
    <w:name w:val="annotation subject"/>
    <w:basedOn w:val="Textocomentario"/>
    <w:next w:val="Textocomentario"/>
    <w:link w:val="AsuntodelcomentarioCar"/>
    <w:uiPriority w:val="99"/>
    <w:semiHidden/>
    <w:unhideWhenUsed/>
    <w:rsid w:val="003D6B90"/>
    <w:rPr>
      <w:b/>
      <w:bCs/>
    </w:rPr>
  </w:style>
  <w:style w:type="character" w:customStyle="1" w:styleId="AsuntodelcomentarioCar">
    <w:name w:val="Asunto del comentario Car"/>
    <w:basedOn w:val="TextocomentarioCar"/>
    <w:link w:val="Asuntodelcomentario"/>
    <w:uiPriority w:val="99"/>
    <w:semiHidden/>
    <w:rsid w:val="003D6B90"/>
    <w:rPr>
      <w:b/>
      <w:bCs/>
      <w:sz w:val="20"/>
      <w:szCs w:val="20"/>
    </w:rPr>
  </w:style>
  <w:style w:type="character" w:customStyle="1" w:styleId="Mencinsinresolver1">
    <w:name w:val="Mención sin resolver1"/>
    <w:basedOn w:val="Fuentedeprrafopredeter"/>
    <w:uiPriority w:val="99"/>
    <w:semiHidden/>
    <w:unhideWhenUsed/>
    <w:rsid w:val="00F7551A"/>
    <w:rPr>
      <w:color w:val="605E5C"/>
      <w:shd w:val="clear" w:color="auto" w:fill="E1DFDD"/>
    </w:rPr>
  </w:style>
  <w:style w:type="character" w:styleId="Hipervnculovisitado">
    <w:name w:val="FollowedHyperlink"/>
    <w:basedOn w:val="Fuentedeprrafopredeter"/>
    <w:uiPriority w:val="99"/>
    <w:semiHidden/>
    <w:unhideWhenUsed/>
    <w:rsid w:val="00385E68"/>
    <w:rPr>
      <w:color w:val="800080" w:themeColor="followedHyperlink"/>
      <w:u w:val="single"/>
    </w:rPr>
  </w:style>
  <w:style w:type="paragraph" w:styleId="Prrafodelista">
    <w:name w:val="List Paragraph"/>
    <w:aliases w:val="FABIMED 1,Bullet (Quotec blue)"/>
    <w:basedOn w:val="Normal"/>
    <w:link w:val="PrrafodelistaCar"/>
    <w:uiPriority w:val="34"/>
    <w:qFormat/>
    <w:rsid w:val="00A55178"/>
    <w:pPr>
      <w:spacing w:line="240" w:lineRule="auto"/>
      <w:ind w:left="1008" w:hanging="288"/>
      <w:contextualSpacing/>
    </w:pPr>
    <w:rPr>
      <w:rFonts w:asciiTheme="minorHAnsi" w:eastAsiaTheme="minorHAnsi" w:hAnsiTheme="minorHAnsi" w:cstheme="minorBidi"/>
      <w:sz w:val="21"/>
      <w:lang w:val="it-IT" w:eastAsia="it-IT"/>
    </w:rPr>
  </w:style>
  <w:style w:type="character" w:customStyle="1" w:styleId="PrrafodelistaCar">
    <w:name w:val="Párrafo de lista Car"/>
    <w:aliases w:val="FABIMED 1 Car,Bullet (Quotec blue) Car"/>
    <w:link w:val="Prrafodelista"/>
    <w:uiPriority w:val="34"/>
    <w:locked/>
    <w:rsid w:val="00A55178"/>
    <w:rPr>
      <w:rFonts w:asciiTheme="minorHAnsi" w:eastAsiaTheme="minorHAnsi" w:hAnsiTheme="minorHAnsi" w:cstheme="minorBidi"/>
      <w:sz w:val="21"/>
      <w:lang w:val="it-IT" w:eastAsia="it-IT"/>
    </w:rPr>
  </w:style>
  <w:style w:type="paragraph" w:styleId="Sinespaciado">
    <w:name w:val="No Spacing"/>
    <w:link w:val="SinespaciadoCar"/>
    <w:uiPriority w:val="1"/>
    <w:qFormat/>
    <w:rsid w:val="00AA2E57"/>
    <w:pPr>
      <w:spacing w:after="0" w:line="240" w:lineRule="auto"/>
    </w:pPr>
    <w:rPr>
      <w:rFonts w:asciiTheme="minorHAnsi" w:eastAsiaTheme="minorHAnsi" w:hAnsiTheme="minorHAnsi" w:cstheme="minorBidi"/>
      <w:lang w:val="it-IT" w:eastAsia="en-US"/>
    </w:rPr>
  </w:style>
  <w:style w:type="character" w:customStyle="1" w:styleId="SinespaciadoCar">
    <w:name w:val="Sin espaciado Car"/>
    <w:basedOn w:val="Fuentedeprrafopredeter"/>
    <w:link w:val="Sinespaciado"/>
    <w:uiPriority w:val="1"/>
    <w:rsid w:val="00AA2E57"/>
    <w:rPr>
      <w:rFonts w:asciiTheme="minorHAnsi" w:eastAsiaTheme="minorHAnsi" w:hAnsiTheme="minorHAnsi" w:cstheme="minorBidi"/>
      <w:lang w:val="it-IT" w:eastAsia="en-US"/>
    </w:rPr>
  </w:style>
  <w:style w:type="paragraph" w:styleId="TDC1">
    <w:name w:val="toc 1"/>
    <w:basedOn w:val="Normal"/>
    <w:next w:val="Normal"/>
    <w:autoRedefine/>
    <w:uiPriority w:val="39"/>
    <w:unhideWhenUsed/>
    <w:rsid w:val="00AB7487"/>
    <w:pPr>
      <w:spacing w:after="100"/>
    </w:pPr>
  </w:style>
  <w:style w:type="character" w:styleId="nfasis">
    <w:name w:val="Emphasis"/>
    <w:basedOn w:val="Fuentedeprrafopredeter"/>
    <w:uiPriority w:val="20"/>
    <w:qFormat/>
    <w:rsid w:val="007C38CA"/>
    <w:rPr>
      <w:i/>
      <w:iCs/>
    </w:rPr>
  </w:style>
  <w:style w:type="character" w:customStyle="1" w:styleId="Mencinsinresolver2">
    <w:name w:val="Mención sin resolver2"/>
    <w:basedOn w:val="Fuentedeprrafopredeter"/>
    <w:uiPriority w:val="99"/>
    <w:semiHidden/>
    <w:unhideWhenUsed/>
    <w:rsid w:val="00C50EC8"/>
    <w:rPr>
      <w:color w:val="605E5C"/>
      <w:shd w:val="clear" w:color="auto" w:fill="E1DFDD"/>
    </w:rPr>
  </w:style>
  <w:style w:type="paragraph" w:styleId="Encabezado">
    <w:name w:val="header"/>
    <w:basedOn w:val="Normal"/>
    <w:link w:val="EncabezadoCar"/>
    <w:uiPriority w:val="99"/>
    <w:unhideWhenUsed/>
    <w:rsid w:val="00664BF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64BFE"/>
  </w:style>
  <w:style w:type="paragraph" w:styleId="Piedepgina">
    <w:name w:val="footer"/>
    <w:basedOn w:val="Normal"/>
    <w:link w:val="PiedepginaCar"/>
    <w:uiPriority w:val="99"/>
    <w:unhideWhenUsed/>
    <w:rsid w:val="00664BF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64B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667989">
      <w:bodyDiv w:val="1"/>
      <w:marLeft w:val="0"/>
      <w:marRight w:val="0"/>
      <w:marTop w:val="0"/>
      <w:marBottom w:val="0"/>
      <w:divBdr>
        <w:top w:val="none" w:sz="0" w:space="0" w:color="auto"/>
        <w:left w:val="none" w:sz="0" w:space="0" w:color="auto"/>
        <w:bottom w:val="none" w:sz="0" w:space="0" w:color="auto"/>
        <w:right w:val="none" w:sz="0" w:space="0" w:color="auto"/>
      </w:divBdr>
    </w:div>
    <w:div w:id="768623796">
      <w:bodyDiv w:val="1"/>
      <w:marLeft w:val="0"/>
      <w:marRight w:val="0"/>
      <w:marTop w:val="0"/>
      <w:marBottom w:val="0"/>
      <w:divBdr>
        <w:top w:val="none" w:sz="0" w:space="0" w:color="auto"/>
        <w:left w:val="none" w:sz="0" w:space="0" w:color="auto"/>
        <w:bottom w:val="none" w:sz="0" w:space="0" w:color="auto"/>
        <w:right w:val="none" w:sz="0" w:space="0" w:color="auto"/>
      </w:divBdr>
      <w:divsChild>
        <w:div w:id="1969427879">
          <w:marLeft w:val="0"/>
          <w:marRight w:val="0"/>
          <w:marTop w:val="0"/>
          <w:marBottom w:val="0"/>
          <w:divBdr>
            <w:top w:val="none" w:sz="0" w:space="0" w:color="auto"/>
            <w:left w:val="none" w:sz="0" w:space="0" w:color="auto"/>
            <w:bottom w:val="none" w:sz="0" w:space="0" w:color="auto"/>
            <w:right w:val="none" w:sz="0" w:space="0" w:color="auto"/>
          </w:divBdr>
          <w:divsChild>
            <w:div w:id="1644508096">
              <w:marLeft w:val="0"/>
              <w:marRight w:val="0"/>
              <w:marTop w:val="0"/>
              <w:marBottom w:val="0"/>
              <w:divBdr>
                <w:top w:val="none" w:sz="0" w:space="0" w:color="auto"/>
                <w:left w:val="none" w:sz="0" w:space="0" w:color="auto"/>
                <w:bottom w:val="none" w:sz="0" w:space="0" w:color="auto"/>
                <w:right w:val="none" w:sz="0" w:space="0" w:color="auto"/>
              </w:divBdr>
              <w:divsChild>
                <w:div w:id="1254122203">
                  <w:marLeft w:val="0"/>
                  <w:marRight w:val="0"/>
                  <w:marTop w:val="0"/>
                  <w:marBottom w:val="0"/>
                  <w:divBdr>
                    <w:top w:val="none" w:sz="0" w:space="0" w:color="auto"/>
                    <w:left w:val="none" w:sz="0" w:space="0" w:color="auto"/>
                    <w:bottom w:val="none" w:sz="0" w:space="0" w:color="auto"/>
                    <w:right w:val="none" w:sz="0" w:space="0" w:color="auto"/>
                  </w:divBdr>
                </w:div>
                <w:div w:id="57358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751941">
          <w:marLeft w:val="0"/>
          <w:marRight w:val="0"/>
          <w:marTop w:val="0"/>
          <w:marBottom w:val="0"/>
          <w:divBdr>
            <w:top w:val="none" w:sz="0" w:space="0" w:color="auto"/>
            <w:left w:val="none" w:sz="0" w:space="0" w:color="auto"/>
            <w:bottom w:val="none" w:sz="0" w:space="0" w:color="auto"/>
            <w:right w:val="none" w:sz="0" w:space="0" w:color="auto"/>
          </w:divBdr>
          <w:divsChild>
            <w:div w:id="876622697">
              <w:marLeft w:val="0"/>
              <w:marRight w:val="0"/>
              <w:marTop w:val="0"/>
              <w:marBottom w:val="0"/>
              <w:divBdr>
                <w:top w:val="none" w:sz="0" w:space="0" w:color="auto"/>
                <w:left w:val="none" w:sz="0" w:space="0" w:color="auto"/>
                <w:bottom w:val="none" w:sz="0" w:space="0" w:color="auto"/>
                <w:right w:val="none" w:sz="0" w:space="0" w:color="auto"/>
              </w:divBdr>
            </w:div>
            <w:div w:id="1296836431">
              <w:marLeft w:val="0"/>
              <w:marRight w:val="0"/>
              <w:marTop w:val="0"/>
              <w:marBottom w:val="0"/>
              <w:divBdr>
                <w:top w:val="none" w:sz="0" w:space="0" w:color="auto"/>
                <w:left w:val="none" w:sz="0" w:space="0" w:color="auto"/>
                <w:bottom w:val="none" w:sz="0" w:space="0" w:color="auto"/>
                <w:right w:val="none" w:sz="0" w:space="0" w:color="auto"/>
              </w:divBdr>
              <w:divsChild>
                <w:div w:id="1348557403">
                  <w:marLeft w:val="0"/>
                  <w:marRight w:val="0"/>
                  <w:marTop w:val="0"/>
                  <w:marBottom w:val="0"/>
                  <w:divBdr>
                    <w:top w:val="none" w:sz="0" w:space="0" w:color="auto"/>
                    <w:left w:val="none" w:sz="0" w:space="0" w:color="auto"/>
                    <w:bottom w:val="none" w:sz="0" w:space="0" w:color="auto"/>
                    <w:right w:val="none" w:sz="0" w:space="0" w:color="auto"/>
                  </w:divBdr>
                </w:div>
                <w:div w:id="1717192306">
                  <w:marLeft w:val="0"/>
                  <w:marRight w:val="0"/>
                  <w:marTop w:val="0"/>
                  <w:marBottom w:val="0"/>
                  <w:divBdr>
                    <w:top w:val="none" w:sz="0" w:space="0" w:color="auto"/>
                    <w:left w:val="none" w:sz="0" w:space="0" w:color="auto"/>
                    <w:bottom w:val="none" w:sz="0" w:space="0" w:color="auto"/>
                    <w:right w:val="none" w:sz="0" w:space="0" w:color="auto"/>
                  </w:divBdr>
                </w:div>
                <w:div w:id="786509042">
                  <w:marLeft w:val="0"/>
                  <w:marRight w:val="0"/>
                  <w:marTop w:val="0"/>
                  <w:marBottom w:val="0"/>
                  <w:divBdr>
                    <w:top w:val="none" w:sz="0" w:space="0" w:color="auto"/>
                    <w:left w:val="none" w:sz="0" w:space="0" w:color="auto"/>
                    <w:bottom w:val="none" w:sz="0" w:space="0" w:color="auto"/>
                    <w:right w:val="none" w:sz="0" w:space="0" w:color="auto"/>
                  </w:divBdr>
                </w:div>
                <w:div w:id="1432046663">
                  <w:marLeft w:val="0"/>
                  <w:marRight w:val="0"/>
                  <w:marTop w:val="0"/>
                  <w:marBottom w:val="0"/>
                  <w:divBdr>
                    <w:top w:val="none" w:sz="0" w:space="0" w:color="auto"/>
                    <w:left w:val="none" w:sz="0" w:space="0" w:color="auto"/>
                    <w:bottom w:val="none" w:sz="0" w:space="0" w:color="auto"/>
                    <w:right w:val="none" w:sz="0" w:space="0" w:color="auto"/>
                  </w:divBdr>
                </w:div>
                <w:div w:id="1755738299">
                  <w:marLeft w:val="0"/>
                  <w:marRight w:val="0"/>
                  <w:marTop w:val="0"/>
                  <w:marBottom w:val="0"/>
                  <w:divBdr>
                    <w:top w:val="none" w:sz="0" w:space="0" w:color="auto"/>
                    <w:left w:val="none" w:sz="0" w:space="0" w:color="auto"/>
                    <w:bottom w:val="none" w:sz="0" w:space="0" w:color="auto"/>
                    <w:right w:val="none" w:sz="0" w:space="0" w:color="auto"/>
                  </w:divBdr>
                </w:div>
              </w:divsChild>
            </w:div>
            <w:div w:id="1450054184">
              <w:marLeft w:val="0"/>
              <w:marRight w:val="0"/>
              <w:marTop w:val="75"/>
              <w:marBottom w:val="225"/>
              <w:divBdr>
                <w:top w:val="none" w:sz="0" w:space="0" w:color="auto"/>
                <w:left w:val="none" w:sz="0" w:space="0" w:color="auto"/>
                <w:bottom w:val="none" w:sz="0" w:space="0" w:color="auto"/>
                <w:right w:val="none" w:sz="0" w:space="0" w:color="auto"/>
              </w:divBdr>
              <w:divsChild>
                <w:div w:id="674306092">
                  <w:marLeft w:val="0"/>
                  <w:marRight w:val="0"/>
                  <w:marTop w:val="0"/>
                  <w:marBottom w:val="0"/>
                  <w:divBdr>
                    <w:top w:val="none" w:sz="0" w:space="0" w:color="auto"/>
                    <w:left w:val="none" w:sz="0" w:space="0" w:color="auto"/>
                    <w:bottom w:val="none" w:sz="0" w:space="0" w:color="auto"/>
                    <w:right w:val="none" w:sz="0" w:space="0" w:color="auto"/>
                  </w:divBdr>
                  <w:divsChild>
                    <w:div w:id="114760327">
                      <w:marLeft w:val="0"/>
                      <w:marRight w:val="0"/>
                      <w:marTop w:val="0"/>
                      <w:marBottom w:val="0"/>
                      <w:divBdr>
                        <w:top w:val="none" w:sz="0" w:space="0" w:color="auto"/>
                        <w:left w:val="none" w:sz="0" w:space="0" w:color="auto"/>
                        <w:bottom w:val="none" w:sz="0" w:space="0" w:color="auto"/>
                        <w:right w:val="none" w:sz="0" w:space="0" w:color="auto"/>
                      </w:divBdr>
                      <w:divsChild>
                        <w:div w:id="198519097">
                          <w:marLeft w:val="0"/>
                          <w:marRight w:val="0"/>
                          <w:marTop w:val="0"/>
                          <w:marBottom w:val="0"/>
                          <w:divBdr>
                            <w:top w:val="none" w:sz="0" w:space="0" w:color="auto"/>
                            <w:left w:val="none" w:sz="0" w:space="0" w:color="auto"/>
                            <w:bottom w:val="none" w:sz="0" w:space="0" w:color="auto"/>
                            <w:right w:val="none" w:sz="0" w:space="0" w:color="auto"/>
                          </w:divBdr>
                        </w:div>
                        <w:div w:id="285477185">
                          <w:marLeft w:val="0"/>
                          <w:marRight w:val="0"/>
                          <w:marTop w:val="0"/>
                          <w:marBottom w:val="0"/>
                          <w:divBdr>
                            <w:top w:val="none" w:sz="0" w:space="0" w:color="auto"/>
                            <w:left w:val="none" w:sz="0" w:space="0" w:color="auto"/>
                            <w:bottom w:val="none" w:sz="0" w:space="0" w:color="auto"/>
                            <w:right w:val="none" w:sz="0" w:space="0" w:color="auto"/>
                          </w:divBdr>
                        </w:div>
                      </w:divsChild>
                    </w:div>
                    <w:div w:id="484664524">
                      <w:marLeft w:val="0"/>
                      <w:marRight w:val="0"/>
                      <w:marTop w:val="0"/>
                      <w:marBottom w:val="0"/>
                      <w:divBdr>
                        <w:top w:val="none" w:sz="0" w:space="0" w:color="auto"/>
                        <w:left w:val="none" w:sz="0" w:space="0" w:color="auto"/>
                        <w:bottom w:val="none" w:sz="0" w:space="0" w:color="auto"/>
                        <w:right w:val="none" w:sz="0" w:space="0" w:color="auto"/>
                      </w:divBdr>
                      <w:divsChild>
                        <w:div w:id="1104615581">
                          <w:marLeft w:val="0"/>
                          <w:marRight w:val="0"/>
                          <w:marTop w:val="0"/>
                          <w:marBottom w:val="0"/>
                          <w:divBdr>
                            <w:top w:val="none" w:sz="0" w:space="0" w:color="auto"/>
                            <w:left w:val="none" w:sz="0" w:space="0" w:color="auto"/>
                            <w:bottom w:val="none" w:sz="0" w:space="0" w:color="auto"/>
                            <w:right w:val="none" w:sz="0" w:space="0" w:color="auto"/>
                          </w:divBdr>
                        </w:div>
                        <w:div w:id="1019817538">
                          <w:marLeft w:val="0"/>
                          <w:marRight w:val="0"/>
                          <w:marTop w:val="0"/>
                          <w:marBottom w:val="0"/>
                          <w:divBdr>
                            <w:top w:val="none" w:sz="0" w:space="0" w:color="auto"/>
                            <w:left w:val="none" w:sz="0" w:space="0" w:color="auto"/>
                            <w:bottom w:val="none" w:sz="0" w:space="0" w:color="auto"/>
                            <w:right w:val="none" w:sz="0" w:space="0" w:color="auto"/>
                          </w:divBdr>
                        </w:div>
                      </w:divsChild>
                    </w:div>
                    <w:div w:id="901720562">
                      <w:marLeft w:val="0"/>
                      <w:marRight w:val="0"/>
                      <w:marTop w:val="0"/>
                      <w:marBottom w:val="0"/>
                      <w:divBdr>
                        <w:top w:val="none" w:sz="0" w:space="0" w:color="auto"/>
                        <w:left w:val="none" w:sz="0" w:space="0" w:color="auto"/>
                        <w:bottom w:val="none" w:sz="0" w:space="0" w:color="auto"/>
                        <w:right w:val="none" w:sz="0" w:space="0" w:color="auto"/>
                      </w:divBdr>
                      <w:divsChild>
                        <w:div w:id="503085024">
                          <w:marLeft w:val="0"/>
                          <w:marRight w:val="0"/>
                          <w:marTop w:val="0"/>
                          <w:marBottom w:val="0"/>
                          <w:divBdr>
                            <w:top w:val="none" w:sz="0" w:space="0" w:color="auto"/>
                            <w:left w:val="none" w:sz="0" w:space="0" w:color="auto"/>
                            <w:bottom w:val="none" w:sz="0" w:space="0" w:color="auto"/>
                            <w:right w:val="none" w:sz="0" w:space="0" w:color="auto"/>
                          </w:divBdr>
                        </w:div>
                        <w:div w:id="1822698020">
                          <w:marLeft w:val="0"/>
                          <w:marRight w:val="0"/>
                          <w:marTop w:val="0"/>
                          <w:marBottom w:val="0"/>
                          <w:divBdr>
                            <w:top w:val="none" w:sz="0" w:space="0" w:color="auto"/>
                            <w:left w:val="none" w:sz="0" w:space="0" w:color="auto"/>
                            <w:bottom w:val="none" w:sz="0" w:space="0" w:color="auto"/>
                            <w:right w:val="none" w:sz="0" w:space="0" w:color="auto"/>
                          </w:divBdr>
                        </w:div>
                      </w:divsChild>
                    </w:div>
                    <w:div w:id="1164858542">
                      <w:marLeft w:val="0"/>
                      <w:marRight w:val="0"/>
                      <w:marTop w:val="0"/>
                      <w:marBottom w:val="0"/>
                      <w:divBdr>
                        <w:top w:val="none" w:sz="0" w:space="0" w:color="auto"/>
                        <w:left w:val="none" w:sz="0" w:space="0" w:color="auto"/>
                        <w:bottom w:val="none" w:sz="0" w:space="0" w:color="auto"/>
                        <w:right w:val="none" w:sz="0" w:space="0" w:color="auto"/>
                      </w:divBdr>
                      <w:divsChild>
                        <w:div w:id="770590203">
                          <w:marLeft w:val="0"/>
                          <w:marRight w:val="0"/>
                          <w:marTop w:val="0"/>
                          <w:marBottom w:val="0"/>
                          <w:divBdr>
                            <w:top w:val="none" w:sz="0" w:space="0" w:color="auto"/>
                            <w:left w:val="none" w:sz="0" w:space="0" w:color="auto"/>
                            <w:bottom w:val="none" w:sz="0" w:space="0" w:color="auto"/>
                            <w:right w:val="none" w:sz="0" w:space="0" w:color="auto"/>
                          </w:divBdr>
                        </w:div>
                        <w:div w:id="1503203151">
                          <w:marLeft w:val="0"/>
                          <w:marRight w:val="0"/>
                          <w:marTop w:val="0"/>
                          <w:marBottom w:val="0"/>
                          <w:divBdr>
                            <w:top w:val="none" w:sz="0" w:space="0" w:color="auto"/>
                            <w:left w:val="none" w:sz="0" w:space="0" w:color="auto"/>
                            <w:bottom w:val="none" w:sz="0" w:space="0" w:color="auto"/>
                            <w:right w:val="none" w:sz="0" w:space="0" w:color="auto"/>
                          </w:divBdr>
                        </w:div>
                      </w:divsChild>
                    </w:div>
                    <w:div w:id="1222788045">
                      <w:marLeft w:val="0"/>
                      <w:marRight w:val="0"/>
                      <w:marTop w:val="0"/>
                      <w:marBottom w:val="0"/>
                      <w:divBdr>
                        <w:top w:val="none" w:sz="0" w:space="0" w:color="auto"/>
                        <w:left w:val="none" w:sz="0" w:space="0" w:color="auto"/>
                        <w:bottom w:val="none" w:sz="0" w:space="0" w:color="auto"/>
                        <w:right w:val="none" w:sz="0" w:space="0" w:color="auto"/>
                      </w:divBdr>
                      <w:divsChild>
                        <w:div w:id="1090152374">
                          <w:marLeft w:val="0"/>
                          <w:marRight w:val="0"/>
                          <w:marTop w:val="0"/>
                          <w:marBottom w:val="0"/>
                          <w:divBdr>
                            <w:top w:val="none" w:sz="0" w:space="0" w:color="auto"/>
                            <w:left w:val="none" w:sz="0" w:space="0" w:color="auto"/>
                            <w:bottom w:val="none" w:sz="0" w:space="0" w:color="auto"/>
                            <w:right w:val="none" w:sz="0" w:space="0" w:color="auto"/>
                          </w:divBdr>
                        </w:div>
                        <w:div w:id="147471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734817">
              <w:marLeft w:val="0"/>
              <w:marRight w:val="0"/>
              <w:marTop w:val="0"/>
              <w:marBottom w:val="150"/>
              <w:divBdr>
                <w:top w:val="none" w:sz="0" w:space="0" w:color="auto"/>
                <w:left w:val="none" w:sz="0" w:space="0" w:color="auto"/>
                <w:bottom w:val="none" w:sz="0" w:space="0" w:color="auto"/>
                <w:right w:val="none" w:sz="0" w:space="0" w:color="auto"/>
              </w:divBdr>
            </w:div>
            <w:div w:id="1654531189">
              <w:marLeft w:val="0"/>
              <w:marRight w:val="0"/>
              <w:marTop w:val="0"/>
              <w:marBottom w:val="0"/>
              <w:divBdr>
                <w:top w:val="none" w:sz="0" w:space="0" w:color="auto"/>
                <w:left w:val="none" w:sz="0" w:space="0" w:color="auto"/>
                <w:bottom w:val="none" w:sz="0" w:space="0" w:color="auto"/>
                <w:right w:val="none" w:sz="0" w:space="0" w:color="auto"/>
              </w:divBdr>
            </w:div>
            <w:div w:id="806358003">
              <w:marLeft w:val="0"/>
              <w:marRight w:val="0"/>
              <w:marTop w:val="0"/>
              <w:marBottom w:val="150"/>
              <w:divBdr>
                <w:top w:val="none" w:sz="0" w:space="0" w:color="auto"/>
                <w:left w:val="none" w:sz="0" w:space="0" w:color="auto"/>
                <w:bottom w:val="none" w:sz="0" w:space="0" w:color="auto"/>
                <w:right w:val="none" w:sz="0" w:space="0" w:color="auto"/>
              </w:divBdr>
            </w:div>
            <w:div w:id="1068922571">
              <w:marLeft w:val="0"/>
              <w:marRight w:val="0"/>
              <w:marTop w:val="0"/>
              <w:marBottom w:val="0"/>
              <w:divBdr>
                <w:top w:val="none" w:sz="0" w:space="0" w:color="auto"/>
                <w:left w:val="none" w:sz="0" w:space="0" w:color="auto"/>
                <w:bottom w:val="none" w:sz="0" w:space="0" w:color="auto"/>
                <w:right w:val="none" w:sz="0" w:space="0" w:color="auto"/>
              </w:divBdr>
              <w:divsChild>
                <w:div w:id="1660042005">
                  <w:marLeft w:val="0"/>
                  <w:marRight w:val="0"/>
                  <w:marTop w:val="0"/>
                  <w:marBottom w:val="0"/>
                  <w:divBdr>
                    <w:top w:val="none" w:sz="0" w:space="0" w:color="auto"/>
                    <w:left w:val="none" w:sz="0" w:space="0" w:color="auto"/>
                    <w:bottom w:val="none" w:sz="0" w:space="0" w:color="auto"/>
                    <w:right w:val="none" w:sz="0" w:space="0" w:color="auto"/>
                  </w:divBdr>
                  <w:divsChild>
                    <w:div w:id="196472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721000">
              <w:marLeft w:val="0"/>
              <w:marRight w:val="0"/>
              <w:marTop w:val="0"/>
              <w:marBottom w:val="0"/>
              <w:divBdr>
                <w:top w:val="none" w:sz="0" w:space="0" w:color="auto"/>
                <w:left w:val="none" w:sz="0" w:space="0" w:color="auto"/>
                <w:bottom w:val="none" w:sz="0" w:space="0" w:color="auto"/>
                <w:right w:val="none" w:sz="0" w:space="0" w:color="auto"/>
              </w:divBdr>
              <w:divsChild>
                <w:div w:id="2061008767">
                  <w:marLeft w:val="0"/>
                  <w:marRight w:val="0"/>
                  <w:marTop w:val="0"/>
                  <w:marBottom w:val="0"/>
                  <w:divBdr>
                    <w:top w:val="none" w:sz="0" w:space="0" w:color="auto"/>
                    <w:left w:val="none" w:sz="0" w:space="0" w:color="auto"/>
                    <w:bottom w:val="none" w:sz="0" w:space="0" w:color="auto"/>
                    <w:right w:val="none" w:sz="0" w:space="0" w:color="auto"/>
                  </w:divBdr>
                  <w:divsChild>
                    <w:div w:id="1449667410">
                      <w:marLeft w:val="0"/>
                      <w:marRight w:val="0"/>
                      <w:marTop w:val="0"/>
                      <w:marBottom w:val="0"/>
                      <w:divBdr>
                        <w:top w:val="none" w:sz="0" w:space="0" w:color="auto"/>
                        <w:left w:val="none" w:sz="0" w:space="0" w:color="auto"/>
                        <w:bottom w:val="none" w:sz="0" w:space="0" w:color="auto"/>
                        <w:right w:val="none" w:sz="0" w:space="0" w:color="auto"/>
                      </w:divBdr>
                      <w:divsChild>
                        <w:div w:id="2077430036">
                          <w:marLeft w:val="0"/>
                          <w:marRight w:val="0"/>
                          <w:marTop w:val="0"/>
                          <w:marBottom w:val="0"/>
                          <w:divBdr>
                            <w:top w:val="none" w:sz="0" w:space="0" w:color="auto"/>
                            <w:left w:val="none" w:sz="0" w:space="0" w:color="auto"/>
                            <w:bottom w:val="none" w:sz="0" w:space="0" w:color="auto"/>
                            <w:right w:val="none" w:sz="0" w:space="0" w:color="auto"/>
                          </w:divBdr>
                        </w:div>
                        <w:div w:id="464585804">
                          <w:marLeft w:val="0"/>
                          <w:marRight w:val="0"/>
                          <w:marTop w:val="0"/>
                          <w:marBottom w:val="0"/>
                          <w:divBdr>
                            <w:top w:val="none" w:sz="0" w:space="0" w:color="auto"/>
                            <w:left w:val="none" w:sz="0" w:space="0" w:color="auto"/>
                            <w:bottom w:val="none" w:sz="0" w:space="0" w:color="auto"/>
                            <w:right w:val="none" w:sz="0" w:space="0" w:color="auto"/>
                          </w:divBdr>
                          <w:divsChild>
                            <w:div w:id="1805850222">
                              <w:marLeft w:val="0"/>
                              <w:marRight w:val="0"/>
                              <w:marTop w:val="0"/>
                              <w:marBottom w:val="0"/>
                              <w:divBdr>
                                <w:top w:val="none" w:sz="0" w:space="0" w:color="auto"/>
                                <w:left w:val="none" w:sz="0" w:space="0" w:color="auto"/>
                                <w:bottom w:val="none" w:sz="0" w:space="0" w:color="auto"/>
                                <w:right w:val="none" w:sz="0" w:space="0" w:color="auto"/>
                              </w:divBdr>
                              <w:divsChild>
                                <w:div w:id="90965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378352">
              <w:marLeft w:val="0"/>
              <w:marRight w:val="0"/>
              <w:marTop w:val="0"/>
              <w:marBottom w:val="0"/>
              <w:divBdr>
                <w:top w:val="none" w:sz="0" w:space="0" w:color="auto"/>
                <w:left w:val="none" w:sz="0" w:space="0" w:color="auto"/>
                <w:bottom w:val="none" w:sz="0" w:space="0" w:color="auto"/>
                <w:right w:val="none" w:sz="0" w:space="0" w:color="auto"/>
              </w:divBdr>
              <w:divsChild>
                <w:div w:id="1253319995">
                  <w:marLeft w:val="0"/>
                  <w:marRight w:val="0"/>
                  <w:marTop w:val="0"/>
                  <w:marBottom w:val="0"/>
                  <w:divBdr>
                    <w:top w:val="none" w:sz="0" w:space="0" w:color="auto"/>
                    <w:left w:val="none" w:sz="0" w:space="0" w:color="auto"/>
                    <w:bottom w:val="none" w:sz="0" w:space="0" w:color="auto"/>
                    <w:right w:val="none" w:sz="0" w:space="0" w:color="auto"/>
                  </w:divBdr>
                  <w:divsChild>
                    <w:div w:id="149564702">
                      <w:marLeft w:val="0"/>
                      <w:marRight w:val="0"/>
                      <w:marTop w:val="0"/>
                      <w:marBottom w:val="0"/>
                      <w:divBdr>
                        <w:top w:val="none" w:sz="0" w:space="0" w:color="auto"/>
                        <w:left w:val="none" w:sz="0" w:space="0" w:color="auto"/>
                        <w:bottom w:val="none" w:sz="0" w:space="0" w:color="auto"/>
                        <w:right w:val="none" w:sz="0" w:space="0" w:color="auto"/>
                      </w:divBdr>
                    </w:div>
                    <w:div w:id="1524057571">
                      <w:marLeft w:val="0"/>
                      <w:marRight w:val="0"/>
                      <w:marTop w:val="0"/>
                      <w:marBottom w:val="0"/>
                      <w:divBdr>
                        <w:top w:val="none" w:sz="0" w:space="0" w:color="auto"/>
                        <w:left w:val="none" w:sz="0" w:space="0" w:color="auto"/>
                        <w:bottom w:val="none" w:sz="0" w:space="0" w:color="auto"/>
                        <w:right w:val="none" w:sz="0" w:space="0" w:color="auto"/>
                      </w:divBdr>
                    </w:div>
                    <w:div w:id="1083339428">
                      <w:marLeft w:val="0"/>
                      <w:marRight w:val="0"/>
                      <w:marTop w:val="0"/>
                      <w:marBottom w:val="0"/>
                      <w:divBdr>
                        <w:top w:val="none" w:sz="0" w:space="0" w:color="auto"/>
                        <w:left w:val="none" w:sz="0" w:space="0" w:color="auto"/>
                        <w:bottom w:val="none" w:sz="0" w:space="0" w:color="auto"/>
                        <w:right w:val="none" w:sz="0" w:space="0" w:color="auto"/>
                      </w:divBdr>
                    </w:div>
                    <w:div w:id="376397649">
                      <w:marLeft w:val="0"/>
                      <w:marRight w:val="0"/>
                      <w:marTop w:val="0"/>
                      <w:marBottom w:val="0"/>
                      <w:divBdr>
                        <w:top w:val="none" w:sz="0" w:space="0" w:color="auto"/>
                        <w:left w:val="none" w:sz="0" w:space="0" w:color="auto"/>
                        <w:bottom w:val="none" w:sz="0" w:space="0" w:color="auto"/>
                        <w:right w:val="none" w:sz="0" w:space="0" w:color="auto"/>
                      </w:divBdr>
                    </w:div>
                    <w:div w:id="1343094916">
                      <w:marLeft w:val="0"/>
                      <w:marRight w:val="0"/>
                      <w:marTop w:val="0"/>
                      <w:marBottom w:val="0"/>
                      <w:divBdr>
                        <w:top w:val="none" w:sz="0" w:space="0" w:color="auto"/>
                        <w:left w:val="none" w:sz="0" w:space="0" w:color="auto"/>
                        <w:bottom w:val="none" w:sz="0" w:space="0" w:color="auto"/>
                        <w:right w:val="none" w:sz="0" w:space="0" w:color="auto"/>
                      </w:divBdr>
                    </w:div>
                    <w:div w:id="1407991729">
                      <w:marLeft w:val="0"/>
                      <w:marRight w:val="0"/>
                      <w:marTop w:val="0"/>
                      <w:marBottom w:val="0"/>
                      <w:divBdr>
                        <w:top w:val="none" w:sz="0" w:space="0" w:color="auto"/>
                        <w:left w:val="none" w:sz="0" w:space="0" w:color="auto"/>
                        <w:bottom w:val="none" w:sz="0" w:space="0" w:color="auto"/>
                        <w:right w:val="none" w:sz="0" w:space="0" w:color="auto"/>
                      </w:divBdr>
                    </w:div>
                    <w:div w:id="150411966">
                      <w:marLeft w:val="0"/>
                      <w:marRight w:val="0"/>
                      <w:marTop w:val="0"/>
                      <w:marBottom w:val="0"/>
                      <w:divBdr>
                        <w:top w:val="none" w:sz="0" w:space="0" w:color="auto"/>
                        <w:left w:val="none" w:sz="0" w:space="0" w:color="auto"/>
                        <w:bottom w:val="none" w:sz="0" w:space="0" w:color="auto"/>
                        <w:right w:val="none" w:sz="0" w:space="0" w:color="auto"/>
                      </w:divBdr>
                    </w:div>
                    <w:div w:id="2129885751">
                      <w:marLeft w:val="0"/>
                      <w:marRight w:val="0"/>
                      <w:marTop w:val="0"/>
                      <w:marBottom w:val="0"/>
                      <w:divBdr>
                        <w:top w:val="none" w:sz="0" w:space="0" w:color="auto"/>
                        <w:left w:val="none" w:sz="0" w:space="0" w:color="auto"/>
                        <w:bottom w:val="none" w:sz="0" w:space="0" w:color="auto"/>
                        <w:right w:val="none" w:sz="0" w:space="0" w:color="auto"/>
                      </w:divBdr>
                    </w:div>
                    <w:div w:id="701899238">
                      <w:marLeft w:val="0"/>
                      <w:marRight w:val="0"/>
                      <w:marTop w:val="0"/>
                      <w:marBottom w:val="0"/>
                      <w:divBdr>
                        <w:top w:val="none" w:sz="0" w:space="0" w:color="auto"/>
                        <w:left w:val="none" w:sz="0" w:space="0" w:color="auto"/>
                        <w:bottom w:val="none" w:sz="0" w:space="0" w:color="auto"/>
                        <w:right w:val="none" w:sz="0" w:space="0" w:color="auto"/>
                      </w:divBdr>
                    </w:div>
                    <w:div w:id="289556780">
                      <w:marLeft w:val="0"/>
                      <w:marRight w:val="0"/>
                      <w:marTop w:val="0"/>
                      <w:marBottom w:val="0"/>
                      <w:divBdr>
                        <w:top w:val="none" w:sz="0" w:space="0" w:color="auto"/>
                        <w:left w:val="none" w:sz="0" w:space="0" w:color="auto"/>
                        <w:bottom w:val="none" w:sz="0" w:space="0" w:color="auto"/>
                        <w:right w:val="none" w:sz="0" w:space="0" w:color="auto"/>
                      </w:divBdr>
                    </w:div>
                    <w:div w:id="1152865314">
                      <w:marLeft w:val="0"/>
                      <w:marRight w:val="0"/>
                      <w:marTop w:val="0"/>
                      <w:marBottom w:val="0"/>
                      <w:divBdr>
                        <w:top w:val="none" w:sz="0" w:space="0" w:color="auto"/>
                        <w:left w:val="none" w:sz="0" w:space="0" w:color="auto"/>
                        <w:bottom w:val="none" w:sz="0" w:space="0" w:color="auto"/>
                        <w:right w:val="none" w:sz="0" w:space="0" w:color="auto"/>
                      </w:divBdr>
                    </w:div>
                    <w:div w:id="800921915">
                      <w:marLeft w:val="0"/>
                      <w:marRight w:val="0"/>
                      <w:marTop w:val="0"/>
                      <w:marBottom w:val="0"/>
                      <w:divBdr>
                        <w:top w:val="none" w:sz="0" w:space="0" w:color="auto"/>
                        <w:left w:val="none" w:sz="0" w:space="0" w:color="auto"/>
                        <w:bottom w:val="none" w:sz="0" w:space="0" w:color="auto"/>
                        <w:right w:val="none" w:sz="0" w:space="0" w:color="auto"/>
                      </w:divBdr>
                    </w:div>
                    <w:div w:id="1975402196">
                      <w:marLeft w:val="0"/>
                      <w:marRight w:val="0"/>
                      <w:marTop w:val="0"/>
                      <w:marBottom w:val="0"/>
                      <w:divBdr>
                        <w:top w:val="none" w:sz="0" w:space="0" w:color="auto"/>
                        <w:left w:val="none" w:sz="0" w:space="0" w:color="auto"/>
                        <w:bottom w:val="none" w:sz="0" w:space="0" w:color="auto"/>
                        <w:right w:val="none" w:sz="0" w:space="0" w:color="auto"/>
                      </w:divBdr>
                    </w:div>
                    <w:div w:id="1442139368">
                      <w:marLeft w:val="0"/>
                      <w:marRight w:val="0"/>
                      <w:marTop w:val="0"/>
                      <w:marBottom w:val="0"/>
                      <w:divBdr>
                        <w:top w:val="none" w:sz="0" w:space="0" w:color="auto"/>
                        <w:left w:val="none" w:sz="0" w:space="0" w:color="auto"/>
                        <w:bottom w:val="none" w:sz="0" w:space="0" w:color="auto"/>
                        <w:right w:val="none" w:sz="0" w:space="0" w:color="auto"/>
                      </w:divBdr>
                    </w:div>
                    <w:div w:id="214126391">
                      <w:marLeft w:val="0"/>
                      <w:marRight w:val="0"/>
                      <w:marTop w:val="0"/>
                      <w:marBottom w:val="0"/>
                      <w:divBdr>
                        <w:top w:val="none" w:sz="0" w:space="0" w:color="auto"/>
                        <w:left w:val="none" w:sz="0" w:space="0" w:color="auto"/>
                        <w:bottom w:val="none" w:sz="0" w:space="0" w:color="auto"/>
                        <w:right w:val="none" w:sz="0" w:space="0" w:color="auto"/>
                      </w:divBdr>
                    </w:div>
                    <w:div w:id="563764317">
                      <w:marLeft w:val="0"/>
                      <w:marRight w:val="0"/>
                      <w:marTop w:val="0"/>
                      <w:marBottom w:val="0"/>
                      <w:divBdr>
                        <w:top w:val="none" w:sz="0" w:space="0" w:color="auto"/>
                        <w:left w:val="none" w:sz="0" w:space="0" w:color="auto"/>
                        <w:bottom w:val="none" w:sz="0" w:space="0" w:color="auto"/>
                        <w:right w:val="none" w:sz="0" w:space="0" w:color="auto"/>
                      </w:divBdr>
                    </w:div>
                    <w:div w:id="1987662793">
                      <w:marLeft w:val="0"/>
                      <w:marRight w:val="0"/>
                      <w:marTop w:val="0"/>
                      <w:marBottom w:val="0"/>
                      <w:divBdr>
                        <w:top w:val="none" w:sz="0" w:space="0" w:color="auto"/>
                        <w:left w:val="none" w:sz="0" w:space="0" w:color="auto"/>
                        <w:bottom w:val="none" w:sz="0" w:space="0" w:color="auto"/>
                        <w:right w:val="none" w:sz="0" w:space="0" w:color="auto"/>
                      </w:divBdr>
                    </w:div>
                    <w:div w:id="1781293705">
                      <w:marLeft w:val="0"/>
                      <w:marRight w:val="0"/>
                      <w:marTop w:val="0"/>
                      <w:marBottom w:val="0"/>
                      <w:divBdr>
                        <w:top w:val="none" w:sz="0" w:space="0" w:color="auto"/>
                        <w:left w:val="none" w:sz="0" w:space="0" w:color="auto"/>
                        <w:bottom w:val="none" w:sz="0" w:space="0" w:color="auto"/>
                        <w:right w:val="none" w:sz="0" w:space="0" w:color="auto"/>
                      </w:divBdr>
                      <w:divsChild>
                        <w:div w:id="684287569">
                          <w:marLeft w:val="0"/>
                          <w:marRight w:val="0"/>
                          <w:marTop w:val="0"/>
                          <w:marBottom w:val="0"/>
                          <w:divBdr>
                            <w:top w:val="none" w:sz="0" w:space="0" w:color="auto"/>
                            <w:left w:val="none" w:sz="0" w:space="0" w:color="auto"/>
                            <w:bottom w:val="none" w:sz="0" w:space="0" w:color="auto"/>
                            <w:right w:val="none" w:sz="0" w:space="0" w:color="auto"/>
                          </w:divBdr>
                          <w:divsChild>
                            <w:div w:id="151650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7937737">
          <w:marLeft w:val="0"/>
          <w:marRight w:val="0"/>
          <w:marTop w:val="0"/>
          <w:marBottom w:val="0"/>
          <w:divBdr>
            <w:top w:val="none" w:sz="0" w:space="0" w:color="auto"/>
            <w:left w:val="none" w:sz="0" w:space="0" w:color="auto"/>
            <w:bottom w:val="none" w:sz="0" w:space="0" w:color="auto"/>
            <w:right w:val="none" w:sz="0" w:space="0" w:color="auto"/>
          </w:divBdr>
          <w:divsChild>
            <w:div w:id="1512185850">
              <w:marLeft w:val="0"/>
              <w:marRight w:val="0"/>
              <w:marTop w:val="0"/>
              <w:marBottom w:val="0"/>
              <w:divBdr>
                <w:top w:val="none" w:sz="0" w:space="0" w:color="auto"/>
                <w:left w:val="none" w:sz="0" w:space="0" w:color="auto"/>
                <w:bottom w:val="none" w:sz="0" w:space="0" w:color="auto"/>
                <w:right w:val="none" w:sz="0" w:space="0" w:color="auto"/>
              </w:divBdr>
            </w:div>
          </w:divsChild>
        </w:div>
        <w:div w:id="1511023561">
          <w:marLeft w:val="0"/>
          <w:marRight w:val="0"/>
          <w:marTop w:val="0"/>
          <w:marBottom w:val="0"/>
          <w:divBdr>
            <w:top w:val="none" w:sz="0" w:space="0" w:color="auto"/>
            <w:left w:val="none" w:sz="0" w:space="0" w:color="auto"/>
            <w:bottom w:val="none" w:sz="0" w:space="0" w:color="auto"/>
            <w:right w:val="none" w:sz="0" w:space="0" w:color="auto"/>
          </w:divBdr>
          <w:divsChild>
            <w:div w:id="1030300079">
              <w:marLeft w:val="0"/>
              <w:marRight w:val="0"/>
              <w:marTop w:val="0"/>
              <w:marBottom w:val="0"/>
              <w:divBdr>
                <w:top w:val="none" w:sz="0" w:space="0" w:color="auto"/>
                <w:left w:val="none" w:sz="0" w:space="0" w:color="auto"/>
                <w:bottom w:val="none" w:sz="0" w:space="0" w:color="auto"/>
                <w:right w:val="none" w:sz="0" w:space="0" w:color="auto"/>
              </w:divBdr>
            </w:div>
          </w:divsChild>
        </w:div>
        <w:div w:id="1022055212">
          <w:marLeft w:val="0"/>
          <w:marRight w:val="0"/>
          <w:marTop w:val="0"/>
          <w:marBottom w:val="0"/>
          <w:divBdr>
            <w:top w:val="none" w:sz="0" w:space="0" w:color="auto"/>
            <w:left w:val="none" w:sz="0" w:space="0" w:color="auto"/>
            <w:bottom w:val="none" w:sz="0" w:space="0" w:color="auto"/>
            <w:right w:val="none" w:sz="0" w:space="0" w:color="auto"/>
          </w:divBdr>
          <w:divsChild>
            <w:div w:id="750471868">
              <w:marLeft w:val="0"/>
              <w:marRight w:val="0"/>
              <w:marTop w:val="0"/>
              <w:marBottom w:val="0"/>
              <w:divBdr>
                <w:top w:val="none" w:sz="0" w:space="0" w:color="auto"/>
                <w:left w:val="none" w:sz="0" w:space="0" w:color="auto"/>
                <w:bottom w:val="none" w:sz="0" w:space="0" w:color="auto"/>
                <w:right w:val="none" w:sz="0" w:space="0" w:color="auto"/>
              </w:divBdr>
            </w:div>
          </w:divsChild>
        </w:div>
        <w:div w:id="318963825">
          <w:marLeft w:val="0"/>
          <w:marRight w:val="0"/>
          <w:marTop w:val="0"/>
          <w:marBottom w:val="0"/>
          <w:divBdr>
            <w:top w:val="none" w:sz="0" w:space="0" w:color="auto"/>
            <w:left w:val="none" w:sz="0" w:space="0" w:color="auto"/>
            <w:bottom w:val="none" w:sz="0" w:space="0" w:color="auto"/>
            <w:right w:val="none" w:sz="0" w:space="0" w:color="auto"/>
          </w:divBdr>
          <w:divsChild>
            <w:div w:id="1592927155">
              <w:marLeft w:val="0"/>
              <w:marRight w:val="0"/>
              <w:marTop w:val="0"/>
              <w:marBottom w:val="0"/>
              <w:divBdr>
                <w:top w:val="none" w:sz="0" w:space="0" w:color="auto"/>
                <w:left w:val="none" w:sz="0" w:space="0" w:color="auto"/>
                <w:bottom w:val="none" w:sz="0" w:space="0" w:color="auto"/>
                <w:right w:val="none" w:sz="0" w:space="0" w:color="auto"/>
              </w:divBdr>
            </w:div>
          </w:divsChild>
        </w:div>
        <w:div w:id="1669401198">
          <w:marLeft w:val="0"/>
          <w:marRight w:val="0"/>
          <w:marTop w:val="0"/>
          <w:marBottom w:val="0"/>
          <w:divBdr>
            <w:top w:val="none" w:sz="0" w:space="0" w:color="auto"/>
            <w:left w:val="none" w:sz="0" w:space="0" w:color="auto"/>
            <w:bottom w:val="none" w:sz="0" w:space="0" w:color="auto"/>
            <w:right w:val="none" w:sz="0" w:space="0" w:color="auto"/>
          </w:divBdr>
          <w:divsChild>
            <w:div w:id="1968000041">
              <w:marLeft w:val="0"/>
              <w:marRight w:val="0"/>
              <w:marTop w:val="0"/>
              <w:marBottom w:val="0"/>
              <w:divBdr>
                <w:top w:val="none" w:sz="0" w:space="0" w:color="auto"/>
                <w:left w:val="none" w:sz="0" w:space="0" w:color="auto"/>
                <w:bottom w:val="none" w:sz="0" w:space="0" w:color="auto"/>
                <w:right w:val="none" w:sz="0" w:space="0" w:color="auto"/>
              </w:divBdr>
            </w:div>
          </w:divsChild>
        </w:div>
        <w:div w:id="1510682233">
          <w:marLeft w:val="0"/>
          <w:marRight w:val="0"/>
          <w:marTop w:val="0"/>
          <w:marBottom w:val="0"/>
          <w:divBdr>
            <w:top w:val="none" w:sz="0" w:space="0" w:color="auto"/>
            <w:left w:val="none" w:sz="0" w:space="0" w:color="auto"/>
            <w:bottom w:val="none" w:sz="0" w:space="0" w:color="auto"/>
            <w:right w:val="none" w:sz="0" w:space="0" w:color="auto"/>
          </w:divBdr>
          <w:divsChild>
            <w:div w:id="933324910">
              <w:marLeft w:val="0"/>
              <w:marRight w:val="0"/>
              <w:marTop w:val="0"/>
              <w:marBottom w:val="0"/>
              <w:divBdr>
                <w:top w:val="none" w:sz="0" w:space="0" w:color="auto"/>
                <w:left w:val="none" w:sz="0" w:space="0" w:color="auto"/>
                <w:bottom w:val="none" w:sz="0" w:space="0" w:color="auto"/>
                <w:right w:val="none" w:sz="0" w:space="0" w:color="auto"/>
              </w:divBdr>
            </w:div>
          </w:divsChild>
        </w:div>
        <w:div w:id="1778216397">
          <w:marLeft w:val="0"/>
          <w:marRight w:val="0"/>
          <w:marTop w:val="0"/>
          <w:marBottom w:val="0"/>
          <w:divBdr>
            <w:top w:val="none" w:sz="0" w:space="0" w:color="auto"/>
            <w:left w:val="none" w:sz="0" w:space="0" w:color="auto"/>
            <w:bottom w:val="none" w:sz="0" w:space="0" w:color="auto"/>
            <w:right w:val="none" w:sz="0" w:space="0" w:color="auto"/>
          </w:divBdr>
          <w:divsChild>
            <w:div w:id="128205584">
              <w:marLeft w:val="0"/>
              <w:marRight w:val="0"/>
              <w:marTop w:val="0"/>
              <w:marBottom w:val="0"/>
              <w:divBdr>
                <w:top w:val="none" w:sz="0" w:space="0" w:color="auto"/>
                <w:left w:val="none" w:sz="0" w:space="0" w:color="auto"/>
                <w:bottom w:val="none" w:sz="0" w:space="0" w:color="auto"/>
                <w:right w:val="none" w:sz="0" w:space="0" w:color="auto"/>
              </w:divBdr>
              <w:divsChild>
                <w:div w:id="170763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48822">
          <w:marLeft w:val="0"/>
          <w:marRight w:val="0"/>
          <w:marTop w:val="0"/>
          <w:marBottom w:val="0"/>
          <w:divBdr>
            <w:top w:val="none" w:sz="0" w:space="0" w:color="auto"/>
            <w:left w:val="none" w:sz="0" w:space="0" w:color="auto"/>
            <w:bottom w:val="none" w:sz="0" w:space="0" w:color="auto"/>
            <w:right w:val="none" w:sz="0" w:space="0" w:color="auto"/>
          </w:divBdr>
        </w:div>
        <w:div w:id="505903592">
          <w:marLeft w:val="0"/>
          <w:marRight w:val="0"/>
          <w:marTop w:val="0"/>
          <w:marBottom w:val="0"/>
          <w:divBdr>
            <w:top w:val="none" w:sz="0" w:space="0" w:color="auto"/>
            <w:left w:val="none" w:sz="0" w:space="0" w:color="auto"/>
            <w:bottom w:val="none" w:sz="0" w:space="0" w:color="auto"/>
            <w:right w:val="none" w:sz="0" w:space="0" w:color="auto"/>
          </w:divBdr>
        </w:div>
        <w:div w:id="1981612073">
          <w:marLeft w:val="0"/>
          <w:marRight w:val="0"/>
          <w:marTop w:val="0"/>
          <w:marBottom w:val="0"/>
          <w:divBdr>
            <w:top w:val="none" w:sz="0" w:space="0" w:color="auto"/>
            <w:left w:val="none" w:sz="0" w:space="0" w:color="auto"/>
            <w:bottom w:val="none" w:sz="0" w:space="0" w:color="auto"/>
            <w:right w:val="none" w:sz="0" w:space="0" w:color="auto"/>
          </w:divBdr>
        </w:div>
        <w:div w:id="1063136026">
          <w:marLeft w:val="0"/>
          <w:marRight w:val="0"/>
          <w:marTop w:val="0"/>
          <w:marBottom w:val="0"/>
          <w:divBdr>
            <w:top w:val="none" w:sz="0" w:space="0" w:color="auto"/>
            <w:left w:val="none" w:sz="0" w:space="0" w:color="auto"/>
            <w:bottom w:val="none" w:sz="0" w:space="0" w:color="auto"/>
            <w:right w:val="none" w:sz="0" w:space="0" w:color="auto"/>
          </w:divBdr>
        </w:div>
        <w:div w:id="225773200">
          <w:marLeft w:val="0"/>
          <w:marRight w:val="0"/>
          <w:marTop w:val="0"/>
          <w:marBottom w:val="0"/>
          <w:divBdr>
            <w:top w:val="none" w:sz="0" w:space="0" w:color="auto"/>
            <w:left w:val="none" w:sz="0" w:space="0" w:color="auto"/>
            <w:bottom w:val="none" w:sz="0" w:space="0" w:color="auto"/>
            <w:right w:val="none" w:sz="0" w:space="0" w:color="auto"/>
          </w:divBdr>
        </w:div>
        <w:div w:id="1321345506">
          <w:marLeft w:val="0"/>
          <w:marRight w:val="0"/>
          <w:marTop w:val="0"/>
          <w:marBottom w:val="0"/>
          <w:divBdr>
            <w:top w:val="none" w:sz="0" w:space="0" w:color="auto"/>
            <w:left w:val="none" w:sz="0" w:space="0" w:color="auto"/>
            <w:bottom w:val="none" w:sz="0" w:space="0" w:color="auto"/>
            <w:right w:val="none" w:sz="0" w:space="0" w:color="auto"/>
          </w:divBdr>
        </w:div>
        <w:div w:id="1817255863">
          <w:marLeft w:val="0"/>
          <w:marRight w:val="0"/>
          <w:marTop w:val="0"/>
          <w:marBottom w:val="0"/>
          <w:divBdr>
            <w:top w:val="none" w:sz="0" w:space="0" w:color="auto"/>
            <w:left w:val="none" w:sz="0" w:space="0" w:color="auto"/>
            <w:bottom w:val="none" w:sz="0" w:space="0" w:color="auto"/>
            <w:right w:val="none" w:sz="0" w:space="0" w:color="auto"/>
          </w:divBdr>
        </w:div>
        <w:div w:id="1085489640">
          <w:marLeft w:val="0"/>
          <w:marRight w:val="0"/>
          <w:marTop w:val="0"/>
          <w:marBottom w:val="0"/>
          <w:divBdr>
            <w:top w:val="none" w:sz="0" w:space="0" w:color="auto"/>
            <w:left w:val="none" w:sz="0" w:space="0" w:color="auto"/>
            <w:bottom w:val="none" w:sz="0" w:space="0" w:color="auto"/>
            <w:right w:val="none" w:sz="0" w:space="0" w:color="auto"/>
          </w:divBdr>
        </w:div>
        <w:div w:id="1796946445">
          <w:marLeft w:val="0"/>
          <w:marRight w:val="0"/>
          <w:marTop w:val="0"/>
          <w:marBottom w:val="0"/>
          <w:divBdr>
            <w:top w:val="none" w:sz="0" w:space="0" w:color="auto"/>
            <w:left w:val="none" w:sz="0" w:space="0" w:color="auto"/>
            <w:bottom w:val="none" w:sz="0" w:space="0" w:color="auto"/>
            <w:right w:val="none" w:sz="0" w:space="0" w:color="auto"/>
          </w:divBdr>
        </w:div>
        <w:div w:id="632180030">
          <w:marLeft w:val="0"/>
          <w:marRight w:val="0"/>
          <w:marTop w:val="0"/>
          <w:marBottom w:val="0"/>
          <w:divBdr>
            <w:top w:val="none" w:sz="0" w:space="0" w:color="auto"/>
            <w:left w:val="none" w:sz="0" w:space="0" w:color="auto"/>
            <w:bottom w:val="none" w:sz="0" w:space="0" w:color="auto"/>
            <w:right w:val="none" w:sz="0" w:space="0" w:color="auto"/>
          </w:divBdr>
        </w:div>
        <w:div w:id="1483229301">
          <w:marLeft w:val="0"/>
          <w:marRight w:val="0"/>
          <w:marTop w:val="0"/>
          <w:marBottom w:val="0"/>
          <w:divBdr>
            <w:top w:val="none" w:sz="0" w:space="0" w:color="auto"/>
            <w:left w:val="none" w:sz="0" w:space="0" w:color="auto"/>
            <w:bottom w:val="none" w:sz="0" w:space="0" w:color="auto"/>
            <w:right w:val="none" w:sz="0" w:space="0" w:color="auto"/>
          </w:divBdr>
        </w:div>
        <w:div w:id="1452045298">
          <w:marLeft w:val="0"/>
          <w:marRight w:val="0"/>
          <w:marTop w:val="0"/>
          <w:marBottom w:val="0"/>
          <w:divBdr>
            <w:top w:val="none" w:sz="0" w:space="0" w:color="auto"/>
            <w:left w:val="none" w:sz="0" w:space="0" w:color="auto"/>
            <w:bottom w:val="none" w:sz="0" w:space="0" w:color="auto"/>
            <w:right w:val="none" w:sz="0" w:space="0" w:color="auto"/>
          </w:divBdr>
        </w:div>
        <w:div w:id="1100754941">
          <w:marLeft w:val="0"/>
          <w:marRight w:val="0"/>
          <w:marTop w:val="0"/>
          <w:marBottom w:val="0"/>
          <w:divBdr>
            <w:top w:val="none" w:sz="0" w:space="0" w:color="auto"/>
            <w:left w:val="none" w:sz="0" w:space="0" w:color="auto"/>
            <w:bottom w:val="none" w:sz="0" w:space="0" w:color="auto"/>
            <w:right w:val="none" w:sz="0" w:space="0" w:color="auto"/>
          </w:divBdr>
        </w:div>
        <w:div w:id="582489002">
          <w:marLeft w:val="0"/>
          <w:marRight w:val="0"/>
          <w:marTop w:val="0"/>
          <w:marBottom w:val="0"/>
          <w:divBdr>
            <w:top w:val="none" w:sz="0" w:space="0" w:color="auto"/>
            <w:left w:val="none" w:sz="0" w:space="0" w:color="auto"/>
            <w:bottom w:val="none" w:sz="0" w:space="0" w:color="auto"/>
            <w:right w:val="none" w:sz="0" w:space="0" w:color="auto"/>
          </w:divBdr>
          <w:divsChild>
            <w:div w:id="1376659662">
              <w:marLeft w:val="0"/>
              <w:marRight w:val="0"/>
              <w:marTop w:val="0"/>
              <w:marBottom w:val="0"/>
              <w:divBdr>
                <w:top w:val="none" w:sz="0" w:space="0" w:color="auto"/>
                <w:left w:val="none" w:sz="0" w:space="0" w:color="auto"/>
                <w:bottom w:val="none" w:sz="0" w:space="0" w:color="auto"/>
                <w:right w:val="none" w:sz="0" w:space="0" w:color="auto"/>
              </w:divBdr>
              <w:divsChild>
                <w:div w:id="368260772">
                  <w:marLeft w:val="0"/>
                  <w:marRight w:val="0"/>
                  <w:marTop w:val="0"/>
                  <w:marBottom w:val="0"/>
                  <w:divBdr>
                    <w:top w:val="none" w:sz="0" w:space="0" w:color="auto"/>
                    <w:left w:val="none" w:sz="0" w:space="0" w:color="auto"/>
                    <w:bottom w:val="none" w:sz="0" w:space="0" w:color="auto"/>
                    <w:right w:val="none" w:sz="0" w:space="0" w:color="auto"/>
                  </w:divBdr>
                </w:div>
              </w:divsChild>
            </w:div>
            <w:div w:id="1799840809">
              <w:marLeft w:val="0"/>
              <w:marRight w:val="0"/>
              <w:marTop w:val="0"/>
              <w:marBottom w:val="0"/>
              <w:divBdr>
                <w:top w:val="none" w:sz="0" w:space="0" w:color="auto"/>
                <w:left w:val="none" w:sz="0" w:space="0" w:color="auto"/>
                <w:bottom w:val="none" w:sz="0" w:space="0" w:color="auto"/>
                <w:right w:val="none" w:sz="0" w:space="0" w:color="auto"/>
              </w:divBdr>
            </w:div>
          </w:divsChild>
        </w:div>
        <w:div w:id="1296833605">
          <w:marLeft w:val="0"/>
          <w:marRight w:val="0"/>
          <w:marTop w:val="0"/>
          <w:marBottom w:val="0"/>
          <w:divBdr>
            <w:top w:val="none" w:sz="0" w:space="0" w:color="auto"/>
            <w:left w:val="none" w:sz="0" w:space="0" w:color="auto"/>
            <w:bottom w:val="none" w:sz="0" w:space="0" w:color="auto"/>
            <w:right w:val="none" w:sz="0" w:space="0" w:color="auto"/>
          </w:divBdr>
          <w:divsChild>
            <w:div w:id="624576600">
              <w:marLeft w:val="0"/>
              <w:marRight w:val="0"/>
              <w:marTop w:val="0"/>
              <w:marBottom w:val="0"/>
              <w:divBdr>
                <w:top w:val="none" w:sz="0" w:space="0" w:color="auto"/>
                <w:left w:val="none" w:sz="0" w:space="0" w:color="auto"/>
                <w:bottom w:val="none" w:sz="0" w:space="0" w:color="auto"/>
                <w:right w:val="none" w:sz="0" w:space="0" w:color="auto"/>
              </w:divBdr>
              <w:divsChild>
                <w:div w:id="1992830153">
                  <w:marLeft w:val="0"/>
                  <w:marRight w:val="0"/>
                  <w:marTop w:val="0"/>
                  <w:marBottom w:val="0"/>
                  <w:divBdr>
                    <w:top w:val="none" w:sz="0" w:space="0" w:color="auto"/>
                    <w:left w:val="none" w:sz="0" w:space="0" w:color="auto"/>
                    <w:bottom w:val="none" w:sz="0" w:space="0" w:color="auto"/>
                    <w:right w:val="none" w:sz="0" w:space="0" w:color="auto"/>
                  </w:divBdr>
                </w:div>
              </w:divsChild>
            </w:div>
            <w:div w:id="1672099762">
              <w:marLeft w:val="0"/>
              <w:marRight w:val="0"/>
              <w:marTop w:val="0"/>
              <w:marBottom w:val="0"/>
              <w:divBdr>
                <w:top w:val="none" w:sz="0" w:space="0" w:color="auto"/>
                <w:left w:val="none" w:sz="0" w:space="0" w:color="auto"/>
                <w:bottom w:val="none" w:sz="0" w:space="0" w:color="auto"/>
                <w:right w:val="none" w:sz="0" w:space="0" w:color="auto"/>
              </w:divBdr>
            </w:div>
          </w:divsChild>
        </w:div>
        <w:div w:id="340789315">
          <w:marLeft w:val="0"/>
          <w:marRight w:val="0"/>
          <w:marTop w:val="0"/>
          <w:marBottom w:val="0"/>
          <w:divBdr>
            <w:top w:val="none" w:sz="0" w:space="0" w:color="auto"/>
            <w:left w:val="none" w:sz="0" w:space="0" w:color="auto"/>
            <w:bottom w:val="none" w:sz="0" w:space="0" w:color="auto"/>
            <w:right w:val="none" w:sz="0" w:space="0" w:color="auto"/>
          </w:divBdr>
        </w:div>
        <w:div w:id="1808863487">
          <w:marLeft w:val="0"/>
          <w:marRight w:val="0"/>
          <w:marTop w:val="0"/>
          <w:marBottom w:val="0"/>
          <w:divBdr>
            <w:top w:val="none" w:sz="0" w:space="0" w:color="auto"/>
            <w:left w:val="none" w:sz="0" w:space="0" w:color="auto"/>
            <w:bottom w:val="none" w:sz="0" w:space="0" w:color="auto"/>
            <w:right w:val="none" w:sz="0" w:space="0" w:color="auto"/>
          </w:divBdr>
        </w:div>
        <w:div w:id="203102671">
          <w:marLeft w:val="0"/>
          <w:marRight w:val="0"/>
          <w:marTop w:val="0"/>
          <w:marBottom w:val="0"/>
          <w:divBdr>
            <w:top w:val="none" w:sz="0" w:space="0" w:color="auto"/>
            <w:left w:val="none" w:sz="0" w:space="0" w:color="auto"/>
            <w:bottom w:val="none" w:sz="0" w:space="0" w:color="auto"/>
            <w:right w:val="none" w:sz="0" w:space="0" w:color="auto"/>
          </w:divBdr>
        </w:div>
        <w:div w:id="38144599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1.png"/><Relationship Id="rId42" Type="http://schemas.openxmlformats.org/officeDocument/2006/relationships/hyperlink" Target="https://www.sciencedirect.com/science/article/pii/S0369811403002839" TargetMode="External"/><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07" Type="http://schemas.openxmlformats.org/officeDocument/2006/relationships/image" Target="media/image90.png"/><Relationship Id="rId11" Type="http://schemas.openxmlformats.org/officeDocument/2006/relationships/image" Target="media/image5.png"/><Relationship Id="rId32" Type="http://schemas.openxmlformats.org/officeDocument/2006/relationships/image" Target="media/image22.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footnotes" Target="footnotes.xml"/><Relationship Id="rId95" Type="http://schemas.openxmlformats.org/officeDocument/2006/relationships/image" Target="media/image78.png"/><Relationship Id="rId22" Type="http://schemas.openxmlformats.org/officeDocument/2006/relationships/image" Target="media/image12.png"/><Relationship Id="rId43" Type="http://schemas.openxmlformats.org/officeDocument/2006/relationships/image" Target="media/image29.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png"/><Relationship Id="rId155" Type="http://schemas.openxmlformats.org/officeDocument/2006/relationships/image" Target="media/image138.png"/><Relationship Id="rId12" Type="http://schemas.openxmlformats.org/officeDocument/2006/relationships/image" Target="media/image6.png"/><Relationship Id="rId17" Type="http://schemas.openxmlformats.org/officeDocument/2006/relationships/hyperlink" Target="https://ftp.ncbi.nlm.nih.gov/blast/db/FASTA/nr.gz" TargetMode="Externa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footer" Target="footer2.xml"/><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0.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hyperlink" Target="https://doi.org/10.1038/s41592-021-01101-x" TargetMode="External"/><Relationship Id="rId39" Type="http://schemas.openxmlformats.org/officeDocument/2006/relationships/hyperlink" Target="http://www.cbs.dtu.dk/services/SignalP/" TargetMode="External"/><Relationship Id="rId109" Type="http://schemas.openxmlformats.org/officeDocument/2006/relationships/image" Target="media/image92.png"/><Relationship Id="rId34" Type="http://schemas.openxmlformats.org/officeDocument/2006/relationships/image" Target="media/image24.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image" Target="media/image1.png"/><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hyperlink" Target="http://www.cbs.dtu.dk/services/SignalP/" TargetMode="External"/><Relationship Id="rId45" Type="http://schemas.openxmlformats.org/officeDocument/2006/relationships/hyperlink" Target="http://www.led.uni-stuttgart.de/" TargetMode="External"/><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png"/><Relationship Id="rId19" Type="http://schemas.openxmlformats.org/officeDocument/2006/relationships/image" Target="media/image9.png"/><Relationship Id="rId14" Type="http://schemas.openxmlformats.org/officeDocument/2006/relationships/hyperlink" Target="https://github.com/etiur/EP-pred"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1.tiff"/><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20" Type="http://schemas.openxmlformats.org/officeDocument/2006/relationships/image" Target="media/image10.png"/><Relationship Id="rId41" Type="http://schemas.openxmlformats.org/officeDocument/2006/relationships/hyperlink" Target="https://link.springer.com/article/10.1007/s00253-014-6086-8" TargetMode="External"/><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5" Type="http://schemas.openxmlformats.org/officeDocument/2006/relationships/hyperlink" Target="https://www.mdpi.com/2218-273X/12/10/1529" TargetMode="External"/><Relationship Id="rId36" Type="http://schemas.openxmlformats.org/officeDocument/2006/relationships/image" Target="media/image26.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6.png"/><Relationship Id="rId47" Type="http://schemas.openxmlformats.org/officeDocument/2006/relationships/image" Target="media/image32.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6" Type="http://schemas.openxmlformats.org/officeDocument/2006/relationships/image" Target="media/image8.png"/><Relationship Id="rId37" Type="http://schemas.openxmlformats.org/officeDocument/2006/relationships/image" Target="media/image27.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27" Type="http://schemas.openxmlformats.org/officeDocument/2006/relationships/image" Target="media/image17.png"/><Relationship Id="rId48" Type="http://schemas.openxmlformats.org/officeDocument/2006/relationships/footer" Target="footer1.xml"/><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30</Pages>
  <Words>7377</Words>
  <Characters>40577</Characters>
  <Application>Microsoft Office Word</Application>
  <DocSecurity>0</DocSecurity>
  <Lines>338</Lines>
  <Paragraphs>95</Paragraphs>
  <ScaleCrop>false</ScaleCrop>
  <HeadingPairs>
    <vt:vector size="4" baseType="variant">
      <vt:variant>
        <vt:lpstr>Título</vt:lpstr>
      </vt:variant>
      <vt:variant>
        <vt:i4>1</vt:i4>
      </vt:variant>
      <vt:variant>
        <vt:lpstr>Titel</vt:lpstr>
      </vt:variant>
      <vt:variant>
        <vt:i4>1</vt:i4>
      </vt:variant>
    </vt:vector>
  </HeadingPairs>
  <TitlesOfParts>
    <vt:vector size="2" baseType="lpstr">
      <vt:lpstr>SET OF 1,000 ENZYMES SELECTED USING MOTIF SCREENS</vt:lpstr>
      <vt:lpstr/>
    </vt:vector>
  </TitlesOfParts>
  <Company/>
  <LinksUpToDate>false</LinksUpToDate>
  <CharactersWithSpaces>47859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SET OF 1,000 ENZYMES SELECTED USING MOTIF SCREENS</dc:title>
  <dc:subject>D2.3</dc:subject>
  <dc:creator>Manuel Ferrer</dc:creator>
  <cp:lastModifiedBy>Patricia</cp:lastModifiedBy>
  <cp:revision>5</cp:revision>
  <cp:lastPrinted>2022-12-27T09:26:00Z</cp:lastPrinted>
  <dcterms:created xsi:type="dcterms:W3CDTF">2022-12-27T08:54:00Z</dcterms:created>
  <dcterms:modified xsi:type="dcterms:W3CDTF">2022-12-27T09:44:00Z</dcterms:modified>
</cp:coreProperties>
</file>