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356274985"/>
        <w:docPartObj>
          <w:docPartGallery w:val="Cover Pages"/>
          <w:docPartUnique/>
        </w:docPartObj>
      </w:sdtPr>
      <w:sdtEndPr>
        <w:rPr>
          <w:lang w:val="en-AU"/>
        </w:rPr>
      </w:sdtEndPr>
      <w:sdtContent>
        <w:p w14:paraId="1549739D" w14:textId="77777777" w:rsidR="009C16CE" w:rsidRDefault="009C16CE"/>
        <w:p w14:paraId="18ED286F" w14:textId="367E7F17" w:rsidR="009C16CE" w:rsidRDefault="009C16CE">
          <w:r>
            <w:rPr>
              <w:noProof/>
              <w:lang w:val="es-ES" w:eastAsia="es-ES"/>
            </w:rPr>
            <w:drawing>
              <wp:inline distT="0" distB="0" distL="0" distR="0" wp14:anchorId="7EF3560B" wp14:editId="4A343923">
                <wp:extent cx="5734050" cy="3992285"/>
                <wp:effectExtent l="0" t="0" r="0" b="825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9417" cy="4002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AB2D565" w14:textId="7C617723" w:rsidR="007B66C0" w:rsidRDefault="007B66C0"/>
        <w:p w14:paraId="1F3D3704" w14:textId="62A2BF18" w:rsidR="0034532B" w:rsidRDefault="0034532B">
          <w:pPr>
            <w:rPr>
              <w:lang w:val="en-AU"/>
            </w:rPr>
          </w:pPr>
        </w:p>
        <w:p w14:paraId="0D796213" w14:textId="7A951766" w:rsidR="0034532B" w:rsidRDefault="009C16CE">
          <w:pPr>
            <w:rPr>
              <w:lang w:val="en-AU"/>
            </w:rPr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AD2606D" wp14:editId="679551B1">
                    <wp:simplePos x="0" y="0"/>
                    <wp:positionH relativeFrom="page">
                      <wp:posOffset>564204</wp:posOffset>
                    </wp:positionH>
                    <wp:positionV relativeFrom="page">
                      <wp:posOffset>6887183</wp:posOffset>
                    </wp:positionV>
                    <wp:extent cx="6461125" cy="2723745"/>
                    <wp:effectExtent l="0" t="0" r="0" b="635"/>
                    <wp:wrapSquare wrapText="bothSides"/>
                    <wp:docPr id="7" name="Casella di testo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61125" cy="27237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DC5DA4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Horizon 2020 Work programme</w:t>
                                </w:r>
                              </w:p>
                              <w:p w14:paraId="70011FA3" w14:textId="7F76DF93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Security, Sustainable Agriculture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Forestry, Marine, Maritime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Inland Water Research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Bioeconomy </w:t>
                                </w:r>
                              </w:p>
                              <w:p w14:paraId="76279FDB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Call</w:t>
                                </w:r>
                              </w:p>
                              <w:p w14:paraId="692C8746" w14:textId="0E6C023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H2020-FNR-2020: 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nd Natural Resources</w:t>
                                </w:r>
                              </w:p>
                              <w:p w14:paraId="6C4E65DD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Topic name</w:t>
                                </w:r>
                              </w:p>
                              <w:p w14:paraId="16A6BC89" w14:textId="2E14810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FNR-16-2020: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ENZYMES FOR MORE ENVIRONMENT-FRIENDLY CONSUMER PRODUCTS</w:t>
                                </w:r>
                              </w:p>
                              <w:p w14:paraId="159B80F4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142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9AED86D" w14:textId="60634452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FuturEnzyme:</w:t>
                                </w:r>
                                <w:r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13B18187" w14:textId="249B6B1E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Technologies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Future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Low-Cost Enzymes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Environment-Friendly Products </w:t>
                                </w:r>
                              </w:p>
                              <w:p w14:paraId="1BC2C6CD" w14:textId="4C3C970F" w:rsidR="00B6491E" w:rsidRPr="009C16CE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Final ID: </w:t>
                                </w:r>
                                <w:r w:rsidRPr="009C16CE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101000327</w:t>
                                </w:r>
                                <w:r w:rsidRPr="009C16CE"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D2606D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11" o:spid="_x0000_s1026" type="#_x0000_t202" style="position:absolute;margin-left:44.45pt;margin-top:542.3pt;width:508.75pt;height:214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" filled="f" stroked="f" strokeweight=".5pt">
                    <v:textbox inset="0,0,0,0">
                      <w:txbxContent>
                        <w:p w14:paraId="1BDC5DA4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Horizon 2020 Work programme</w:t>
                          </w:r>
                        </w:p>
                        <w:p w14:paraId="70011FA3" w14:textId="7F76DF93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Security, Sustainable Agriculture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Forestry, Marine, Maritime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Inland Water Research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Bioeconomy </w:t>
                          </w:r>
                        </w:p>
                        <w:p w14:paraId="76279FDB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Call</w:t>
                          </w:r>
                        </w:p>
                        <w:p w14:paraId="692C8746" w14:textId="0E6C023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H2020-FNR-2020: 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nd Natural Resources</w:t>
                          </w:r>
                        </w:p>
                        <w:p w14:paraId="6C4E65DD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Topic name</w:t>
                          </w:r>
                        </w:p>
                        <w:p w14:paraId="16A6BC89" w14:textId="2E14810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FNR-16-2020: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ENZYMES FOR MORE ENVIRONMENT-FRIENDLY CONSUMER PRODUCTS</w:t>
                          </w:r>
                        </w:p>
                        <w:p w14:paraId="159B80F4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142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</w:p>
                        <w:p w14:paraId="09AED86D" w14:textId="60634452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FuturEnzyme:</w:t>
                          </w:r>
                          <w:r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13B18187" w14:textId="249B6B1E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Technologies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o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Future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Low-Cost Enzymes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Environment-Friendly Products </w:t>
                          </w:r>
                        </w:p>
                        <w:p w14:paraId="1BC2C6CD" w14:textId="4C3C970F" w:rsidR="00B6491E" w:rsidRPr="009C16CE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Final ID: </w:t>
                          </w:r>
                          <w:r w:rsidRPr="009C16CE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101000327</w:t>
                          </w:r>
                          <w:r w:rsidRPr="009C16CE"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   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bookmarkStart w:id="0" w:name="_Toc98920895"/>
        <w:p w14:paraId="57E975BC" w14:textId="0C892369" w:rsidR="007B1BE5" w:rsidRDefault="002E527B" w:rsidP="00F15BB7">
          <w:pPr>
            <w:pStyle w:val="Ttulo3"/>
            <w:jc w:val="right"/>
            <w:rPr>
              <w:sz w:val="40"/>
              <w:szCs w:val="40"/>
              <w:lang w:val="en-GB"/>
            </w:rPr>
          </w:pPr>
          <w:sdt>
            <w:sdtPr>
              <w:rPr>
                <w:lang w:val="en-AU"/>
              </w:rPr>
              <w:alias w:val="Publish Date"/>
              <w:tag w:val=""/>
              <w:id w:val="-738167684"/>
              <w:dataBinding w:prefixMappings="xmlns:ns0='http://schemas.microsoft.com/office/2006/coverPageProps' " w:xpath="/ns0:CoverPageProperties[1]/ns0:PublishDate[1]" w:storeItemID="{55AF091B-3C7A-41E3-B477-F2FDAA23CFDA}"/>
              <w:date w:fullDate="2022-03-29T00:00:00Z">
                <w:dateFormat w:val="dd/MM/yyyy"/>
                <w:lid w:val="it-IT"/>
                <w:storeMappedDataAs w:val="dateTime"/>
                <w:calendar w:val="gregorian"/>
              </w:date>
            </w:sdtPr>
            <w:sdtEndPr/>
            <w:sdtContent>
              <w:r w:rsidR="00247122">
                <w:t>29</w:t>
              </w:r>
              <w:r w:rsidR="009249D4">
                <w:t>/03/2022</w:t>
              </w:r>
            </w:sdtContent>
          </w:sdt>
          <w:r w:rsidR="009C16CE">
            <w:rPr>
              <w:noProof/>
              <w:lang w:val="es-ES" w:eastAsia="es-ES"/>
            </w:rPr>
            <w:drawing>
              <wp:anchor distT="0" distB="0" distL="114300" distR="114300" simplePos="0" relativeHeight="251667456" behindDoc="0" locked="0" layoutInCell="1" allowOverlap="1" wp14:anchorId="76FAA78B" wp14:editId="3F6B1F19">
                <wp:simplePos x="0" y="0"/>
                <wp:positionH relativeFrom="margin">
                  <wp:posOffset>97971</wp:posOffset>
                </wp:positionH>
                <wp:positionV relativeFrom="paragraph">
                  <wp:posOffset>181</wp:posOffset>
                </wp:positionV>
                <wp:extent cx="1004570" cy="1420495"/>
                <wp:effectExtent l="0" t="0" r="0" b="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FuturEnzyme Logo Image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570" cy="1420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C6B9DB9" wp14:editId="479C1FD3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Casella di testo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  <w:lang w:val="es-ES"/>
                                  </w:rPr>
                                  <w:alias w:val="Autore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D32DE9" w14:textId="43EF5E05" w:rsidR="00B6491E" w:rsidRPr="00E92899" w:rsidRDefault="00E92899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 w:rsidRPr="00E92899"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s-ES"/>
                                      </w:rPr>
                                      <w:t>Carla de carvalho</w:t>
                                    </w:r>
                                  </w:p>
                                </w:sdtContent>
                              </w:sdt>
                              <w:p w14:paraId="419542F3" w14:textId="1C6A775F" w:rsidR="00B6491E" w:rsidRPr="00DE6586" w:rsidRDefault="002E527B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  <w:lang w:val="es-ES"/>
                                    </w:rPr>
                                    <w:alias w:val="Società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E92899" w:rsidRPr="00DE6586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ist-id</w:t>
                                    </w:r>
                                  </w:sdtContent>
                                </w:sdt>
                              </w:p>
                              <w:p w14:paraId="16362F22" w14:textId="73FA41E8" w:rsidR="00B6491E" w:rsidRPr="005376F9" w:rsidRDefault="002E527B" w:rsidP="00E92899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  <w:lang w:val="es-ES"/>
                                    </w:rPr>
                                    <w:alias w:val="Indirizzi"/>
                                    <w:tag w:val=""/>
                                    <w:id w:val="17122749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E92899" w:rsidRPr="005376F9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Av. Rovisco Pais, 1049-001 Lisboa, Portugal</w:t>
                                    </w:r>
                                  </w:sdtContent>
                                </w:sdt>
                                <w:r w:rsidR="00B6491E" w:rsidRPr="005376F9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5C6B9DB9" id="Casella di testo 112" o:spid="_x0000_s1027" type="#_x0000_t202" style="position:absolute;left:0;text-align:left;margin-left:0;margin-top:0;width:453pt;height:51.4pt;z-index:251665408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  <w:lang w:val="es-ES"/>
                            </w:rPr>
                            <w:alias w:val="Autore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5D32DE9" w14:textId="43EF5E05" w:rsidR="00B6491E" w:rsidRPr="00E92899" w:rsidRDefault="00E92899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E92899"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s-ES"/>
                                </w:rPr>
                                <w:t>Carla de carvalho</w:t>
                              </w:r>
                            </w:p>
                          </w:sdtContent>
                        </w:sdt>
                        <w:p w14:paraId="419542F3" w14:textId="1C6A775F" w:rsidR="00B6491E" w:rsidRPr="00DE6586" w:rsidRDefault="000E3A9C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  <w:lang w:val="es-ES"/>
                              </w:rPr>
                              <w:alias w:val="Società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E92899" w:rsidRPr="00DE6586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ist-id</w:t>
                              </w:r>
                            </w:sdtContent>
                          </w:sdt>
                        </w:p>
                        <w:p w14:paraId="16362F22" w14:textId="73FA41E8" w:rsidR="00B6491E" w:rsidRPr="005376F9" w:rsidRDefault="000E3A9C" w:rsidP="00E92899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  <w:lang w:val="es-ES"/>
                              </w:rPr>
                              <w:alias w:val="Indirizzi"/>
                              <w:tag w:val=""/>
                              <w:id w:val="17122749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E92899" w:rsidRPr="005376F9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 xml:space="preserve">Av. </w:t>
                              </w:r>
                              <w:proofErr w:type="spellStart"/>
                              <w:r w:rsidR="00E92899" w:rsidRPr="005376F9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Rovisco</w:t>
                              </w:r>
                              <w:proofErr w:type="spellEnd"/>
                              <w:r w:rsidR="00E92899" w:rsidRPr="005376F9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="00E92899" w:rsidRPr="005376F9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Pais</w:t>
                              </w:r>
                              <w:proofErr w:type="spellEnd"/>
                              <w:r w:rsidR="00E92899" w:rsidRPr="005376F9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, 1049-001 Lisboa, Portugal</w:t>
                              </w:r>
                            </w:sdtContent>
                          </w:sdt>
                          <w:r w:rsidR="00B6491E" w:rsidRPr="005376F9">
                            <w:rPr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98BB5EA" wp14:editId="6FCEA03B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Casella di testo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BEC39C" w14:textId="77777777" w:rsidR="00E92899" w:rsidRDefault="00E92899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</w:pPr>
                                <w:r w:rsidRPr="00E92899"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  <w:t>Set of 100 best clones, 10 isolates, and 10 enzymes shortlisted for sequencing or transfer to WP2</w:t>
                                </w:r>
                              </w:p>
                              <w:p w14:paraId="19A6BE4C" w14:textId="1B3BFBA2" w:rsidR="00B6491E" w:rsidRDefault="002E527B">
                                <w:pPr>
                                  <w:pStyle w:val="Sinespaciado"/>
                                  <w:jc w:val="right"/>
                                  <w:rPr>
                                    <w:smallCaps/>
                                    <w:color w:val="373545" w:themeColor="text2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smallCaps/>
                                      <w:color w:val="373545" w:themeColor="text2"/>
                                      <w:sz w:val="36"/>
                                      <w:szCs w:val="36"/>
                                    </w:rPr>
                                    <w:alias w:val="Sottotitolo"/>
                                    <w:tag w:val=""/>
                                    <w:id w:val="161524754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16E5B"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  <w:t>D</w:t>
                                    </w:r>
                                    <w:r w:rsidR="00E92899"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  <w:t>3</w:t>
                                    </w:r>
                                    <w:r w:rsidR="00116E5B"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  <w:t>.</w:t>
                                    </w:r>
                                    <w:r w:rsidR="00E92899"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  <w:t>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298BB5EA" id="Casella di testo 113" o:spid="_x0000_s1028" type="#_x0000_t202" style="position:absolute;left:0;text-align:left;margin-left:0;margin-top:0;width:453pt;height:41.4pt;z-index:251664384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" filled="f" stroked="f" strokeweight=".5pt">
                    <v:textbox inset="0,0,0,0">
                      <w:txbxContent>
                        <w:p w14:paraId="60BEC39C" w14:textId="77777777" w:rsidR="00E92899" w:rsidRDefault="00E92899">
                          <w:pPr>
                            <w:pStyle w:val="Sinespaciado"/>
                            <w:jc w:val="right"/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</w:pPr>
                          <w:r w:rsidRPr="00E92899"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  <w:t>Set of 100 best clones, 10 isolates, and 10 enzymes shortlisted for sequencing or transfer to WP2</w:t>
                          </w:r>
                        </w:p>
                        <w:p w14:paraId="19A6BE4C" w14:textId="1B3BFBA2" w:rsidR="00B6491E" w:rsidRDefault="000E3A9C">
                          <w:pPr>
                            <w:pStyle w:val="Sinespaciado"/>
                            <w:jc w:val="right"/>
                            <w:rPr>
                              <w:smallCaps/>
                              <w:color w:val="373545" w:themeColor="text2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smallCaps/>
                                <w:color w:val="373545" w:themeColor="text2"/>
                                <w:sz w:val="36"/>
                                <w:szCs w:val="36"/>
                              </w:rPr>
                              <w:alias w:val="Sottotitolo"/>
                              <w:tag w:val=""/>
                              <w:id w:val="161524754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116E5B"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  <w:t>D</w:t>
                              </w:r>
                              <w:r w:rsidR="00E92899"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16E5B"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  <w:t>.</w:t>
                              </w:r>
                              <w:r w:rsidR="00E92899"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  <w:t>3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64E5E98C" wp14:editId="633D9246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ttango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ttango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8C91FFB" id="Gruppo 114" o:spid="_x0000_s1026" style="position:absolute;margin-left:0;margin-top:0;width:18pt;height:10in;z-index:25166336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">
                    <v:rect id="Rettango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58b6c0 [3205]" stroked="f" strokeweight="1pt"/>
                    <v:rect id="Rettango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3494ba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bookmarkEnd w:id="0"/>
          <w:r w:rsidR="007B66C0">
            <w:rPr>
              <w:lang w:val="en-AU"/>
            </w:rPr>
            <w:br w:type="page"/>
          </w:r>
        </w:p>
        <w:p w14:paraId="1C6F5AC6" w14:textId="6119A424" w:rsidR="007B66C0" w:rsidRDefault="002E527B">
          <w:pPr>
            <w:rPr>
              <w:lang w:val="en-AU"/>
            </w:rPr>
          </w:pPr>
        </w:p>
      </w:sdtContent>
    </w:sdt>
    <w:p w14:paraId="6407C5AC" w14:textId="77777777" w:rsidR="004B1C74" w:rsidRPr="00254216" w:rsidRDefault="007B0E5A" w:rsidP="004B1C74">
      <w:pPr>
        <w:pStyle w:val="Ttulo2"/>
        <w:rPr>
          <w:lang w:val="en-GB"/>
        </w:rPr>
      </w:pPr>
      <w:bookmarkStart w:id="1" w:name="_Toc98920896"/>
      <w:r w:rsidRPr="00254216">
        <w:rPr>
          <w:lang w:val="en-GB"/>
        </w:rPr>
        <w:t xml:space="preserve">Document </w:t>
      </w:r>
      <w:r w:rsidR="004B1C74" w:rsidRPr="00254216">
        <w:rPr>
          <w:lang w:val="en-GB"/>
        </w:rPr>
        <w:t>information sheet</w:t>
      </w:r>
      <w:bookmarkEnd w:id="1"/>
    </w:p>
    <w:p w14:paraId="43E8AF60" w14:textId="77777777" w:rsidR="004B1C74" w:rsidRPr="00254216" w:rsidRDefault="004B1C74" w:rsidP="004B1C74">
      <w:pPr>
        <w:pStyle w:val="Sinespaciado"/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4B1C74" w:rsidRPr="00116E5B" w14:paraId="122254A9" w14:textId="77777777" w:rsidTr="00254216">
        <w:trPr>
          <w:trHeight w:val="377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405D6B9" w14:textId="460DDABC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Work package: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F0B5E03" w14:textId="7D300626" w:rsidR="004B1C74" w:rsidRPr="005376F9" w:rsidRDefault="005376F9" w:rsidP="004B1C74">
            <w:pPr>
              <w:pStyle w:val="Sinespaciado"/>
              <w:rPr>
                <w:lang w:val="en-US"/>
              </w:rPr>
            </w:pPr>
            <w:r>
              <w:rPr>
                <w:lang w:val="en-GB"/>
              </w:rPr>
              <w:t xml:space="preserve">WP3, </w:t>
            </w:r>
            <w:r w:rsidRPr="005376F9">
              <w:rPr>
                <w:lang w:val="en-GB"/>
              </w:rPr>
              <w:t>Activity-based bio-prospecting for enzymes</w:t>
            </w:r>
          </w:p>
        </w:tc>
      </w:tr>
      <w:tr w:rsidR="004B1C74" w:rsidRPr="004B1C74" w14:paraId="485ED855" w14:textId="77777777" w:rsidTr="00254216">
        <w:trPr>
          <w:trHeight w:val="411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A169A61" w14:textId="6D51E56B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Authors: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2D63E9" w14:textId="69AD4043" w:rsidR="004B1C74" w:rsidRPr="00254216" w:rsidRDefault="005376F9" w:rsidP="004B1C74">
            <w:pPr>
              <w:pStyle w:val="Sinespaciado"/>
            </w:pPr>
            <w:r>
              <w:t>IST-ID (Carla de Carvalho</w:t>
            </w:r>
            <w:r w:rsidR="00C540E4">
              <w:t>, Patricia Gómez</w:t>
            </w:r>
            <w:r w:rsidR="00035AD6">
              <w:t>-</w:t>
            </w:r>
            <w:r w:rsidR="00035AD6" w:rsidRPr="00035AD6">
              <w:t>Villegas</w:t>
            </w:r>
            <w:r>
              <w:t xml:space="preserve">), </w:t>
            </w:r>
            <w:r w:rsidR="0087212B">
              <w:t>CSIC (Manuel Ferrer, Patricia Molina)</w:t>
            </w:r>
            <w:r w:rsidR="00C540E4">
              <w:t>, Bangor (</w:t>
            </w:r>
            <w:r w:rsidR="00C540E4" w:rsidRPr="00C540E4">
              <w:t>Anna Khusnutdinova</w:t>
            </w:r>
            <w:r w:rsidR="00C540E4">
              <w:t>, Peter Golyshin), UDUS (</w:t>
            </w:r>
            <w:r w:rsidR="00C540E4" w:rsidRPr="00C540E4">
              <w:t>Fabienne Hilgers</w:t>
            </w:r>
            <w:r w:rsidR="00C540E4">
              <w:t xml:space="preserve">, </w:t>
            </w:r>
            <w:r w:rsidR="00C540E4" w:rsidRPr="00C540E4">
              <w:t>Rebecka Molitor</w:t>
            </w:r>
            <w:r w:rsidR="00035AD6">
              <w:t xml:space="preserve">, Stephan Thies, Karl-Erich Jaeger), UHAM (Jennifer Chow, </w:t>
            </w:r>
            <w:r w:rsidR="00035AD6" w:rsidRPr="00035AD6">
              <w:t>Wolfgang Streit</w:t>
            </w:r>
            <w:r w:rsidR="00035AD6">
              <w:t>)</w:t>
            </w:r>
            <w:r w:rsidR="00301726">
              <w:t>, CNR (Mikhail Yakimov)</w:t>
            </w:r>
          </w:p>
        </w:tc>
      </w:tr>
      <w:tr w:rsidR="004B1C74" w:rsidRPr="004B1C74" w14:paraId="0F78633D" w14:textId="77777777" w:rsidTr="00254216">
        <w:trPr>
          <w:trHeight w:val="41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9E03ED" w14:textId="47FE3C1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Document version: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098D24" w14:textId="1BFBF28A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1</w:t>
            </w:r>
          </w:p>
        </w:tc>
      </w:tr>
      <w:tr w:rsidR="004B1C74" w:rsidRPr="004B1C74" w14:paraId="0DA1B33B" w14:textId="77777777" w:rsidTr="00254216">
        <w:trPr>
          <w:trHeight w:val="408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883E7BD" w14:textId="3CE2AA8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75E0991" w14:textId="1085EFE6" w:rsidR="004B1C74" w:rsidRPr="00254216" w:rsidRDefault="00247122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29</w:t>
            </w:r>
            <w:r w:rsidR="005B0C1C">
              <w:rPr>
                <w:lang w:val="en-GB"/>
              </w:rPr>
              <w:t>.03.</w:t>
            </w:r>
            <w:r w:rsidR="00D165D7">
              <w:rPr>
                <w:lang w:val="en-GB"/>
              </w:rPr>
              <w:t>2022</w:t>
            </w:r>
          </w:p>
        </w:tc>
      </w:tr>
      <w:tr w:rsidR="004B1C74" w:rsidRPr="004B1C74" w14:paraId="6EBD8390" w14:textId="77777777" w:rsidTr="00254216">
        <w:trPr>
          <w:trHeight w:val="414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F6590B7" w14:textId="4F3516C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Starting 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66D6B63" w14:textId="0253202F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01/06/2021</w:t>
            </w:r>
          </w:p>
        </w:tc>
      </w:tr>
      <w:tr w:rsidR="004B1C74" w:rsidRPr="004B1C74" w14:paraId="0484F74A" w14:textId="77777777" w:rsidTr="00254216">
        <w:trPr>
          <w:trHeight w:val="420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76D19E7" w14:textId="2185975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Duration: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F87B705" w14:textId="11F8E814" w:rsidR="004B1C74" w:rsidRPr="00254216" w:rsidRDefault="0087212B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36</w:t>
            </w:r>
            <w:r w:rsidR="004B1C74" w:rsidRPr="00254216">
              <w:rPr>
                <w:lang w:val="en-GB"/>
              </w:rPr>
              <w:t xml:space="preserve"> months</w:t>
            </w:r>
          </w:p>
        </w:tc>
      </w:tr>
      <w:tr w:rsidR="004B1C74" w:rsidRPr="004B1C74" w14:paraId="3E871379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C0F7565" w14:textId="4DF0477D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Lead beneficiary: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817A7A3" w14:textId="224EEAD9" w:rsidR="004B1C74" w:rsidRPr="00116E5B" w:rsidRDefault="0087212B" w:rsidP="004B1C74">
            <w:pPr>
              <w:pStyle w:val="Sinespaciado"/>
            </w:pPr>
            <w:r>
              <w:t>Bangor</w:t>
            </w:r>
          </w:p>
        </w:tc>
      </w:tr>
      <w:tr w:rsidR="00693DEF" w:rsidRPr="004B1C74" w14:paraId="0D3DC862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5DCA6AD" w14:textId="70A4C492" w:rsidR="00693DEF" w:rsidRPr="00254216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Participant(s)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CF2E4BB" w14:textId="7BDE788B" w:rsidR="00693DEF" w:rsidRPr="00254216" w:rsidRDefault="00693DEF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CSIC</w:t>
            </w:r>
            <w:r w:rsidR="00DE6586">
              <w:rPr>
                <w:lang w:val="en-GB"/>
              </w:rPr>
              <w:t>, Bangor, UHAM, UDUS, IST-ID, CNR</w:t>
            </w:r>
          </w:p>
        </w:tc>
      </w:tr>
      <w:tr w:rsidR="00693DEF" w:rsidRPr="00116E5B" w14:paraId="60ED20D1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76A33EF" w14:textId="7EC6731F" w:rsidR="00693DEF" w:rsidRPr="00693DEF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Dissemination Level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05751E1" w14:textId="250D0054" w:rsidR="00693DEF" w:rsidRDefault="000B0C4A" w:rsidP="000B0C4A">
            <w:pPr>
              <w:pStyle w:val="Sinespaciado"/>
              <w:rPr>
                <w:lang w:val="en-GB"/>
              </w:rPr>
            </w:pPr>
            <w:r w:rsidRPr="000B0C4A">
              <w:rPr>
                <w:lang w:val="en-GB"/>
              </w:rPr>
              <w:t>Confidential,</w:t>
            </w:r>
            <w:r>
              <w:rPr>
                <w:lang w:val="en-GB"/>
              </w:rPr>
              <w:t xml:space="preserve"> </w:t>
            </w:r>
            <w:r w:rsidRPr="000B0C4A">
              <w:rPr>
                <w:lang w:val="en-GB"/>
              </w:rPr>
              <w:t>only for consortium's member</w:t>
            </w:r>
            <w:r>
              <w:rPr>
                <w:lang w:val="en-GB"/>
              </w:rPr>
              <w:t xml:space="preserve">s </w:t>
            </w:r>
            <w:r w:rsidRPr="000B0C4A">
              <w:rPr>
                <w:lang w:val="en-GB"/>
              </w:rPr>
              <w:t xml:space="preserve">(including </w:t>
            </w:r>
            <w:r>
              <w:rPr>
                <w:lang w:val="en-GB"/>
              </w:rPr>
              <w:t xml:space="preserve">the </w:t>
            </w:r>
            <w:r w:rsidRPr="000B0C4A">
              <w:rPr>
                <w:lang w:val="en-GB"/>
              </w:rPr>
              <w:t>Commission</w:t>
            </w:r>
            <w:r>
              <w:rPr>
                <w:lang w:val="en-GB"/>
              </w:rPr>
              <w:t xml:space="preserve"> </w:t>
            </w:r>
            <w:r w:rsidRPr="000B0C4A">
              <w:rPr>
                <w:lang w:val="en-GB"/>
              </w:rPr>
              <w:t>Services)</w:t>
            </w:r>
          </w:p>
        </w:tc>
      </w:tr>
      <w:tr w:rsidR="000B0C4A" w:rsidRPr="004B1C74" w14:paraId="624A3B13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C385B8E" w14:textId="77969E25" w:rsidR="000B0C4A" w:rsidRPr="00693DEF" w:rsidRDefault="000B0C4A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Type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91D40C3" w14:textId="7FB1B7CB" w:rsidR="000B0C4A" w:rsidRPr="000B0C4A" w:rsidRDefault="0087212B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Other</w:t>
            </w:r>
          </w:p>
        </w:tc>
      </w:tr>
      <w:tr w:rsidR="000B0C4A" w:rsidRPr="004B1C74" w14:paraId="7E47D67F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8E6BB2" w14:textId="20A250E0" w:rsidR="000B0C4A" w:rsidRPr="000B0C4A" w:rsidRDefault="000B0C4A" w:rsidP="000B0C4A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Due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 xml:space="preserve"> d</w:t>
            </w: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ate (months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)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48C6661A" w14:textId="04758A58" w:rsidR="000B0C4A" w:rsidRPr="000B0C4A" w:rsidRDefault="0087212B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</w:tr>
      <w:tr w:rsidR="004B1C74" w:rsidRPr="004B1C74" w14:paraId="52AF0A32" w14:textId="77777777" w:rsidTr="00254216">
        <w:trPr>
          <w:trHeight w:val="27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F02DB27" w14:textId="2F4BDE70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Contact details: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0B9E4AFA" w14:textId="26B7132C" w:rsidR="004B1C74" w:rsidRPr="00254216" w:rsidRDefault="0087212B" w:rsidP="004B1C74">
            <w:pPr>
              <w:pStyle w:val="Sinespaciado"/>
            </w:pPr>
            <w:r>
              <w:t>Carla de Carvalho (</w:t>
            </w:r>
            <w:r w:rsidRPr="0087212B">
              <w:t>ccarvalho@tecnico.ulisboa.pt</w:t>
            </w:r>
            <w:r>
              <w:t>), Manuel Ferrer (mferrer@icp.csic.es)</w:t>
            </w:r>
          </w:p>
        </w:tc>
      </w:tr>
    </w:tbl>
    <w:p w14:paraId="2EE47769" w14:textId="11D217D3" w:rsidR="00966375" w:rsidRPr="004B1C74" w:rsidRDefault="0007000A" w:rsidP="00254216">
      <w:pPr>
        <w:pStyle w:val="Sinespaciado"/>
      </w:pPr>
      <w:r w:rsidRPr="004B1C74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44855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12C819" w14:textId="616A32D2" w:rsidR="00966375" w:rsidRDefault="00966375" w:rsidP="00966375">
          <w:pPr>
            <w:pStyle w:val="TtuloTDC"/>
          </w:pPr>
          <w:r>
            <w:t>Summary</w:t>
          </w:r>
        </w:p>
        <w:p w14:paraId="312E22CC" w14:textId="520E076A" w:rsidR="00DE3DD2" w:rsidRDefault="00966375" w:rsidP="00DE3DD2">
          <w:pPr>
            <w:pStyle w:val="TDC3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51F9ACEC" w14:textId="68734C98" w:rsidR="00DE3DD2" w:rsidRDefault="002E527B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98920897" w:history="1">
            <w:r w:rsidR="00DE3DD2" w:rsidRPr="00046B9B">
              <w:rPr>
                <w:rStyle w:val="Hipervnculo"/>
                <w:noProof/>
                <w:lang w:val="en-AU"/>
              </w:rPr>
              <w:t>1. Scope of deliverable</w:t>
            </w:r>
            <w:r w:rsidR="00DE3DD2">
              <w:rPr>
                <w:noProof/>
                <w:webHidden/>
              </w:rPr>
              <w:tab/>
            </w:r>
            <w:r w:rsidR="00DE3DD2">
              <w:rPr>
                <w:noProof/>
                <w:webHidden/>
              </w:rPr>
              <w:fldChar w:fldCharType="begin"/>
            </w:r>
            <w:r w:rsidR="00DE3DD2">
              <w:rPr>
                <w:noProof/>
                <w:webHidden/>
              </w:rPr>
              <w:instrText xml:space="preserve"> PAGEREF _Toc98920897 \h </w:instrText>
            </w:r>
            <w:r w:rsidR="00DE3DD2">
              <w:rPr>
                <w:noProof/>
                <w:webHidden/>
              </w:rPr>
            </w:r>
            <w:r w:rsidR="00DE3DD2">
              <w:rPr>
                <w:noProof/>
                <w:webHidden/>
              </w:rPr>
              <w:fldChar w:fldCharType="separate"/>
            </w:r>
            <w:r w:rsidR="002528F4">
              <w:rPr>
                <w:noProof/>
                <w:webHidden/>
              </w:rPr>
              <w:t>4</w:t>
            </w:r>
            <w:r w:rsidR="00DE3DD2">
              <w:rPr>
                <w:noProof/>
                <w:webHidden/>
              </w:rPr>
              <w:fldChar w:fldCharType="end"/>
            </w:r>
          </w:hyperlink>
        </w:p>
        <w:p w14:paraId="726BB824" w14:textId="0BBD50ED" w:rsidR="00DE3DD2" w:rsidRDefault="002E527B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98920898" w:history="1">
            <w:r w:rsidR="00DE3DD2" w:rsidRPr="00046B9B">
              <w:rPr>
                <w:rStyle w:val="Hipervnculo"/>
                <w:noProof/>
                <w:lang w:val="en-AU"/>
              </w:rPr>
              <w:t>2. Introduction</w:t>
            </w:r>
            <w:r w:rsidR="00DE3DD2">
              <w:rPr>
                <w:noProof/>
                <w:webHidden/>
              </w:rPr>
              <w:tab/>
            </w:r>
            <w:r w:rsidR="00DE3DD2">
              <w:rPr>
                <w:noProof/>
                <w:webHidden/>
              </w:rPr>
              <w:fldChar w:fldCharType="begin"/>
            </w:r>
            <w:r w:rsidR="00DE3DD2">
              <w:rPr>
                <w:noProof/>
                <w:webHidden/>
              </w:rPr>
              <w:instrText xml:space="preserve"> PAGEREF _Toc98920898 \h </w:instrText>
            </w:r>
            <w:r w:rsidR="00DE3DD2">
              <w:rPr>
                <w:noProof/>
                <w:webHidden/>
              </w:rPr>
            </w:r>
            <w:r w:rsidR="00DE3DD2">
              <w:rPr>
                <w:noProof/>
                <w:webHidden/>
              </w:rPr>
              <w:fldChar w:fldCharType="separate"/>
            </w:r>
            <w:r w:rsidR="002528F4">
              <w:rPr>
                <w:noProof/>
                <w:webHidden/>
              </w:rPr>
              <w:t>4</w:t>
            </w:r>
            <w:r w:rsidR="00DE3DD2">
              <w:rPr>
                <w:noProof/>
                <w:webHidden/>
              </w:rPr>
              <w:fldChar w:fldCharType="end"/>
            </w:r>
          </w:hyperlink>
        </w:p>
        <w:p w14:paraId="29843830" w14:textId="4F7EE455" w:rsidR="00DE3DD2" w:rsidRDefault="002E527B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98920899" w:history="1">
            <w:r w:rsidR="00DE3DD2" w:rsidRPr="00046B9B">
              <w:rPr>
                <w:rStyle w:val="Hipervnculo"/>
                <w:noProof/>
                <w:lang w:val="en-AU"/>
              </w:rPr>
              <w:t>3. Isolates/microorganisms</w:t>
            </w:r>
            <w:r w:rsidR="00DE3DD2">
              <w:rPr>
                <w:noProof/>
                <w:webHidden/>
              </w:rPr>
              <w:tab/>
            </w:r>
            <w:r w:rsidR="00DE3DD2">
              <w:rPr>
                <w:noProof/>
                <w:webHidden/>
              </w:rPr>
              <w:fldChar w:fldCharType="begin"/>
            </w:r>
            <w:r w:rsidR="00DE3DD2">
              <w:rPr>
                <w:noProof/>
                <w:webHidden/>
              </w:rPr>
              <w:instrText xml:space="preserve"> PAGEREF _Toc98920899 \h </w:instrText>
            </w:r>
            <w:r w:rsidR="00DE3DD2">
              <w:rPr>
                <w:noProof/>
                <w:webHidden/>
              </w:rPr>
            </w:r>
            <w:r w:rsidR="00DE3DD2">
              <w:rPr>
                <w:noProof/>
                <w:webHidden/>
              </w:rPr>
              <w:fldChar w:fldCharType="separate"/>
            </w:r>
            <w:r w:rsidR="002528F4">
              <w:rPr>
                <w:noProof/>
                <w:webHidden/>
              </w:rPr>
              <w:t>5</w:t>
            </w:r>
            <w:r w:rsidR="00DE3DD2">
              <w:rPr>
                <w:noProof/>
                <w:webHidden/>
              </w:rPr>
              <w:fldChar w:fldCharType="end"/>
            </w:r>
          </w:hyperlink>
        </w:p>
        <w:p w14:paraId="506C4DB2" w14:textId="75D7D910" w:rsidR="00DE3DD2" w:rsidRDefault="002E527B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98920900" w:history="1">
            <w:r w:rsidR="00DE3DD2" w:rsidRPr="00046B9B">
              <w:rPr>
                <w:rStyle w:val="Hipervnculo"/>
                <w:noProof/>
                <w:lang w:val="en-AU"/>
              </w:rPr>
              <w:t>4. Enzymes</w:t>
            </w:r>
            <w:r w:rsidR="00DE3DD2">
              <w:rPr>
                <w:noProof/>
                <w:webHidden/>
              </w:rPr>
              <w:tab/>
            </w:r>
            <w:r w:rsidR="00DE3DD2">
              <w:rPr>
                <w:noProof/>
                <w:webHidden/>
              </w:rPr>
              <w:fldChar w:fldCharType="begin"/>
            </w:r>
            <w:r w:rsidR="00DE3DD2">
              <w:rPr>
                <w:noProof/>
                <w:webHidden/>
              </w:rPr>
              <w:instrText xml:space="preserve"> PAGEREF _Toc98920900 \h </w:instrText>
            </w:r>
            <w:r w:rsidR="00DE3DD2">
              <w:rPr>
                <w:noProof/>
                <w:webHidden/>
              </w:rPr>
            </w:r>
            <w:r w:rsidR="00DE3DD2">
              <w:rPr>
                <w:noProof/>
                <w:webHidden/>
              </w:rPr>
              <w:fldChar w:fldCharType="separate"/>
            </w:r>
            <w:r w:rsidR="002528F4">
              <w:rPr>
                <w:noProof/>
                <w:webHidden/>
              </w:rPr>
              <w:t>5</w:t>
            </w:r>
            <w:r w:rsidR="00DE3DD2">
              <w:rPr>
                <w:noProof/>
                <w:webHidden/>
              </w:rPr>
              <w:fldChar w:fldCharType="end"/>
            </w:r>
          </w:hyperlink>
        </w:p>
        <w:p w14:paraId="65ED91B5" w14:textId="0069A65C" w:rsidR="00DE3DD2" w:rsidRDefault="002E527B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98920901" w:history="1">
            <w:r w:rsidR="00DE3DD2" w:rsidRPr="00046B9B">
              <w:rPr>
                <w:rStyle w:val="Hipervnculo"/>
                <w:noProof/>
                <w:lang w:val="en-AU"/>
              </w:rPr>
              <w:t>5. Conclusions and next steps</w:t>
            </w:r>
            <w:r w:rsidR="00DE3DD2">
              <w:rPr>
                <w:noProof/>
                <w:webHidden/>
              </w:rPr>
              <w:tab/>
            </w:r>
            <w:r w:rsidR="00DE3DD2">
              <w:rPr>
                <w:noProof/>
                <w:webHidden/>
              </w:rPr>
              <w:fldChar w:fldCharType="begin"/>
            </w:r>
            <w:r w:rsidR="00DE3DD2">
              <w:rPr>
                <w:noProof/>
                <w:webHidden/>
              </w:rPr>
              <w:instrText xml:space="preserve"> PAGEREF _Toc98920901 \h </w:instrText>
            </w:r>
            <w:r w:rsidR="00DE3DD2">
              <w:rPr>
                <w:noProof/>
                <w:webHidden/>
              </w:rPr>
            </w:r>
            <w:r w:rsidR="00DE3DD2">
              <w:rPr>
                <w:noProof/>
                <w:webHidden/>
              </w:rPr>
              <w:fldChar w:fldCharType="separate"/>
            </w:r>
            <w:r w:rsidR="002528F4">
              <w:rPr>
                <w:noProof/>
                <w:webHidden/>
              </w:rPr>
              <w:t>5</w:t>
            </w:r>
            <w:r w:rsidR="00DE3DD2">
              <w:rPr>
                <w:noProof/>
                <w:webHidden/>
              </w:rPr>
              <w:fldChar w:fldCharType="end"/>
            </w:r>
          </w:hyperlink>
        </w:p>
        <w:p w14:paraId="27D76712" w14:textId="1A22B8D3" w:rsidR="00966375" w:rsidRDefault="00966375" w:rsidP="00966375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406B207" w14:textId="0D99D417" w:rsidR="00966375" w:rsidRDefault="00966375">
      <w:pPr>
        <w:rPr>
          <w:lang w:val="en-AU"/>
        </w:rPr>
      </w:pPr>
    </w:p>
    <w:p w14:paraId="4FA32147" w14:textId="77777777" w:rsidR="0007000A" w:rsidRDefault="0007000A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</w:p>
    <w:p w14:paraId="1E007C9F" w14:textId="77777777" w:rsidR="00966375" w:rsidRDefault="00966375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  <w:r>
        <w:rPr>
          <w:lang w:val="en-AU"/>
        </w:rPr>
        <w:br w:type="page"/>
      </w:r>
    </w:p>
    <w:p w14:paraId="60BA6902" w14:textId="6F22595C" w:rsidR="00283FB6" w:rsidRDefault="00815413" w:rsidP="00A95273">
      <w:pPr>
        <w:pStyle w:val="Sinespaciado"/>
        <w:jc w:val="both"/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  <w:r w:rsidRPr="00815413"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  <w:lastRenderedPageBreak/>
        <w:t>SET OF 100 BEST CLONES, 10 ISOLATES, AND 10 ENZYMES SHORTLISTED FOR SEQUENCING OR TRANSFER TO WP2</w:t>
      </w:r>
    </w:p>
    <w:p w14:paraId="640D547A" w14:textId="77777777" w:rsidR="00703053" w:rsidRDefault="00703053" w:rsidP="00A95273">
      <w:pPr>
        <w:pStyle w:val="Sinespaciado"/>
        <w:jc w:val="both"/>
        <w:rPr>
          <w:lang w:val="en-AU"/>
        </w:rPr>
      </w:pPr>
    </w:p>
    <w:p w14:paraId="59B8783F" w14:textId="24D2FB54" w:rsidR="00DF3216" w:rsidRDefault="007D310F" w:rsidP="00461B2D">
      <w:pPr>
        <w:pStyle w:val="Ttulo2"/>
        <w:spacing w:after="160"/>
        <w:jc w:val="both"/>
        <w:rPr>
          <w:lang w:val="en-AU"/>
        </w:rPr>
      </w:pPr>
      <w:bookmarkStart w:id="2" w:name="_Toc98920897"/>
      <w:r>
        <w:rPr>
          <w:lang w:val="en-AU"/>
        </w:rPr>
        <w:t>1.</w:t>
      </w:r>
      <w:r w:rsidR="00815413">
        <w:rPr>
          <w:lang w:val="en-AU"/>
        </w:rPr>
        <w:t xml:space="preserve"> Scope of deliverable</w:t>
      </w:r>
      <w:bookmarkEnd w:id="2"/>
    </w:p>
    <w:p w14:paraId="3B8D8A67" w14:textId="0116FC61" w:rsidR="009249D4" w:rsidRDefault="00815413" w:rsidP="009249D4">
      <w:pPr>
        <w:pStyle w:val="Sinespaciado"/>
        <w:spacing w:after="160"/>
        <w:jc w:val="both"/>
        <w:rPr>
          <w:lang w:val="en-AU"/>
        </w:rPr>
      </w:pPr>
      <w:r w:rsidRPr="00815413">
        <w:rPr>
          <w:lang w:val="en-AU"/>
        </w:rPr>
        <w:t xml:space="preserve">This deliverable </w:t>
      </w:r>
      <w:r w:rsidR="00703053">
        <w:rPr>
          <w:lang w:val="en-AU"/>
        </w:rPr>
        <w:t>aimed at selecting</w:t>
      </w:r>
      <w:r w:rsidRPr="00815413">
        <w:rPr>
          <w:lang w:val="en-AU"/>
        </w:rPr>
        <w:t xml:space="preserve"> a set of </w:t>
      </w:r>
      <w:r w:rsidR="001A42C8">
        <w:rPr>
          <w:lang w:val="en-AU"/>
        </w:rPr>
        <w:t xml:space="preserve">single </w:t>
      </w:r>
      <w:r w:rsidRPr="00815413">
        <w:rPr>
          <w:lang w:val="en-AU"/>
        </w:rPr>
        <w:t>enzymes</w:t>
      </w:r>
      <w:r w:rsidR="001A42C8">
        <w:rPr>
          <w:lang w:val="en-AU"/>
        </w:rPr>
        <w:t xml:space="preserve"> (at least 10),</w:t>
      </w:r>
      <w:r w:rsidRPr="00815413">
        <w:rPr>
          <w:lang w:val="en-AU"/>
        </w:rPr>
        <w:t xml:space="preserve"> </w:t>
      </w:r>
      <w:r w:rsidR="001E2551">
        <w:rPr>
          <w:lang w:val="en-AU"/>
        </w:rPr>
        <w:t xml:space="preserve">as well as </w:t>
      </w:r>
      <w:r w:rsidR="001A42C8">
        <w:rPr>
          <w:lang w:val="en-AU"/>
        </w:rPr>
        <w:t xml:space="preserve">clones representing </w:t>
      </w:r>
      <w:r w:rsidR="001A42C8" w:rsidRPr="001A42C8">
        <w:rPr>
          <w:lang w:val="en-AU"/>
        </w:rPr>
        <w:t>DNA fragment</w:t>
      </w:r>
      <w:r w:rsidR="001A42C8">
        <w:rPr>
          <w:lang w:val="en-AU"/>
        </w:rPr>
        <w:t>s of microbial communities</w:t>
      </w:r>
      <w:r w:rsidR="001A42C8" w:rsidRPr="001A42C8" w:rsidDel="001A42C8">
        <w:rPr>
          <w:lang w:val="en-AU"/>
        </w:rPr>
        <w:t xml:space="preserve"> </w:t>
      </w:r>
      <w:r w:rsidR="001A42C8">
        <w:rPr>
          <w:lang w:val="en-AU"/>
        </w:rPr>
        <w:t xml:space="preserve">(at least 100) </w:t>
      </w:r>
      <w:r w:rsidRPr="00815413">
        <w:rPr>
          <w:lang w:val="en-AU"/>
        </w:rPr>
        <w:t xml:space="preserve">and </w:t>
      </w:r>
      <w:r w:rsidR="001A42C8">
        <w:rPr>
          <w:lang w:val="en-AU"/>
        </w:rPr>
        <w:t>microbial isolates (at least 10)</w:t>
      </w:r>
      <w:r w:rsidR="001E2551">
        <w:rPr>
          <w:lang w:val="en-AU"/>
        </w:rPr>
        <w:t xml:space="preserve"> containing enzymes,</w:t>
      </w:r>
      <w:r w:rsidR="001A42C8">
        <w:rPr>
          <w:lang w:val="en-AU"/>
        </w:rPr>
        <w:t xml:space="preserve"> that </w:t>
      </w:r>
      <w:r w:rsidR="001E2551">
        <w:rPr>
          <w:lang w:val="en-AU"/>
        </w:rPr>
        <w:t xml:space="preserve">represent </w:t>
      </w:r>
      <w:r w:rsidRPr="00815413">
        <w:rPr>
          <w:lang w:val="en-AU"/>
        </w:rPr>
        <w:t xml:space="preserve">best </w:t>
      </w:r>
      <w:r w:rsidR="001E2551">
        <w:rPr>
          <w:lang w:val="en-AU"/>
        </w:rPr>
        <w:t xml:space="preserve">candidates </w:t>
      </w:r>
      <w:r w:rsidRPr="00815413">
        <w:rPr>
          <w:lang w:val="en-AU"/>
        </w:rPr>
        <w:t xml:space="preserve">matching </w:t>
      </w:r>
      <w:r w:rsidR="00703053">
        <w:rPr>
          <w:lang w:val="en-AU"/>
        </w:rPr>
        <w:t xml:space="preserve">the </w:t>
      </w:r>
      <w:r w:rsidRPr="00815413">
        <w:rPr>
          <w:lang w:val="en-AU"/>
        </w:rPr>
        <w:t>requirements</w:t>
      </w:r>
      <w:r w:rsidR="00703053">
        <w:rPr>
          <w:lang w:val="en-AU"/>
        </w:rPr>
        <w:t xml:space="preserve"> of the industrial partners</w:t>
      </w:r>
      <w:r w:rsidR="001A42C8">
        <w:rPr>
          <w:lang w:val="en-AU"/>
        </w:rPr>
        <w:t xml:space="preserve"> </w:t>
      </w:r>
      <w:r w:rsidR="001E2551">
        <w:rPr>
          <w:lang w:val="en-AU"/>
        </w:rPr>
        <w:t xml:space="preserve">summarized in Deliverable 3.1; they will cover all </w:t>
      </w:r>
      <w:r w:rsidR="00F4776A">
        <w:rPr>
          <w:lang w:val="en-AU"/>
        </w:rPr>
        <w:t>nine</w:t>
      </w:r>
      <w:r w:rsidR="00F4776A" w:rsidRPr="00815413">
        <w:rPr>
          <w:lang w:val="en-AU"/>
        </w:rPr>
        <w:t xml:space="preserve"> </w:t>
      </w:r>
      <w:r w:rsidR="001A42C8">
        <w:rPr>
          <w:lang w:val="en-AU"/>
        </w:rPr>
        <w:t xml:space="preserve">enzymes </w:t>
      </w:r>
      <w:r w:rsidR="001A42C8" w:rsidRPr="00815413">
        <w:rPr>
          <w:lang w:val="en-AU"/>
        </w:rPr>
        <w:t>classes</w:t>
      </w:r>
      <w:r w:rsidR="001A42C8">
        <w:rPr>
          <w:lang w:val="en-AU"/>
        </w:rPr>
        <w:t xml:space="preserve"> to be targeted in the project</w:t>
      </w:r>
      <w:r w:rsidRPr="00815413">
        <w:rPr>
          <w:lang w:val="en-AU"/>
        </w:rPr>
        <w:t xml:space="preserve">. Their identities and associated QR codes </w:t>
      </w:r>
      <w:r>
        <w:rPr>
          <w:lang w:val="en-AU"/>
        </w:rPr>
        <w:t>are</w:t>
      </w:r>
      <w:r w:rsidRPr="00815413">
        <w:rPr>
          <w:lang w:val="en-AU"/>
        </w:rPr>
        <w:t xml:space="preserve"> listed, and datasets informing about their performances and stabilities </w:t>
      </w:r>
      <w:r>
        <w:rPr>
          <w:lang w:val="en-AU"/>
        </w:rPr>
        <w:t>ar</w:t>
      </w:r>
      <w:r w:rsidRPr="00815413">
        <w:rPr>
          <w:lang w:val="en-AU"/>
        </w:rPr>
        <w:t xml:space="preserve">e </w:t>
      </w:r>
      <w:r w:rsidR="00F4776A">
        <w:rPr>
          <w:lang w:val="en-AU"/>
        </w:rPr>
        <w:t>also available via QR code</w:t>
      </w:r>
      <w:r w:rsidR="001E2551">
        <w:rPr>
          <w:lang w:val="en-AU"/>
        </w:rPr>
        <w:t>, and will be updated continuously during the project life time and further</w:t>
      </w:r>
      <w:r w:rsidRPr="00815413">
        <w:rPr>
          <w:lang w:val="en-AU"/>
        </w:rPr>
        <w:t xml:space="preserve">. </w:t>
      </w:r>
    </w:p>
    <w:p w14:paraId="21C3830B" w14:textId="5415DCC9" w:rsidR="00703053" w:rsidRDefault="00815413" w:rsidP="009249D4">
      <w:pPr>
        <w:pStyle w:val="Sinespaciado"/>
        <w:spacing w:after="160"/>
        <w:jc w:val="both"/>
        <w:rPr>
          <w:lang w:val="en-AU"/>
        </w:rPr>
      </w:pPr>
      <w:r w:rsidRPr="00815413">
        <w:rPr>
          <w:lang w:val="en-AU"/>
        </w:rPr>
        <w:t xml:space="preserve">The </w:t>
      </w:r>
      <w:r w:rsidR="00F4776A">
        <w:rPr>
          <w:lang w:val="en-AU"/>
        </w:rPr>
        <w:t xml:space="preserve">datasets </w:t>
      </w:r>
      <w:r w:rsidRPr="00815413">
        <w:rPr>
          <w:lang w:val="en-AU"/>
        </w:rPr>
        <w:t xml:space="preserve">available </w:t>
      </w:r>
      <w:r w:rsidR="00F4776A">
        <w:rPr>
          <w:lang w:val="en-AU"/>
        </w:rPr>
        <w:t xml:space="preserve">through QR codes </w:t>
      </w:r>
      <w:r w:rsidRPr="00815413">
        <w:rPr>
          <w:lang w:val="en-AU"/>
        </w:rPr>
        <w:t>in th</w:t>
      </w:r>
      <w:r>
        <w:rPr>
          <w:lang w:val="en-AU"/>
        </w:rPr>
        <w:t>is</w:t>
      </w:r>
      <w:r w:rsidRPr="00815413">
        <w:rPr>
          <w:lang w:val="en-AU"/>
        </w:rPr>
        <w:t xml:space="preserve"> report, detail the origin, identity and culture conditions of the </w:t>
      </w:r>
      <w:r w:rsidR="001E2551">
        <w:rPr>
          <w:lang w:val="en-AU"/>
        </w:rPr>
        <w:t xml:space="preserve">microbes producing each enzyme (hosts, </w:t>
      </w:r>
      <w:r w:rsidRPr="00815413">
        <w:rPr>
          <w:lang w:val="en-AU"/>
        </w:rPr>
        <w:t>isolates</w:t>
      </w:r>
      <w:r w:rsidR="001E2551">
        <w:rPr>
          <w:lang w:val="en-AU"/>
        </w:rPr>
        <w:t>)</w:t>
      </w:r>
      <w:r w:rsidRPr="00815413">
        <w:rPr>
          <w:lang w:val="en-AU"/>
        </w:rPr>
        <w:t>, as well as the cloning system, the host, the vector, the inductor, the antibiotic resistance,</w:t>
      </w:r>
      <w:r w:rsidR="00703053">
        <w:rPr>
          <w:lang w:val="en-AU"/>
        </w:rPr>
        <w:t xml:space="preserve"> etc. It also contains information regarding</w:t>
      </w:r>
      <w:r w:rsidRPr="00815413">
        <w:rPr>
          <w:lang w:val="en-AU"/>
        </w:rPr>
        <w:t xml:space="preserve"> the origin of the sample (GPS coordinates, microbe</w:t>
      </w:r>
      <w:r w:rsidR="001E2551">
        <w:rPr>
          <w:lang w:val="en-AU"/>
        </w:rPr>
        <w:t xml:space="preserve"> or microbial community</w:t>
      </w:r>
      <w:r w:rsidRPr="00815413">
        <w:rPr>
          <w:lang w:val="en-AU"/>
        </w:rPr>
        <w:t xml:space="preserve">, environmental </w:t>
      </w:r>
      <w:r w:rsidR="00703053">
        <w:rPr>
          <w:lang w:val="en-AU"/>
        </w:rPr>
        <w:t>conditions</w:t>
      </w:r>
      <w:r w:rsidRPr="00815413">
        <w:rPr>
          <w:lang w:val="en-AU"/>
        </w:rPr>
        <w:t xml:space="preserve">, etc.), the laboratory and person </w:t>
      </w:r>
      <w:r w:rsidR="00703053">
        <w:rPr>
          <w:lang w:val="en-AU"/>
        </w:rPr>
        <w:t>responsible</w:t>
      </w:r>
      <w:r w:rsidR="00703053" w:rsidRPr="00815413">
        <w:rPr>
          <w:lang w:val="en-AU"/>
        </w:rPr>
        <w:t xml:space="preserve"> </w:t>
      </w:r>
      <w:r w:rsidRPr="00815413">
        <w:rPr>
          <w:lang w:val="en-AU"/>
        </w:rPr>
        <w:t>for the sampling</w:t>
      </w:r>
      <w:r w:rsidR="001E2551">
        <w:rPr>
          <w:lang w:val="en-AU"/>
        </w:rPr>
        <w:t xml:space="preserve"> and further processing steps</w:t>
      </w:r>
      <w:r w:rsidRPr="00815413">
        <w:rPr>
          <w:lang w:val="en-AU"/>
        </w:rPr>
        <w:t xml:space="preserve">. </w:t>
      </w:r>
    </w:p>
    <w:p w14:paraId="16445BBF" w14:textId="276AFB00" w:rsidR="00A95273" w:rsidRDefault="00815413" w:rsidP="00A95273">
      <w:pPr>
        <w:pStyle w:val="Sinespaciado"/>
        <w:jc w:val="both"/>
        <w:rPr>
          <w:lang w:val="en-AU"/>
        </w:rPr>
      </w:pPr>
      <w:r w:rsidRPr="00815413">
        <w:rPr>
          <w:lang w:val="en-AU"/>
        </w:rPr>
        <w:t xml:space="preserve">The list of </w:t>
      </w:r>
      <w:r w:rsidR="00703053">
        <w:rPr>
          <w:lang w:val="en-AU"/>
        </w:rPr>
        <w:t>selected</w:t>
      </w:r>
      <w:r w:rsidR="00703053" w:rsidRPr="00815413">
        <w:rPr>
          <w:lang w:val="en-AU"/>
        </w:rPr>
        <w:t xml:space="preserve"> </w:t>
      </w:r>
      <w:r w:rsidRPr="00815413">
        <w:rPr>
          <w:lang w:val="en-AU"/>
        </w:rPr>
        <w:t>clones</w:t>
      </w:r>
      <w:r w:rsidR="001E2551">
        <w:rPr>
          <w:lang w:val="en-AU"/>
        </w:rPr>
        <w:t xml:space="preserve"> containing DNA-fragments</w:t>
      </w:r>
      <w:r w:rsidRPr="00815413">
        <w:rPr>
          <w:lang w:val="en-AU"/>
        </w:rPr>
        <w:t>, isolates and enzymes</w:t>
      </w:r>
      <w:r w:rsidR="00703053">
        <w:rPr>
          <w:lang w:val="en-AU"/>
        </w:rPr>
        <w:t>,</w:t>
      </w:r>
      <w:r w:rsidRPr="00815413">
        <w:rPr>
          <w:lang w:val="en-AU"/>
        </w:rPr>
        <w:t xml:space="preserve"> and their</w:t>
      </w:r>
      <w:r w:rsidR="00703053">
        <w:rPr>
          <w:lang w:val="en-AU"/>
        </w:rPr>
        <w:t xml:space="preserve"> respective</w:t>
      </w:r>
      <w:r w:rsidRPr="00815413">
        <w:rPr>
          <w:lang w:val="en-AU"/>
        </w:rPr>
        <w:t xml:space="preserve"> QR codes</w:t>
      </w:r>
      <w:r w:rsidR="00703053">
        <w:rPr>
          <w:lang w:val="en-AU"/>
        </w:rPr>
        <w:t>,</w:t>
      </w:r>
      <w:r w:rsidRPr="00815413">
        <w:rPr>
          <w:lang w:val="en-AU"/>
        </w:rPr>
        <w:t xml:space="preserve"> will be available</w:t>
      </w:r>
      <w:r w:rsidR="00703053">
        <w:rPr>
          <w:lang w:val="en-AU"/>
        </w:rPr>
        <w:t xml:space="preserve"> for all partners</w:t>
      </w:r>
      <w:r w:rsidRPr="00815413">
        <w:rPr>
          <w:lang w:val="en-AU"/>
        </w:rPr>
        <w:t xml:space="preserve"> in the internal FuturEnzyme repository</w:t>
      </w:r>
      <w:r>
        <w:rPr>
          <w:lang w:val="en-AU"/>
        </w:rPr>
        <w:t>.</w:t>
      </w:r>
    </w:p>
    <w:p w14:paraId="1001B0C0" w14:textId="77777777" w:rsidR="00703053" w:rsidRDefault="00703053" w:rsidP="00A95273">
      <w:pPr>
        <w:pStyle w:val="Sinespaciado"/>
        <w:jc w:val="both"/>
        <w:rPr>
          <w:lang w:val="en-AU"/>
        </w:rPr>
      </w:pPr>
    </w:p>
    <w:p w14:paraId="590CDF14" w14:textId="21DCD157" w:rsidR="0007000A" w:rsidRPr="0007000A" w:rsidRDefault="003177D7" w:rsidP="00461B2D">
      <w:pPr>
        <w:pStyle w:val="Ttulo2"/>
        <w:spacing w:after="160"/>
        <w:jc w:val="both"/>
        <w:rPr>
          <w:lang w:val="en-AU"/>
        </w:rPr>
      </w:pPr>
      <w:bookmarkStart w:id="3" w:name="_Toc98920898"/>
      <w:r>
        <w:rPr>
          <w:lang w:val="en-AU"/>
        </w:rPr>
        <w:t xml:space="preserve">2. </w:t>
      </w:r>
      <w:r w:rsidR="005B0C1C">
        <w:rPr>
          <w:lang w:val="en-AU"/>
        </w:rPr>
        <w:t>Introduction</w:t>
      </w:r>
      <w:bookmarkEnd w:id="3"/>
    </w:p>
    <w:p w14:paraId="2CF19F85" w14:textId="5A3EFD5A" w:rsidR="00301726" w:rsidRDefault="005B0328" w:rsidP="00E05326">
      <w:pPr>
        <w:jc w:val="both"/>
        <w:rPr>
          <w:lang w:val="en-AU"/>
        </w:rPr>
      </w:pPr>
      <w:r>
        <w:rPr>
          <w:lang w:val="en-AU"/>
        </w:rPr>
        <w:t xml:space="preserve">In the frame of </w:t>
      </w:r>
      <w:r w:rsidRPr="005B0328">
        <w:rPr>
          <w:i/>
          <w:lang w:val="en-AU"/>
        </w:rPr>
        <w:t>WP3_Activity-based bio-prospecting for enzymes</w:t>
      </w:r>
      <w:r>
        <w:rPr>
          <w:i/>
          <w:lang w:val="en-AU"/>
        </w:rPr>
        <w:t>,</w:t>
      </w:r>
      <w:r w:rsidRPr="005B0328">
        <w:rPr>
          <w:lang w:val="en-AU"/>
        </w:rPr>
        <w:t xml:space="preserve"> </w:t>
      </w:r>
      <w:r>
        <w:rPr>
          <w:lang w:val="en-AU"/>
        </w:rPr>
        <w:t>a</w:t>
      </w:r>
      <w:r w:rsidR="0011045D">
        <w:rPr>
          <w:lang w:val="en-AU"/>
        </w:rPr>
        <w:t>long th</w:t>
      </w:r>
      <w:r w:rsidR="001D7F35">
        <w:rPr>
          <w:lang w:val="en-AU"/>
        </w:rPr>
        <w:t>ese</w:t>
      </w:r>
      <w:r w:rsidR="0011045D">
        <w:rPr>
          <w:lang w:val="en-AU"/>
        </w:rPr>
        <w:t xml:space="preserve"> first </w:t>
      </w:r>
      <w:r w:rsidR="001D7F35">
        <w:rPr>
          <w:lang w:val="en-AU"/>
        </w:rPr>
        <w:t xml:space="preserve">10 months of project, testing of activities has been a priority in order to have as much candidates as possible for </w:t>
      </w:r>
      <w:r w:rsidR="001D7F35" w:rsidRPr="005B0328">
        <w:rPr>
          <w:i/>
          <w:lang w:val="en-AU"/>
        </w:rPr>
        <w:t>WP2</w:t>
      </w:r>
      <w:r w:rsidRPr="00E97F9E">
        <w:rPr>
          <w:i/>
          <w:lang w:val="en-AU"/>
        </w:rPr>
        <w:t>_Machine learning enzyme bio-prospecting integrated into an industrial context</w:t>
      </w:r>
      <w:r w:rsidR="001D7F35">
        <w:rPr>
          <w:lang w:val="en-AU"/>
        </w:rPr>
        <w:t>. The</w:t>
      </w:r>
      <w:r w:rsidR="009E34D7">
        <w:rPr>
          <w:lang w:val="en-AU"/>
        </w:rPr>
        <w:t xml:space="preserve"> bio-prospecting ha</w:t>
      </w:r>
      <w:r w:rsidR="0005559E">
        <w:rPr>
          <w:lang w:val="en-AU"/>
        </w:rPr>
        <w:t>s</w:t>
      </w:r>
      <w:r w:rsidR="009E34D7">
        <w:rPr>
          <w:lang w:val="en-AU"/>
        </w:rPr>
        <w:t xml:space="preserve"> been performed </w:t>
      </w:r>
      <w:r w:rsidR="00173918">
        <w:rPr>
          <w:lang w:val="en-AU"/>
        </w:rPr>
        <w:t>through</w:t>
      </w:r>
      <w:r w:rsidR="001D7F35">
        <w:rPr>
          <w:lang w:val="en-AU"/>
        </w:rPr>
        <w:t xml:space="preserve"> </w:t>
      </w:r>
      <w:r w:rsidR="009E34D7">
        <w:rPr>
          <w:lang w:val="en-AU"/>
        </w:rPr>
        <w:t>bio-re</w:t>
      </w:r>
      <w:r w:rsidR="001D7F35">
        <w:rPr>
          <w:lang w:val="en-AU"/>
        </w:rPr>
        <w:t xml:space="preserve">sources from previous </w:t>
      </w:r>
      <w:r w:rsidR="008956D1" w:rsidRPr="008956D1">
        <w:rPr>
          <w:lang w:val="en-AU"/>
        </w:rPr>
        <w:t>FP7, H2020 and EraNet</w:t>
      </w:r>
      <w:r w:rsidR="008956D1">
        <w:rPr>
          <w:lang w:val="en-AU"/>
        </w:rPr>
        <w:t xml:space="preserve"> funded </w:t>
      </w:r>
      <w:r w:rsidR="001D7F35">
        <w:rPr>
          <w:lang w:val="en-AU"/>
        </w:rPr>
        <w:t>projects of the partners involved</w:t>
      </w:r>
      <w:r w:rsidR="009E34D7">
        <w:rPr>
          <w:lang w:val="en-AU"/>
        </w:rPr>
        <w:t xml:space="preserve"> (</w:t>
      </w:r>
      <w:r w:rsidR="009E34D7" w:rsidRPr="00E05326">
        <w:rPr>
          <w:lang w:val="en-AU"/>
        </w:rPr>
        <w:t>from at least 420 geographically and</w:t>
      </w:r>
      <w:r w:rsidR="009E34D7">
        <w:rPr>
          <w:lang w:val="en-AU"/>
        </w:rPr>
        <w:t xml:space="preserve"> </w:t>
      </w:r>
      <w:r w:rsidR="009E34D7" w:rsidRPr="00E05326">
        <w:rPr>
          <w:lang w:val="en-AU"/>
        </w:rPr>
        <w:t>environmental diverse extreme and non-extreme environments around the world</w:t>
      </w:r>
      <w:r w:rsidR="0005559E">
        <w:rPr>
          <w:lang w:val="en-AU"/>
        </w:rPr>
        <w:t>, detailed in</w:t>
      </w:r>
      <w:r w:rsidR="0005559E" w:rsidRPr="0005559E">
        <w:t xml:space="preserve"> </w:t>
      </w:r>
      <w:r w:rsidR="0005559E" w:rsidRPr="00F97BFE">
        <w:rPr>
          <w:i/>
          <w:lang w:val="en-AU"/>
        </w:rPr>
        <w:t>D3.1 Bio-resources prepared and exchanged</w:t>
      </w:r>
      <w:r w:rsidR="0005559E">
        <w:rPr>
          <w:lang w:val="en-AU"/>
        </w:rPr>
        <w:t>)</w:t>
      </w:r>
      <w:r w:rsidR="001D7F35">
        <w:rPr>
          <w:lang w:val="en-AU"/>
        </w:rPr>
        <w:t xml:space="preserve">, </w:t>
      </w:r>
      <w:r w:rsidR="009E34D7">
        <w:rPr>
          <w:lang w:val="en-AU"/>
        </w:rPr>
        <w:t xml:space="preserve">as well as </w:t>
      </w:r>
      <w:r w:rsidR="00301726">
        <w:rPr>
          <w:lang w:val="en-AU"/>
        </w:rPr>
        <w:t>databases</w:t>
      </w:r>
      <w:r w:rsidR="001D7F35">
        <w:rPr>
          <w:lang w:val="en-AU"/>
        </w:rPr>
        <w:t xml:space="preserve"> search</w:t>
      </w:r>
      <w:r w:rsidR="0005559E">
        <w:rPr>
          <w:lang w:val="en-AU"/>
        </w:rPr>
        <w:t xml:space="preserve">. </w:t>
      </w:r>
      <w:r w:rsidR="00301726">
        <w:rPr>
          <w:lang w:val="en-AU"/>
        </w:rPr>
        <w:t xml:space="preserve">To quest for prospects for the applications of interest for FuturEnzyme, </w:t>
      </w:r>
      <w:r w:rsidR="001D7F35">
        <w:rPr>
          <w:lang w:val="en-AU"/>
        </w:rPr>
        <w:t xml:space="preserve">the protocols detailed in deliverable </w:t>
      </w:r>
      <w:r w:rsidR="001D7F35" w:rsidRPr="001D7F35">
        <w:rPr>
          <w:i/>
          <w:lang w:val="en-AU"/>
        </w:rPr>
        <w:t xml:space="preserve">D3.2_Standard assays, analytics and calculations for monitoring enzymatic performance </w:t>
      </w:r>
      <w:r w:rsidR="001D7F35">
        <w:rPr>
          <w:lang w:val="en-AU"/>
        </w:rPr>
        <w:t>have been followed</w:t>
      </w:r>
      <w:r w:rsidR="009E34D7">
        <w:rPr>
          <w:lang w:val="en-AU"/>
        </w:rPr>
        <w:t xml:space="preserve"> by partners</w:t>
      </w:r>
      <w:r w:rsidR="001D7F35">
        <w:rPr>
          <w:lang w:val="en-AU"/>
        </w:rPr>
        <w:t xml:space="preserve">. </w:t>
      </w:r>
      <w:r w:rsidR="00301726">
        <w:rPr>
          <w:lang w:val="en-AU"/>
        </w:rPr>
        <w:t>It is wo</w:t>
      </w:r>
      <w:r w:rsidR="00E97F9E">
        <w:rPr>
          <w:lang w:val="en-AU"/>
        </w:rPr>
        <w:t>r</w:t>
      </w:r>
      <w:r w:rsidR="00301726">
        <w:rPr>
          <w:lang w:val="en-AU"/>
        </w:rPr>
        <w:t>th noting that w</w:t>
      </w:r>
      <w:r w:rsidR="001D7F35">
        <w:rPr>
          <w:lang w:val="en-AU"/>
        </w:rPr>
        <w:t>hen mentioning clones, we were referring to fosmids or cosmids</w:t>
      </w:r>
      <w:r w:rsidR="009E34D7">
        <w:rPr>
          <w:lang w:val="en-AU"/>
        </w:rPr>
        <w:t xml:space="preserve"> representing DNA fragments of microbial communities</w:t>
      </w:r>
      <w:r w:rsidR="001D7F35">
        <w:rPr>
          <w:lang w:val="en-AU"/>
        </w:rPr>
        <w:t xml:space="preserve"> that were obtained from a metagenomic sample. Activity is tested from those clones and the gene codifying the enzyme responsible for such activity is identified</w:t>
      </w:r>
      <w:r w:rsidR="009E34D7">
        <w:rPr>
          <w:lang w:val="en-AU"/>
        </w:rPr>
        <w:t xml:space="preserve"> after sequencing</w:t>
      </w:r>
      <w:r w:rsidR="001D7F35">
        <w:rPr>
          <w:lang w:val="en-AU"/>
        </w:rPr>
        <w:t>. Since finally we have an enzyme, we have included all in this category.</w:t>
      </w:r>
    </w:p>
    <w:p w14:paraId="42611013" w14:textId="74CFB01D" w:rsidR="00EA25B8" w:rsidRDefault="005B0C1C" w:rsidP="00491F71">
      <w:pPr>
        <w:jc w:val="both"/>
        <w:rPr>
          <w:lang w:val="en-AU"/>
        </w:rPr>
      </w:pPr>
      <w:r>
        <w:rPr>
          <w:lang w:val="en-AU"/>
        </w:rPr>
        <w:t xml:space="preserve">At the moment, the partners </w:t>
      </w:r>
      <w:r w:rsidR="00301726">
        <w:rPr>
          <w:lang w:val="en-AU"/>
        </w:rPr>
        <w:t xml:space="preserve">implicated in this deliverable (IST-ID, CSIC, Bangor, UDUS, UHAM, CNR) </w:t>
      </w:r>
      <w:r>
        <w:rPr>
          <w:lang w:val="en-AU"/>
        </w:rPr>
        <w:t xml:space="preserve">have identified </w:t>
      </w:r>
      <w:r w:rsidR="00301726">
        <w:rPr>
          <w:lang w:val="en-AU"/>
        </w:rPr>
        <w:t>a total of 15</w:t>
      </w:r>
      <w:r w:rsidR="003C69EE">
        <w:rPr>
          <w:lang w:val="en-AU"/>
        </w:rPr>
        <w:t>5</w:t>
      </w:r>
      <w:r w:rsidR="00301726">
        <w:rPr>
          <w:lang w:val="en-AU"/>
        </w:rPr>
        <w:t xml:space="preserve"> promising candidates</w:t>
      </w:r>
      <w:r>
        <w:rPr>
          <w:lang w:val="en-AU"/>
        </w:rPr>
        <w:t xml:space="preserve"> to be t</w:t>
      </w:r>
      <w:r w:rsidR="00C748C2">
        <w:rPr>
          <w:lang w:val="en-AU"/>
        </w:rPr>
        <w:t>ransferred t</w:t>
      </w:r>
      <w:r w:rsidR="00C748C2" w:rsidRPr="005B0328">
        <w:rPr>
          <w:lang w:val="en-AU"/>
        </w:rPr>
        <w:t>o</w:t>
      </w:r>
      <w:r w:rsidRPr="005B0328">
        <w:rPr>
          <w:lang w:val="en-AU"/>
        </w:rPr>
        <w:t xml:space="preserve"> WP2.</w:t>
      </w:r>
      <w:r>
        <w:rPr>
          <w:lang w:val="en-AU"/>
        </w:rPr>
        <w:t xml:space="preserve"> </w:t>
      </w:r>
      <w:r w:rsidR="00C748C2">
        <w:rPr>
          <w:lang w:val="en-AU"/>
        </w:rPr>
        <w:t xml:space="preserve">These prospects have been pointed out and will be further characterised for their potential applications detailed in </w:t>
      </w:r>
      <w:r w:rsidR="00C748C2" w:rsidRPr="00C748C2">
        <w:rPr>
          <w:i/>
          <w:lang w:val="en-AU"/>
        </w:rPr>
        <w:t>D2.1_Manufacturers' needs and specifications, protocol</w:t>
      </w:r>
      <w:r w:rsidR="00C748C2">
        <w:rPr>
          <w:lang w:val="en-AU"/>
        </w:rPr>
        <w:t xml:space="preserve">. In order to </w:t>
      </w:r>
      <w:r w:rsidR="00D372E5">
        <w:rPr>
          <w:lang w:val="en-AU"/>
        </w:rPr>
        <w:t>fulfil</w:t>
      </w:r>
      <w:r w:rsidR="00C748C2">
        <w:rPr>
          <w:lang w:val="en-AU"/>
        </w:rPr>
        <w:t xml:space="preserve"> FAIR and RRI purposes, all of them have a QR </w:t>
      </w:r>
      <w:r w:rsidR="000E1C8F">
        <w:rPr>
          <w:lang w:val="en-AU"/>
        </w:rPr>
        <w:t xml:space="preserve">code </w:t>
      </w:r>
      <w:r w:rsidR="00C748C2">
        <w:rPr>
          <w:lang w:val="en-AU"/>
        </w:rPr>
        <w:t>associated which leads to the dataset compiling all the information regarding the enzyme/isolate, including the person responsible for the material/results (based on the template specifically prepared for the project, circulated to the partners and available in the private area of FuturEnzyme’s website).</w:t>
      </w:r>
    </w:p>
    <w:p w14:paraId="34C889C8" w14:textId="64D8DF62" w:rsidR="004A1396" w:rsidRDefault="004A1396" w:rsidP="00491F71">
      <w:pPr>
        <w:jc w:val="both"/>
        <w:rPr>
          <w:lang w:val="en-AU"/>
        </w:rPr>
      </w:pPr>
      <w:r>
        <w:rPr>
          <w:lang w:val="en-AU"/>
        </w:rPr>
        <w:t>In th</w:t>
      </w:r>
      <w:r w:rsidR="000E1C8F">
        <w:rPr>
          <w:lang w:val="en-AU"/>
        </w:rPr>
        <w:t>e present</w:t>
      </w:r>
      <w:r>
        <w:rPr>
          <w:lang w:val="en-AU"/>
        </w:rPr>
        <w:t xml:space="preserve"> document, a brief of the results is presented</w:t>
      </w:r>
      <w:r w:rsidR="000D7811">
        <w:rPr>
          <w:lang w:val="en-AU"/>
        </w:rPr>
        <w:t>,</w:t>
      </w:r>
      <w:r>
        <w:rPr>
          <w:lang w:val="en-AU"/>
        </w:rPr>
        <w:t xml:space="preserve"> </w:t>
      </w:r>
      <w:r w:rsidRPr="009249D4">
        <w:rPr>
          <w:lang w:val="en-AU"/>
        </w:rPr>
        <w:t>and QR codes</w:t>
      </w:r>
      <w:r>
        <w:rPr>
          <w:lang w:val="en-AU"/>
        </w:rPr>
        <w:t xml:space="preserve"> </w:t>
      </w:r>
      <w:r w:rsidR="000D7811">
        <w:rPr>
          <w:lang w:val="en-AU"/>
        </w:rPr>
        <w:t xml:space="preserve">directing to the full lists </w:t>
      </w:r>
      <w:r w:rsidR="009249D4">
        <w:rPr>
          <w:lang w:val="en-AU"/>
        </w:rPr>
        <w:t xml:space="preserve">(protected with password) </w:t>
      </w:r>
      <w:r w:rsidR="000D7811">
        <w:rPr>
          <w:lang w:val="en-AU"/>
        </w:rPr>
        <w:t xml:space="preserve">with more details are given below. In this list documents, every entry corresponding to an enzyme/isolate is associated to a QR code driving to the </w:t>
      </w:r>
      <w:r w:rsidR="00D372E5">
        <w:rPr>
          <w:lang w:val="en-AU"/>
        </w:rPr>
        <w:t xml:space="preserve">mentioned </w:t>
      </w:r>
      <w:r w:rsidR="000D7811">
        <w:rPr>
          <w:lang w:val="en-AU"/>
        </w:rPr>
        <w:t xml:space="preserve">dataset where all the information available is given. These datasets will be updated whenever new information is obtained within the same QR code. These documents are </w:t>
      </w:r>
      <w:r w:rsidR="000D7811" w:rsidRPr="000D7811">
        <w:rPr>
          <w:lang w:val="en-AU"/>
        </w:rPr>
        <w:t>accessible</w:t>
      </w:r>
      <w:r w:rsidR="000D7811">
        <w:rPr>
          <w:lang w:val="en-AU"/>
        </w:rPr>
        <w:t xml:space="preserve"> in the private area of the FuturEnzyme’s website.</w:t>
      </w:r>
    </w:p>
    <w:p w14:paraId="255E99F1" w14:textId="71EDF45A" w:rsidR="00B6491E" w:rsidRDefault="0009664A" w:rsidP="00461B2D">
      <w:pPr>
        <w:pStyle w:val="Ttulo2"/>
        <w:spacing w:after="160"/>
        <w:rPr>
          <w:lang w:val="en-AU"/>
        </w:rPr>
      </w:pPr>
      <w:bookmarkStart w:id="4" w:name="_Toc98920899"/>
      <w:r>
        <w:rPr>
          <w:lang w:val="en-AU"/>
        </w:rPr>
        <w:lastRenderedPageBreak/>
        <w:t>3</w:t>
      </w:r>
      <w:r w:rsidRPr="002B7BA5">
        <w:rPr>
          <w:lang w:val="en-AU"/>
        </w:rPr>
        <w:t xml:space="preserve">. </w:t>
      </w:r>
      <w:r w:rsidR="005B0C1C">
        <w:rPr>
          <w:lang w:val="en-AU"/>
        </w:rPr>
        <w:t>I</w:t>
      </w:r>
      <w:r w:rsidR="00815413">
        <w:rPr>
          <w:lang w:val="en-AU"/>
        </w:rPr>
        <w:t>solates</w:t>
      </w:r>
      <w:r w:rsidR="001D7F35">
        <w:rPr>
          <w:lang w:val="en-AU"/>
        </w:rPr>
        <w:t>/microorganisms</w:t>
      </w:r>
      <w:bookmarkEnd w:id="4"/>
    </w:p>
    <w:p w14:paraId="1284EB0C" w14:textId="0EEFCC43" w:rsidR="00C748C2" w:rsidRPr="00C748C2" w:rsidRDefault="00932FED" w:rsidP="00461B2D">
      <w:pPr>
        <w:pStyle w:val="Sinespaciado"/>
        <w:spacing w:after="160"/>
        <w:jc w:val="both"/>
        <w:rPr>
          <w:sz w:val="18"/>
          <w:szCs w:val="18"/>
          <w:lang w:val="en-US"/>
        </w:rPr>
      </w:pPr>
      <w:r>
        <w:rPr>
          <w:lang w:val="en-AU"/>
        </w:rPr>
        <w:t xml:space="preserve">The FuturEnzyme partners have selected </w:t>
      </w:r>
      <w:r w:rsidR="00BF7707" w:rsidRPr="00491F71">
        <w:rPr>
          <w:lang w:val="en-AU"/>
        </w:rPr>
        <w:t>2</w:t>
      </w:r>
      <w:r w:rsidR="000831E1" w:rsidRPr="00491F71">
        <w:rPr>
          <w:lang w:val="en-AU"/>
        </w:rPr>
        <w:t>2</w:t>
      </w:r>
      <w:r>
        <w:rPr>
          <w:lang w:val="en-AU"/>
        </w:rPr>
        <w:t xml:space="preserve"> isolates</w:t>
      </w:r>
      <w:r w:rsidR="00247F15">
        <w:rPr>
          <w:lang w:val="en-AU"/>
        </w:rPr>
        <w:t xml:space="preserve"> corresponding to microorganisms </w:t>
      </w:r>
      <w:r w:rsidR="0056371B">
        <w:rPr>
          <w:lang w:val="en-AU"/>
        </w:rPr>
        <w:t xml:space="preserve">assigned to </w:t>
      </w:r>
      <w:r w:rsidR="00247F15">
        <w:rPr>
          <w:lang w:val="en-AU"/>
        </w:rPr>
        <w:t>Archaea and Bacteria</w:t>
      </w:r>
      <w:r w:rsidR="0056371B">
        <w:rPr>
          <w:lang w:val="en-AU"/>
        </w:rPr>
        <w:t>,</w:t>
      </w:r>
      <w:r>
        <w:rPr>
          <w:lang w:val="en-AU"/>
        </w:rPr>
        <w:t xml:space="preserve"> </w:t>
      </w:r>
      <w:r w:rsidR="000E1C8F">
        <w:rPr>
          <w:lang w:val="en-AU"/>
        </w:rPr>
        <w:t xml:space="preserve">showing activities of interest for our project </w:t>
      </w:r>
      <w:r w:rsidR="00C748C2">
        <w:rPr>
          <w:lang w:val="en-AU"/>
        </w:rPr>
        <w:t>(</w:t>
      </w:r>
      <w:r w:rsidR="00C748C2">
        <w:rPr>
          <w:b/>
          <w:lang w:val="en-AU"/>
        </w:rPr>
        <w:t>T</w:t>
      </w:r>
      <w:r w:rsidR="00C748C2" w:rsidRPr="00C748C2">
        <w:rPr>
          <w:b/>
          <w:lang w:val="en-AU"/>
        </w:rPr>
        <w:t>able 1</w:t>
      </w:r>
      <w:r w:rsidR="00C748C2">
        <w:rPr>
          <w:lang w:val="en-AU"/>
        </w:rPr>
        <w:t>)</w:t>
      </w:r>
      <w:r w:rsidR="00CE7AFA">
        <w:rPr>
          <w:lang w:val="en-AU"/>
        </w:rPr>
        <w:t>.</w:t>
      </w:r>
      <w:r w:rsidR="000E1C8F">
        <w:rPr>
          <w:lang w:val="en-AU"/>
        </w:rPr>
        <w:t xml:space="preserve"> </w:t>
      </w:r>
      <w:r w:rsidR="00E97F9E">
        <w:rPr>
          <w:lang w:val="en-AU"/>
        </w:rPr>
        <w:t xml:space="preserve">Amongst them, </w:t>
      </w:r>
      <w:r w:rsidR="00213492">
        <w:rPr>
          <w:lang w:val="en-AU"/>
        </w:rPr>
        <w:t>the activities detected are oxidoreductase</w:t>
      </w:r>
      <w:r w:rsidR="000C42C8">
        <w:rPr>
          <w:lang w:val="en-AU"/>
        </w:rPr>
        <w:t xml:space="preserve">s (EC1), and hydrolases including </w:t>
      </w:r>
      <w:r w:rsidR="000C42C8" w:rsidRPr="000C42C8">
        <w:rPr>
          <w:lang w:val="en-AU"/>
        </w:rPr>
        <w:t xml:space="preserve">hyaluronidases </w:t>
      </w:r>
      <w:r w:rsidR="000C42C8">
        <w:rPr>
          <w:lang w:val="en-AU"/>
        </w:rPr>
        <w:t>(</w:t>
      </w:r>
      <w:r w:rsidR="000C42C8" w:rsidRPr="000C42C8">
        <w:rPr>
          <w:lang w:val="en-AU"/>
        </w:rPr>
        <w:t>EC3.2.1.35,</w:t>
      </w:r>
      <w:r w:rsidR="000C42C8">
        <w:rPr>
          <w:lang w:val="en-AU"/>
        </w:rPr>
        <w:t xml:space="preserve"> </w:t>
      </w:r>
      <w:r w:rsidR="000C42C8" w:rsidRPr="000C42C8">
        <w:rPr>
          <w:lang w:val="en-AU"/>
        </w:rPr>
        <w:t>3.2.1.36, 4.2.2.1</w:t>
      </w:r>
      <w:r w:rsidR="000C42C8">
        <w:rPr>
          <w:lang w:val="en-AU"/>
        </w:rPr>
        <w:t>),</w:t>
      </w:r>
      <w:r w:rsidR="000C42C8" w:rsidRPr="000C42C8">
        <w:rPr>
          <w:lang w:val="en-AU"/>
        </w:rPr>
        <w:t xml:space="preserve"> amylases </w:t>
      </w:r>
      <w:r w:rsidR="000C42C8">
        <w:rPr>
          <w:lang w:val="en-AU"/>
        </w:rPr>
        <w:t>(</w:t>
      </w:r>
      <w:r w:rsidR="000C42C8" w:rsidRPr="000C42C8">
        <w:rPr>
          <w:lang w:val="en-AU"/>
        </w:rPr>
        <w:t>EC3.2.1.1</w:t>
      </w:r>
      <w:r w:rsidR="000C42C8">
        <w:rPr>
          <w:lang w:val="en-AU"/>
        </w:rPr>
        <w:t xml:space="preserve">), </w:t>
      </w:r>
      <w:r w:rsidR="000C42C8" w:rsidRPr="000C42C8">
        <w:rPr>
          <w:lang w:val="en-AU"/>
        </w:rPr>
        <w:t xml:space="preserve">proteases </w:t>
      </w:r>
      <w:r w:rsidR="000C42C8">
        <w:rPr>
          <w:lang w:val="en-AU"/>
        </w:rPr>
        <w:t>(</w:t>
      </w:r>
      <w:r w:rsidR="000C42C8" w:rsidRPr="000C42C8">
        <w:rPr>
          <w:lang w:val="en-AU"/>
        </w:rPr>
        <w:t>EC3.4.21</w:t>
      </w:r>
      <w:r w:rsidR="000C42C8">
        <w:rPr>
          <w:lang w:val="en-AU"/>
        </w:rPr>
        <w:t>)</w:t>
      </w:r>
      <w:r w:rsidR="000C42C8" w:rsidRPr="000C42C8">
        <w:rPr>
          <w:lang w:val="en-AU"/>
        </w:rPr>
        <w:t xml:space="preserve">, esterases </w:t>
      </w:r>
      <w:r w:rsidR="000C42C8">
        <w:rPr>
          <w:lang w:val="en-AU"/>
        </w:rPr>
        <w:t>(</w:t>
      </w:r>
      <w:r w:rsidR="000C42C8" w:rsidRPr="000C42C8">
        <w:rPr>
          <w:lang w:val="en-AU"/>
        </w:rPr>
        <w:t>EC3.1.1.1</w:t>
      </w:r>
      <w:r w:rsidR="000C42C8">
        <w:rPr>
          <w:lang w:val="en-AU"/>
        </w:rPr>
        <w:t>)</w:t>
      </w:r>
      <w:r w:rsidR="000C42C8" w:rsidRPr="000C42C8">
        <w:rPr>
          <w:lang w:val="en-AU"/>
        </w:rPr>
        <w:t xml:space="preserve">, </w:t>
      </w:r>
      <w:r w:rsidR="000C42C8">
        <w:rPr>
          <w:lang w:val="en-AU"/>
        </w:rPr>
        <w:t>lipases (</w:t>
      </w:r>
      <w:r w:rsidR="000C42C8" w:rsidRPr="000C42C8">
        <w:rPr>
          <w:lang w:val="en-AU"/>
        </w:rPr>
        <w:t>EC3.1.1.3</w:t>
      </w:r>
      <w:r w:rsidR="000C42C8">
        <w:rPr>
          <w:lang w:val="en-AU"/>
        </w:rPr>
        <w:t>) and</w:t>
      </w:r>
      <w:r w:rsidR="000C42C8" w:rsidRPr="000C42C8">
        <w:rPr>
          <w:lang w:val="en-AU"/>
        </w:rPr>
        <w:t xml:space="preserve"> cutinases (EC3.1.1.74)</w:t>
      </w:r>
      <w:r w:rsidR="000C42C8">
        <w:rPr>
          <w:lang w:val="en-AU"/>
        </w:rPr>
        <w:t>.</w:t>
      </w:r>
      <w:r w:rsidR="00C748C2" w:rsidRPr="00C748C2">
        <w:rPr>
          <w:lang w:val="en-AU"/>
        </w:rPr>
        <w:t xml:space="preserve"> </w:t>
      </w:r>
      <w:r w:rsidR="00C748C2">
        <w:rPr>
          <w:lang w:val="en-AU"/>
        </w:rPr>
        <w:t xml:space="preserve">Some </w:t>
      </w:r>
      <w:r w:rsidR="000E1C8F">
        <w:rPr>
          <w:lang w:val="en-AU"/>
        </w:rPr>
        <w:t>isolates</w:t>
      </w:r>
      <w:r w:rsidR="00C748C2">
        <w:rPr>
          <w:lang w:val="en-AU"/>
        </w:rPr>
        <w:t xml:space="preserve"> show performance with different types of substrates, for instance </w:t>
      </w:r>
      <w:r w:rsidR="00C748C2" w:rsidRPr="00CE7AFA">
        <w:rPr>
          <w:i/>
          <w:lang w:val="en-AU"/>
        </w:rPr>
        <w:t>(Halo)-Pseudomonas aestusnigri</w:t>
      </w:r>
      <w:r w:rsidR="00C748C2">
        <w:rPr>
          <w:lang w:val="en-AU"/>
        </w:rPr>
        <w:t>, which displays lipase, esterase, cutinase and oxidoreductase activities.</w:t>
      </w:r>
    </w:p>
    <w:tbl>
      <w:tblPr>
        <w:tblW w:w="9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1655"/>
        <w:gridCol w:w="1332"/>
        <w:gridCol w:w="1701"/>
        <w:gridCol w:w="1276"/>
        <w:gridCol w:w="1773"/>
        <w:gridCol w:w="1197"/>
      </w:tblGrid>
      <w:tr w:rsidR="00A37127" w:rsidRPr="00F97BFE" w14:paraId="2B64CF19" w14:textId="77777777" w:rsidTr="00F97BFE">
        <w:trPr>
          <w:trHeight w:val="900"/>
        </w:trPr>
        <w:tc>
          <w:tcPr>
            <w:tcW w:w="699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000000" w:fill="FFFFFF"/>
            <w:noWrap/>
            <w:vAlign w:val="bottom"/>
            <w:hideMark/>
          </w:tcPr>
          <w:p w14:paraId="667B7986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U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US" w:eastAsia="es-ES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000000" w:fill="FFFFFF"/>
            <w:noWrap/>
            <w:vAlign w:val="bottom"/>
            <w:hideMark/>
          </w:tcPr>
          <w:p w14:paraId="29F20204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U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US" w:eastAsia="es-ES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000000" w:fill="FFFFFF"/>
            <w:noWrap/>
            <w:vAlign w:val="bottom"/>
            <w:hideMark/>
          </w:tcPr>
          <w:p w14:paraId="4444225A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U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US" w:eastAsia="es-E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000000" w:fill="FFFFFF"/>
            <w:noWrap/>
            <w:vAlign w:val="bottom"/>
            <w:hideMark/>
          </w:tcPr>
          <w:p w14:paraId="04E6BACE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U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US" w:eastAsia="es-ES"/>
              </w:rPr>
              <w:t> 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7F7F7F" w:themeColor="text1" w:themeTint="80"/>
              <w:right w:val="single" w:sz="4" w:space="0" w:color="808080"/>
            </w:tcBorders>
            <w:shd w:val="clear" w:color="auto" w:fill="008F96"/>
            <w:vAlign w:val="center"/>
            <w:hideMark/>
          </w:tcPr>
          <w:p w14:paraId="229917BA" w14:textId="378C3915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val="en-US" w:eastAsia="es-ES"/>
              </w:rPr>
            </w:pPr>
            <w:r w:rsidRPr="00F97BFE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val="en-US" w:eastAsia="es-ES"/>
              </w:rPr>
              <w:t>Number of isolates</w:t>
            </w:r>
            <w:r w:rsidR="00A37127" w:rsidRPr="00F97BFE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val="en-US" w:eastAsia="es-ES"/>
              </w:rPr>
              <w:t xml:space="preserve"> with activity/ies</w:t>
            </w:r>
          </w:p>
        </w:tc>
        <w:tc>
          <w:tcPr>
            <w:tcW w:w="1773" w:type="dxa"/>
            <w:tcBorders>
              <w:top w:val="single" w:sz="4" w:space="0" w:color="808080"/>
              <w:left w:val="nil"/>
              <w:bottom w:val="single" w:sz="4" w:space="0" w:color="7F7F7F" w:themeColor="text1" w:themeTint="80"/>
              <w:right w:val="single" w:sz="4" w:space="0" w:color="808080"/>
            </w:tcBorders>
            <w:shd w:val="clear" w:color="auto" w:fill="008F96"/>
            <w:vAlign w:val="center"/>
            <w:hideMark/>
          </w:tcPr>
          <w:p w14:paraId="662FF876" w14:textId="66DF6779" w:rsidR="00247F15" w:rsidRPr="00F97BFE" w:rsidRDefault="00181FC1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val="en-US" w:eastAsia="es-ES"/>
              </w:rPr>
            </w:pPr>
            <w:r w:rsidRPr="00F97BFE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val="en-US" w:eastAsia="es-ES"/>
              </w:rPr>
              <w:t>First p</w:t>
            </w:r>
            <w:r w:rsidR="00247F15" w:rsidRPr="00F97BFE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val="en-US" w:eastAsia="es-ES"/>
              </w:rPr>
              <w:t>riority for (industrial partner/s)</w:t>
            </w:r>
          </w:p>
        </w:tc>
        <w:tc>
          <w:tcPr>
            <w:tcW w:w="1197" w:type="dxa"/>
            <w:tcBorders>
              <w:top w:val="single" w:sz="4" w:space="0" w:color="808080"/>
              <w:left w:val="nil"/>
              <w:bottom w:val="single" w:sz="4" w:space="0" w:color="7F7F7F" w:themeColor="text1" w:themeTint="80"/>
              <w:right w:val="single" w:sz="4" w:space="0" w:color="808080"/>
            </w:tcBorders>
            <w:shd w:val="clear" w:color="auto" w:fill="008F96"/>
            <w:vAlign w:val="center"/>
            <w:hideMark/>
          </w:tcPr>
          <w:p w14:paraId="595BA20E" w14:textId="597A15AE" w:rsidR="00247F15" w:rsidRPr="00F97BFE" w:rsidRDefault="00181FC1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val="en-US" w:eastAsia="es-ES"/>
              </w:rPr>
            </w:pPr>
            <w:r w:rsidRPr="00F97BFE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val="en-US" w:eastAsia="es-ES"/>
              </w:rPr>
              <w:t>Second priority</w:t>
            </w:r>
            <w:r w:rsidR="00247F15" w:rsidRPr="00F97BFE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val="en-US" w:eastAsia="es-ES"/>
              </w:rPr>
              <w:t xml:space="preserve"> for (industrial partner/s)</w:t>
            </w:r>
          </w:p>
        </w:tc>
      </w:tr>
      <w:tr w:rsidR="00A37127" w:rsidRPr="00F97BFE" w14:paraId="7942A59C" w14:textId="77777777" w:rsidTr="00F97BFE">
        <w:trPr>
          <w:trHeight w:val="300"/>
        </w:trPr>
        <w:tc>
          <w:tcPr>
            <w:tcW w:w="69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5569CE05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  <w:t>EC 1</w:t>
            </w:r>
          </w:p>
        </w:tc>
        <w:tc>
          <w:tcPr>
            <w:tcW w:w="1655" w:type="dxa"/>
            <w:tcBorders>
              <w:top w:val="single" w:sz="4" w:space="0" w:color="7F7F7F" w:themeColor="text1" w:themeTint="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57116AC9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Oxidoreductase</w:t>
            </w:r>
          </w:p>
        </w:tc>
        <w:tc>
          <w:tcPr>
            <w:tcW w:w="1332" w:type="dxa"/>
            <w:tcBorders>
              <w:top w:val="single" w:sz="4" w:space="0" w:color="7F7F7F" w:themeColor="text1" w:themeTint="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523A7A1C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701" w:type="dxa"/>
            <w:tcBorders>
              <w:top w:val="single" w:sz="4" w:space="0" w:color="7F7F7F" w:themeColor="text1" w:themeTint="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286B5CE4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nil"/>
              <w:bottom w:val="single" w:sz="4" w:space="0" w:color="808080"/>
              <w:right w:val="single" w:sz="4" w:space="0" w:color="7F7F7F" w:themeColor="text1" w:themeTint="80"/>
            </w:tcBorders>
            <w:shd w:val="clear" w:color="000000" w:fill="FFFFFF"/>
            <w:noWrap/>
            <w:vAlign w:val="bottom"/>
            <w:hideMark/>
          </w:tcPr>
          <w:p w14:paraId="39D74CB4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3</w:t>
            </w:r>
          </w:p>
        </w:tc>
        <w:tc>
          <w:tcPr>
            <w:tcW w:w="17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13A65FDF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Schoeller</w:t>
            </w:r>
          </w:p>
        </w:tc>
        <w:tc>
          <w:tcPr>
            <w:tcW w:w="1197" w:type="dxa"/>
            <w:tcBorders>
              <w:top w:val="single" w:sz="4" w:space="0" w:color="7F7F7F" w:themeColor="text1" w:themeTint="80"/>
              <w:left w:val="nil"/>
              <w:bottom w:val="single" w:sz="4" w:space="0" w:color="808080"/>
              <w:right w:val="single" w:sz="4" w:space="0" w:color="7F7F7F" w:themeColor="text1" w:themeTint="80"/>
            </w:tcBorders>
            <w:shd w:val="clear" w:color="000000" w:fill="FFFFFF"/>
            <w:noWrap/>
            <w:vAlign w:val="bottom"/>
            <w:hideMark/>
          </w:tcPr>
          <w:p w14:paraId="70B8B69D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Henkel</w:t>
            </w:r>
          </w:p>
        </w:tc>
      </w:tr>
      <w:tr w:rsidR="00A37127" w:rsidRPr="00F97BFE" w14:paraId="367A64EF" w14:textId="77777777" w:rsidTr="00F97BFE">
        <w:trPr>
          <w:trHeight w:val="300"/>
        </w:trPr>
        <w:tc>
          <w:tcPr>
            <w:tcW w:w="699" w:type="dxa"/>
            <w:vMerge w:val="restart"/>
            <w:tcBorders>
              <w:top w:val="single" w:sz="4" w:space="0" w:color="808080"/>
              <w:left w:val="single" w:sz="4" w:space="0" w:color="7F7F7F" w:themeColor="text1" w:themeTint="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0CD84630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  <w:t>EC 3</w:t>
            </w:r>
          </w:p>
        </w:tc>
        <w:tc>
          <w:tcPr>
            <w:tcW w:w="1655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6009644C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Hydrolase</w:t>
            </w:r>
          </w:p>
        </w:tc>
        <w:tc>
          <w:tcPr>
            <w:tcW w:w="1332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63598EAD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Glucosidase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7DC35F3B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Hyaluronidase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7F7F7F" w:themeColor="text1" w:themeTint="80"/>
            </w:tcBorders>
            <w:shd w:val="clear" w:color="000000" w:fill="FFFFFF"/>
            <w:noWrap/>
            <w:vAlign w:val="bottom"/>
            <w:hideMark/>
          </w:tcPr>
          <w:p w14:paraId="4B295936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10</w:t>
            </w:r>
          </w:p>
        </w:tc>
        <w:tc>
          <w:tcPr>
            <w:tcW w:w="1773" w:type="dxa"/>
            <w:tcBorders>
              <w:top w:val="nil"/>
              <w:left w:val="single" w:sz="4" w:space="0" w:color="7F7F7F" w:themeColor="text1" w:themeTint="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0C505359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Evonik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808080"/>
              <w:right w:val="single" w:sz="4" w:space="0" w:color="7F7F7F" w:themeColor="text1" w:themeTint="80"/>
            </w:tcBorders>
            <w:shd w:val="clear" w:color="000000" w:fill="FFFFFF"/>
            <w:noWrap/>
            <w:vAlign w:val="bottom"/>
            <w:hideMark/>
          </w:tcPr>
          <w:p w14:paraId="009A31F0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 </w:t>
            </w:r>
          </w:p>
        </w:tc>
      </w:tr>
      <w:tr w:rsidR="00181FC1" w:rsidRPr="00F97BFE" w14:paraId="04BD178E" w14:textId="77777777" w:rsidTr="00F97BFE">
        <w:trPr>
          <w:trHeight w:val="300"/>
        </w:trPr>
        <w:tc>
          <w:tcPr>
            <w:tcW w:w="699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808080"/>
            </w:tcBorders>
            <w:vAlign w:val="center"/>
            <w:hideMark/>
          </w:tcPr>
          <w:p w14:paraId="107EE6C4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</w:p>
        </w:tc>
        <w:tc>
          <w:tcPr>
            <w:tcW w:w="1655" w:type="dxa"/>
            <w:vMerge/>
            <w:tcBorders>
              <w:top w:val="single" w:sz="4" w:space="0" w:color="7F7F7F" w:themeColor="text1" w:themeTint="80"/>
              <w:left w:val="single" w:sz="4" w:space="0" w:color="808080"/>
              <w:right w:val="single" w:sz="4" w:space="0" w:color="808080"/>
            </w:tcBorders>
            <w:vAlign w:val="center"/>
            <w:hideMark/>
          </w:tcPr>
          <w:p w14:paraId="6F67A625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332" w:type="dxa"/>
            <w:vMerge/>
            <w:tcBorders>
              <w:top w:val="single" w:sz="4" w:space="0" w:color="7F7F7F" w:themeColor="text1" w:themeTint="80"/>
              <w:left w:val="single" w:sz="4" w:space="0" w:color="808080"/>
              <w:right w:val="single" w:sz="4" w:space="0" w:color="808080"/>
            </w:tcBorders>
            <w:vAlign w:val="center"/>
            <w:hideMark/>
          </w:tcPr>
          <w:p w14:paraId="765DDB70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09B85D97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Amylase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7F7F7F" w:themeColor="text1" w:themeTint="80"/>
            </w:tcBorders>
            <w:shd w:val="clear" w:color="000000" w:fill="FFFFFF"/>
            <w:noWrap/>
            <w:vAlign w:val="bottom"/>
            <w:hideMark/>
          </w:tcPr>
          <w:p w14:paraId="00EB0DC0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1</w:t>
            </w:r>
          </w:p>
        </w:tc>
        <w:tc>
          <w:tcPr>
            <w:tcW w:w="1773" w:type="dxa"/>
            <w:tcBorders>
              <w:top w:val="nil"/>
              <w:left w:val="single" w:sz="4" w:space="0" w:color="7F7F7F" w:themeColor="text1" w:themeTint="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547B3273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Scholler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808080"/>
              <w:right w:val="single" w:sz="4" w:space="0" w:color="7F7F7F" w:themeColor="text1" w:themeTint="80"/>
            </w:tcBorders>
            <w:shd w:val="clear" w:color="000000" w:fill="FFFFFF"/>
            <w:noWrap/>
            <w:vAlign w:val="bottom"/>
            <w:hideMark/>
          </w:tcPr>
          <w:p w14:paraId="154B4C5C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Henkel</w:t>
            </w:r>
          </w:p>
        </w:tc>
      </w:tr>
      <w:tr w:rsidR="00181FC1" w:rsidRPr="00F97BFE" w14:paraId="4EA90373" w14:textId="77777777" w:rsidTr="00F97BFE">
        <w:trPr>
          <w:trHeight w:val="300"/>
        </w:trPr>
        <w:tc>
          <w:tcPr>
            <w:tcW w:w="699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808080"/>
            </w:tcBorders>
            <w:vAlign w:val="center"/>
            <w:hideMark/>
          </w:tcPr>
          <w:p w14:paraId="653D438D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</w:p>
        </w:tc>
        <w:tc>
          <w:tcPr>
            <w:tcW w:w="1655" w:type="dxa"/>
            <w:vMerge/>
            <w:tcBorders>
              <w:top w:val="single" w:sz="4" w:space="0" w:color="7F7F7F" w:themeColor="text1" w:themeTint="80"/>
              <w:left w:val="single" w:sz="4" w:space="0" w:color="808080"/>
              <w:right w:val="single" w:sz="4" w:space="0" w:color="808080"/>
            </w:tcBorders>
            <w:vAlign w:val="center"/>
            <w:hideMark/>
          </w:tcPr>
          <w:p w14:paraId="7A55756D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332" w:type="dxa"/>
            <w:tcBorders>
              <w:top w:val="single" w:sz="4" w:space="0" w:color="7F7F7F" w:themeColor="text1" w:themeTint="80"/>
              <w:left w:val="nil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3B86C471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Peptidase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3C2B07FB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Protease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7F7F7F" w:themeColor="text1" w:themeTint="80"/>
            </w:tcBorders>
            <w:shd w:val="clear" w:color="000000" w:fill="FFFFFF"/>
            <w:noWrap/>
            <w:vAlign w:val="bottom"/>
            <w:hideMark/>
          </w:tcPr>
          <w:p w14:paraId="59DDF55C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1</w:t>
            </w:r>
          </w:p>
        </w:tc>
        <w:tc>
          <w:tcPr>
            <w:tcW w:w="1773" w:type="dxa"/>
            <w:tcBorders>
              <w:top w:val="nil"/>
              <w:left w:val="single" w:sz="4" w:space="0" w:color="7F7F7F" w:themeColor="text1" w:themeTint="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331AA7B5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Scholler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808080"/>
              <w:right w:val="single" w:sz="4" w:space="0" w:color="7F7F7F" w:themeColor="text1" w:themeTint="80"/>
            </w:tcBorders>
            <w:shd w:val="clear" w:color="000000" w:fill="FFFFFF"/>
            <w:noWrap/>
            <w:vAlign w:val="bottom"/>
            <w:hideMark/>
          </w:tcPr>
          <w:p w14:paraId="20A0AA11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Henkel</w:t>
            </w:r>
          </w:p>
        </w:tc>
      </w:tr>
      <w:tr w:rsidR="00181FC1" w:rsidRPr="00F97BFE" w14:paraId="147E419A" w14:textId="77777777" w:rsidTr="00F97BFE">
        <w:trPr>
          <w:trHeight w:val="300"/>
        </w:trPr>
        <w:tc>
          <w:tcPr>
            <w:tcW w:w="699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808080"/>
            </w:tcBorders>
            <w:vAlign w:val="center"/>
            <w:hideMark/>
          </w:tcPr>
          <w:p w14:paraId="44F6323C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</w:p>
        </w:tc>
        <w:tc>
          <w:tcPr>
            <w:tcW w:w="1655" w:type="dxa"/>
            <w:vMerge/>
            <w:tcBorders>
              <w:top w:val="single" w:sz="4" w:space="0" w:color="7F7F7F" w:themeColor="text1" w:themeTint="80"/>
              <w:left w:val="single" w:sz="4" w:space="0" w:color="808080"/>
              <w:right w:val="single" w:sz="4" w:space="0" w:color="808080"/>
            </w:tcBorders>
            <w:vAlign w:val="center"/>
            <w:hideMark/>
          </w:tcPr>
          <w:p w14:paraId="33F2115F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7F7F7F" w:themeColor="text1" w:themeTint="80"/>
              <w:left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689140BA" w14:textId="77777777" w:rsidR="00247F15" w:rsidRPr="00F97BFE" w:rsidRDefault="00247F15" w:rsidP="00EF2E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Ester-hydrolase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276D09E5" w14:textId="77777777" w:rsidR="00247F15" w:rsidRPr="00F97BFE" w:rsidRDefault="00247F15" w:rsidP="00D37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Esterase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7F7F7F" w:themeColor="text1" w:themeTint="80"/>
            </w:tcBorders>
            <w:shd w:val="clear" w:color="000000" w:fill="FFFFFF"/>
            <w:noWrap/>
            <w:vAlign w:val="center"/>
            <w:hideMark/>
          </w:tcPr>
          <w:p w14:paraId="1D21665E" w14:textId="77777777" w:rsidR="00247F15" w:rsidRPr="00F97BFE" w:rsidRDefault="00247F15" w:rsidP="00D37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4</w:t>
            </w:r>
          </w:p>
        </w:tc>
        <w:tc>
          <w:tcPr>
            <w:tcW w:w="1773" w:type="dxa"/>
            <w:tcBorders>
              <w:top w:val="nil"/>
              <w:left w:val="single" w:sz="4" w:space="0" w:color="7F7F7F" w:themeColor="text1" w:themeTint="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2560E543" w14:textId="207BCE4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Hen</w:t>
            </w:r>
            <w:r w:rsidR="0056371B"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kel</w:t>
            </w: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/</w:t>
            </w:r>
            <w:r w:rsidR="0056371B"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 xml:space="preserve"> Schoeller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808080"/>
              <w:right w:val="single" w:sz="4" w:space="0" w:color="7F7F7F" w:themeColor="text1" w:themeTint="80"/>
            </w:tcBorders>
            <w:shd w:val="clear" w:color="000000" w:fill="FFFFFF"/>
            <w:noWrap/>
            <w:vAlign w:val="bottom"/>
            <w:hideMark/>
          </w:tcPr>
          <w:p w14:paraId="11480F43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 </w:t>
            </w:r>
          </w:p>
        </w:tc>
      </w:tr>
      <w:tr w:rsidR="00181FC1" w:rsidRPr="00F97BFE" w14:paraId="6389E294" w14:textId="77777777" w:rsidTr="00F97BFE">
        <w:trPr>
          <w:trHeight w:val="300"/>
        </w:trPr>
        <w:tc>
          <w:tcPr>
            <w:tcW w:w="699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808080"/>
            </w:tcBorders>
            <w:vAlign w:val="center"/>
            <w:hideMark/>
          </w:tcPr>
          <w:p w14:paraId="4AA776A1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</w:p>
        </w:tc>
        <w:tc>
          <w:tcPr>
            <w:tcW w:w="1655" w:type="dxa"/>
            <w:vMerge/>
            <w:tcBorders>
              <w:top w:val="single" w:sz="4" w:space="0" w:color="7F7F7F" w:themeColor="text1" w:themeTint="80"/>
              <w:left w:val="single" w:sz="4" w:space="0" w:color="808080"/>
              <w:right w:val="single" w:sz="4" w:space="0" w:color="808080"/>
            </w:tcBorders>
            <w:vAlign w:val="center"/>
            <w:hideMark/>
          </w:tcPr>
          <w:p w14:paraId="157ED57C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332" w:type="dxa"/>
            <w:vMerge/>
            <w:tcBorders>
              <w:top w:val="single" w:sz="4" w:space="0" w:color="7F7F7F" w:themeColor="text1" w:themeTint="80"/>
              <w:left w:val="single" w:sz="4" w:space="0" w:color="808080"/>
              <w:right w:val="single" w:sz="4" w:space="0" w:color="808080"/>
            </w:tcBorders>
            <w:vAlign w:val="center"/>
            <w:hideMark/>
          </w:tcPr>
          <w:p w14:paraId="3DD0A51A" w14:textId="77777777" w:rsidR="00247F15" w:rsidRPr="00F97BFE" w:rsidRDefault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085AB2FC" w14:textId="77777777" w:rsidR="00247F15" w:rsidRPr="00F97BFE" w:rsidRDefault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Lipase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7F7F7F" w:themeColor="text1" w:themeTint="80"/>
            </w:tcBorders>
            <w:shd w:val="clear" w:color="000000" w:fill="FFFFFF"/>
            <w:noWrap/>
            <w:vAlign w:val="center"/>
            <w:hideMark/>
          </w:tcPr>
          <w:p w14:paraId="1A912D8A" w14:textId="77777777" w:rsidR="00247F15" w:rsidRPr="00F97BFE" w:rsidRDefault="00247F15" w:rsidP="00D37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8</w:t>
            </w:r>
          </w:p>
        </w:tc>
        <w:tc>
          <w:tcPr>
            <w:tcW w:w="1773" w:type="dxa"/>
            <w:tcBorders>
              <w:top w:val="nil"/>
              <w:left w:val="single" w:sz="4" w:space="0" w:color="7F7F7F" w:themeColor="text1" w:themeTint="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4E8CBF41" w14:textId="48A54C83" w:rsidR="00247F15" w:rsidRPr="00F97BFE" w:rsidRDefault="0056371B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Henkel/ Schoeller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808080"/>
              <w:right w:val="single" w:sz="4" w:space="0" w:color="7F7F7F" w:themeColor="text1" w:themeTint="80"/>
            </w:tcBorders>
            <w:shd w:val="clear" w:color="000000" w:fill="FFFFFF"/>
            <w:noWrap/>
            <w:vAlign w:val="bottom"/>
            <w:hideMark/>
          </w:tcPr>
          <w:p w14:paraId="0891FC54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 </w:t>
            </w:r>
          </w:p>
        </w:tc>
      </w:tr>
      <w:tr w:rsidR="00181FC1" w:rsidRPr="00F97BFE" w14:paraId="788D7733" w14:textId="77777777" w:rsidTr="00F97BFE">
        <w:trPr>
          <w:trHeight w:val="300"/>
        </w:trPr>
        <w:tc>
          <w:tcPr>
            <w:tcW w:w="699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808080"/>
            </w:tcBorders>
            <w:vAlign w:val="center"/>
            <w:hideMark/>
          </w:tcPr>
          <w:p w14:paraId="3BC62D38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</w:p>
        </w:tc>
        <w:tc>
          <w:tcPr>
            <w:tcW w:w="1655" w:type="dxa"/>
            <w:vMerge/>
            <w:tcBorders>
              <w:top w:val="single" w:sz="4" w:space="0" w:color="7F7F7F" w:themeColor="text1" w:themeTint="80"/>
              <w:left w:val="single" w:sz="4" w:space="0" w:color="808080"/>
              <w:bottom w:val="single" w:sz="4" w:space="0" w:color="7F7F7F" w:themeColor="text1" w:themeTint="80"/>
              <w:right w:val="single" w:sz="4" w:space="0" w:color="808080"/>
            </w:tcBorders>
            <w:vAlign w:val="center"/>
            <w:hideMark/>
          </w:tcPr>
          <w:p w14:paraId="3CC194EF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332" w:type="dxa"/>
            <w:vMerge/>
            <w:tcBorders>
              <w:top w:val="single" w:sz="4" w:space="0" w:color="7F7F7F" w:themeColor="text1" w:themeTint="80"/>
              <w:left w:val="single" w:sz="4" w:space="0" w:color="808080"/>
              <w:bottom w:val="single" w:sz="4" w:space="0" w:color="7F7F7F" w:themeColor="text1" w:themeTint="80"/>
              <w:right w:val="single" w:sz="4" w:space="0" w:color="808080"/>
            </w:tcBorders>
            <w:vAlign w:val="center"/>
            <w:hideMark/>
          </w:tcPr>
          <w:p w14:paraId="697B7BA0" w14:textId="77777777" w:rsidR="00247F15" w:rsidRPr="00F97BFE" w:rsidRDefault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41428B0E" w14:textId="77777777" w:rsidR="00247F15" w:rsidRPr="00F97BFE" w:rsidRDefault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Cutinase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000000" w:fill="FFFFFF"/>
            <w:noWrap/>
            <w:vAlign w:val="center"/>
            <w:hideMark/>
          </w:tcPr>
          <w:p w14:paraId="30DD8170" w14:textId="77777777" w:rsidR="00247F15" w:rsidRPr="00F97BFE" w:rsidRDefault="00247F15" w:rsidP="00D37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3</w:t>
            </w:r>
          </w:p>
        </w:tc>
        <w:tc>
          <w:tcPr>
            <w:tcW w:w="1773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3CBB6800" w14:textId="08752BD0" w:rsidR="00247F15" w:rsidRPr="00F97BFE" w:rsidRDefault="0056371B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Henkel/ Schoeller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000000" w:fill="FFFFFF"/>
            <w:noWrap/>
            <w:vAlign w:val="bottom"/>
            <w:hideMark/>
          </w:tcPr>
          <w:p w14:paraId="7C919852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 </w:t>
            </w:r>
          </w:p>
        </w:tc>
      </w:tr>
    </w:tbl>
    <w:p w14:paraId="451DA627" w14:textId="6627AD67" w:rsidR="00461B2D" w:rsidRDefault="00461B2D" w:rsidP="000E1C8F">
      <w:pPr>
        <w:pStyle w:val="Sinespaciado"/>
        <w:spacing w:after="160"/>
        <w:jc w:val="both"/>
        <w:rPr>
          <w:lang w:val="en-AU"/>
        </w:rPr>
      </w:pPr>
      <w:r w:rsidRPr="00181FC1">
        <w:rPr>
          <w:b/>
          <w:sz w:val="18"/>
          <w:szCs w:val="18"/>
          <w:lang w:val="en-US"/>
        </w:rPr>
        <w:t>Table 1</w:t>
      </w:r>
      <w:r w:rsidRPr="00C748C2">
        <w:rPr>
          <w:sz w:val="18"/>
          <w:szCs w:val="18"/>
          <w:lang w:val="en-US"/>
        </w:rPr>
        <w:t xml:space="preserve">. </w:t>
      </w:r>
      <w:r>
        <w:rPr>
          <w:sz w:val="18"/>
          <w:szCs w:val="18"/>
          <w:lang w:val="en-US"/>
        </w:rPr>
        <w:t>Activities of the isolates selected as candidates for further analysis and the industrial partners for which they are of interest.</w:t>
      </w:r>
    </w:p>
    <w:p w14:paraId="39D9E54C" w14:textId="73CC3FEB" w:rsidR="00461B2D" w:rsidRDefault="00461B2D" w:rsidP="00461B2D">
      <w:pPr>
        <w:pStyle w:val="Sinespaciado"/>
        <w:spacing w:after="160"/>
        <w:jc w:val="both"/>
        <w:rPr>
          <w:lang w:val="en-AU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1" locked="0" layoutInCell="1" allowOverlap="1" wp14:anchorId="30E965E8" wp14:editId="313056AA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828000" cy="828000"/>
            <wp:effectExtent l="0" t="0" r="0" b="0"/>
            <wp:wrapTight wrapText="bothSides">
              <wp:wrapPolygon edited="0">
                <wp:start x="0" y="0"/>
                <wp:lineTo x="0" y="20887"/>
                <wp:lineTo x="20887" y="20887"/>
                <wp:lineTo x="2088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oresources_New Isolates for FuturEnzym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AU"/>
        </w:rPr>
        <w:t xml:space="preserve">The </w:t>
      </w:r>
      <w:r w:rsidRPr="009249D4">
        <w:rPr>
          <w:lang w:val="en-AU"/>
        </w:rPr>
        <w:t>following QR code directs</w:t>
      </w:r>
      <w:r>
        <w:rPr>
          <w:lang w:val="en-AU"/>
        </w:rPr>
        <w:t xml:space="preserve"> to the full list of candidate isolates (password: </w:t>
      </w:r>
      <w:r w:rsidRPr="009249D4">
        <w:rPr>
          <w:lang w:val="en-AU"/>
        </w:rPr>
        <w:t>FuturEnzyme€01/06/2021</w:t>
      </w:r>
      <w:r>
        <w:rPr>
          <w:lang w:val="en-AU"/>
        </w:rPr>
        <w:t>).</w:t>
      </w:r>
    </w:p>
    <w:p w14:paraId="773E6D06" w14:textId="77777777" w:rsidR="00461B2D" w:rsidRDefault="00461B2D" w:rsidP="00461B2D">
      <w:pPr>
        <w:pStyle w:val="Sinespaciado"/>
        <w:jc w:val="both"/>
        <w:rPr>
          <w:lang w:val="en-AU"/>
        </w:rPr>
      </w:pPr>
    </w:p>
    <w:p w14:paraId="5AB3ABFD" w14:textId="1ED127DE" w:rsidR="00461B2D" w:rsidRDefault="00461B2D" w:rsidP="00491F71">
      <w:pPr>
        <w:pStyle w:val="Sinespaciado"/>
        <w:rPr>
          <w:lang w:val="en-AU"/>
        </w:rPr>
      </w:pPr>
    </w:p>
    <w:p w14:paraId="58F32D77" w14:textId="40E12735" w:rsidR="00461B2D" w:rsidRDefault="00461B2D" w:rsidP="00491F71">
      <w:pPr>
        <w:pStyle w:val="Sinespaciado"/>
        <w:rPr>
          <w:lang w:val="en-AU"/>
        </w:rPr>
      </w:pPr>
    </w:p>
    <w:p w14:paraId="18A9F4E6" w14:textId="5AC4C6D3" w:rsidR="00461B2D" w:rsidRDefault="00461B2D" w:rsidP="00491F71">
      <w:pPr>
        <w:pStyle w:val="Sinespaciado"/>
        <w:rPr>
          <w:lang w:val="en-AU"/>
        </w:rPr>
      </w:pPr>
    </w:p>
    <w:p w14:paraId="4A0C6A63" w14:textId="05D7F69C" w:rsidR="00461B2D" w:rsidRDefault="00461B2D" w:rsidP="00491F71">
      <w:pPr>
        <w:pStyle w:val="Sinespaciado"/>
        <w:rPr>
          <w:lang w:val="en-AU"/>
        </w:rPr>
      </w:pPr>
    </w:p>
    <w:p w14:paraId="6EFFE33B" w14:textId="37A3C568" w:rsidR="00116E5B" w:rsidRDefault="0009664A" w:rsidP="00461B2D">
      <w:pPr>
        <w:pStyle w:val="Ttulo2"/>
        <w:spacing w:after="160"/>
        <w:rPr>
          <w:lang w:val="en-AU"/>
        </w:rPr>
      </w:pPr>
      <w:bookmarkStart w:id="5" w:name="_Toc98920900"/>
      <w:r>
        <w:rPr>
          <w:lang w:val="en-AU"/>
        </w:rPr>
        <w:t>4</w:t>
      </w:r>
      <w:r w:rsidR="00EA25B8" w:rsidRPr="00EA25B8">
        <w:rPr>
          <w:lang w:val="en-AU"/>
        </w:rPr>
        <w:t xml:space="preserve">. </w:t>
      </w:r>
      <w:r w:rsidR="005B0C1C">
        <w:rPr>
          <w:lang w:val="en-AU"/>
        </w:rPr>
        <w:t>E</w:t>
      </w:r>
      <w:r w:rsidR="00815413">
        <w:rPr>
          <w:lang w:val="en-AU"/>
        </w:rPr>
        <w:t>nzymes</w:t>
      </w:r>
      <w:bookmarkEnd w:id="5"/>
    </w:p>
    <w:p w14:paraId="292CB18D" w14:textId="2D384789" w:rsidR="00461B2D" w:rsidRPr="00461B2D" w:rsidRDefault="00932FED" w:rsidP="00461B2D">
      <w:pPr>
        <w:pStyle w:val="Sinespaciado"/>
        <w:spacing w:after="160"/>
        <w:rPr>
          <w:sz w:val="18"/>
          <w:szCs w:val="18"/>
          <w:lang w:val="en-US"/>
        </w:rPr>
      </w:pPr>
      <w:r>
        <w:rPr>
          <w:lang w:val="en-AU"/>
        </w:rPr>
        <w:t xml:space="preserve">The FuturEnzyme partners have </w:t>
      </w:r>
      <w:r w:rsidRPr="00491F71">
        <w:rPr>
          <w:lang w:val="en-AU"/>
        </w:rPr>
        <w:t xml:space="preserve">selected </w:t>
      </w:r>
      <w:r w:rsidR="00DA3795" w:rsidRPr="00491F71">
        <w:rPr>
          <w:lang w:val="en-AU"/>
        </w:rPr>
        <w:t>13</w:t>
      </w:r>
      <w:r w:rsidR="003C69EE">
        <w:rPr>
          <w:lang w:val="en-AU"/>
        </w:rPr>
        <w:t>3</w:t>
      </w:r>
      <w:r w:rsidRPr="00491F71">
        <w:rPr>
          <w:lang w:val="en-AU"/>
        </w:rPr>
        <w:t xml:space="preserve"> enzymes</w:t>
      </w:r>
      <w:r>
        <w:rPr>
          <w:lang w:val="en-AU"/>
        </w:rPr>
        <w:t xml:space="preserve"> </w:t>
      </w:r>
      <w:r w:rsidR="00A41E08">
        <w:rPr>
          <w:lang w:val="en-AU"/>
        </w:rPr>
        <w:t>as the most promising for the purposes of our project (</w:t>
      </w:r>
      <w:r w:rsidR="00A41E08">
        <w:rPr>
          <w:b/>
          <w:lang w:val="en-AU"/>
        </w:rPr>
        <w:t>T</w:t>
      </w:r>
      <w:r w:rsidR="00A41E08" w:rsidRPr="00C748C2">
        <w:rPr>
          <w:b/>
          <w:lang w:val="en-AU"/>
        </w:rPr>
        <w:t xml:space="preserve">able </w:t>
      </w:r>
      <w:r w:rsidR="00A41E08">
        <w:rPr>
          <w:b/>
          <w:lang w:val="en-AU"/>
        </w:rPr>
        <w:t>2</w:t>
      </w:r>
      <w:r w:rsidR="00A41E08">
        <w:rPr>
          <w:lang w:val="en-AU"/>
        </w:rPr>
        <w:t>)</w:t>
      </w:r>
      <w:r>
        <w:rPr>
          <w:lang w:val="en-AU"/>
        </w:rPr>
        <w:t>.</w:t>
      </w:r>
      <w:r w:rsidR="000C42C8" w:rsidRPr="000C42C8">
        <w:t xml:space="preserve"> </w:t>
      </w:r>
      <w:r w:rsidR="000C42C8" w:rsidRPr="000C42C8">
        <w:rPr>
          <w:lang w:val="en-AU"/>
        </w:rPr>
        <w:t>Amongst them, the activities detected are oxidoreductases (</w:t>
      </w:r>
      <w:r w:rsidR="000C42C8">
        <w:rPr>
          <w:lang w:val="en-AU"/>
        </w:rPr>
        <w:t>laccases, EC1.10.3.2</w:t>
      </w:r>
      <w:r w:rsidR="000C42C8" w:rsidRPr="000C42C8">
        <w:rPr>
          <w:lang w:val="en-AU"/>
        </w:rPr>
        <w:t>), and hydrolases including hyaluronidases (EC3.2.1.35, 3.2.1.36, 4.2.2.1)</w:t>
      </w:r>
      <w:r w:rsidR="0062610B">
        <w:rPr>
          <w:lang w:val="en-AU"/>
        </w:rPr>
        <w:t xml:space="preserve">, </w:t>
      </w:r>
      <w:r w:rsidR="0062610B" w:rsidRPr="000C42C8">
        <w:rPr>
          <w:lang w:val="en-AU"/>
        </w:rPr>
        <w:t>amylases (EC3.2.1.1)</w:t>
      </w:r>
      <w:r w:rsidR="0062610B">
        <w:rPr>
          <w:lang w:val="en-AU"/>
        </w:rPr>
        <w:t xml:space="preserve">, cellulases (EC3.2.1.4), </w:t>
      </w:r>
      <w:r w:rsidR="0062610B" w:rsidRPr="000C42C8">
        <w:rPr>
          <w:lang w:val="en-AU"/>
        </w:rPr>
        <w:t>proteases (EC3.4.21), esterases (EC3.1.1.1)</w:t>
      </w:r>
      <w:r w:rsidR="00D372E5">
        <w:rPr>
          <w:lang w:val="en-AU"/>
        </w:rPr>
        <w:t>,</w:t>
      </w:r>
      <w:r w:rsidR="0062610B">
        <w:rPr>
          <w:lang w:val="en-AU"/>
        </w:rPr>
        <w:t xml:space="preserve"> </w:t>
      </w:r>
      <w:r w:rsidR="000C42C8" w:rsidRPr="000C42C8">
        <w:rPr>
          <w:lang w:val="en-AU"/>
        </w:rPr>
        <w:t>lipases (EC3.1.1.3</w:t>
      </w:r>
      <w:r w:rsidR="0062610B">
        <w:rPr>
          <w:lang w:val="en-AU"/>
        </w:rPr>
        <w:t>)</w:t>
      </w:r>
      <w:r w:rsidR="00D372E5">
        <w:rPr>
          <w:lang w:val="en-AU"/>
        </w:rPr>
        <w:t xml:space="preserve"> and poly-ester hydrolases (EC3.1.1.-)</w:t>
      </w:r>
      <w:r w:rsidR="000C42C8" w:rsidRPr="000C42C8">
        <w:rPr>
          <w:lang w:val="en-AU"/>
        </w:rPr>
        <w:t>.</w:t>
      </w:r>
    </w:p>
    <w:tbl>
      <w:tblPr>
        <w:tblpPr w:leftFromText="141" w:rightFromText="141" w:vertAnchor="text" w:horzAnchor="margin" w:tblpY="-35"/>
        <w:tblW w:w="95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1984"/>
        <w:gridCol w:w="1424"/>
        <w:gridCol w:w="1128"/>
        <w:gridCol w:w="1714"/>
        <w:gridCol w:w="1221"/>
      </w:tblGrid>
      <w:tr w:rsidR="00F97BFE" w:rsidRPr="00F97BFE" w14:paraId="3EBA5E7A" w14:textId="77777777" w:rsidTr="00173918">
        <w:trPr>
          <w:trHeight w:val="9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F34A07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U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US" w:eastAsia="es-E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BBB1F" w14:textId="7C62323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US" w:eastAsia="es-E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F6602B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U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US" w:eastAsia="es-ES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D4052D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U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US" w:eastAsia="es-ES"/>
              </w:rPr>
              <w:t> </w:t>
            </w:r>
          </w:p>
        </w:tc>
        <w:tc>
          <w:tcPr>
            <w:tcW w:w="11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008F96"/>
            <w:hideMark/>
          </w:tcPr>
          <w:p w14:paraId="31D741A0" w14:textId="10EBBB14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val="en-US" w:eastAsia="es-ES"/>
              </w:rPr>
            </w:pPr>
            <w:r w:rsidRPr="00F97BFE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val="en-US" w:eastAsia="es-ES"/>
              </w:rPr>
              <w:t>Number of enzymes</w:t>
            </w:r>
            <w:r w:rsidR="00181FC1" w:rsidRPr="00F97BFE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val="en-US" w:eastAsia="es-ES"/>
              </w:rPr>
              <w:t xml:space="preserve"> with activity</w:t>
            </w:r>
          </w:p>
        </w:tc>
        <w:tc>
          <w:tcPr>
            <w:tcW w:w="171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008F96"/>
            <w:hideMark/>
          </w:tcPr>
          <w:p w14:paraId="29FD6C65" w14:textId="4354BEFE" w:rsidR="00247F15" w:rsidRPr="00F97BFE" w:rsidRDefault="00181FC1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val="en-US" w:eastAsia="es-ES"/>
              </w:rPr>
            </w:pPr>
            <w:r w:rsidRPr="00F97BFE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val="en-US" w:eastAsia="es-ES"/>
              </w:rPr>
              <w:t>First p</w:t>
            </w:r>
            <w:r w:rsidR="00247F15" w:rsidRPr="00F97BFE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val="en-US" w:eastAsia="es-ES"/>
              </w:rPr>
              <w:t>riority for (industrial partner/s)</w:t>
            </w:r>
          </w:p>
        </w:tc>
        <w:tc>
          <w:tcPr>
            <w:tcW w:w="122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008F96"/>
            <w:hideMark/>
          </w:tcPr>
          <w:p w14:paraId="7A342D4A" w14:textId="41A3857D" w:rsidR="00247F15" w:rsidRPr="00F97BFE" w:rsidRDefault="00181FC1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val="en-US" w:eastAsia="es-ES"/>
              </w:rPr>
            </w:pPr>
            <w:r w:rsidRPr="00F97BFE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val="en-US" w:eastAsia="es-ES"/>
              </w:rPr>
              <w:t>Second priority</w:t>
            </w:r>
            <w:r w:rsidR="00247F15" w:rsidRPr="00F97BFE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val="en-US" w:eastAsia="es-ES"/>
              </w:rPr>
              <w:t xml:space="preserve"> for (industrial partner/s)</w:t>
            </w:r>
          </w:p>
        </w:tc>
      </w:tr>
      <w:tr w:rsidR="00F97BFE" w:rsidRPr="00F97BFE" w14:paraId="743CDFC5" w14:textId="77777777" w:rsidTr="00F97BFE">
        <w:trPr>
          <w:trHeight w:val="300"/>
        </w:trPr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0EC74C0F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  <w:t>EC 1</w:t>
            </w:r>
          </w:p>
        </w:tc>
        <w:tc>
          <w:tcPr>
            <w:tcW w:w="15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0EBD97D8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Oxidoreductase</w:t>
            </w:r>
          </w:p>
        </w:tc>
        <w:tc>
          <w:tcPr>
            <w:tcW w:w="198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1A76FC62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Laccase, Cu-oxidase</w:t>
            </w:r>
          </w:p>
        </w:tc>
        <w:tc>
          <w:tcPr>
            <w:tcW w:w="142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61BCF6F1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295A765C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0E7B761A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Schoeller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316E6C48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Henkel</w:t>
            </w:r>
          </w:p>
        </w:tc>
      </w:tr>
      <w:tr w:rsidR="00F97BFE" w:rsidRPr="00F97BFE" w14:paraId="57F7DA8E" w14:textId="77777777" w:rsidTr="00F97BFE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7F7F7F" w:themeColor="text1" w:themeTint="80"/>
            </w:tcBorders>
            <w:shd w:val="clear" w:color="000000" w:fill="FFFFFF"/>
            <w:vAlign w:val="center"/>
            <w:hideMark/>
          </w:tcPr>
          <w:p w14:paraId="5E616BB2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  <w:t>EC 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7F7F7F" w:themeColor="text1" w:themeTint="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5A6D717E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Hydrolase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33A7C2D8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Glucosidase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45EAAAAA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Hyaluronidase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56A21F90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24A1AF0E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Evonik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69C57A75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 </w:t>
            </w:r>
          </w:p>
        </w:tc>
      </w:tr>
      <w:tr w:rsidR="00F97BFE" w:rsidRPr="00F97BFE" w14:paraId="24A73CAA" w14:textId="77777777" w:rsidTr="00F97BFE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7F7F7F" w:themeColor="text1" w:themeTint="80"/>
            </w:tcBorders>
            <w:vAlign w:val="center"/>
            <w:hideMark/>
          </w:tcPr>
          <w:p w14:paraId="5A8863AF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7F7F7F" w:themeColor="text1" w:themeTint="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D651235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97848BA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468B00BB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Amylase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5DA7D4C2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0A99F39E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Scholler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4F239F68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Henkel</w:t>
            </w:r>
          </w:p>
        </w:tc>
      </w:tr>
      <w:tr w:rsidR="00F97BFE" w:rsidRPr="00F97BFE" w14:paraId="28CF0B55" w14:textId="77777777" w:rsidTr="00F97BFE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7F7F7F" w:themeColor="text1" w:themeTint="80"/>
            </w:tcBorders>
            <w:vAlign w:val="center"/>
            <w:hideMark/>
          </w:tcPr>
          <w:p w14:paraId="3ECEFE1B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7F7F7F" w:themeColor="text1" w:themeTint="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5F71C10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3FC6BE1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55C356F3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Cellulase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41EB9BAB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06BFBE79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Schoeller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04FAE926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 </w:t>
            </w:r>
          </w:p>
        </w:tc>
      </w:tr>
      <w:tr w:rsidR="00F97BFE" w:rsidRPr="00F97BFE" w14:paraId="690C6CBE" w14:textId="77777777" w:rsidTr="00F97BFE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7F7F7F" w:themeColor="text1" w:themeTint="80"/>
            </w:tcBorders>
            <w:vAlign w:val="center"/>
            <w:hideMark/>
          </w:tcPr>
          <w:p w14:paraId="29F27C05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7F7F7F" w:themeColor="text1" w:themeTint="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68C91E0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69C511D8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Peptidase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484A72A5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Protease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6B1D0259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52F00B70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Scholler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5DF3B24F" w14:textId="77777777" w:rsidR="00247F15" w:rsidRPr="00F97BFE" w:rsidRDefault="00247F15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Henkel</w:t>
            </w:r>
          </w:p>
        </w:tc>
      </w:tr>
      <w:tr w:rsidR="00407367" w:rsidRPr="00F97BFE" w14:paraId="3B5C4616" w14:textId="77777777" w:rsidTr="00F97BFE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7F7F7F" w:themeColor="text1" w:themeTint="80"/>
            </w:tcBorders>
            <w:vAlign w:val="center"/>
            <w:hideMark/>
          </w:tcPr>
          <w:p w14:paraId="1CB4B262" w14:textId="77777777" w:rsidR="00407367" w:rsidRPr="00F97BFE" w:rsidRDefault="00407367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7F7F7F" w:themeColor="text1" w:themeTint="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B2C08A8" w14:textId="77777777" w:rsidR="00407367" w:rsidRPr="00F97BFE" w:rsidRDefault="00407367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6D603037" w14:textId="77777777" w:rsidR="00407367" w:rsidRPr="00F97BFE" w:rsidRDefault="00407367" w:rsidP="00EF2E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Ester-hydrolase</w:t>
            </w:r>
          </w:p>
          <w:p w14:paraId="4354F191" w14:textId="6FAC4957" w:rsidR="00407367" w:rsidRPr="00F97BFE" w:rsidRDefault="00407367" w:rsidP="00C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2CC42E08" w14:textId="77777777" w:rsidR="00407367" w:rsidRPr="00F97BFE" w:rsidRDefault="00407367" w:rsidP="004073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Esterase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7D26A106" w14:textId="107AA63F" w:rsidR="00407367" w:rsidRPr="00F97BFE" w:rsidRDefault="00407367" w:rsidP="004073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3</w:t>
            </w:r>
            <w:r w:rsidR="003E0F98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5</w:t>
            </w:r>
            <w:bookmarkStart w:id="6" w:name="_GoBack"/>
            <w:bookmarkEnd w:id="6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4DFC6541" w14:textId="121E8576" w:rsidR="00407367" w:rsidRPr="00F97BFE" w:rsidRDefault="00407367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Henkel/ Schoeller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66C5550A" w14:textId="77777777" w:rsidR="00407367" w:rsidRPr="00F97BFE" w:rsidRDefault="00407367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 </w:t>
            </w:r>
          </w:p>
        </w:tc>
      </w:tr>
      <w:tr w:rsidR="00407367" w:rsidRPr="00F97BFE" w14:paraId="4FB1C52F" w14:textId="77777777" w:rsidTr="00F97BFE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7F7F7F" w:themeColor="text1" w:themeTint="80"/>
            </w:tcBorders>
            <w:vAlign w:val="center"/>
            <w:hideMark/>
          </w:tcPr>
          <w:p w14:paraId="5DF99195" w14:textId="77777777" w:rsidR="00407367" w:rsidRPr="00F97BFE" w:rsidRDefault="00407367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7F7F7F" w:themeColor="text1" w:themeTint="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A52E7EE" w14:textId="77777777" w:rsidR="00407367" w:rsidRPr="00F97BFE" w:rsidRDefault="00407367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984" w:type="dxa"/>
            <w:vMerge/>
            <w:tcBorders>
              <w:left w:val="single" w:sz="4" w:space="0" w:color="808080"/>
              <w:right w:val="single" w:sz="4" w:space="0" w:color="808080"/>
            </w:tcBorders>
            <w:vAlign w:val="center"/>
            <w:hideMark/>
          </w:tcPr>
          <w:p w14:paraId="69987764" w14:textId="07694A9D" w:rsidR="00407367" w:rsidRPr="00F97BFE" w:rsidRDefault="00407367" w:rsidP="00F97B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192920AE" w14:textId="77777777" w:rsidR="00407367" w:rsidRPr="00F97BFE" w:rsidRDefault="00407367" w:rsidP="00F97B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Lipase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59D77585" w14:textId="77777777" w:rsidR="00407367" w:rsidRPr="00F97BFE" w:rsidRDefault="00407367" w:rsidP="00F97B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39C46601" w14:textId="37F2AA81" w:rsidR="00407367" w:rsidRPr="00F97BFE" w:rsidRDefault="00407367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Henkel/ Schoeller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3E8A036A" w14:textId="77777777" w:rsidR="00407367" w:rsidRPr="00F97BFE" w:rsidRDefault="00407367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 </w:t>
            </w:r>
          </w:p>
        </w:tc>
      </w:tr>
      <w:tr w:rsidR="00407367" w:rsidRPr="00F97BFE" w14:paraId="5B8F1F9B" w14:textId="77777777" w:rsidTr="00173918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8080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1E68772" w14:textId="77777777" w:rsidR="00407367" w:rsidRPr="00F97BFE" w:rsidRDefault="00407367" w:rsidP="00247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7F7F7F" w:themeColor="text1" w:themeTint="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3E7056B" w14:textId="77777777" w:rsidR="00407367" w:rsidRPr="00F97BFE" w:rsidRDefault="00407367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984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40C7AE04" w14:textId="2D6A1454" w:rsidR="00407367" w:rsidRPr="00F97BFE" w:rsidRDefault="00407367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14:paraId="476BA89E" w14:textId="3F86751C" w:rsidR="00407367" w:rsidRPr="00F97BFE" w:rsidRDefault="00407367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Poly-ester hydrolase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08309516" w14:textId="77777777" w:rsidR="00407367" w:rsidRPr="00F97BFE" w:rsidRDefault="00407367" w:rsidP="001739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89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4AD41EBF" w14:textId="77777777" w:rsidR="00407367" w:rsidRPr="00F97BFE" w:rsidRDefault="00407367" w:rsidP="00247F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Schoeller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14:paraId="46AC503D" w14:textId="2447793B" w:rsidR="00407367" w:rsidRPr="00F97BFE" w:rsidRDefault="00407367" w:rsidP="00D37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F97BFE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Henkel</w:t>
            </w:r>
          </w:p>
        </w:tc>
      </w:tr>
    </w:tbl>
    <w:p w14:paraId="6236ED73" w14:textId="0BF38D16" w:rsidR="00461B2D" w:rsidRPr="00461B2D" w:rsidRDefault="00461B2D" w:rsidP="000E1C8F">
      <w:pPr>
        <w:pStyle w:val="Sinespaciado"/>
        <w:spacing w:after="160"/>
        <w:jc w:val="both"/>
        <w:rPr>
          <w:sz w:val="18"/>
          <w:szCs w:val="18"/>
          <w:lang w:val="en-AU"/>
        </w:rPr>
      </w:pPr>
      <w:bookmarkStart w:id="7" w:name="_Toc98920901"/>
      <w:r w:rsidRPr="00461B2D">
        <w:rPr>
          <w:b/>
          <w:sz w:val="18"/>
          <w:szCs w:val="18"/>
          <w:lang w:val="en-US"/>
        </w:rPr>
        <w:t>Table 2</w:t>
      </w:r>
      <w:r w:rsidRPr="00461B2D">
        <w:rPr>
          <w:sz w:val="18"/>
          <w:szCs w:val="18"/>
          <w:lang w:val="en-US"/>
        </w:rPr>
        <w:t>. Activities of the enzymes selected as candidates for further analysis and the industrial partners for which they are of interest.</w:t>
      </w:r>
    </w:p>
    <w:p w14:paraId="3C258E9C" w14:textId="77777777" w:rsidR="000E1C8F" w:rsidRDefault="000E1C8F" w:rsidP="00461B2D">
      <w:pPr>
        <w:pStyle w:val="Sinespaciado"/>
        <w:spacing w:after="160"/>
        <w:jc w:val="both"/>
        <w:rPr>
          <w:lang w:val="en-AU"/>
        </w:rPr>
      </w:pPr>
    </w:p>
    <w:p w14:paraId="0C91D8D2" w14:textId="07DCD9CE" w:rsidR="00461B2D" w:rsidRDefault="00461B2D" w:rsidP="00461B2D">
      <w:pPr>
        <w:pStyle w:val="Sinespaciado"/>
        <w:spacing w:after="160"/>
        <w:jc w:val="both"/>
        <w:rPr>
          <w:lang w:val="en-AU"/>
        </w:rPr>
      </w:pPr>
      <w:r>
        <w:rPr>
          <w:lang w:val="en-AU"/>
        </w:rPr>
        <w:lastRenderedPageBreak/>
        <w:t xml:space="preserve">The </w:t>
      </w:r>
      <w:r w:rsidRPr="009249D4">
        <w:rPr>
          <w:lang w:val="en-AU"/>
        </w:rPr>
        <w:t>following QR code directs</w:t>
      </w:r>
      <w:r>
        <w:rPr>
          <w:lang w:val="en-AU"/>
        </w:rPr>
        <w:t xml:space="preserve"> to the full list of candidate enzymes (password: </w:t>
      </w:r>
      <w:r w:rsidRPr="009249D4">
        <w:rPr>
          <w:lang w:val="en-AU"/>
        </w:rPr>
        <w:t>FuturEnzyme€01/06/2021</w:t>
      </w:r>
      <w:r>
        <w:rPr>
          <w:lang w:val="en-AU"/>
        </w:rPr>
        <w:t>).</w:t>
      </w:r>
    </w:p>
    <w:p w14:paraId="5237A410" w14:textId="77777777" w:rsidR="00461B2D" w:rsidRDefault="00461B2D" w:rsidP="00461B2D">
      <w:pPr>
        <w:pStyle w:val="Sinespaciado"/>
        <w:rPr>
          <w:lang w:val="en-AU"/>
        </w:rPr>
      </w:pPr>
      <w:r>
        <w:rPr>
          <w:noProof/>
          <w:lang w:val="es-ES" w:eastAsia="es-ES"/>
        </w:rPr>
        <w:drawing>
          <wp:inline distT="0" distB="0" distL="0" distR="0" wp14:anchorId="3B9DE75C" wp14:editId="0CBA591F">
            <wp:extent cx="828000" cy="828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oresources_New Enzymes for FuturEnzym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D4E03" w14:textId="77777777" w:rsidR="00461B2D" w:rsidRDefault="00461B2D" w:rsidP="002A4FAB">
      <w:pPr>
        <w:pStyle w:val="Ttulo2"/>
        <w:rPr>
          <w:lang w:val="en-AU"/>
        </w:rPr>
      </w:pPr>
    </w:p>
    <w:p w14:paraId="44B1CA9C" w14:textId="7040453E" w:rsidR="00932FED" w:rsidRDefault="00856F02" w:rsidP="002A4FAB">
      <w:pPr>
        <w:pStyle w:val="Ttulo2"/>
        <w:rPr>
          <w:lang w:val="en-AU"/>
        </w:rPr>
      </w:pPr>
      <w:r>
        <w:rPr>
          <w:lang w:val="en-AU"/>
        </w:rPr>
        <w:t xml:space="preserve">5. </w:t>
      </w:r>
      <w:r w:rsidR="002A4FAB">
        <w:rPr>
          <w:lang w:val="en-AU"/>
        </w:rPr>
        <w:t>Conclusions and next steps</w:t>
      </w:r>
      <w:bookmarkEnd w:id="7"/>
    </w:p>
    <w:p w14:paraId="39D9CC4B" w14:textId="5E5E0C20" w:rsidR="002A4FAB" w:rsidRPr="002A4FAB" w:rsidRDefault="00BC19F6" w:rsidP="007B267A">
      <w:pPr>
        <w:jc w:val="both"/>
        <w:rPr>
          <w:lang w:val="en-AU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DAB00D3" wp14:editId="7782D26C">
            <wp:simplePos x="0" y="0"/>
            <wp:positionH relativeFrom="column">
              <wp:posOffset>3175</wp:posOffset>
            </wp:positionH>
            <wp:positionV relativeFrom="paragraph">
              <wp:posOffset>1758950</wp:posOffset>
            </wp:positionV>
            <wp:extent cx="6120130" cy="4749165"/>
            <wp:effectExtent l="0" t="0" r="0" b="0"/>
            <wp:wrapTight wrapText="bothSides">
              <wp:wrapPolygon edited="0">
                <wp:start x="0" y="0"/>
                <wp:lineTo x="0" y="21487"/>
                <wp:lineTo x="21515" y="21487"/>
                <wp:lineTo x="2151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oresources graph for D3.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8"/>
                    <a:stretch/>
                  </pic:blipFill>
                  <pic:spPr bwMode="auto">
                    <a:xfrm>
                      <a:off x="0" y="0"/>
                      <a:ext cx="6120130" cy="474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936D4">
        <w:rPr>
          <w:lang w:val="en-AU"/>
        </w:rPr>
        <w:t>The 15</w:t>
      </w:r>
      <w:r w:rsidR="003C69EE">
        <w:rPr>
          <w:lang w:val="en-AU"/>
        </w:rPr>
        <w:t>5</w:t>
      </w:r>
      <w:r w:rsidR="004936D4">
        <w:rPr>
          <w:lang w:val="en-AU"/>
        </w:rPr>
        <w:t xml:space="preserve"> </w:t>
      </w:r>
      <w:r w:rsidR="00613166">
        <w:rPr>
          <w:lang w:val="en-AU"/>
        </w:rPr>
        <w:t>prospects</w:t>
      </w:r>
      <w:r w:rsidR="004936D4">
        <w:rPr>
          <w:lang w:val="en-AU"/>
        </w:rPr>
        <w:t xml:space="preserve"> </w:t>
      </w:r>
      <w:r w:rsidR="00613166">
        <w:rPr>
          <w:lang w:val="en-AU"/>
        </w:rPr>
        <w:t>(up to 16</w:t>
      </w:r>
      <w:r w:rsidR="003C69EE">
        <w:rPr>
          <w:lang w:val="en-AU"/>
        </w:rPr>
        <w:t>3</w:t>
      </w:r>
      <w:r w:rsidR="00613166">
        <w:rPr>
          <w:lang w:val="en-AU"/>
        </w:rPr>
        <w:t xml:space="preserve">, noticing that some isolates present different activities, so most probably several enzymes) </w:t>
      </w:r>
      <w:r w:rsidR="004936D4">
        <w:rPr>
          <w:lang w:val="en-AU"/>
        </w:rPr>
        <w:t xml:space="preserve">have been settled apart </w:t>
      </w:r>
      <w:r w:rsidR="00613166">
        <w:rPr>
          <w:lang w:val="en-AU"/>
        </w:rPr>
        <w:t>out of 120 genomes from isolates, metagenomes from 47 microbial communities, 1200 microbial strains, 30 metagenome libraries and 500 enzymes</w:t>
      </w:r>
      <w:r w:rsidR="0005559E">
        <w:rPr>
          <w:lang w:val="en-AU"/>
        </w:rPr>
        <w:t xml:space="preserve"> (as mentioned in Task 3.1, Grant Agreement, </w:t>
      </w:r>
      <w:r w:rsidR="0005559E" w:rsidRPr="0005559E">
        <w:rPr>
          <w:lang w:val="en-AU"/>
        </w:rPr>
        <w:t>A</w:t>
      </w:r>
      <w:r w:rsidR="0005559E">
        <w:rPr>
          <w:lang w:val="en-AU"/>
        </w:rPr>
        <w:t>nnex</w:t>
      </w:r>
      <w:r w:rsidR="0005559E" w:rsidRPr="0005559E">
        <w:rPr>
          <w:lang w:val="en-AU"/>
        </w:rPr>
        <w:t xml:space="preserve"> 1</w:t>
      </w:r>
      <w:r w:rsidR="0005559E">
        <w:rPr>
          <w:lang w:val="en-AU"/>
        </w:rPr>
        <w:t>,</w:t>
      </w:r>
      <w:r w:rsidR="0005559E" w:rsidRPr="0005559E">
        <w:rPr>
          <w:lang w:val="en-AU"/>
        </w:rPr>
        <w:t xml:space="preserve"> part A</w:t>
      </w:r>
      <w:r w:rsidR="0005559E">
        <w:rPr>
          <w:lang w:val="en-AU"/>
        </w:rPr>
        <w:t>)</w:t>
      </w:r>
      <w:r w:rsidR="00613166">
        <w:rPr>
          <w:lang w:val="en-AU"/>
        </w:rPr>
        <w:t xml:space="preserve">. </w:t>
      </w:r>
      <w:r w:rsidR="007B267A">
        <w:rPr>
          <w:lang w:val="en-AU"/>
        </w:rPr>
        <w:t xml:space="preserve">They are distributed amongst all the classes proposed </w:t>
      </w:r>
      <w:r w:rsidR="005B5A15">
        <w:rPr>
          <w:lang w:val="en-AU"/>
        </w:rPr>
        <w:t>(</w:t>
      </w:r>
      <w:r w:rsidR="005B5A15" w:rsidRPr="005B5A15">
        <w:rPr>
          <w:b/>
          <w:lang w:val="en-AU"/>
        </w:rPr>
        <w:t>Figure 1</w:t>
      </w:r>
      <w:r w:rsidR="005B5A15">
        <w:rPr>
          <w:lang w:val="en-AU"/>
        </w:rPr>
        <w:t xml:space="preserve">) </w:t>
      </w:r>
      <w:r w:rsidR="007B267A">
        <w:rPr>
          <w:lang w:val="en-AU"/>
        </w:rPr>
        <w:t>with the exception of PluriZymes which will be engineered in coming tasks (</w:t>
      </w:r>
      <w:r w:rsidR="007B267A" w:rsidRPr="007B267A">
        <w:rPr>
          <w:i/>
          <w:lang w:val="en-AU"/>
        </w:rPr>
        <w:t>Task 5.2_</w:t>
      </w:r>
      <w:r w:rsidR="007B267A" w:rsidRPr="007B267A">
        <w:rPr>
          <w:i/>
        </w:rPr>
        <w:t xml:space="preserve"> </w:t>
      </w:r>
      <w:r w:rsidR="007B267A" w:rsidRPr="007B267A">
        <w:rPr>
          <w:i/>
          <w:lang w:val="en-AU"/>
        </w:rPr>
        <w:t>Developing disruptive PluriZymes with multipurpose activities</w:t>
      </w:r>
      <w:r w:rsidR="007B267A">
        <w:rPr>
          <w:lang w:val="en-AU"/>
        </w:rPr>
        <w:t xml:space="preserve">, </w:t>
      </w:r>
      <w:r w:rsidR="007B267A" w:rsidRPr="007B267A">
        <w:rPr>
          <w:i/>
          <w:lang w:val="en-AU"/>
        </w:rPr>
        <w:t>D5.2_</w:t>
      </w:r>
      <w:r w:rsidR="007B267A" w:rsidRPr="007B267A">
        <w:rPr>
          <w:i/>
        </w:rPr>
        <w:t xml:space="preserve"> </w:t>
      </w:r>
      <w:r w:rsidR="007B267A" w:rsidRPr="007B267A">
        <w:rPr>
          <w:i/>
          <w:lang w:val="en-AU"/>
        </w:rPr>
        <w:t>Set of 18 mutants generated by genetic engineering</w:t>
      </w:r>
      <w:r w:rsidR="007B267A">
        <w:rPr>
          <w:lang w:val="en-AU"/>
        </w:rPr>
        <w:t xml:space="preserve">). </w:t>
      </w:r>
      <w:r w:rsidR="00613166">
        <w:rPr>
          <w:lang w:val="en-AU"/>
        </w:rPr>
        <w:t>B</w:t>
      </w:r>
      <w:r w:rsidR="004936D4">
        <w:rPr>
          <w:lang w:val="en-AU"/>
        </w:rPr>
        <w:t xml:space="preserve">ecause of </w:t>
      </w:r>
      <w:r w:rsidR="00613166">
        <w:rPr>
          <w:lang w:val="en-AU"/>
        </w:rPr>
        <w:t>their</w:t>
      </w:r>
      <w:r w:rsidR="004936D4">
        <w:rPr>
          <w:lang w:val="en-AU"/>
        </w:rPr>
        <w:t xml:space="preserve"> outstanding capacities</w:t>
      </w:r>
      <w:r w:rsidR="00613166">
        <w:rPr>
          <w:lang w:val="en-AU"/>
        </w:rPr>
        <w:t xml:space="preserve"> for the objectives of FuturEnzyme, they will be transferred to WP2 for homology/computational screen to feed the predictive tool and WP4 for enzyme characterisation for selecting those with manufacturers’ specifications (Task 4.4).</w:t>
      </w:r>
    </w:p>
    <w:p w14:paraId="6DFC893E" w14:textId="44E69E91" w:rsidR="005B5A15" w:rsidRPr="00DE3DD2" w:rsidRDefault="005B5A15" w:rsidP="00BC19F6">
      <w:pPr>
        <w:spacing w:after="0"/>
        <w:jc w:val="center"/>
      </w:pPr>
      <w:r w:rsidRPr="00DE3DD2">
        <w:rPr>
          <w:b/>
          <w:sz w:val="18"/>
          <w:szCs w:val="18"/>
          <w:lang w:val="en-AU"/>
        </w:rPr>
        <w:t>Figure 1</w:t>
      </w:r>
      <w:r w:rsidRPr="00DE3DD2">
        <w:rPr>
          <w:sz w:val="18"/>
          <w:szCs w:val="18"/>
          <w:lang w:val="en-AU"/>
        </w:rPr>
        <w:t xml:space="preserve">. </w:t>
      </w:r>
      <w:r w:rsidR="00DE3DD2" w:rsidRPr="00DE3DD2">
        <w:rPr>
          <w:sz w:val="18"/>
          <w:szCs w:val="18"/>
          <w:lang w:val="en-AU"/>
        </w:rPr>
        <w:t>Distribution by activity of the enzymes and microorganisms selected in this deliverable.</w:t>
      </w:r>
    </w:p>
    <w:sectPr w:rsidR="005B5A15" w:rsidRPr="00DE3DD2" w:rsidSect="007B0E5A">
      <w:footerReference w:type="default" r:id="rId14"/>
      <w:pgSz w:w="11906" w:h="16838"/>
      <w:pgMar w:top="1417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BCFCFC" w14:textId="77777777" w:rsidR="002E527B" w:rsidRDefault="002E527B" w:rsidP="007B66C0">
      <w:pPr>
        <w:spacing w:after="0" w:line="240" w:lineRule="auto"/>
      </w:pPr>
      <w:r>
        <w:separator/>
      </w:r>
    </w:p>
  </w:endnote>
  <w:endnote w:type="continuationSeparator" w:id="0">
    <w:p w14:paraId="73546B78" w14:textId="77777777" w:rsidR="002E527B" w:rsidRDefault="002E527B" w:rsidP="007B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8287801"/>
      <w:docPartObj>
        <w:docPartGallery w:val="Page Numbers (Bottom of Page)"/>
        <w:docPartUnique/>
      </w:docPartObj>
    </w:sdtPr>
    <w:sdtEndPr/>
    <w:sdtContent>
      <w:p w14:paraId="0653D4C0" w14:textId="584701C9" w:rsidR="00B6491E" w:rsidRDefault="00B6491E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367">
          <w:rPr>
            <w:noProof/>
          </w:rPr>
          <w:t>3</w:t>
        </w:r>
        <w:r>
          <w:fldChar w:fldCharType="end"/>
        </w:r>
      </w:p>
    </w:sdtContent>
  </w:sdt>
  <w:p w14:paraId="1963886A" w14:textId="77777777" w:rsidR="00B6491E" w:rsidRDefault="00B649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7D4DE" w14:textId="77777777" w:rsidR="002E527B" w:rsidRDefault="002E527B" w:rsidP="007B66C0">
      <w:pPr>
        <w:spacing w:after="0" w:line="240" w:lineRule="auto"/>
      </w:pPr>
      <w:r>
        <w:separator/>
      </w:r>
    </w:p>
  </w:footnote>
  <w:footnote w:type="continuationSeparator" w:id="0">
    <w:p w14:paraId="1AD56CFB" w14:textId="77777777" w:rsidR="002E527B" w:rsidRDefault="002E527B" w:rsidP="007B6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50955"/>
    <w:multiLevelType w:val="hybridMultilevel"/>
    <w:tmpl w:val="61601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32C7A"/>
    <w:multiLevelType w:val="hybridMultilevel"/>
    <w:tmpl w:val="125C9A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536F1"/>
    <w:multiLevelType w:val="hybridMultilevel"/>
    <w:tmpl w:val="1280F774"/>
    <w:lvl w:ilvl="0" w:tplc="03A2D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950BE"/>
    <w:multiLevelType w:val="hybridMultilevel"/>
    <w:tmpl w:val="99E8F29C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372EF"/>
    <w:multiLevelType w:val="hybridMultilevel"/>
    <w:tmpl w:val="103C2B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02A9B"/>
    <w:multiLevelType w:val="hybridMultilevel"/>
    <w:tmpl w:val="66D68ADE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84149"/>
    <w:multiLevelType w:val="hybridMultilevel"/>
    <w:tmpl w:val="80EAFC44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13115"/>
    <w:multiLevelType w:val="hybridMultilevel"/>
    <w:tmpl w:val="4724C53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85C63"/>
    <w:multiLevelType w:val="hybridMultilevel"/>
    <w:tmpl w:val="F25697CC"/>
    <w:lvl w:ilvl="0" w:tplc="0410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F7569"/>
    <w:multiLevelType w:val="hybridMultilevel"/>
    <w:tmpl w:val="23E69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220F5"/>
    <w:multiLevelType w:val="hybridMultilevel"/>
    <w:tmpl w:val="2F52C87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75A5A64"/>
    <w:multiLevelType w:val="hybridMultilevel"/>
    <w:tmpl w:val="900EE50A"/>
    <w:lvl w:ilvl="0" w:tplc="8AB26FF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EB583F80">
      <w:start w:val="1"/>
      <w:numFmt w:val="decimal"/>
      <w:lvlText w:val="(%2.1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F7B11"/>
    <w:multiLevelType w:val="hybridMultilevel"/>
    <w:tmpl w:val="275EA8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9266E"/>
    <w:multiLevelType w:val="hybridMultilevel"/>
    <w:tmpl w:val="21202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C33A1"/>
    <w:multiLevelType w:val="hybridMultilevel"/>
    <w:tmpl w:val="E482E5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66ED9"/>
    <w:multiLevelType w:val="hybridMultilevel"/>
    <w:tmpl w:val="764EFDE8"/>
    <w:lvl w:ilvl="0" w:tplc="03A2D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125A00"/>
    <w:multiLevelType w:val="hybridMultilevel"/>
    <w:tmpl w:val="440C050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65686"/>
    <w:multiLevelType w:val="hybridMultilevel"/>
    <w:tmpl w:val="CA34CD3C"/>
    <w:lvl w:ilvl="0" w:tplc="1A8257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166F0"/>
    <w:multiLevelType w:val="hybridMultilevel"/>
    <w:tmpl w:val="82940342"/>
    <w:lvl w:ilvl="0" w:tplc="0C0A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19" w15:restartNumberingAfterBreak="0">
    <w:nsid w:val="484722A2"/>
    <w:multiLevelType w:val="hybridMultilevel"/>
    <w:tmpl w:val="D23E50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575E5"/>
    <w:multiLevelType w:val="hybridMultilevel"/>
    <w:tmpl w:val="169019AE"/>
    <w:lvl w:ilvl="0" w:tplc="ABBAAB16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891B54"/>
    <w:multiLevelType w:val="hybridMultilevel"/>
    <w:tmpl w:val="25C2FA7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875D5"/>
    <w:multiLevelType w:val="hybridMultilevel"/>
    <w:tmpl w:val="7EC4C3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8B4B08"/>
    <w:multiLevelType w:val="hybridMultilevel"/>
    <w:tmpl w:val="E56E38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C60E60"/>
    <w:multiLevelType w:val="hybridMultilevel"/>
    <w:tmpl w:val="690EAA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3723CB"/>
    <w:multiLevelType w:val="hybridMultilevel"/>
    <w:tmpl w:val="CF92B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5E69AD"/>
    <w:multiLevelType w:val="hybridMultilevel"/>
    <w:tmpl w:val="14D8F6BE"/>
    <w:lvl w:ilvl="0" w:tplc="6E9614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1583C"/>
    <w:multiLevelType w:val="hybridMultilevel"/>
    <w:tmpl w:val="6A8E6C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E188B"/>
    <w:multiLevelType w:val="hybridMultilevel"/>
    <w:tmpl w:val="EE0CC0A0"/>
    <w:lvl w:ilvl="0" w:tplc="E782F6E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663B0B"/>
    <w:multiLevelType w:val="hybridMultilevel"/>
    <w:tmpl w:val="C9043202"/>
    <w:lvl w:ilvl="0" w:tplc="74649CA4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E2644D"/>
    <w:multiLevelType w:val="hybridMultilevel"/>
    <w:tmpl w:val="4920A8E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1604D9D"/>
    <w:multiLevelType w:val="hybridMultilevel"/>
    <w:tmpl w:val="A74A61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B1730F"/>
    <w:multiLevelType w:val="hybridMultilevel"/>
    <w:tmpl w:val="9600E14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D4515"/>
    <w:multiLevelType w:val="hybridMultilevel"/>
    <w:tmpl w:val="F9F6D946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E10F6B"/>
    <w:multiLevelType w:val="hybridMultilevel"/>
    <w:tmpl w:val="55D679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464225"/>
    <w:multiLevelType w:val="hybridMultilevel"/>
    <w:tmpl w:val="AFAE22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3"/>
  </w:num>
  <w:num w:numId="3">
    <w:abstractNumId w:val="6"/>
  </w:num>
  <w:num w:numId="4">
    <w:abstractNumId w:val="3"/>
  </w:num>
  <w:num w:numId="5">
    <w:abstractNumId w:val="21"/>
  </w:num>
  <w:num w:numId="6">
    <w:abstractNumId w:val="15"/>
  </w:num>
  <w:num w:numId="7">
    <w:abstractNumId w:val="5"/>
  </w:num>
  <w:num w:numId="8">
    <w:abstractNumId w:val="8"/>
  </w:num>
  <w:num w:numId="9">
    <w:abstractNumId w:val="2"/>
  </w:num>
  <w:num w:numId="10">
    <w:abstractNumId w:val="7"/>
  </w:num>
  <w:num w:numId="11">
    <w:abstractNumId w:val="19"/>
  </w:num>
  <w:num w:numId="12">
    <w:abstractNumId w:val="27"/>
  </w:num>
  <w:num w:numId="13">
    <w:abstractNumId w:val="14"/>
  </w:num>
  <w:num w:numId="14">
    <w:abstractNumId w:val="0"/>
  </w:num>
  <w:num w:numId="15">
    <w:abstractNumId w:val="23"/>
  </w:num>
  <w:num w:numId="16">
    <w:abstractNumId w:val="24"/>
  </w:num>
  <w:num w:numId="17">
    <w:abstractNumId w:val="28"/>
  </w:num>
  <w:num w:numId="18">
    <w:abstractNumId w:val="17"/>
  </w:num>
  <w:num w:numId="19">
    <w:abstractNumId w:val="26"/>
  </w:num>
  <w:num w:numId="20">
    <w:abstractNumId w:val="13"/>
  </w:num>
  <w:num w:numId="21">
    <w:abstractNumId w:val="20"/>
  </w:num>
  <w:num w:numId="22">
    <w:abstractNumId w:val="29"/>
  </w:num>
  <w:num w:numId="23">
    <w:abstractNumId w:val="34"/>
  </w:num>
  <w:num w:numId="24">
    <w:abstractNumId w:val="4"/>
  </w:num>
  <w:num w:numId="25">
    <w:abstractNumId w:val="30"/>
  </w:num>
  <w:num w:numId="26">
    <w:abstractNumId w:val="9"/>
  </w:num>
  <w:num w:numId="27">
    <w:abstractNumId w:val="16"/>
  </w:num>
  <w:num w:numId="28">
    <w:abstractNumId w:val="32"/>
  </w:num>
  <w:num w:numId="29">
    <w:abstractNumId w:val="1"/>
  </w:num>
  <w:num w:numId="30">
    <w:abstractNumId w:val="12"/>
  </w:num>
  <w:num w:numId="31">
    <w:abstractNumId w:val="35"/>
  </w:num>
  <w:num w:numId="32">
    <w:abstractNumId w:val="10"/>
  </w:num>
  <w:num w:numId="33">
    <w:abstractNumId w:val="31"/>
  </w:num>
  <w:num w:numId="34">
    <w:abstractNumId w:val="11"/>
  </w:num>
  <w:num w:numId="35">
    <w:abstractNumId w:val="18"/>
  </w:num>
  <w:num w:numId="36">
    <w:abstractNumId w:val="25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1MbYwNjcxNAKyzZR0lIJTi4sz8/NACoxqAe/XB4osAAAA"/>
  </w:docVars>
  <w:rsids>
    <w:rsidRoot w:val="00414E44"/>
    <w:rsid w:val="0000390E"/>
    <w:rsid w:val="000040F6"/>
    <w:rsid w:val="00010CD3"/>
    <w:rsid w:val="00011AF3"/>
    <w:rsid w:val="000120D7"/>
    <w:rsid w:val="00012D0F"/>
    <w:rsid w:val="00016E91"/>
    <w:rsid w:val="00024BCE"/>
    <w:rsid w:val="000306B8"/>
    <w:rsid w:val="0003483E"/>
    <w:rsid w:val="00035AD6"/>
    <w:rsid w:val="0005105C"/>
    <w:rsid w:val="00053B69"/>
    <w:rsid w:val="00054D85"/>
    <w:rsid w:val="0005559E"/>
    <w:rsid w:val="00062AE7"/>
    <w:rsid w:val="00062E8C"/>
    <w:rsid w:val="0007000A"/>
    <w:rsid w:val="00070211"/>
    <w:rsid w:val="000831E1"/>
    <w:rsid w:val="00086FB8"/>
    <w:rsid w:val="000934A8"/>
    <w:rsid w:val="00093558"/>
    <w:rsid w:val="0009664A"/>
    <w:rsid w:val="000A10DE"/>
    <w:rsid w:val="000B0C4A"/>
    <w:rsid w:val="000C42C8"/>
    <w:rsid w:val="000D1AB9"/>
    <w:rsid w:val="000D70A6"/>
    <w:rsid w:val="000D73BD"/>
    <w:rsid w:val="000D7811"/>
    <w:rsid w:val="000E06DA"/>
    <w:rsid w:val="000E1C8F"/>
    <w:rsid w:val="000E3A9C"/>
    <w:rsid w:val="0011045D"/>
    <w:rsid w:val="00112340"/>
    <w:rsid w:val="00116E5B"/>
    <w:rsid w:val="001523A9"/>
    <w:rsid w:val="00154E5F"/>
    <w:rsid w:val="001576AC"/>
    <w:rsid w:val="0017218E"/>
    <w:rsid w:val="00173918"/>
    <w:rsid w:val="00181FC1"/>
    <w:rsid w:val="001821A3"/>
    <w:rsid w:val="001825C3"/>
    <w:rsid w:val="001A42C8"/>
    <w:rsid w:val="001B405C"/>
    <w:rsid w:val="001C3C8B"/>
    <w:rsid w:val="001C3F69"/>
    <w:rsid w:val="001D0DE2"/>
    <w:rsid w:val="001D4AFA"/>
    <w:rsid w:val="001D5797"/>
    <w:rsid w:val="001D5F34"/>
    <w:rsid w:val="001D7F35"/>
    <w:rsid w:val="001E172F"/>
    <w:rsid w:val="001E2551"/>
    <w:rsid w:val="001F159F"/>
    <w:rsid w:val="00204E18"/>
    <w:rsid w:val="00205C07"/>
    <w:rsid w:val="00207331"/>
    <w:rsid w:val="00210F6E"/>
    <w:rsid w:val="002112B6"/>
    <w:rsid w:val="00212ECB"/>
    <w:rsid w:val="00213061"/>
    <w:rsid w:val="00213492"/>
    <w:rsid w:val="00226E83"/>
    <w:rsid w:val="002423CF"/>
    <w:rsid w:val="00247122"/>
    <w:rsid w:val="00247F15"/>
    <w:rsid w:val="002502C2"/>
    <w:rsid w:val="0025216C"/>
    <w:rsid w:val="002528F4"/>
    <w:rsid w:val="00254216"/>
    <w:rsid w:val="00255618"/>
    <w:rsid w:val="00263B39"/>
    <w:rsid w:val="00263B5B"/>
    <w:rsid w:val="00265E94"/>
    <w:rsid w:val="0027115B"/>
    <w:rsid w:val="00275965"/>
    <w:rsid w:val="00283FB6"/>
    <w:rsid w:val="0029698A"/>
    <w:rsid w:val="002A4FAB"/>
    <w:rsid w:val="002A795D"/>
    <w:rsid w:val="002A7BF2"/>
    <w:rsid w:val="002B67C7"/>
    <w:rsid w:val="002B6885"/>
    <w:rsid w:val="002B7BA5"/>
    <w:rsid w:val="002C0E8A"/>
    <w:rsid w:val="002C3604"/>
    <w:rsid w:val="002D6FA4"/>
    <w:rsid w:val="002E527B"/>
    <w:rsid w:val="002F51E8"/>
    <w:rsid w:val="002F7475"/>
    <w:rsid w:val="00301726"/>
    <w:rsid w:val="003177D7"/>
    <w:rsid w:val="00321780"/>
    <w:rsid w:val="00327EA5"/>
    <w:rsid w:val="00333548"/>
    <w:rsid w:val="00335909"/>
    <w:rsid w:val="0034532B"/>
    <w:rsid w:val="003469CC"/>
    <w:rsid w:val="003614E7"/>
    <w:rsid w:val="003626D4"/>
    <w:rsid w:val="00370BC9"/>
    <w:rsid w:val="003742C9"/>
    <w:rsid w:val="003744F2"/>
    <w:rsid w:val="0037542D"/>
    <w:rsid w:val="00392011"/>
    <w:rsid w:val="003A6B23"/>
    <w:rsid w:val="003A6C6B"/>
    <w:rsid w:val="003A751E"/>
    <w:rsid w:val="003B6B13"/>
    <w:rsid w:val="003C0746"/>
    <w:rsid w:val="003C69EE"/>
    <w:rsid w:val="003D7B7A"/>
    <w:rsid w:val="003E0F98"/>
    <w:rsid w:val="003F17C0"/>
    <w:rsid w:val="003F5F67"/>
    <w:rsid w:val="00407367"/>
    <w:rsid w:val="0041346A"/>
    <w:rsid w:val="00414E44"/>
    <w:rsid w:val="004223D3"/>
    <w:rsid w:val="00431D56"/>
    <w:rsid w:val="00436E67"/>
    <w:rsid w:val="0044279E"/>
    <w:rsid w:val="004546DE"/>
    <w:rsid w:val="00454A15"/>
    <w:rsid w:val="00456ACE"/>
    <w:rsid w:val="00461B2D"/>
    <w:rsid w:val="0046612B"/>
    <w:rsid w:val="00475A93"/>
    <w:rsid w:val="00486D72"/>
    <w:rsid w:val="00491F71"/>
    <w:rsid w:val="004936D4"/>
    <w:rsid w:val="00493D14"/>
    <w:rsid w:val="004A0E9F"/>
    <w:rsid w:val="004A1396"/>
    <w:rsid w:val="004A4457"/>
    <w:rsid w:val="004B1C74"/>
    <w:rsid w:val="004C35EB"/>
    <w:rsid w:val="004C4E5E"/>
    <w:rsid w:val="004C606F"/>
    <w:rsid w:val="004E19F7"/>
    <w:rsid w:val="004E38B2"/>
    <w:rsid w:val="004F113E"/>
    <w:rsid w:val="004F687B"/>
    <w:rsid w:val="00517626"/>
    <w:rsid w:val="00536887"/>
    <w:rsid w:val="005376F9"/>
    <w:rsid w:val="00545A17"/>
    <w:rsid w:val="00545EC9"/>
    <w:rsid w:val="005467DC"/>
    <w:rsid w:val="0054765F"/>
    <w:rsid w:val="005529D7"/>
    <w:rsid w:val="0055601A"/>
    <w:rsid w:val="0056371B"/>
    <w:rsid w:val="0056484A"/>
    <w:rsid w:val="00566972"/>
    <w:rsid w:val="00574BC2"/>
    <w:rsid w:val="00575AB0"/>
    <w:rsid w:val="00586847"/>
    <w:rsid w:val="00596D78"/>
    <w:rsid w:val="005A74C1"/>
    <w:rsid w:val="005B0328"/>
    <w:rsid w:val="005B0C1C"/>
    <w:rsid w:val="005B1627"/>
    <w:rsid w:val="005B232A"/>
    <w:rsid w:val="005B23A9"/>
    <w:rsid w:val="005B5A15"/>
    <w:rsid w:val="005C1D5D"/>
    <w:rsid w:val="005C49BF"/>
    <w:rsid w:val="005C5526"/>
    <w:rsid w:val="005D50C3"/>
    <w:rsid w:val="005E65F7"/>
    <w:rsid w:val="00613166"/>
    <w:rsid w:val="006222A6"/>
    <w:rsid w:val="006250CE"/>
    <w:rsid w:val="0062610B"/>
    <w:rsid w:val="006318C9"/>
    <w:rsid w:val="0064620D"/>
    <w:rsid w:val="0065361B"/>
    <w:rsid w:val="00657B4B"/>
    <w:rsid w:val="00662721"/>
    <w:rsid w:val="00671CEF"/>
    <w:rsid w:val="006843C5"/>
    <w:rsid w:val="00686BBE"/>
    <w:rsid w:val="00693DEF"/>
    <w:rsid w:val="006A30A1"/>
    <w:rsid w:val="006A5E9A"/>
    <w:rsid w:val="006A61E1"/>
    <w:rsid w:val="006B3F05"/>
    <w:rsid w:val="006C006A"/>
    <w:rsid w:val="006C462D"/>
    <w:rsid w:val="006D5C3C"/>
    <w:rsid w:val="006E275E"/>
    <w:rsid w:val="006F6883"/>
    <w:rsid w:val="0070114B"/>
    <w:rsid w:val="00703053"/>
    <w:rsid w:val="00703125"/>
    <w:rsid w:val="00720B9B"/>
    <w:rsid w:val="00731DCD"/>
    <w:rsid w:val="00764E3C"/>
    <w:rsid w:val="00765ABA"/>
    <w:rsid w:val="00771A81"/>
    <w:rsid w:val="00771E70"/>
    <w:rsid w:val="0077212A"/>
    <w:rsid w:val="007775CB"/>
    <w:rsid w:val="007777AB"/>
    <w:rsid w:val="00797598"/>
    <w:rsid w:val="00797E36"/>
    <w:rsid w:val="007A0A33"/>
    <w:rsid w:val="007A6408"/>
    <w:rsid w:val="007B0E5A"/>
    <w:rsid w:val="007B1BE5"/>
    <w:rsid w:val="007B267A"/>
    <w:rsid w:val="007B66C0"/>
    <w:rsid w:val="007D1DF5"/>
    <w:rsid w:val="007D1F9C"/>
    <w:rsid w:val="007D310F"/>
    <w:rsid w:val="007D5176"/>
    <w:rsid w:val="007E2D1E"/>
    <w:rsid w:val="007F5683"/>
    <w:rsid w:val="007F7380"/>
    <w:rsid w:val="008009FD"/>
    <w:rsid w:val="0080172B"/>
    <w:rsid w:val="00806CE1"/>
    <w:rsid w:val="0081037F"/>
    <w:rsid w:val="00815413"/>
    <w:rsid w:val="00825EDE"/>
    <w:rsid w:val="008308B7"/>
    <w:rsid w:val="00833B19"/>
    <w:rsid w:val="008535D5"/>
    <w:rsid w:val="00856F02"/>
    <w:rsid w:val="0087212B"/>
    <w:rsid w:val="008806FA"/>
    <w:rsid w:val="0088492E"/>
    <w:rsid w:val="00884BB9"/>
    <w:rsid w:val="00886197"/>
    <w:rsid w:val="008956D1"/>
    <w:rsid w:val="00895CD1"/>
    <w:rsid w:val="008A3304"/>
    <w:rsid w:val="008D5ABC"/>
    <w:rsid w:val="008E1ED6"/>
    <w:rsid w:val="008E5381"/>
    <w:rsid w:val="008F0AE8"/>
    <w:rsid w:val="008F1DB4"/>
    <w:rsid w:val="00906661"/>
    <w:rsid w:val="00917C01"/>
    <w:rsid w:val="0092075F"/>
    <w:rsid w:val="009249D4"/>
    <w:rsid w:val="00932FED"/>
    <w:rsid w:val="009433C7"/>
    <w:rsid w:val="00950562"/>
    <w:rsid w:val="00950BDD"/>
    <w:rsid w:val="00955A4D"/>
    <w:rsid w:val="009560D5"/>
    <w:rsid w:val="00957B8B"/>
    <w:rsid w:val="009616DD"/>
    <w:rsid w:val="00962D13"/>
    <w:rsid w:val="009633DE"/>
    <w:rsid w:val="00966375"/>
    <w:rsid w:val="009679DB"/>
    <w:rsid w:val="00974B21"/>
    <w:rsid w:val="00982E32"/>
    <w:rsid w:val="00985A56"/>
    <w:rsid w:val="0099248D"/>
    <w:rsid w:val="009A1D8A"/>
    <w:rsid w:val="009A56C8"/>
    <w:rsid w:val="009C16CE"/>
    <w:rsid w:val="009C5F77"/>
    <w:rsid w:val="009D301B"/>
    <w:rsid w:val="009D6DCA"/>
    <w:rsid w:val="009E1744"/>
    <w:rsid w:val="009E1F7C"/>
    <w:rsid w:val="009E34D7"/>
    <w:rsid w:val="009F76B9"/>
    <w:rsid w:val="00A014F3"/>
    <w:rsid w:val="00A046BC"/>
    <w:rsid w:val="00A05597"/>
    <w:rsid w:val="00A14173"/>
    <w:rsid w:val="00A219AE"/>
    <w:rsid w:val="00A23846"/>
    <w:rsid w:val="00A26A04"/>
    <w:rsid w:val="00A333E1"/>
    <w:rsid w:val="00A37127"/>
    <w:rsid w:val="00A41E08"/>
    <w:rsid w:val="00A4408A"/>
    <w:rsid w:val="00A45781"/>
    <w:rsid w:val="00A53EC5"/>
    <w:rsid w:val="00A55D69"/>
    <w:rsid w:val="00A7442A"/>
    <w:rsid w:val="00A95273"/>
    <w:rsid w:val="00AA4A0D"/>
    <w:rsid w:val="00AB1A66"/>
    <w:rsid w:val="00AB4532"/>
    <w:rsid w:val="00AC4C67"/>
    <w:rsid w:val="00AE5599"/>
    <w:rsid w:val="00B5103D"/>
    <w:rsid w:val="00B511B4"/>
    <w:rsid w:val="00B52840"/>
    <w:rsid w:val="00B54FB5"/>
    <w:rsid w:val="00B6023A"/>
    <w:rsid w:val="00B62AED"/>
    <w:rsid w:val="00B6491E"/>
    <w:rsid w:val="00B709C9"/>
    <w:rsid w:val="00B75608"/>
    <w:rsid w:val="00B86F5D"/>
    <w:rsid w:val="00B93F8D"/>
    <w:rsid w:val="00BA18FD"/>
    <w:rsid w:val="00BB51DB"/>
    <w:rsid w:val="00BC19F6"/>
    <w:rsid w:val="00BC3009"/>
    <w:rsid w:val="00BC7F61"/>
    <w:rsid w:val="00BD2791"/>
    <w:rsid w:val="00BD7EE6"/>
    <w:rsid w:val="00BE0FE1"/>
    <w:rsid w:val="00BE1818"/>
    <w:rsid w:val="00BE5E29"/>
    <w:rsid w:val="00BF091E"/>
    <w:rsid w:val="00BF31A9"/>
    <w:rsid w:val="00BF3EC9"/>
    <w:rsid w:val="00BF7707"/>
    <w:rsid w:val="00C1487E"/>
    <w:rsid w:val="00C17B65"/>
    <w:rsid w:val="00C275C1"/>
    <w:rsid w:val="00C364DD"/>
    <w:rsid w:val="00C3722B"/>
    <w:rsid w:val="00C540E4"/>
    <w:rsid w:val="00C54A8E"/>
    <w:rsid w:val="00C666E3"/>
    <w:rsid w:val="00C748C2"/>
    <w:rsid w:val="00C777EE"/>
    <w:rsid w:val="00C80364"/>
    <w:rsid w:val="00C94E5A"/>
    <w:rsid w:val="00C96AE2"/>
    <w:rsid w:val="00C97AC7"/>
    <w:rsid w:val="00CB7D26"/>
    <w:rsid w:val="00CE0123"/>
    <w:rsid w:val="00CE1A03"/>
    <w:rsid w:val="00CE5892"/>
    <w:rsid w:val="00CE7AFA"/>
    <w:rsid w:val="00D01BD6"/>
    <w:rsid w:val="00D165D7"/>
    <w:rsid w:val="00D372E5"/>
    <w:rsid w:val="00D416CD"/>
    <w:rsid w:val="00D54030"/>
    <w:rsid w:val="00D5449B"/>
    <w:rsid w:val="00D57AC7"/>
    <w:rsid w:val="00D61560"/>
    <w:rsid w:val="00D76930"/>
    <w:rsid w:val="00D8203B"/>
    <w:rsid w:val="00D95B5B"/>
    <w:rsid w:val="00D96C10"/>
    <w:rsid w:val="00DA0FF4"/>
    <w:rsid w:val="00DA3795"/>
    <w:rsid w:val="00DB0CF1"/>
    <w:rsid w:val="00DB1F5C"/>
    <w:rsid w:val="00DC6096"/>
    <w:rsid w:val="00DC67B0"/>
    <w:rsid w:val="00DD2DE1"/>
    <w:rsid w:val="00DE3A50"/>
    <w:rsid w:val="00DE3DD2"/>
    <w:rsid w:val="00DE6586"/>
    <w:rsid w:val="00DE7179"/>
    <w:rsid w:val="00DF3216"/>
    <w:rsid w:val="00E05326"/>
    <w:rsid w:val="00E129AE"/>
    <w:rsid w:val="00E514A0"/>
    <w:rsid w:val="00E52726"/>
    <w:rsid w:val="00E555AF"/>
    <w:rsid w:val="00E652C5"/>
    <w:rsid w:val="00E66A07"/>
    <w:rsid w:val="00E66D31"/>
    <w:rsid w:val="00E67EC3"/>
    <w:rsid w:val="00E84D4C"/>
    <w:rsid w:val="00E92899"/>
    <w:rsid w:val="00E93DEF"/>
    <w:rsid w:val="00E97853"/>
    <w:rsid w:val="00E97F9E"/>
    <w:rsid w:val="00EA25B8"/>
    <w:rsid w:val="00EB1DE5"/>
    <w:rsid w:val="00EC0D79"/>
    <w:rsid w:val="00EC4334"/>
    <w:rsid w:val="00ED150A"/>
    <w:rsid w:val="00ED3C85"/>
    <w:rsid w:val="00ED6F95"/>
    <w:rsid w:val="00EE18C9"/>
    <w:rsid w:val="00EF2E55"/>
    <w:rsid w:val="00F1246B"/>
    <w:rsid w:val="00F1392E"/>
    <w:rsid w:val="00F15BB7"/>
    <w:rsid w:val="00F201B0"/>
    <w:rsid w:val="00F228BE"/>
    <w:rsid w:val="00F230E6"/>
    <w:rsid w:val="00F23E45"/>
    <w:rsid w:val="00F34438"/>
    <w:rsid w:val="00F345A1"/>
    <w:rsid w:val="00F348E6"/>
    <w:rsid w:val="00F3762C"/>
    <w:rsid w:val="00F377BD"/>
    <w:rsid w:val="00F446E4"/>
    <w:rsid w:val="00F4776A"/>
    <w:rsid w:val="00F50E07"/>
    <w:rsid w:val="00F66DF5"/>
    <w:rsid w:val="00F82A72"/>
    <w:rsid w:val="00F85C12"/>
    <w:rsid w:val="00F93281"/>
    <w:rsid w:val="00F97BFE"/>
    <w:rsid w:val="00FA7567"/>
    <w:rsid w:val="00FB3C52"/>
    <w:rsid w:val="00FB4BAB"/>
    <w:rsid w:val="00FB7BD7"/>
    <w:rsid w:val="00FC3EC0"/>
    <w:rsid w:val="00FC5CB4"/>
    <w:rsid w:val="00FC65ED"/>
    <w:rsid w:val="00FF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3080F"/>
  <w15:docId w15:val="{4AB8026B-B61F-4C18-9CD9-0B08B696A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3F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31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55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83FB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283FB6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unhideWhenUsed/>
    <w:rsid w:val="0028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3FB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3FB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3FB6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7D310F"/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character" w:customStyle="1" w:styleId="jlqj4b">
    <w:name w:val="jlqj4b"/>
    <w:basedOn w:val="Fuentedeprrafopredeter"/>
    <w:rsid w:val="003177D7"/>
  </w:style>
  <w:style w:type="character" w:customStyle="1" w:styleId="Ttulo3Car">
    <w:name w:val="Título 3 Car"/>
    <w:basedOn w:val="Fuentedeprrafopredeter"/>
    <w:link w:val="Ttulo3"/>
    <w:uiPriority w:val="9"/>
    <w:rsid w:val="00AE5599"/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paragraph" w:customStyle="1" w:styleId="Sottotitoli">
    <w:name w:val="Sottotitoli"/>
    <w:basedOn w:val="Ttulo3"/>
    <w:link w:val="SottotitoliCarattere"/>
    <w:qFormat/>
    <w:rsid w:val="00AE5599"/>
    <w:rPr>
      <w:i/>
      <w:iCs/>
      <w:lang w:val="en-GB"/>
    </w:rPr>
  </w:style>
  <w:style w:type="paragraph" w:styleId="Prrafodelista">
    <w:name w:val="List Paragraph"/>
    <w:aliases w:val="FABIMED 1,Bullet (Quotec blue)"/>
    <w:basedOn w:val="Normal"/>
    <w:link w:val="PrrafodelistaCar"/>
    <w:uiPriority w:val="34"/>
    <w:qFormat/>
    <w:rsid w:val="00AE5599"/>
    <w:pPr>
      <w:spacing w:line="240" w:lineRule="auto"/>
      <w:ind w:left="1008" w:hanging="288"/>
      <w:contextualSpacing/>
    </w:pPr>
    <w:rPr>
      <w:sz w:val="21"/>
      <w:lang w:eastAsia="it-IT"/>
    </w:rPr>
  </w:style>
  <w:style w:type="character" w:customStyle="1" w:styleId="SottotitoliCarattere">
    <w:name w:val="Sottotitoli Carattere"/>
    <w:basedOn w:val="Ttulo3Car"/>
    <w:link w:val="Sottotitoli"/>
    <w:rsid w:val="00AE5599"/>
    <w:rPr>
      <w:rFonts w:asciiTheme="majorHAnsi" w:eastAsiaTheme="majorEastAsia" w:hAnsiTheme="majorHAnsi" w:cstheme="majorBidi"/>
      <w:i/>
      <w:iCs/>
      <w:color w:val="1A495C" w:themeColor="accent1" w:themeShade="7F"/>
      <w:sz w:val="24"/>
      <w:szCs w:val="24"/>
      <w:lang w:val="en-GB"/>
    </w:rPr>
  </w:style>
  <w:style w:type="paragraph" w:styleId="Descripcin">
    <w:name w:val="caption"/>
    <w:basedOn w:val="Normal"/>
    <w:next w:val="Normal"/>
    <w:uiPriority w:val="35"/>
    <w:unhideWhenUsed/>
    <w:qFormat/>
    <w:rsid w:val="0009664A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table" w:styleId="Tablaconcuadrcula">
    <w:name w:val="Table Grid"/>
    <w:basedOn w:val="Tablanormal"/>
    <w:uiPriority w:val="59"/>
    <w:rsid w:val="008535D5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">
    <w:name w:val="Quote"/>
    <w:basedOn w:val="Normal"/>
    <w:next w:val="Normal"/>
    <w:link w:val="CitaCar"/>
    <w:uiPriority w:val="29"/>
    <w:qFormat/>
    <w:rsid w:val="00825EDE"/>
    <w:pPr>
      <w:spacing w:before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character" w:customStyle="1" w:styleId="CitaCar">
    <w:name w:val="Cita Car"/>
    <w:basedOn w:val="Fuentedeprrafopredeter"/>
    <w:link w:val="Cita"/>
    <w:uiPriority w:val="29"/>
    <w:rsid w:val="00825EDE"/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paragraph" w:styleId="TtuloTDC">
    <w:name w:val="TOC Heading"/>
    <w:basedOn w:val="Ttulo1"/>
    <w:next w:val="Normal"/>
    <w:uiPriority w:val="39"/>
    <w:unhideWhenUsed/>
    <w:qFormat/>
    <w:rsid w:val="0007000A"/>
    <w:pPr>
      <w:outlineLvl w:val="9"/>
    </w:pPr>
    <w:rPr>
      <w:lang w:eastAsia="it-IT"/>
    </w:rPr>
  </w:style>
  <w:style w:type="paragraph" w:styleId="TDC1">
    <w:name w:val="toc 1"/>
    <w:basedOn w:val="Normal"/>
    <w:next w:val="Normal"/>
    <w:autoRedefine/>
    <w:uiPriority w:val="39"/>
    <w:unhideWhenUsed/>
    <w:rsid w:val="0007000A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7000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07000A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07000A"/>
    <w:rPr>
      <w:color w:val="6B9F25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B66C0"/>
  </w:style>
  <w:style w:type="paragraph" w:styleId="Encabezado">
    <w:name w:val="header"/>
    <w:basedOn w:val="Normal"/>
    <w:link w:val="Encabezado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66C0"/>
  </w:style>
  <w:style w:type="paragraph" w:styleId="Piedepgina">
    <w:name w:val="footer"/>
    <w:basedOn w:val="Normal"/>
    <w:link w:val="Piedepgina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6C0"/>
  </w:style>
  <w:style w:type="paragraph" w:styleId="Textodeglobo">
    <w:name w:val="Balloon Text"/>
    <w:basedOn w:val="Normal"/>
    <w:link w:val="TextodegloboCar"/>
    <w:uiPriority w:val="99"/>
    <w:semiHidden/>
    <w:unhideWhenUsed/>
    <w:rsid w:val="00112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340"/>
    <w:rPr>
      <w:rFonts w:ascii="Segoe UI" w:hAnsi="Segoe UI" w:cs="Segoe UI"/>
      <w:sz w:val="18"/>
      <w:szCs w:val="18"/>
    </w:rPr>
  </w:style>
  <w:style w:type="paragraph" w:customStyle="1" w:styleId="Titel1">
    <w:name w:val="Titel1"/>
    <w:basedOn w:val="Normal"/>
    <w:qFormat/>
    <w:rsid w:val="0034532B"/>
    <w:pPr>
      <w:spacing w:after="120" w:line="264" w:lineRule="auto"/>
      <w:ind w:left="3686"/>
    </w:pPr>
    <w:rPr>
      <w:rFonts w:ascii="Segoe UI" w:eastAsia="Calibri" w:hAnsi="Segoe UI" w:cs="Times New Roman"/>
      <w:bCs/>
      <w:sz w:val="44"/>
      <w:szCs w:val="48"/>
      <w:lang w:val="en-GB"/>
    </w:rPr>
  </w:style>
  <w:style w:type="character" w:customStyle="1" w:styleId="PrrafodelistaCar">
    <w:name w:val="Párrafo de lista Car"/>
    <w:aliases w:val="FABIMED 1 Car,Bullet (Quotec blue) Car"/>
    <w:link w:val="Prrafodelista"/>
    <w:uiPriority w:val="34"/>
    <w:locked/>
    <w:rsid w:val="007B1BE5"/>
    <w:rPr>
      <w:sz w:val="21"/>
      <w:lang w:eastAsia="it-IT"/>
    </w:rPr>
  </w:style>
  <w:style w:type="paragraph" w:styleId="Revisin">
    <w:name w:val="Revision"/>
    <w:hidden/>
    <w:uiPriority w:val="99"/>
    <w:semiHidden/>
    <w:rsid w:val="00ED150A"/>
    <w:pPr>
      <w:spacing w:after="0" w:line="240" w:lineRule="auto"/>
    </w:pPr>
  </w:style>
  <w:style w:type="character" w:customStyle="1" w:styleId="st">
    <w:name w:val="st"/>
    <w:basedOn w:val="Fuentedeprrafopredeter"/>
    <w:rsid w:val="00DB1F5C"/>
  </w:style>
  <w:style w:type="character" w:styleId="nfasis">
    <w:name w:val="Emphasis"/>
    <w:basedOn w:val="Fuentedeprrafopredeter"/>
    <w:uiPriority w:val="20"/>
    <w:qFormat/>
    <w:rsid w:val="00DB1F5C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372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3722B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3722B"/>
    <w:rPr>
      <w:b/>
      <w:bCs/>
    </w:rPr>
  </w:style>
  <w:style w:type="character" w:customStyle="1" w:styleId="acopre">
    <w:name w:val="acopre"/>
    <w:basedOn w:val="Fuentedeprrafopredeter"/>
    <w:rsid w:val="002F7475"/>
  </w:style>
  <w:style w:type="character" w:styleId="Textodelmarcadordeposicin">
    <w:name w:val="Placeholder Text"/>
    <w:basedOn w:val="Fuentedeprrafopredeter"/>
    <w:uiPriority w:val="99"/>
    <w:semiHidden/>
    <w:rsid w:val="00F15BB7"/>
    <w:rPr>
      <w:color w:val="80808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21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2022-03-29T00:00:00</PublishDate>
  <Abstract/>
  <CompanyAddress>Av. Rovisco Pais, 1049-001 Lisboa, Portugal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47C183-125D-47B3-BF8F-16A832EF8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1335</Words>
  <Characters>7347</Characters>
  <Application>Microsoft Office Word</Application>
  <DocSecurity>0</DocSecurity>
  <Lines>61</Lines>
  <Paragraphs>17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D3.3_Set of 100 best clones, 10 isolates, and 10 enzymes shortlisted for sequencing or transfer to WP2_v1</vt:lpstr>
      <vt:lpstr>Title 1</vt:lpstr>
      <vt:lpstr>Plan for using, communication, and disseminating project information and knowledge</vt:lpstr>
    </vt:vector>
  </TitlesOfParts>
  <Company>ist-id</Company>
  <LinksUpToDate>false</LinksUpToDate>
  <CharactersWithSpaces>8665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D3.3_Set of 100 best clones, 10 isolates, and 10 enzymes shortlisted for sequencing or transfer to WP2_v1</dc:title>
  <dc:subject>D3.3</dc:subject>
  <dc:creator>Carla de carvalho</dc:creator>
  <cp:lastModifiedBy>Patricia</cp:lastModifiedBy>
  <cp:revision>7</cp:revision>
  <cp:lastPrinted>2022-03-29T11:39:00Z</cp:lastPrinted>
  <dcterms:created xsi:type="dcterms:W3CDTF">2022-03-29T11:24:00Z</dcterms:created>
  <dcterms:modified xsi:type="dcterms:W3CDTF">2022-03-29T11:41:00Z</dcterms:modified>
</cp:coreProperties>
</file>