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4269D6" w:rsidRPr="0077358D" w:rsidRDefault="004269D6"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4269D6" w:rsidRPr="009C16CE" w:rsidRDefault="004269D6"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4269D6" w:rsidRPr="0077358D" w:rsidRDefault="004269D6"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4269D6" w:rsidRPr="0077358D" w:rsidRDefault="004269D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4269D6" w:rsidRPr="0077358D" w:rsidRDefault="004269D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4269D6" w:rsidRPr="009C16CE" w:rsidRDefault="004269D6"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57E975BC" w14:textId="6FF6D1F7" w:rsidR="007B1BE5" w:rsidRPr="00D55357" w:rsidRDefault="009C16CE" w:rsidP="00D55357">
          <w:pPr>
            <w:jc w:val="right"/>
            <w:rPr>
              <w:sz w:val="36"/>
              <w:szCs w:val="36"/>
              <w:lang w:val="en-GB"/>
            </w:rPr>
          </w:pPr>
          <w:bookmarkStart w:id="0" w:name="_Toc74121418"/>
          <w:r w:rsidRPr="00D55357">
            <w:rPr>
              <w:noProof/>
              <w:sz w:val="36"/>
              <w:szCs w:val="36"/>
              <w:lang w:val="es-ES" w:eastAsia="es-ES"/>
            </w:rPr>
            <w:lastRenderedPageBreak/>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7358D" w:rsidRPr="00D55357">
            <w:rPr>
              <w:sz w:val="36"/>
              <w:szCs w:val="36"/>
              <w:lang w:val="en-AU"/>
            </w:rPr>
            <w:fldChar w:fldCharType="begin"/>
          </w:r>
          <w:r w:rsidR="0077358D" w:rsidRPr="00D55357">
            <w:rPr>
              <w:sz w:val="36"/>
              <w:szCs w:val="36"/>
              <w:lang w:val="en-AU"/>
            </w:rPr>
            <w:instrText xml:space="preserve"> DATE  \@ "d MMMM yyyy"  \* MERGEFORMAT </w:instrText>
          </w:r>
          <w:r w:rsidR="0077358D" w:rsidRPr="00D55357">
            <w:rPr>
              <w:sz w:val="36"/>
              <w:szCs w:val="36"/>
              <w:lang w:val="en-AU"/>
            </w:rPr>
            <w:fldChar w:fldCharType="separate"/>
          </w:r>
          <w:r w:rsidR="000F440D">
            <w:rPr>
              <w:noProof/>
              <w:sz w:val="36"/>
              <w:szCs w:val="36"/>
              <w:lang w:val="en-AU"/>
            </w:rPr>
            <w:t>21 November 2022</w:t>
          </w:r>
          <w:r w:rsidR="0077358D" w:rsidRPr="00D55357">
            <w:rPr>
              <w:sz w:val="36"/>
              <w:szCs w:val="36"/>
              <w:lang w:val="en-AU"/>
            </w:rPr>
            <w:fldChar w:fldCharType="end"/>
          </w:r>
          <w:r w:rsidR="007B66C0" w:rsidRPr="00D55357">
            <w:rPr>
              <w:noProof/>
              <w:sz w:val="36"/>
              <w:szCs w:val="36"/>
              <w:lang w:val="es-ES" w:eastAsia="es-ES"/>
            </w:rPr>
            <mc:AlternateContent>
              <mc:Choice Requires="wps">
                <w:drawing>
                  <wp:anchor distT="0" distB="0" distL="114300" distR="114300" simplePos="0" relativeHeight="251665408" behindDoc="0" locked="0" layoutInCell="1" allowOverlap="1" wp14:anchorId="5C6B9DB9" wp14:editId="28B2848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4269D6" w:rsidRDefault="004269D6">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4269D6" w:rsidRDefault="00DE475F">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4269D6">
                                      <w:rPr>
                                        <w:caps/>
                                        <w:color w:val="262626" w:themeColor="text1" w:themeTint="D9"/>
                                        <w:sz w:val="20"/>
                                        <w:szCs w:val="20"/>
                                      </w:rPr>
                                      <w:t>CSIC</w:t>
                                    </w:r>
                                  </w:sdtContent>
                                </w:sdt>
                              </w:p>
                              <w:p w14:paraId="16362F22" w14:textId="56CEC435" w:rsidR="004269D6" w:rsidRDefault="00DE475F">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4269D6">
                                      <w:rPr>
                                        <w:color w:val="262626" w:themeColor="text1" w:themeTint="D9"/>
                                        <w:sz w:val="20"/>
                                        <w:szCs w:val="20"/>
                                      </w:rPr>
                                      <w:t>Calle Marie  Curie 2, 28049, Cantoblanco, Madrid, Spain</w:t>
                                    </w:r>
                                  </w:sdtContent>
                                </w:sdt>
                                <w:r w:rsidR="004269D6">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4269D6" w:rsidRDefault="004269D6">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4269D6" w:rsidRDefault="00EB3AF4">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4269D6">
                                <w:rPr>
                                  <w:caps/>
                                  <w:color w:val="262626" w:themeColor="text1" w:themeTint="D9"/>
                                  <w:sz w:val="20"/>
                                  <w:szCs w:val="20"/>
                                </w:rPr>
                                <w:t>CSIC</w:t>
                              </w:r>
                            </w:sdtContent>
                          </w:sdt>
                        </w:p>
                        <w:p w14:paraId="16362F22" w14:textId="56CEC435" w:rsidR="004269D6" w:rsidRDefault="00EB3AF4">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4269D6">
                                <w:rPr>
                                  <w:color w:val="262626" w:themeColor="text1" w:themeTint="D9"/>
                                  <w:sz w:val="20"/>
                                  <w:szCs w:val="20"/>
                                </w:rPr>
                                <w:t>Calle Marie  Curie 2, 28049, Cantoblanco, Madrid, Spain</w:t>
                              </w:r>
                            </w:sdtContent>
                          </w:sdt>
                          <w:r w:rsidR="004269D6">
                            <w:rPr>
                              <w:color w:val="262626" w:themeColor="text1" w:themeTint="D9"/>
                              <w:sz w:val="20"/>
                              <w:szCs w:val="20"/>
                            </w:rPr>
                            <w:t xml:space="preserve"> </w:t>
                          </w:r>
                        </w:p>
                      </w:txbxContent>
                    </v:textbox>
                    <w10:wrap type="square" anchorx="page" anchory="page"/>
                  </v:shape>
                </w:pict>
              </mc:Fallback>
            </mc:AlternateContent>
          </w:r>
          <w:r w:rsidR="007B66C0" w:rsidRPr="00D55357">
            <w:rPr>
              <w:noProof/>
              <w:sz w:val="36"/>
              <w:szCs w:val="36"/>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671C9F7A" w:rsidR="004269D6" w:rsidRPr="00254216" w:rsidRDefault="00DE475F">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6464C">
                                      <w:rPr>
                                        <w:caps/>
                                        <w:color w:val="292733" w:themeColor="text2" w:themeShade="BF"/>
                                        <w:sz w:val="52"/>
                                        <w:szCs w:val="52"/>
                                        <w:lang w:val="en-GB"/>
                                      </w:rPr>
                                      <w:t>minutes</w:t>
                                    </w:r>
                                    <w:r w:rsidR="0076464C">
                                      <w:rPr>
                                        <w:caps/>
                                        <w:color w:val="292733" w:themeColor="text2" w:themeShade="BF"/>
                                        <w:sz w:val="52"/>
                                        <w:szCs w:val="52"/>
                                        <w:lang w:val="en-GB"/>
                                      </w:rPr>
                                      <w:br/>
                                      <w:t xml:space="preserve">of the </w:t>
                                    </w:r>
                                    <w:r w:rsidR="004269D6">
                                      <w:rPr>
                                        <w:caps/>
                                        <w:color w:val="292733" w:themeColor="text2" w:themeShade="BF"/>
                                        <w:sz w:val="52"/>
                                        <w:szCs w:val="52"/>
                                        <w:lang w:val="en-GB"/>
                                      </w:rPr>
                                      <w:t>18-MONTH EXECUTIVE COMMITTEE MEETING</w:t>
                                    </w:r>
                                  </w:sdtContent>
                                </w:sdt>
                              </w:p>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9A6BE4C" w14:textId="4A787DD4" w:rsidR="004269D6" w:rsidRDefault="004269D6" w:rsidP="00404DC0">
                                    <w:pPr>
                                      <w:pStyle w:val="Sinespaciado"/>
                                      <w:jc w:val="center"/>
                                      <w:rPr>
                                        <w:smallCaps/>
                                        <w:color w:val="373545" w:themeColor="text2"/>
                                        <w:sz w:val="36"/>
                                        <w:szCs w:val="36"/>
                                      </w:rPr>
                                    </w:pPr>
                                    <w:r>
                                      <w:rPr>
                                        <w:smallCaps/>
                                        <w:color w:val="373545"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298BB5EA" id="_x0000_t202" coordsize="21600,21600" o:spt="202" path="m,l,21600r21600,l21600,xe">
                    <v:stroke joinstyle="miter"/>
                    <v:path gradientshapeok="t" o:connecttype="rect"/>
                  </v:shapetype>
                  <v:shape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671C9F7A" w:rsidR="004269D6" w:rsidRPr="00254216" w:rsidRDefault="00DE475F">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6464C">
                                <w:rPr>
                                  <w:caps/>
                                  <w:color w:val="292733" w:themeColor="text2" w:themeShade="BF"/>
                                  <w:sz w:val="52"/>
                                  <w:szCs w:val="52"/>
                                  <w:lang w:val="en-GB"/>
                                </w:rPr>
                                <w:t>minutes</w:t>
                              </w:r>
                              <w:r w:rsidR="0076464C">
                                <w:rPr>
                                  <w:caps/>
                                  <w:color w:val="292733" w:themeColor="text2" w:themeShade="BF"/>
                                  <w:sz w:val="52"/>
                                  <w:szCs w:val="52"/>
                                  <w:lang w:val="en-GB"/>
                                </w:rPr>
                                <w:br/>
                                <w:t xml:space="preserve">of the </w:t>
                              </w:r>
                              <w:r w:rsidR="004269D6">
                                <w:rPr>
                                  <w:caps/>
                                  <w:color w:val="292733" w:themeColor="text2" w:themeShade="BF"/>
                                  <w:sz w:val="52"/>
                                  <w:szCs w:val="52"/>
                                  <w:lang w:val="en-GB"/>
                                </w:rPr>
                                <w:t>18-MONTH EXECUTIVE COMMITTEE MEETING</w:t>
                              </w:r>
                            </w:sdtContent>
                          </w:sdt>
                        </w:p>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9A6BE4C" w14:textId="4A787DD4" w:rsidR="004269D6" w:rsidRDefault="004269D6" w:rsidP="00404DC0">
                              <w:pPr>
                                <w:pStyle w:val="Sinespaciado"/>
                                <w:jc w:val="center"/>
                                <w:rPr>
                                  <w:smallCaps/>
                                  <w:color w:val="373545" w:themeColor="text2"/>
                                  <w:sz w:val="36"/>
                                  <w:szCs w:val="36"/>
                                </w:rPr>
                              </w:pPr>
                              <w:r>
                                <w:rPr>
                                  <w:smallCaps/>
                                  <w:color w:val="373545" w:themeColor="text2"/>
                                  <w:sz w:val="36"/>
                                  <w:szCs w:val="36"/>
                                </w:rPr>
                                <w:t xml:space="preserve">     </w:t>
                              </w:r>
                            </w:p>
                          </w:sdtContent>
                        </w:sdt>
                      </w:txbxContent>
                    </v:textbox>
                    <w10:wrap type="square" anchorx="page" anchory="page"/>
                  </v:shape>
                </w:pict>
              </mc:Fallback>
            </mc:AlternateContent>
          </w:r>
          <w:r w:rsidR="007B66C0" w:rsidRPr="00D55357">
            <w:rPr>
              <w:noProof/>
              <w:sz w:val="36"/>
              <w:szCs w:val="36"/>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r w:rsidR="007B66C0" w:rsidRPr="00D55357">
            <w:rPr>
              <w:sz w:val="36"/>
              <w:szCs w:val="36"/>
              <w:lang w:val="en-AU"/>
            </w:rPr>
            <w:br w:type="page"/>
          </w:r>
        </w:p>
        <w:p w14:paraId="6C056F8E" w14:textId="3C9F477D" w:rsidR="0077358D" w:rsidRPr="0072026A" w:rsidRDefault="00DE475F" w:rsidP="0072026A">
          <w:pPr>
            <w:rPr>
              <w:lang w:val="en-AU"/>
            </w:rPr>
          </w:pPr>
        </w:p>
      </w:sdtContent>
    </w:sdt>
    <w:p w14:paraId="6407C5AC" w14:textId="2B8FD00A" w:rsidR="004B1C74" w:rsidRPr="0072026A" w:rsidRDefault="007B0E5A" w:rsidP="0072026A">
      <w:pPr>
        <w:rPr>
          <w:b/>
          <w:color w:val="4A7090" w:themeColor="background2" w:themeShade="80"/>
          <w:sz w:val="24"/>
          <w:lang w:val="en-GB"/>
        </w:rPr>
      </w:pPr>
      <w:bookmarkStart w:id="1" w:name="_Toc74121419"/>
      <w:r w:rsidRPr="0072026A">
        <w:rPr>
          <w:b/>
          <w:color w:val="4A7090" w:themeColor="background2" w:themeShade="80"/>
          <w:sz w:val="24"/>
          <w:lang w:val="en-GB"/>
        </w:rPr>
        <w:t xml:space="preserve">Document </w:t>
      </w:r>
      <w:r w:rsidR="004B1C74" w:rsidRPr="0072026A">
        <w:rPr>
          <w:b/>
          <w:color w:val="4A7090" w:themeColor="background2" w:themeShade="80"/>
          <w:sz w:val="24"/>
          <w:lang w:val="en-GB"/>
        </w:rPr>
        <w:t>information sheet</w:t>
      </w:r>
      <w:bookmarkEnd w:id="1"/>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436E67" w14:paraId="122254A9" w14:textId="77777777" w:rsidTr="0077358D">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0F2D30AC" w:rsidR="004B1C74" w:rsidRPr="00254216" w:rsidRDefault="00EC3D7B" w:rsidP="004B1C74">
            <w:pPr>
              <w:pStyle w:val="Sinespaciado"/>
              <w:rPr>
                <w:lang w:val="en-GB"/>
              </w:rPr>
            </w:pPr>
            <w:r>
              <w:rPr>
                <w:lang w:val="en-GB"/>
              </w:rPr>
              <w:t>WP1_Management and Coordination</w:t>
            </w:r>
          </w:p>
        </w:tc>
      </w:tr>
      <w:tr w:rsidR="004B1C74" w:rsidRPr="004B1C74" w14:paraId="485ED855" w14:textId="77777777" w:rsidTr="0077358D">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919E151" w:rsidR="004B1C74" w:rsidRPr="00254216" w:rsidRDefault="0077358D" w:rsidP="004B1C74">
            <w:pPr>
              <w:pStyle w:val="Sinespaciado"/>
            </w:pPr>
            <w:r>
              <w:t>CSIC</w:t>
            </w:r>
            <w:r w:rsidR="004B1C74" w:rsidRPr="00254216">
              <w:t xml:space="preserve"> (</w:t>
            </w:r>
            <w:r>
              <w:t>Patricia Molina, Manuel Ferrer</w:t>
            </w:r>
            <w:r w:rsidR="004B1C74" w:rsidRPr="00254216">
              <w:t>)</w:t>
            </w:r>
          </w:p>
        </w:tc>
      </w:tr>
      <w:tr w:rsidR="004B1C74" w:rsidRPr="004B1C74" w14:paraId="0F78633D" w14:textId="77777777" w:rsidTr="0077358D">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12DA57C" w:rsidR="004B1C74" w:rsidRPr="00254216" w:rsidRDefault="004B1C74" w:rsidP="004B1C74">
            <w:pPr>
              <w:pStyle w:val="Sinespaciado"/>
              <w:rPr>
                <w:lang w:val="en-GB"/>
              </w:rPr>
            </w:pPr>
            <w:r w:rsidRPr="00254216">
              <w:rPr>
                <w:lang w:val="en-GB"/>
              </w:rPr>
              <w:t>1</w:t>
            </w:r>
          </w:p>
        </w:tc>
      </w:tr>
      <w:tr w:rsidR="004B1C74" w:rsidRPr="004B1C74" w14:paraId="0DA1B33B" w14:textId="77777777" w:rsidTr="0077358D">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1D6A1B37" w:rsidR="004B1C74" w:rsidRPr="00254216" w:rsidRDefault="00404DC0" w:rsidP="004B1C74">
            <w:pPr>
              <w:pStyle w:val="Sinespaciado"/>
              <w:rPr>
                <w:lang w:val="en-GB"/>
              </w:rPr>
            </w:pPr>
            <w:r>
              <w:rPr>
                <w:lang w:val="en-GB"/>
              </w:rPr>
              <w:t>1</w:t>
            </w:r>
            <w:r w:rsidR="000C7B43">
              <w:rPr>
                <w:lang w:val="en-GB"/>
              </w:rPr>
              <w:t>4</w:t>
            </w:r>
            <w:r w:rsidR="0077358D" w:rsidRPr="002B0541">
              <w:rPr>
                <w:lang w:val="en-GB"/>
              </w:rPr>
              <w:t>/</w:t>
            </w:r>
            <w:r>
              <w:rPr>
                <w:lang w:val="en-GB"/>
              </w:rPr>
              <w:t>11</w:t>
            </w:r>
            <w:r w:rsidR="0077358D" w:rsidRPr="002B0541">
              <w:rPr>
                <w:lang w:val="en-GB"/>
              </w:rPr>
              <w:t>/2021</w:t>
            </w:r>
          </w:p>
        </w:tc>
      </w:tr>
      <w:tr w:rsidR="004B1C74" w:rsidRPr="004B1C74" w14:paraId="6EBD8390" w14:textId="77777777" w:rsidTr="0077358D">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4B7950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77358D">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E2F406F"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0087D7F6" w:rsidR="004B1C74" w:rsidRPr="00254216" w:rsidRDefault="00EC3D7B" w:rsidP="004B1C74">
            <w:pPr>
              <w:pStyle w:val="Sinespaciado"/>
              <w:rPr>
                <w:lang w:val="en-GB"/>
              </w:rPr>
            </w:pPr>
            <w:r>
              <w:rPr>
                <w:lang w:val="en-GB"/>
              </w:rPr>
              <w:t>CSIC</w:t>
            </w:r>
          </w:p>
        </w:tc>
      </w:tr>
      <w:tr w:rsidR="00693DEF" w:rsidRPr="004B1C74" w14:paraId="0D3DC862"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2CF0CD49" w:rsidR="00693DEF" w:rsidRPr="00254216" w:rsidRDefault="0077358D" w:rsidP="0077358D">
            <w:pPr>
              <w:pStyle w:val="Sinespaciado"/>
              <w:rPr>
                <w:lang w:val="en-GB"/>
              </w:rPr>
            </w:pPr>
            <w:r w:rsidRPr="0077358D">
              <w:rPr>
                <w:lang w:val="en-GB"/>
              </w:rPr>
              <w:t>CSIC, BSC, BANGOR, UHAM, IST</w:t>
            </w:r>
            <w:r w:rsidR="001239FC">
              <w:rPr>
                <w:lang w:val="en-GB"/>
              </w:rPr>
              <w:t>-</w:t>
            </w:r>
            <w:r w:rsidRPr="0077358D">
              <w:rPr>
                <w:lang w:val="en-GB"/>
              </w:rPr>
              <w:t xml:space="preserve">ID, </w:t>
            </w:r>
            <w:r w:rsidR="000C7B43">
              <w:rPr>
                <w:lang w:val="en-GB"/>
              </w:rPr>
              <w:t xml:space="preserve">CNR, </w:t>
            </w:r>
            <w:r w:rsidRPr="0077358D">
              <w:rPr>
                <w:lang w:val="en-GB"/>
              </w:rPr>
              <w:t>ITB, FHNW, CLIB,</w:t>
            </w:r>
            <w:r w:rsidR="000C7B43">
              <w:rPr>
                <w:lang w:val="en-GB"/>
              </w:rPr>
              <w:t xml:space="preserve"> </w:t>
            </w:r>
            <w:r w:rsidRPr="0077358D">
              <w:rPr>
                <w:lang w:val="en-GB"/>
              </w:rPr>
              <w:t>EUCODIS</w:t>
            </w:r>
          </w:p>
        </w:tc>
      </w:tr>
      <w:tr w:rsidR="0077358D" w:rsidRPr="004B1C74" w14:paraId="60ED20D1"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39302534"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29B90F0" w:rsidR="0077358D" w:rsidRDefault="00404DC0" w:rsidP="000B0C4A">
            <w:pPr>
              <w:pStyle w:val="Sinespaciado"/>
              <w:rPr>
                <w:lang w:val="en-GB"/>
              </w:rPr>
            </w:pPr>
            <w:r>
              <w:rPr>
                <w:lang w:val="en-GB"/>
              </w:rPr>
              <w:t>Minutes</w:t>
            </w:r>
          </w:p>
        </w:tc>
      </w:tr>
      <w:tr w:rsidR="0077358D" w:rsidRPr="004B1C74" w14:paraId="624A3B13"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3A199FE2"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590C1D51" w:rsidR="0077358D" w:rsidRPr="000B0C4A" w:rsidRDefault="000C7B43" w:rsidP="000B0C4A">
            <w:pPr>
              <w:pStyle w:val="Sinespaciado"/>
              <w:rPr>
                <w:lang w:val="en-GB"/>
              </w:rPr>
            </w:pPr>
            <w:r>
              <w:rPr>
                <w:lang w:val="en-GB"/>
              </w:rPr>
              <w:t>18</w:t>
            </w:r>
          </w:p>
        </w:tc>
      </w:tr>
      <w:tr w:rsidR="0077358D" w:rsidRPr="004B1C74" w14:paraId="7E47D67F"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73040ABF" w:rsidR="0077358D" w:rsidRPr="000B0C4A" w:rsidRDefault="0077358D" w:rsidP="000B0C4A">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0EFDFD87" w:rsidR="0077358D" w:rsidRPr="00404DC0" w:rsidRDefault="00404DC0" w:rsidP="000B0C4A">
            <w:pPr>
              <w:pStyle w:val="Sinespaciado"/>
              <w:rPr>
                <w:lang w:val="es-ES"/>
              </w:rPr>
            </w:pPr>
            <w:r>
              <w:t xml:space="preserve">Manuel Ferrer (mferrer@icp.csic.es), </w:t>
            </w:r>
            <w:r w:rsidR="0077358D">
              <w:t>Patricia Molina (patricia.molina@icp.csic.es)</w:t>
            </w:r>
          </w:p>
        </w:tc>
      </w:tr>
      <w:tr w:rsidR="0077358D" w:rsidRPr="004B1C74" w14:paraId="52AF0A32" w14:textId="77777777" w:rsidTr="0077358D">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199B25EB" w:rsidR="0077358D" w:rsidRPr="00404DC0" w:rsidRDefault="0077358D" w:rsidP="004B1C74">
            <w:pPr>
              <w:pStyle w:val="Sinespaciado"/>
              <w:rPr>
                <w:b/>
                <w:bCs/>
                <w:color w:val="4A7090" w:themeColor="background2" w:themeShade="80"/>
                <w:lang w:val="es-ES"/>
              </w:rPr>
            </w:pP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085D723" w:rsidR="0077358D" w:rsidRPr="00254216" w:rsidRDefault="0077358D" w:rsidP="004B1C74">
            <w:pPr>
              <w:pStyle w:val="Sinespaciado"/>
            </w:pP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4F5B8245" w14:textId="4AE1A292" w:rsidR="00910299" w:rsidRDefault="00966375">
          <w:pPr>
            <w:pStyle w:val="TDC1"/>
            <w:tabs>
              <w:tab w:val="right" w:leader="dot" w:pos="9628"/>
            </w:tabs>
            <w:rPr>
              <w:rFonts w:eastAsiaTheme="minorEastAsia"/>
              <w:noProof/>
              <w:lang w:val="es-ES" w:eastAsia="es-ES"/>
            </w:rPr>
          </w:pPr>
          <w:r>
            <w:fldChar w:fldCharType="begin"/>
          </w:r>
          <w:r>
            <w:instrText xml:space="preserve"> TOC \o "1-3" \h \z \u </w:instrText>
          </w:r>
          <w:r>
            <w:fldChar w:fldCharType="separate"/>
          </w:r>
          <w:hyperlink w:anchor="_Toc119919868" w:history="1">
            <w:r w:rsidR="00910299" w:rsidRPr="001023F5">
              <w:rPr>
                <w:rStyle w:val="Hipervnculo"/>
                <w:noProof/>
              </w:rPr>
              <w:t>18-MONTH EXECUTIVE COMMITTEE MEETING</w:t>
            </w:r>
            <w:r w:rsidR="00910299">
              <w:rPr>
                <w:noProof/>
                <w:webHidden/>
              </w:rPr>
              <w:tab/>
            </w:r>
            <w:r w:rsidR="00910299">
              <w:rPr>
                <w:noProof/>
                <w:webHidden/>
              </w:rPr>
              <w:fldChar w:fldCharType="begin"/>
            </w:r>
            <w:r w:rsidR="00910299">
              <w:rPr>
                <w:noProof/>
                <w:webHidden/>
              </w:rPr>
              <w:instrText xml:space="preserve"> PAGEREF _Toc119919868 \h </w:instrText>
            </w:r>
            <w:r w:rsidR="00910299">
              <w:rPr>
                <w:noProof/>
                <w:webHidden/>
              </w:rPr>
            </w:r>
            <w:r w:rsidR="00910299">
              <w:rPr>
                <w:noProof/>
                <w:webHidden/>
              </w:rPr>
              <w:fldChar w:fldCharType="separate"/>
            </w:r>
            <w:r w:rsidR="000F440D">
              <w:rPr>
                <w:noProof/>
                <w:webHidden/>
              </w:rPr>
              <w:t>4</w:t>
            </w:r>
            <w:r w:rsidR="00910299">
              <w:rPr>
                <w:noProof/>
                <w:webHidden/>
              </w:rPr>
              <w:fldChar w:fldCharType="end"/>
            </w:r>
          </w:hyperlink>
        </w:p>
        <w:p w14:paraId="04A168AA" w14:textId="5C808987" w:rsidR="00910299" w:rsidRDefault="00910299">
          <w:pPr>
            <w:pStyle w:val="TDC2"/>
            <w:tabs>
              <w:tab w:val="right" w:leader="dot" w:pos="9628"/>
            </w:tabs>
            <w:rPr>
              <w:rFonts w:eastAsiaTheme="minorEastAsia"/>
              <w:noProof/>
              <w:lang w:val="es-ES" w:eastAsia="es-ES"/>
            </w:rPr>
          </w:pPr>
          <w:hyperlink w:anchor="_Toc119919869" w:history="1">
            <w:r w:rsidRPr="001023F5">
              <w:rPr>
                <w:rStyle w:val="Hipervnculo"/>
                <w:noProof/>
                <w:lang w:val="en-AU"/>
              </w:rPr>
              <w:t>1. Introduction</w:t>
            </w:r>
            <w:r>
              <w:rPr>
                <w:noProof/>
                <w:webHidden/>
              </w:rPr>
              <w:tab/>
            </w:r>
            <w:r>
              <w:rPr>
                <w:noProof/>
                <w:webHidden/>
              </w:rPr>
              <w:fldChar w:fldCharType="begin"/>
            </w:r>
            <w:r>
              <w:rPr>
                <w:noProof/>
                <w:webHidden/>
              </w:rPr>
              <w:instrText xml:space="preserve"> PAGEREF _Toc119919869 \h </w:instrText>
            </w:r>
            <w:r>
              <w:rPr>
                <w:noProof/>
                <w:webHidden/>
              </w:rPr>
            </w:r>
            <w:r>
              <w:rPr>
                <w:noProof/>
                <w:webHidden/>
              </w:rPr>
              <w:fldChar w:fldCharType="separate"/>
            </w:r>
            <w:r w:rsidR="000F440D">
              <w:rPr>
                <w:noProof/>
                <w:webHidden/>
              </w:rPr>
              <w:t>4</w:t>
            </w:r>
            <w:r>
              <w:rPr>
                <w:noProof/>
                <w:webHidden/>
              </w:rPr>
              <w:fldChar w:fldCharType="end"/>
            </w:r>
          </w:hyperlink>
        </w:p>
        <w:p w14:paraId="3F38F2D6" w14:textId="20A25214" w:rsidR="00910299" w:rsidRDefault="00910299">
          <w:pPr>
            <w:pStyle w:val="TDC2"/>
            <w:tabs>
              <w:tab w:val="right" w:leader="dot" w:pos="9628"/>
            </w:tabs>
            <w:rPr>
              <w:rFonts w:eastAsiaTheme="minorEastAsia"/>
              <w:noProof/>
              <w:lang w:val="es-ES" w:eastAsia="es-ES"/>
            </w:rPr>
          </w:pPr>
          <w:hyperlink w:anchor="_Toc119919870" w:history="1">
            <w:r w:rsidRPr="001023F5">
              <w:rPr>
                <w:rStyle w:val="Hipervnculo"/>
                <w:noProof/>
              </w:rPr>
              <w:t>2. Participants</w:t>
            </w:r>
            <w:r>
              <w:rPr>
                <w:noProof/>
                <w:webHidden/>
              </w:rPr>
              <w:tab/>
            </w:r>
            <w:r>
              <w:rPr>
                <w:noProof/>
                <w:webHidden/>
              </w:rPr>
              <w:fldChar w:fldCharType="begin"/>
            </w:r>
            <w:r>
              <w:rPr>
                <w:noProof/>
                <w:webHidden/>
              </w:rPr>
              <w:instrText xml:space="preserve"> PAGEREF _Toc119919870 \h </w:instrText>
            </w:r>
            <w:r>
              <w:rPr>
                <w:noProof/>
                <w:webHidden/>
              </w:rPr>
            </w:r>
            <w:r>
              <w:rPr>
                <w:noProof/>
                <w:webHidden/>
              </w:rPr>
              <w:fldChar w:fldCharType="separate"/>
            </w:r>
            <w:r w:rsidR="000F440D">
              <w:rPr>
                <w:noProof/>
                <w:webHidden/>
              </w:rPr>
              <w:t>5</w:t>
            </w:r>
            <w:r>
              <w:rPr>
                <w:noProof/>
                <w:webHidden/>
              </w:rPr>
              <w:fldChar w:fldCharType="end"/>
            </w:r>
          </w:hyperlink>
        </w:p>
        <w:p w14:paraId="06C8D49C" w14:textId="6D52DC7F" w:rsidR="00910299" w:rsidRDefault="00910299">
          <w:pPr>
            <w:pStyle w:val="TDC2"/>
            <w:tabs>
              <w:tab w:val="right" w:leader="dot" w:pos="9628"/>
            </w:tabs>
            <w:rPr>
              <w:rFonts w:eastAsiaTheme="minorEastAsia"/>
              <w:noProof/>
              <w:lang w:val="es-ES" w:eastAsia="es-ES"/>
            </w:rPr>
          </w:pPr>
          <w:hyperlink w:anchor="_Toc119919871" w:history="1">
            <w:r w:rsidRPr="001023F5">
              <w:rPr>
                <w:rStyle w:val="Hipervnculo"/>
                <w:noProof/>
                <w:lang w:val="en-GB"/>
              </w:rPr>
              <w:t>3. The meeting</w:t>
            </w:r>
            <w:r>
              <w:rPr>
                <w:noProof/>
                <w:webHidden/>
              </w:rPr>
              <w:tab/>
            </w:r>
            <w:r>
              <w:rPr>
                <w:noProof/>
                <w:webHidden/>
              </w:rPr>
              <w:fldChar w:fldCharType="begin"/>
            </w:r>
            <w:r>
              <w:rPr>
                <w:noProof/>
                <w:webHidden/>
              </w:rPr>
              <w:instrText xml:space="preserve"> PAGEREF _Toc119919871 \h </w:instrText>
            </w:r>
            <w:r>
              <w:rPr>
                <w:noProof/>
                <w:webHidden/>
              </w:rPr>
            </w:r>
            <w:r>
              <w:rPr>
                <w:noProof/>
                <w:webHidden/>
              </w:rPr>
              <w:fldChar w:fldCharType="separate"/>
            </w:r>
            <w:r w:rsidR="000F440D">
              <w:rPr>
                <w:noProof/>
                <w:webHidden/>
              </w:rPr>
              <w:t>5</w:t>
            </w:r>
            <w:r>
              <w:rPr>
                <w:noProof/>
                <w:webHidden/>
              </w:rPr>
              <w:fldChar w:fldCharType="end"/>
            </w:r>
          </w:hyperlink>
        </w:p>
        <w:p w14:paraId="6191287B" w14:textId="5B6216A1" w:rsidR="00910299" w:rsidRDefault="00910299">
          <w:pPr>
            <w:pStyle w:val="TDC3"/>
            <w:tabs>
              <w:tab w:val="right" w:leader="dot" w:pos="9628"/>
            </w:tabs>
            <w:rPr>
              <w:rFonts w:eastAsiaTheme="minorEastAsia"/>
              <w:noProof/>
              <w:lang w:val="es-ES" w:eastAsia="es-ES"/>
            </w:rPr>
          </w:pPr>
          <w:hyperlink w:anchor="_Toc119919872" w:history="1">
            <w:r w:rsidRPr="001023F5">
              <w:rPr>
                <w:rStyle w:val="Hipervnculo"/>
                <w:noProof/>
                <w:lang w:val="en-GB"/>
              </w:rPr>
              <w:t>General comments and WP1_ Management and Coordination</w:t>
            </w:r>
            <w:r>
              <w:rPr>
                <w:noProof/>
                <w:webHidden/>
              </w:rPr>
              <w:tab/>
            </w:r>
            <w:r>
              <w:rPr>
                <w:noProof/>
                <w:webHidden/>
              </w:rPr>
              <w:fldChar w:fldCharType="begin"/>
            </w:r>
            <w:r>
              <w:rPr>
                <w:noProof/>
                <w:webHidden/>
              </w:rPr>
              <w:instrText xml:space="preserve"> PAGEREF _Toc119919872 \h </w:instrText>
            </w:r>
            <w:r>
              <w:rPr>
                <w:noProof/>
                <w:webHidden/>
              </w:rPr>
            </w:r>
            <w:r>
              <w:rPr>
                <w:noProof/>
                <w:webHidden/>
              </w:rPr>
              <w:fldChar w:fldCharType="separate"/>
            </w:r>
            <w:r w:rsidR="000F440D">
              <w:rPr>
                <w:noProof/>
                <w:webHidden/>
              </w:rPr>
              <w:t>6</w:t>
            </w:r>
            <w:r>
              <w:rPr>
                <w:noProof/>
                <w:webHidden/>
              </w:rPr>
              <w:fldChar w:fldCharType="end"/>
            </w:r>
          </w:hyperlink>
        </w:p>
        <w:p w14:paraId="18CADF49" w14:textId="0BCDFEB2" w:rsidR="00910299" w:rsidRDefault="00910299">
          <w:pPr>
            <w:pStyle w:val="TDC3"/>
            <w:tabs>
              <w:tab w:val="right" w:leader="dot" w:pos="9628"/>
            </w:tabs>
            <w:rPr>
              <w:rFonts w:eastAsiaTheme="minorEastAsia"/>
              <w:noProof/>
              <w:lang w:val="es-ES" w:eastAsia="es-ES"/>
            </w:rPr>
          </w:pPr>
          <w:hyperlink w:anchor="_Toc119919873" w:history="1">
            <w:r w:rsidRPr="001023F5">
              <w:rPr>
                <w:rStyle w:val="Hipervnculo"/>
                <w:noProof/>
                <w:lang w:val="en-GB"/>
              </w:rPr>
              <w:t>WP2_Machine learning enzyme bioprospecting integrated into an industrial context</w:t>
            </w:r>
            <w:r>
              <w:rPr>
                <w:noProof/>
                <w:webHidden/>
              </w:rPr>
              <w:tab/>
            </w:r>
            <w:r>
              <w:rPr>
                <w:noProof/>
                <w:webHidden/>
              </w:rPr>
              <w:fldChar w:fldCharType="begin"/>
            </w:r>
            <w:r>
              <w:rPr>
                <w:noProof/>
                <w:webHidden/>
              </w:rPr>
              <w:instrText xml:space="preserve"> PAGEREF _Toc119919873 \h </w:instrText>
            </w:r>
            <w:r>
              <w:rPr>
                <w:noProof/>
                <w:webHidden/>
              </w:rPr>
            </w:r>
            <w:r>
              <w:rPr>
                <w:noProof/>
                <w:webHidden/>
              </w:rPr>
              <w:fldChar w:fldCharType="separate"/>
            </w:r>
            <w:r w:rsidR="000F440D">
              <w:rPr>
                <w:noProof/>
                <w:webHidden/>
              </w:rPr>
              <w:t>6</w:t>
            </w:r>
            <w:r>
              <w:rPr>
                <w:noProof/>
                <w:webHidden/>
              </w:rPr>
              <w:fldChar w:fldCharType="end"/>
            </w:r>
          </w:hyperlink>
        </w:p>
        <w:p w14:paraId="39E4BCE0" w14:textId="2CD6D9C2" w:rsidR="00910299" w:rsidRDefault="00910299">
          <w:pPr>
            <w:pStyle w:val="TDC3"/>
            <w:tabs>
              <w:tab w:val="right" w:leader="dot" w:pos="9628"/>
            </w:tabs>
            <w:rPr>
              <w:rFonts w:eastAsiaTheme="minorEastAsia"/>
              <w:noProof/>
              <w:lang w:val="es-ES" w:eastAsia="es-ES"/>
            </w:rPr>
          </w:pPr>
          <w:hyperlink w:anchor="_Toc119919874" w:history="1">
            <w:r w:rsidRPr="001023F5">
              <w:rPr>
                <w:rStyle w:val="Hipervnculo"/>
                <w:noProof/>
                <w:lang w:val="en-GB"/>
              </w:rPr>
              <w:t>WP3_ Activity-based bioprospecting for enzymes</w:t>
            </w:r>
            <w:r>
              <w:rPr>
                <w:noProof/>
                <w:webHidden/>
              </w:rPr>
              <w:tab/>
            </w:r>
            <w:r>
              <w:rPr>
                <w:noProof/>
                <w:webHidden/>
              </w:rPr>
              <w:fldChar w:fldCharType="begin"/>
            </w:r>
            <w:r>
              <w:rPr>
                <w:noProof/>
                <w:webHidden/>
              </w:rPr>
              <w:instrText xml:space="preserve"> PAGEREF _Toc119919874 \h </w:instrText>
            </w:r>
            <w:r>
              <w:rPr>
                <w:noProof/>
                <w:webHidden/>
              </w:rPr>
            </w:r>
            <w:r>
              <w:rPr>
                <w:noProof/>
                <w:webHidden/>
              </w:rPr>
              <w:fldChar w:fldCharType="separate"/>
            </w:r>
            <w:r w:rsidR="000F440D">
              <w:rPr>
                <w:noProof/>
                <w:webHidden/>
              </w:rPr>
              <w:t>7</w:t>
            </w:r>
            <w:r>
              <w:rPr>
                <w:noProof/>
                <w:webHidden/>
              </w:rPr>
              <w:fldChar w:fldCharType="end"/>
            </w:r>
          </w:hyperlink>
        </w:p>
        <w:p w14:paraId="172EB08C" w14:textId="6B721B68" w:rsidR="00910299" w:rsidRDefault="00910299">
          <w:pPr>
            <w:pStyle w:val="TDC3"/>
            <w:tabs>
              <w:tab w:val="right" w:leader="dot" w:pos="9628"/>
            </w:tabs>
            <w:rPr>
              <w:rFonts w:eastAsiaTheme="minorEastAsia"/>
              <w:noProof/>
              <w:lang w:val="es-ES" w:eastAsia="es-ES"/>
            </w:rPr>
          </w:pPr>
          <w:hyperlink w:anchor="_Toc119919875" w:history="1">
            <w:r w:rsidRPr="001023F5">
              <w:rPr>
                <w:rStyle w:val="Hipervnculo"/>
                <w:noProof/>
                <w:lang w:val="en-GB"/>
              </w:rPr>
              <w:t>WP4_</w:t>
            </w:r>
            <w:r w:rsidRPr="001023F5">
              <w:rPr>
                <w:rStyle w:val="Hipervnculo"/>
                <w:noProof/>
              </w:rPr>
              <w:t xml:space="preserve"> </w:t>
            </w:r>
            <w:r w:rsidRPr="001023F5">
              <w:rPr>
                <w:rStyle w:val="Hipervnculo"/>
                <w:noProof/>
                <w:lang w:val="en-GB"/>
              </w:rPr>
              <w:t>Small-scale enzyme production and characterisation</w:t>
            </w:r>
            <w:r>
              <w:rPr>
                <w:noProof/>
                <w:webHidden/>
              </w:rPr>
              <w:tab/>
            </w:r>
            <w:r>
              <w:rPr>
                <w:noProof/>
                <w:webHidden/>
              </w:rPr>
              <w:fldChar w:fldCharType="begin"/>
            </w:r>
            <w:r>
              <w:rPr>
                <w:noProof/>
                <w:webHidden/>
              </w:rPr>
              <w:instrText xml:space="preserve"> PAGEREF _Toc119919875 \h </w:instrText>
            </w:r>
            <w:r>
              <w:rPr>
                <w:noProof/>
                <w:webHidden/>
              </w:rPr>
            </w:r>
            <w:r>
              <w:rPr>
                <w:noProof/>
                <w:webHidden/>
              </w:rPr>
              <w:fldChar w:fldCharType="separate"/>
            </w:r>
            <w:r w:rsidR="000F440D">
              <w:rPr>
                <w:noProof/>
                <w:webHidden/>
              </w:rPr>
              <w:t>7</w:t>
            </w:r>
            <w:r>
              <w:rPr>
                <w:noProof/>
                <w:webHidden/>
              </w:rPr>
              <w:fldChar w:fldCharType="end"/>
            </w:r>
          </w:hyperlink>
        </w:p>
        <w:p w14:paraId="7537B629" w14:textId="70A0BBA8" w:rsidR="00910299" w:rsidRDefault="00910299">
          <w:pPr>
            <w:pStyle w:val="TDC3"/>
            <w:tabs>
              <w:tab w:val="right" w:leader="dot" w:pos="9628"/>
            </w:tabs>
            <w:rPr>
              <w:rFonts w:eastAsiaTheme="minorEastAsia"/>
              <w:noProof/>
              <w:lang w:val="es-ES" w:eastAsia="es-ES"/>
            </w:rPr>
          </w:pPr>
          <w:hyperlink w:anchor="_Toc119919876" w:history="1">
            <w:r w:rsidRPr="001023F5">
              <w:rPr>
                <w:rStyle w:val="Hipervnculo"/>
                <w:noProof/>
              </w:rPr>
              <w:t>WP5_Enhancing enzymes through innovative engineering</w:t>
            </w:r>
            <w:r>
              <w:rPr>
                <w:noProof/>
                <w:webHidden/>
              </w:rPr>
              <w:tab/>
            </w:r>
            <w:r>
              <w:rPr>
                <w:noProof/>
                <w:webHidden/>
              </w:rPr>
              <w:fldChar w:fldCharType="begin"/>
            </w:r>
            <w:r>
              <w:rPr>
                <w:noProof/>
                <w:webHidden/>
              </w:rPr>
              <w:instrText xml:space="preserve"> PAGEREF _Toc119919876 \h </w:instrText>
            </w:r>
            <w:r>
              <w:rPr>
                <w:noProof/>
                <w:webHidden/>
              </w:rPr>
            </w:r>
            <w:r>
              <w:rPr>
                <w:noProof/>
                <w:webHidden/>
              </w:rPr>
              <w:fldChar w:fldCharType="separate"/>
            </w:r>
            <w:r w:rsidR="000F440D">
              <w:rPr>
                <w:noProof/>
                <w:webHidden/>
              </w:rPr>
              <w:t>7</w:t>
            </w:r>
            <w:r>
              <w:rPr>
                <w:noProof/>
                <w:webHidden/>
              </w:rPr>
              <w:fldChar w:fldCharType="end"/>
            </w:r>
          </w:hyperlink>
        </w:p>
        <w:p w14:paraId="755431C9" w14:textId="3C94019F" w:rsidR="00910299" w:rsidRDefault="00910299">
          <w:pPr>
            <w:pStyle w:val="TDC3"/>
            <w:tabs>
              <w:tab w:val="right" w:leader="dot" w:pos="9628"/>
            </w:tabs>
            <w:rPr>
              <w:rFonts w:eastAsiaTheme="minorEastAsia"/>
              <w:noProof/>
              <w:lang w:val="es-ES" w:eastAsia="es-ES"/>
            </w:rPr>
          </w:pPr>
          <w:hyperlink w:anchor="_Toc119919877" w:history="1">
            <w:r w:rsidRPr="001023F5">
              <w:rPr>
                <w:rStyle w:val="Hipervnculo"/>
                <w:noProof/>
                <w:lang w:val="en-GB"/>
              </w:rPr>
              <w:t>WP6_Development and supply of best enzyme prototypes</w:t>
            </w:r>
            <w:r>
              <w:rPr>
                <w:noProof/>
                <w:webHidden/>
              </w:rPr>
              <w:tab/>
            </w:r>
            <w:r>
              <w:rPr>
                <w:noProof/>
                <w:webHidden/>
              </w:rPr>
              <w:fldChar w:fldCharType="begin"/>
            </w:r>
            <w:r>
              <w:rPr>
                <w:noProof/>
                <w:webHidden/>
              </w:rPr>
              <w:instrText xml:space="preserve"> PAGEREF _Toc119919877 \h </w:instrText>
            </w:r>
            <w:r>
              <w:rPr>
                <w:noProof/>
                <w:webHidden/>
              </w:rPr>
            </w:r>
            <w:r>
              <w:rPr>
                <w:noProof/>
                <w:webHidden/>
              </w:rPr>
              <w:fldChar w:fldCharType="separate"/>
            </w:r>
            <w:r w:rsidR="000F440D">
              <w:rPr>
                <w:noProof/>
                <w:webHidden/>
              </w:rPr>
              <w:t>8</w:t>
            </w:r>
            <w:r>
              <w:rPr>
                <w:noProof/>
                <w:webHidden/>
              </w:rPr>
              <w:fldChar w:fldCharType="end"/>
            </w:r>
          </w:hyperlink>
        </w:p>
        <w:p w14:paraId="3A06E5A1" w14:textId="7B3C3CF4" w:rsidR="00910299" w:rsidRDefault="00910299">
          <w:pPr>
            <w:pStyle w:val="TDC3"/>
            <w:tabs>
              <w:tab w:val="right" w:leader="dot" w:pos="9628"/>
            </w:tabs>
            <w:rPr>
              <w:rFonts w:eastAsiaTheme="minorEastAsia"/>
              <w:noProof/>
              <w:lang w:val="es-ES" w:eastAsia="es-ES"/>
            </w:rPr>
          </w:pPr>
          <w:hyperlink w:anchor="_Toc119919878" w:history="1">
            <w:r w:rsidRPr="001023F5">
              <w:rPr>
                <w:rStyle w:val="Hipervnculo"/>
                <w:noProof/>
                <w:lang w:val="en-GB"/>
              </w:rPr>
              <w:t>WP7_Formulation and manufacturing of consumer products</w:t>
            </w:r>
            <w:r>
              <w:rPr>
                <w:noProof/>
                <w:webHidden/>
              </w:rPr>
              <w:tab/>
            </w:r>
            <w:r>
              <w:rPr>
                <w:noProof/>
                <w:webHidden/>
              </w:rPr>
              <w:fldChar w:fldCharType="begin"/>
            </w:r>
            <w:r>
              <w:rPr>
                <w:noProof/>
                <w:webHidden/>
              </w:rPr>
              <w:instrText xml:space="preserve"> PAGEREF _Toc119919878 \h </w:instrText>
            </w:r>
            <w:r>
              <w:rPr>
                <w:noProof/>
                <w:webHidden/>
              </w:rPr>
            </w:r>
            <w:r>
              <w:rPr>
                <w:noProof/>
                <w:webHidden/>
              </w:rPr>
              <w:fldChar w:fldCharType="separate"/>
            </w:r>
            <w:r w:rsidR="000F440D">
              <w:rPr>
                <w:noProof/>
                <w:webHidden/>
              </w:rPr>
              <w:t>8</w:t>
            </w:r>
            <w:r>
              <w:rPr>
                <w:noProof/>
                <w:webHidden/>
              </w:rPr>
              <w:fldChar w:fldCharType="end"/>
            </w:r>
          </w:hyperlink>
        </w:p>
        <w:p w14:paraId="35A423D6" w14:textId="547F0F27" w:rsidR="00910299" w:rsidRDefault="00910299">
          <w:pPr>
            <w:pStyle w:val="TDC3"/>
            <w:tabs>
              <w:tab w:val="right" w:leader="dot" w:pos="9628"/>
            </w:tabs>
            <w:rPr>
              <w:rFonts w:eastAsiaTheme="minorEastAsia"/>
              <w:noProof/>
              <w:lang w:val="es-ES" w:eastAsia="es-ES"/>
            </w:rPr>
          </w:pPr>
          <w:hyperlink w:anchor="_Toc119919879" w:history="1">
            <w:r w:rsidRPr="001023F5">
              <w:rPr>
                <w:rStyle w:val="Hipervnculo"/>
                <w:noProof/>
                <w:lang w:val="en-GB"/>
              </w:rPr>
              <w:t>WP8</w:t>
            </w:r>
            <w:r w:rsidRPr="001023F5">
              <w:rPr>
                <w:rStyle w:val="Hipervnculo"/>
                <w:b/>
                <w:noProof/>
                <w:lang w:val="en-GB"/>
              </w:rPr>
              <w:t>_</w:t>
            </w:r>
            <w:r w:rsidRPr="001023F5">
              <w:rPr>
                <w:rStyle w:val="Hipervnculo"/>
                <w:noProof/>
                <w:lang w:val="en-GB"/>
              </w:rPr>
              <w:t>Communication, Dissemination and Exploitation</w:t>
            </w:r>
            <w:r>
              <w:rPr>
                <w:noProof/>
                <w:webHidden/>
              </w:rPr>
              <w:tab/>
            </w:r>
            <w:r>
              <w:rPr>
                <w:noProof/>
                <w:webHidden/>
              </w:rPr>
              <w:fldChar w:fldCharType="begin"/>
            </w:r>
            <w:r>
              <w:rPr>
                <w:noProof/>
                <w:webHidden/>
              </w:rPr>
              <w:instrText xml:space="preserve"> PAGEREF _Toc119919879 \h </w:instrText>
            </w:r>
            <w:r>
              <w:rPr>
                <w:noProof/>
                <w:webHidden/>
              </w:rPr>
            </w:r>
            <w:r>
              <w:rPr>
                <w:noProof/>
                <w:webHidden/>
              </w:rPr>
              <w:fldChar w:fldCharType="separate"/>
            </w:r>
            <w:r w:rsidR="000F440D">
              <w:rPr>
                <w:noProof/>
                <w:webHidden/>
              </w:rPr>
              <w:t>9</w:t>
            </w:r>
            <w:r>
              <w:rPr>
                <w:noProof/>
                <w:webHidden/>
              </w:rPr>
              <w:fldChar w:fldCharType="end"/>
            </w:r>
          </w:hyperlink>
        </w:p>
        <w:p w14:paraId="74FF941E" w14:textId="0CD4BE04" w:rsidR="00910299" w:rsidRDefault="00910299">
          <w:pPr>
            <w:pStyle w:val="TDC2"/>
            <w:tabs>
              <w:tab w:val="right" w:leader="dot" w:pos="9628"/>
            </w:tabs>
            <w:rPr>
              <w:rFonts w:eastAsiaTheme="minorEastAsia"/>
              <w:noProof/>
              <w:lang w:val="es-ES" w:eastAsia="es-ES"/>
            </w:rPr>
          </w:pPr>
          <w:hyperlink w:anchor="_Toc119919880" w:history="1">
            <w:r w:rsidRPr="001023F5">
              <w:rPr>
                <w:rStyle w:val="Hipervnculo"/>
                <w:noProof/>
                <w:lang w:val="en-GB"/>
              </w:rPr>
              <w:t>4. To dos</w:t>
            </w:r>
            <w:r>
              <w:rPr>
                <w:noProof/>
                <w:webHidden/>
              </w:rPr>
              <w:tab/>
            </w:r>
            <w:r>
              <w:rPr>
                <w:noProof/>
                <w:webHidden/>
              </w:rPr>
              <w:fldChar w:fldCharType="begin"/>
            </w:r>
            <w:r>
              <w:rPr>
                <w:noProof/>
                <w:webHidden/>
              </w:rPr>
              <w:instrText xml:space="preserve"> PAGEREF _Toc119919880 \h </w:instrText>
            </w:r>
            <w:r>
              <w:rPr>
                <w:noProof/>
                <w:webHidden/>
              </w:rPr>
            </w:r>
            <w:r>
              <w:rPr>
                <w:noProof/>
                <w:webHidden/>
              </w:rPr>
              <w:fldChar w:fldCharType="separate"/>
            </w:r>
            <w:r w:rsidR="000F440D">
              <w:rPr>
                <w:noProof/>
                <w:webHidden/>
              </w:rPr>
              <w:t>9</w:t>
            </w:r>
            <w:r>
              <w:rPr>
                <w:noProof/>
                <w:webHidden/>
              </w:rPr>
              <w:fldChar w:fldCharType="end"/>
            </w:r>
          </w:hyperlink>
        </w:p>
        <w:p w14:paraId="0BE238C4" w14:textId="4E571DBA" w:rsidR="00910299" w:rsidRDefault="00910299">
          <w:pPr>
            <w:pStyle w:val="TDC3"/>
            <w:tabs>
              <w:tab w:val="right" w:leader="dot" w:pos="9628"/>
            </w:tabs>
            <w:rPr>
              <w:rFonts w:eastAsiaTheme="minorEastAsia"/>
              <w:noProof/>
              <w:lang w:val="es-ES" w:eastAsia="es-ES"/>
            </w:rPr>
          </w:pPr>
          <w:hyperlink w:anchor="_Toc119919881" w:history="1">
            <w:r w:rsidRPr="001023F5">
              <w:rPr>
                <w:rStyle w:val="Hipervnculo"/>
                <w:noProof/>
                <w:lang w:val="en-GB"/>
              </w:rPr>
              <w:t>Before 23 November 2022</w:t>
            </w:r>
            <w:r>
              <w:rPr>
                <w:noProof/>
                <w:webHidden/>
              </w:rPr>
              <w:tab/>
            </w:r>
            <w:r>
              <w:rPr>
                <w:noProof/>
                <w:webHidden/>
              </w:rPr>
              <w:fldChar w:fldCharType="begin"/>
            </w:r>
            <w:r>
              <w:rPr>
                <w:noProof/>
                <w:webHidden/>
              </w:rPr>
              <w:instrText xml:space="preserve"> PAGEREF _Toc119919881 \h </w:instrText>
            </w:r>
            <w:r>
              <w:rPr>
                <w:noProof/>
                <w:webHidden/>
              </w:rPr>
            </w:r>
            <w:r>
              <w:rPr>
                <w:noProof/>
                <w:webHidden/>
              </w:rPr>
              <w:fldChar w:fldCharType="separate"/>
            </w:r>
            <w:r w:rsidR="000F440D">
              <w:rPr>
                <w:noProof/>
                <w:webHidden/>
              </w:rPr>
              <w:t>9</w:t>
            </w:r>
            <w:r>
              <w:rPr>
                <w:noProof/>
                <w:webHidden/>
              </w:rPr>
              <w:fldChar w:fldCharType="end"/>
            </w:r>
          </w:hyperlink>
        </w:p>
        <w:p w14:paraId="00A8600B" w14:textId="7A35276D" w:rsidR="00910299" w:rsidRDefault="00910299">
          <w:pPr>
            <w:pStyle w:val="TDC3"/>
            <w:tabs>
              <w:tab w:val="right" w:leader="dot" w:pos="9628"/>
            </w:tabs>
            <w:rPr>
              <w:rFonts w:eastAsiaTheme="minorEastAsia"/>
              <w:noProof/>
              <w:lang w:val="es-ES" w:eastAsia="es-ES"/>
            </w:rPr>
          </w:pPr>
          <w:hyperlink w:anchor="_Toc119919882" w:history="1">
            <w:r w:rsidRPr="001023F5">
              <w:rPr>
                <w:rStyle w:val="Hipervnculo"/>
                <w:noProof/>
                <w:lang w:val="en-GB"/>
              </w:rPr>
              <w:t>Before 31 December 2022</w:t>
            </w:r>
            <w:r>
              <w:rPr>
                <w:noProof/>
                <w:webHidden/>
              </w:rPr>
              <w:tab/>
            </w:r>
            <w:r>
              <w:rPr>
                <w:noProof/>
                <w:webHidden/>
              </w:rPr>
              <w:fldChar w:fldCharType="begin"/>
            </w:r>
            <w:r>
              <w:rPr>
                <w:noProof/>
                <w:webHidden/>
              </w:rPr>
              <w:instrText xml:space="preserve"> PAGEREF _Toc119919882 \h </w:instrText>
            </w:r>
            <w:r>
              <w:rPr>
                <w:noProof/>
                <w:webHidden/>
              </w:rPr>
            </w:r>
            <w:r>
              <w:rPr>
                <w:noProof/>
                <w:webHidden/>
              </w:rPr>
              <w:fldChar w:fldCharType="separate"/>
            </w:r>
            <w:r w:rsidR="000F440D">
              <w:rPr>
                <w:noProof/>
                <w:webHidden/>
              </w:rPr>
              <w:t>9</w:t>
            </w:r>
            <w:r>
              <w:rPr>
                <w:noProof/>
                <w:webHidden/>
              </w:rPr>
              <w:fldChar w:fldCharType="end"/>
            </w:r>
          </w:hyperlink>
        </w:p>
        <w:p w14:paraId="5679393F" w14:textId="180F6035" w:rsidR="00910299" w:rsidRDefault="00910299">
          <w:pPr>
            <w:pStyle w:val="TDC3"/>
            <w:tabs>
              <w:tab w:val="right" w:leader="dot" w:pos="9628"/>
            </w:tabs>
            <w:rPr>
              <w:rFonts w:eastAsiaTheme="minorEastAsia"/>
              <w:noProof/>
              <w:lang w:val="es-ES" w:eastAsia="es-ES"/>
            </w:rPr>
          </w:pPr>
          <w:hyperlink w:anchor="_Toc119919883" w:history="1">
            <w:r w:rsidRPr="001023F5">
              <w:rPr>
                <w:rStyle w:val="Hipervnculo"/>
                <w:noProof/>
                <w:lang w:val="en-GB"/>
              </w:rPr>
              <w:t>Before 16 January 2023</w:t>
            </w:r>
            <w:r>
              <w:rPr>
                <w:noProof/>
                <w:webHidden/>
              </w:rPr>
              <w:tab/>
            </w:r>
            <w:r>
              <w:rPr>
                <w:noProof/>
                <w:webHidden/>
              </w:rPr>
              <w:fldChar w:fldCharType="begin"/>
            </w:r>
            <w:r>
              <w:rPr>
                <w:noProof/>
                <w:webHidden/>
              </w:rPr>
              <w:instrText xml:space="preserve"> PAGEREF _Toc119919883 \h </w:instrText>
            </w:r>
            <w:r>
              <w:rPr>
                <w:noProof/>
                <w:webHidden/>
              </w:rPr>
            </w:r>
            <w:r>
              <w:rPr>
                <w:noProof/>
                <w:webHidden/>
              </w:rPr>
              <w:fldChar w:fldCharType="separate"/>
            </w:r>
            <w:r w:rsidR="000F440D">
              <w:rPr>
                <w:noProof/>
                <w:webHidden/>
              </w:rPr>
              <w:t>9</w:t>
            </w:r>
            <w:r>
              <w:rPr>
                <w:noProof/>
                <w:webHidden/>
              </w:rPr>
              <w:fldChar w:fldCharType="end"/>
            </w:r>
          </w:hyperlink>
        </w:p>
        <w:p w14:paraId="03960906" w14:textId="626E0F06" w:rsidR="00910299" w:rsidRDefault="00910299">
          <w:pPr>
            <w:pStyle w:val="TDC2"/>
            <w:tabs>
              <w:tab w:val="right" w:leader="dot" w:pos="9628"/>
            </w:tabs>
            <w:rPr>
              <w:rFonts w:eastAsiaTheme="minorEastAsia"/>
              <w:noProof/>
              <w:lang w:val="es-ES" w:eastAsia="es-ES"/>
            </w:rPr>
          </w:pPr>
          <w:hyperlink w:anchor="_Toc119919884" w:history="1">
            <w:r w:rsidRPr="001023F5">
              <w:rPr>
                <w:rStyle w:val="Hipervnculo"/>
                <w:noProof/>
                <w:lang w:val="en-GB"/>
              </w:rPr>
              <w:t>5. Reminders and questions to partners</w:t>
            </w:r>
            <w:r>
              <w:rPr>
                <w:noProof/>
                <w:webHidden/>
              </w:rPr>
              <w:tab/>
            </w:r>
            <w:r>
              <w:rPr>
                <w:noProof/>
                <w:webHidden/>
              </w:rPr>
              <w:fldChar w:fldCharType="begin"/>
            </w:r>
            <w:r>
              <w:rPr>
                <w:noProof/>
                <w:webHidden/>
              </w:rPr>
              <w:instrText xml:space="preserve"> PAGEREF _Toc119919884 \h </w:instrText>
            </w:r>
            <w:r>
              <w:rPr>
                <w:noProof/>
                <w:webHidden/>
              </w:rPr>
            </w:r>
            <w:r>
              <w:rPr>
                <w:noProof/>
                <w:webHidden/>
              </w:rPr>
              <w:fldChar w:fldCharType="separate"/>
            </w:r>
            <w:r w:rsidR="000F440D">
              <w:rPr>
                <w:noProof/>
                <w:webHidden/>
              </w:rPr>
              <w:t>10</w:t>
            </w:r>
            <w:r>
              <w:rPr>
                <w:noProof/>
                <w:webHidden/>
              </w:rPr>
              <w:fldChar w:fldCharType="end"/>
            </w:r>
          </w:hyperlink>
        </w:p>
        <w:p w14:paraId="2DE4CFAC" w14:textId="35762811" w:rsidR="00910299" w:rsidRDefault="00910299">
          <w:pPr>
            <w:pStyle w:val="TDC2"/>
            <w:tabs>
              <w:tab w:val="right" w:leader="dot" w:pos="9628"/>
            </w:tabs>
            <w:rPr>
              <w:rFonts w:eastAsiaTheme="minorEastAsia"/>
              <w:noProof/>
              <w:lang w:val="es-ES" w:eastAsia="es-ES"/>
            </w:rPr>
          </w:pPr>
          <w:hyperlink w:anchor="_Toc119919885" w:history="1">
            <w:r w:rsidRPr="001023F5">
              <w:rPr>
                <w:rStyle w:val="Hipervnculo"/>
                <w:noProof/>
                <w:lang w:val="en-GB"/>
              </w:rPr>
              <w:t>6. Photo</w:t>
            </w:r>
            <w:r>
              <w:rPr>
                <w:noProof/>
                <w:webHidden/>
              </w:rPr>
              <w:tab/>
            </w:r>
            <w:r>
              <w:rPr>
                <w:noProof/>
                <w:webHidden/>
              </w:rPr>
              <w:fldChar w:fldCharType="begin"/>
            </w:r>
            <w:r>
              <w:rPr>
                <w:noProof/>
                <w:webHidden/>
              </w:rPr>
              <w:instrText xml:space="preserve"> PAGEREF _Toc119919885 \h </w:instrText>
            </w:r>
            <w:r>
              <w:rPr>
                <w:noProof/>
                <w:webHidden/>
              </w:rPr>
            </w:r>
            <w:r>
              <w:rPr>
                <w:noProof/>
                <w:webHidden/>
              </w:rPr>
              <w:fldChar w:fldCharType="separate"/>
            </w:r>
            <w:r w:rsidR="000F440D">
              <w:rPr>
                <w:noProof/>
                <w:webHidden/>
              </w:rPr>
              <w:t>10</w:t>
            </w:r>
            <w:r>
              <w:rPr>
                <w:noProof/>
                <w:webHidden/>
              </w:rPr>
              <w:fldChar w:fldCharType="end"/>
            </w:r>
          </w:hyperlink>
        </w:p>
        <w:p w14:paraId="3DFFBE92" w14:textId="4253EC73" w:rsidR="00910299" w:rsidRDefault="00910299">
          <w:pPr>
            <w:pStyle w:val="TDC2"/>
            <w:tabs>
              <w:tab w:val="right" w:leader="dot" w:pos="9628"/>
            </w:tabs>
            <w:rPr>
              <w:rFonts w:eastAsiaTheme="minorEastAsia"/>
              <w:noProof/>
              <w:lang w:val="es-ES" w:eastAsia="es-ES"/>
            </w:rPr>
          </w:pPr>
          <w:hyperlink w:anchor="_Toc119919886" w:history="1">
            <w:r w:rsidRPr="001023F5">
              <w:rPr>
                <w:rStyle w:val="Hipervnculo"/>
                <w:noProof/>
                <w:lang w:val="en-GB"/>
              </w:rPr>
              <w:t>7. Agenda</w:t>
            </w:r>
            <w:r>
              <w:rPr>
                <w:noProof/>
                <w:webHidden/>
              </w:rPr>
              <w:tab/>
            </w:r>
            <w:r>
              <w:rPr>
                <w:noProof/>
                <w:webHidden/>
              </w:rPr>
              <w:fldChar w:fldCharType="begin"/>
            </w:r>
            <w:r>
              <w:rPr>
                <w:noProof/>
                <w:webHidden/>
              </w:rPr>
              <w:instrText xml:space="preserve"> PAGEREF _Toc119919886 \h </w:instrText>
            </w:r>
            <w:r>
              <w:rPr>
                <w:noProof/>
                <w:webHidden/>
              </w:rPr>
            </w:r>
            <w:r>
              <w:rPr>
                <w:noProof/>
                <w:webHidden/>
              </w:rPr>
              <w:fldChar w:fldCharType="separate"/>
            </w:r>
            <w:r w:rsidR="000F440D">
              <w:rPr>
                <w:noProof/>
                <w:webHidden/>
              </w:rPr>
              <w:t>10</w:t>
            </w:r>
            <w:r>
              <w:rPr>
                <w:noProof/>
                <w:webHidden/>
              </w:rPr>
              <w:fldChar w:fldCharType="end"/>
            </w:r>
          </w:hyperlink>
        </w:p>
        <w:p w14:paraId="27D76712" w14:textId="034D8106"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8F19D87" w14:textId="6ABF1CD0" w:rsidR="00E5636E" w:rsidRPr="00E5636E" w:rsidRDefault="00B76D7A" w:rsidP="00FD67B0">
      <w:pPr>
        <w:pStyle w:val="Ttulo1"/>
        <w:spacing w:after="120"/>
      </w:pPr>
      <w:bookmarkStart w:id="2" w:name="_Toc119919868"/>
      <w:r>
        <w:lastRenderedPageBreak/>
        <w:t>18</w:t>
      </w:r>
      <w:r w:rsidR="00E5636E" w:rsidRPr="00E5636E">
        <w:t>-MONTH EXECUTIVE COMMITTEE MEETING</w:t>
      </w:r>
      <w:bookmarkEnd w:id="2"/>
    </w:p>
    <w:p w14:paraId="30DE21C4" w14:textId="4E064EA2" w:rsidR="007D310F" w:rsidRDefault="007D310F" w:rsidP="008731A1">
      <w:pPr>
        <w:pStyle w:val="Ttulo2"/>
        <w:spacing w:before="0" w:after="120" w:line="240" w:lineRule="auto"/>
        <w:rPr>
          <w:lang w:val="en-AU"/>
        </w:rPr>
      </w:pPr>
      <w:bookmarkStart w:id="3" w:name="_Toc119919869"/>
      <w:r>
        <w:rPr>
          <w:lang w:val="en-AU"/>
        </w:rPr>
        <w:t>1.</w:t>
      </w:r>
      <w:r w:rsidR="00F31950">
        <w:rPr>
          <w:lang w:val="en-AU"/>
        </w:rPr>
        <w:t xml:space="preserve"> </w:t>
      </w:r>
      <w:r>
        <w:rPr>
          <w:lang w:val="en-AU"/>
        </w:rPr>
        <w:t>Introduction</w:t>
      </w:r>
      <w:bookmarkEnd w:id="3"/>
    </w:p>
    <w:p w14:paraId="1ACDDB16" w14:textId="35AADCB0" w:rsidR="00A543C1" w:rsidRDefault="00A543C1" w:rsidP="008731A1">
      <w:pPr>
        <w:autoSpaceDE w:val="0"/>
        <w:autoSpaceDN w:val="0"/>
        <w:adjustRightInd w:val="0"/>
        <w:spacing w:after="120" w:line="240" w:lineRule="auto"/>
        <w:jc w:val="both"/>
        <w:rPr>
          <w:lang w:val="en-AU"/>
        </w:rPr>
      </w:pPr>
      <w:r>
        <w:rPr>
          <w:lang w:val="en-AU"/>
        </w:rPr>
        <w:t>As stated in the Consortium Agreement Section 6, “t</w:t>
      </w:r>
      <w:r w:rsidR="00404DC0" w:rsidRPr="00404DC0">
        <w:rPr>
          <w:lang w:val="en-AU"/>
        </w:rPr>
        <w:t>he Executive Committee is the supervisory body for the execution of the Project which shall</w:t>
      </w:r>
      <w:r>
        <w:rPr>
          <w:lang w:val="en-AU"/>
        </w:rPr>
        <w:t xml:space="preserve"> </w:t>
      </w:r>
      <w:r w:rsidR="00404DC0" w:rsidRPr="00404DC0">
        <w:rPr>
          <w:lang w:val="en-AU"/>
        </w:rPr>
        <w:t>report to and be accountable to the General Assembly and it shall pay special attention to the</w:t>
      </w:r>
      <w:r>
        <w:rPr>
          <w:lang w:val="en-AU"/>
        </w:rPr>
        <w:t xml:space="preserve"> </w:t>
      </w:r>
      <w:r w:rsidR="00404DC0" w:rsidRPr="00404DC0">
        <w:rPr>
          <w:lang w:val="en-AU"/>
        </w:rPr>
        <w:t>progress in deliverables and achieving Project milestones in a timely fashion</w:t>
      </w:r>
      <w:r>
        <w:rPr>
          <w:lang w:val="en-AU"/>
        </w:rPr>
        <w:t xml:space="preserve">”. </w:t>
      </w:r>
      <w:r w:rsidR="00404DC0" w:rsidRPr="00404DC0">
        <w:rPr>
          <w:lang w:val="en-AU"/>
        </w:rPr>
        <w:t>Th</w:t>
      </w:r>
      <w:r>
        <w:rPr>
          <w:lang w:val="en-AU"/>
        </w:rPr>
        <w:t>is body is formed by t</w:t>
      </w:r>
      <w:r w:rsidRPr="00A543C1">
        <w:rPr>
          <w:lang w:val="en-AU"/>
        </w:rPr>
        <w:t xml:space="preserve">he </w:t>
      </w:r>
      <w:r w:rsidRPr="00B92BB6">
        <w:rPr>
          <w:b/>
          <w:lang w:val="en-AU"/>
        </w:rPr>
        <w:t>Coordinator</w:t>
      </w:r>
      <w:r>
        <w:rPr>
          <w:lang w:val="en-AU"/>
        </w:rPr>
        <w:t>,</w:t>
      </w:r>
      <w:r w:rsidRPr="00A543C1">
        <w:rPr>
          <w:lang w:val="en-AU"/>
        </w:rPr>
        <w:t xml:space="preserve"> </w:t>
      </w:r>
      <w:r>
        <w:rPr>
          <w:lang w:val="en-AU"/>
        </w:rPr>
        <w:t xml:space="preserve">who chairs the meetings, </w:t>
      </w:r>
      <w:r w:rsidRPr="00A543C1">
        <w:rPr>
          <w:lang w:val="en-AU"/>
        </w:rPr>
        <w:t xml:space="preserve">and the </w:t>
      </w:r>
      <w:r w:rsidRPr="00B92BB6">
        <w:rPr>
          <w:b/>
          <w:lang w:val="en-AU"/>
        </w:rPr>
        <w:t xml:space="preserve">Work Package </w:t>
      </w:r>
      <w:r w:rsidR="00CF793A" w:rsidRPr="00B92BB6">
        <w:rPr>
          <w:lang w:val="en-AU"/>
        </w:rPr>
        <w:t xml:space="preserve">(WP) </w:t>
      </w:r>
      <w:r w:rsidRPr="00B92BB6">
        <w:rPr>
          <w:b/>
          <w:lang w:val="en-AU"/>
        </w:rPr>
        <w:t>leaders</w:t>
      </w:r>
      <w:r w:rsidR="00281CD0">
        <w:rPr>
          <w:b/>
          <w:lang w:val="en-AU"/>
        </w:rPr>
        <w:t xml:space="preserve"> </w:t>
      </w:r>
      <w:r w:rsidR="00281CD0" w:rsidRPr="00281CD0">
        <w:rPr>
          <w:lang w:val="en-AU"/>
        </w:rPr>
        <w:t>(</w:t>
      </w:r>
      <w:r w:rsidR="00AC50D9">
        <w:rPr>
          <w:b/>
          <w:lang w:val="en-AU"/>
        </w:rPr>
        <w:t>T</w:t>
      </w:r>
      <w:r w:rsidR="00281CD0" w:rsidRPr="003B3FF9">
        <w:rPr>
          <w:b/>
          <w:lang w:val="en-AU"/>
        </w:rPr>
        <w:t>able 1</w:t>
      </w:r>
      <w:r w:rsidR="00281CD0" w:rsidRPr="00281CD0">
        <w:rPr>
          <w:lang w:val="en-AU"/>
        </w:rPr>
        <w:t>)</w:t>
      </w:r>
      <w:r w:rsidRPr="00281CD0">
        <w:rPr>
          <w:lang w:val="en-AU"/>
        </w:rPr>
        <w:t>.</w:t>
      </w:r>
      <w:r>
        <w:rPr>
          <w:lang w:val="en-AU"/>
        </w:rPr>
        <w:t xml:space="preserve"> It will meet twice a year (one usually in the frame of the General Assembly annual meeting)</w:t>
      </w:r>
      <w:r w:rsidR="008E1395">
        <w:rPr>
          <w:lang w:val="en-AU"/>
        </w:rPr>
        <w:t>.</w:t>
      </w:r>
    </w:p>
    <w:p w14:paraId="219017D4" w14:textId="763997F7" w:rsidR="00281CD0" w:rsidRPr="00281CD0" w:rsidRDefault="00281CD0" w:rsidP="008731A1">
      <w:pPr>
        <w:autoSpaceDE w:val="0"/>
        <w:autoSpaceDN w:val="0"/>
        <w:adjustRightInd w:val="0"/>
        <w:spacing w:after="0" w:line="240" w:lineRule="auto"/>
        <w:jc w:val="both"/>
        <w:rPr>
          <w:sz w:val="18"/>
          <w:lang w:val="en-AU"/>
        </w:rPr>
      </w:pPr>
      <w:r w:rsidRPr="00281CD0">
        <w:rPr>
          <w:b/>
          <w:sz w:val="18"/>
          <w:lang w:val="en-AU"/>
        </w:rPr>
        <w:t>Table 1.</w:t>
      </w:r>
      <w:r w:rsidRPr="00281CD0">
        <w:rPr>
          <w:sz w:val="18"/>
          <w:lang w:val="en-AU"/>
        </w:rPr>
        <w:t xml:space="preserve"> Partners leaders for Work Packages</w:t>
      </w:r>
      <w:r w:rsidR="00DF4FE8">
        <w:rPr>
          <w:sz w:val="18"/>
          <w:lang w:val="en-AU"/>
        </w:rPr>
        <w:t xml:space="preserve"> conforming the </w:t>
      </w:r>
      <w:r w:rsidR="00DF4FE8" w:rsidRPr="00DF4FE8">
        <w:rPr>
          <w:sz w:val="18"/>
          <w:lang w:val="en-AU"/>
        </w:rPr>
        <w:t>Executive Committee</w:t>
      </w:r>
      <w:r>
        <w:rPr>
          <w:sz w:val="18"/>
          <w:lang w:val="en-AU"/>
        </w:rPr>
        <w:t>.</w:t>
      </w:r>
    </w:p>
    <w:tbl>
      <w:tblPr>
        <w:tblpPr w:leftFromText="141" w:rightFromText="141" w:vertAnchor="text" w:horzAnchor="margin" w:tblpY="116"/>
        <w:tblW w:w="9585" w:type="dxa"/>
        <w:tblBorders>
          <w:top w:val="nil"/>
          <w:left w:val="nil"/>
          <w:bottom w:val="nil"/>
          <w:right w:val="nil"/>
        </w:tblBorders>
        <w:tblLayout w:type="fixed"/>
        <w:tblLook w:val="0000" w:firstRow="0" w:lastRow="0" w:firstColumn="0" w:lastColumn="0" w:noHBand="0" w:noVBand="0"/>
      </w:tblPr>
      <w:tblGrid>
        <w:gridCol w:w="1134"/>
        <w:gridCol w:w="1134"/>
        <w:gridCol w:w="1560"/>
        <w:gridCol w:w="2409"/>
        <w:gridCol w:w="3348"/>
      </w:tblGrid>
      <w:tr w:rsidR="0027356E" w:rsidRPr="000A4B13" w14:paraId="328E62F1" w14:textId="77777777" w:rsidTr="0027356E">
        <w:trPr>
          <w:trHeight w:val="578"/>
        </w:trPr>
        <w:tc>
          <w:tcPr>
            <w:tcW w:w="1134" w:type="dxa"/>
            <w:tcBorders>
              <w:bottom w:val="single" w:sz="12" w:space="0" w:color="auto"/>
            </w:tcBorders>
            <w:vAlign w:val="center"/>
          </w:tcPr>
          <w:p w14:paraId="59DD5FB9" w14:textId="33CB486D"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b/>
                <w:bCs/>
                <w:color w:val="000000"/>
                <w:lang w:val="es-ES"/>
              </w:rPr>
              <w:t>WP lead</w:t>
            </w:r>
          </w:p>
        </w:tc>
        <w:tc>
          <w:tcPr>
            <w:tcW w:w="1134" w:type="dxa"/>
            <w:tcBorders>
              <w:bottom w:val="single" w:sz="12" w:space="0" w:color="auto"/>
            </w:tcBorders>
            <w:vAlign w:val="center"/>
          </w:tcPr>
          <w:p w14:paraId="15811EAE" w14:textId="63D9606B" w:rsidR="0027356E" w:rsidRPr="000A4B13" w:rsidRDefault="0027356E" w:rsidP="0027356E">
            <w:pPr>
              <w:autoSpaceDE w:val="0"/>
              <w:autoSpaceDN w:val="0"/>
              <w:adjustRightInd w:val="0"/>
              <w:spacing w:after="120" w:line="240" w:lineRule="auto"/>
              <w:rPr>
                <w:rFonts w:cstheme="minorHAnsi"/>
                <w:b/>
                <w:bCs/>
                <w:color w:val="000000"/>
                <w:lang w:val="es-ES"/>
              </w:rPr>
            </w:pPr>
            <w:proofErr w:type="spellStart"/>
            <w:r w:rsidRPr="000A4B13">
              <w:rPr>
                <w:rFonts w:cstheme="minorHAnsi"/>
                <w:b/>
                <w:bCs/>
                <w:color w:val="000000"/>
                <w:lang w:val="es-ES"/>
              </w:rPr>
              <w:t>Partner</w:t>
            </w:r>
            <w:proofErr w:type="spellEnd"/>
            <w:r w:rsidRPr="000A4B13">
              <w:rPr>
                <w:rFonts w:cstheme="minorHAnsi"/>
                <w:b/>
                <w:bCs/>
                <w:color w:val="000000"/>
                <w:lang w:val="es-ES"/>
              </w:rPr>
              <w:t xml:space="preserve"> </w:t>
            </w:r>
            <w:proofErr w:type="spellStart"/>
            <w:r w:rsidRPr="000A4B13">
              <w:rPr>
                <w:rFonts w:cstheme="minorHAnsi"/>
                <w:b/>
                <w:bCs/>
                <w:color w:val="000000"/>
                <w:lang w:val="es-ES"/>
              </w:rPr>
              <w:t>number</w:t>
            </w:r>
            <w:proofErr w:type="spellEnd"/>
          </w:p>
        </w:tc>
        <w:tc>
          <w:tcPr>
            <w:tcW w:w="1560" w:type="dxa"/>
            <w:tcBorders>
              <w:bottom w:val="single" w:sz="12" w:space="0" w:color="auto"/>
            </w:tcBorders>
            <w:vAlign w:val="center"/>
          </w:tcPr>
          <w:p w14:paraId="1CAE1380" w14:textId="3261386F" w:rsidR="0027356E" w:rsidRPr="000A4B13" w:rsidRDefault="0027356E" w:rsidP="0027356E">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Affiliation</w:t>
            </w:r>
            <w:proofErr w:type="spellEnd"/>
          </w:p>
        </w:tc>
        <w:tc>
          <w:tcPr>
            <w:tcW w:w="2409" w:type="dxa"/>
            <w:tcBorders>
              <w:bottom w:val="single" w:sz="12" w:space="0" w:color="auto"/>
            </w:tcBorders>
            <w:vAlign w:val="center"/>
          </w:tcPr>
          <w:p w14:paraId="5D2EE06D" w14:textId="3EF9C66E" w:rsidR="0027356E" w:rsidRPr="000A4B13" w:rsidRDefault="0027356E" w:rsidP="0027356E">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Name</w:t>
            </w:r>
            <w:proofErr w:type="spellEnd"/>
          </w:p>
        </w:tc>
        <w:tc>
          <w:tcPr>
            <w:tcW w:w="3348" w:type="dxa"/>
            <w:tcBorders>
              <w:bottom w:val="single" w:sz="12" w:space="0" w:color="auto"/>
            </w:tcBorders>
            <w:vAlign w:val="center"/>
          </w:tcPr>
          <w:p w14:paraId="6A64A803" w14:textId="0F3E4A3F"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b/>
                <w:bCs/>
                <w:color w:val="000000"/>
                <w:lang w:val="es-ES"/>
              </w:rPr>
              <w:t>e-mail</w:t>
            </w:r>
          </w:p>
        </w:tc>
      </w:tr>
      <w:tr w:rsidR="0027356E" w:rsidRPr="000A4B13" w14:paraId="7089105E" w14:textId="77777777" w:rsidTr="0027356E">
        <w:trPr>
          <w:trHeight w:val="20"/>
        </w:trPr>
        <w:tc>
          <w:tcPr>
            <w:tcW w:w="1134" w:type="dxa"/>
            <w:tcBorders>
              <w:top w:val="single" w:sz="12" w:space="0" w:color="auto"/>
            </w:tcBorders>
            <w:vAlign w:val="center"/>
          </w:tcPr>
          <w:p w14:paraId="2D4A4B4C" w14:textId="6860B46D"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1, 9</w:t>
            </w:r>
          </w:p>
        </w:tc>
        <w:tc>
          <w:tcPr>
            <w:tcW w:w="1134" w:type="dxa"/>
            <w:tcBorders>
              <w:top w:val="single" w:sz="12" w:space="0" w:color="auto"/>
            </w:tcBorders>
            <w:vAlign w:val="center"/>
          </w:tcPr>
          <w:p w14:paraId="50E2B0B6" w14:textId="2554DD11"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1</w:t>
            </w:r>
          </w:p>
        </w:tc>
        <w:tc>
          <w:tcPr>
            <w:tcW w:w="1560" w:type="dxa"/>
            <w:tcBorders>
              <w:top w:val="single" w:sz="12" w:space="0" w:color="auto"/>
            </w:tcBorders>
            <w:vAlign w:val="center"/>
          </w:tcPr>
          <w:p w14:paraId="16376A2B" w14:textId="6DDBEF19"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CSIC</w:t>
            </w:r>
          </w:p>
        </w:tc>
        <w:tc>
          <w:tcPr>
            <w:tcW w:w="2409" w:type="dxa"/>
            <w:tcBorders>
              <w:top w:val="single" w:sz="12" w:space="0" w:color="auto"/>
            </w:tcBorders>
            <w:vAlign w:val="center"/>
          </w:tcPr>
          <w:p w14:paraId="66F0B901" w14:textId="71997DCB"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Manuel Ferrer</w:t>
            </w:r>
          </w:p>
        </w:tc>
        <w:tc>
          <w:tcPr>
            <w:tcW w:w="3348" w:type="dxa"/>
            <w:tcBorders>
              <w:top w:val="single" w:sz="12" w:space="0" w:color="auto"/>
            </w:tcBorders>
            <w:vAlign w:val="center"/>
          </w:tcPr>
          <w:p w14:paraId="3BF63CD8" w14:textId="287BBFBF"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mferrer@icp.csic.es</w:t>
            </w:r>
          </w:p>
        </w:tc>
      </w:tr>
      <w:tr w:rsidR="0027356E" w:rsidRPr="000A4B13" w14:paraId="78FA27FA" w14:textId="77777777" w:rsidTr="0027356E">
        <w:trPr>
          <w:trHeight w:val="20"/>
        </w:trPr>
        <w:tc>
          <w:tcPr>
            <w:tcW w:w="1134" w:type="dxa"/>
            <w:shd w:val="clear" w:color="auto" w:fill="F2F2F2" w:themeFill="background1" w:themeFillShade="F2"/>
            <w:vAlign w:val="center"/>
          </w:tcPr>
          <w:p w14:paraId="75D0DA5F" w14:textId="43BC179C"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2</w:t>
            </w:r>
          </w:p>
        </w:tc>
        <w:tc>
          <w:tcPr>
            <w:tcW w:w="1134" w:type="dxa"/>
            <w:shd w:val="clear" w:color="auto" w:fill="F2F2F2" w:themeFill="background1" w:themeFillShade="F2"/>
            <w:vAlign w:val="center"/>
          </w:tcPr>
          <w:p w14:paraId="1E8C962C" w14:textId="43B1AC51"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2</w:t>
            </w:r>
          </w:p>
        </w:tc>
        <w:tc>
          <w:tcPr>
            <w:tcW w:w="1560" w:type="dxa"/>
            <w:shd w:val="clear" w:color="auto" w:fill="F2F2F2" w:themeFill="background1" w:themeFillShade="F2"/>
            <w:vAlign w:val="center"/>
          </w:tcPr>
          <w:p w14:paraId="685659A8" w14:textId="5ADA5808"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BSC</w:t>
            </w:r>
          </w:p>
        </w:tc>
        <w:tc>
          <w:tcPr>
            <w:tcW w:w="2409" w:type="dxa"/>
            <w:shd w:val="clear" w:color="auto" w:fill="F2F2F2" w:themeFill="background1" w:themeFillShade="F2"/>
            <w:vAlign w:val="center"/>
          </w:tcPr>
          <w:p w14:paraId="53BA78A4" w14:textId="0C2CD8AA"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Víctor </w:t>
            </w:r>
            <w:proofErr w:type="spellStart"/>
            <w:r w:rsidRPr="000A4B13">
              <w:rPr>
                <w:rFonts w:cstheme="minorHAnsi"/>
                <w:color w:val="000000"/>
                <w:lang w:val="es-ES"/>
              </w:rPr>
              <w:t>Guallar</w:t>
            </w:r>
            <w:proofErr w:type="spellEnd"/>
          </w:p>
        </w:tc>
        <w:tc>
          <w:tcPr>
            <w:tcW w:w="3348" w:type="dxa"/>
            <w:shd w:val="clear" w:color="auto" w:fill="F2F2F2" w:themeFill="background1" w:themeFillShade="F2"/>
            <w:vAlign w:val="center"/>
          </w:tcPr>
          <w:p w14:paraId="33B31A06" w14:textId="2F809773"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victor.guallar@bsc.es</w:t>
            </w:r>
          </w:p>
        </w:tc>
      </w:tr>
      <w:tr w:rsidR="0027356E" w:rsidRPr="000A4B13" w14:paraId="50A26609" w14:textId="77777777" w:rsidTr="0027356E">
        <w:trPr>
          <w:trHeight w:val="20"/>
        </w:trPr>
        <w:tc>
          <w:tcPr>
            <w:tcW w:w="1134" w:type="dxa"/>
            <w:vAlign w:val="center"/>
          </w:tcPr>
          <w:p w14:paraId="3B131674" w14:textId="4CFB791A"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3</w:t>
            </w:r>
          </w:p>
        </w:tc>
        <w:tc>
          <w:tcPr>
            <w:tcW w:w="1134" w:type="dxa"/>
            <w:vAlign w:val="center"/>
          </w:tcPr>
          <w:p w14:paraId="0430CE31" w14:textId="122C82C9"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3</w:t>
            </w:r>
          </w:p>
        </w:tc>
        <w:tc>
          <w:tcPr>
            <w:tcW w:w="1560" w:type="dxa"/>
            <w:vAlign w:val="center"/>
          </w:tcPr>
          <w:p w14:paraId="66512286" w14:textId="37C5EA4A"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BANGOR</w:t>
            </w:r>
          </w:p>
        </w:tc>
        <w:tc>
          <w:tcPr>
            <w:tcW w:w="2409" w:type="dxa"/>
            <w:vAlign w:val="center"/>
          </w:tcPr>
          <w:p w14:paraId="51A66C55" w14:textId="77777777" w:rsidR="0027356E" w:rsidRPr="000A4B13" w:rsidRDefault="0027356E" w:rsidP="0027356E">
            <w:pPr>
              <w:autoSpaceDE w:val="0"/>
              <w:autoSpaceDN w:val="0"/>
              <w:adjustRightInd w:val="0"/>
              <w:spacing w:after="120" w:line="240" w:lineRule="auto"/>
              <w:rPr>
                <w:rFonts w:cstheme="minorHAnsi"/>
                <w:color w:val="000000"/>
                <w:lang w:val="en-GB"/>
              </w:rPr>
            </w:pPr>
            <w:r w:rsidRPr="000A4B13">
              <w:rPr>
                <w:rFonts w:cstheme="minorHAnsi"/>
                <w:color w:val="000000"/>
                <w:lang w:val="en-GB"/>
              </w:rPr>
              <w:t>P</w:t>
            </w:r>
            <w:r>
              <w:rPr>
                <w:rFonts w:cstheme="minorHAnsi"/>
                <w:color w:val="000000"/>
                <w:lang w:val="en-GB"/>
              </w:rPr>
              <w:t>eter</w:t>
            </w:r>
            <w:r w:rsidRPr="000A4B13">
              <w:rPr>
                <w:rFonts w:cstheme="minorHAnsi"/>
                <w:color w:val="000000"/>
                <w:lang w:val="en-GB"/>
              </w:rPr>
              <w:t xml:space="preserve"> </w:t>
            </w:r>
            <w:proofErr w:type="spellStart"/>
            <w:r w:rsidRPr="000A4B13">
              <w:rPr>
                <w:rFonts w:cstheme="minorHAnsi"/>
                <w:color w:val="000000"/>
                <w:lang w:val="en-GB"/>
              </w:rPr>
              <w:t>Golyshin</w:t>
            </w:r>
            <w:proofErr w:type="spellEnd"/>
          </w:p>
        </w:tc>
        <w:tc>
          <w:tcPr>
            <w:tcW w:w="3348" w:type="dxa"/>
            <w:vAlign w:val="center"/>
          </w:tcPr>
          <w:p w14:paraId="7896EA2B" w14:textId="4CBE6CA8" w:rsidR="0027356E" w:rsidRPr="000A4B13" w:rsidRDefault="0027356E" w:rsidP="0027356E">
            <w:pPr>
              <w:autoSpaceDE w:val="0"/>
              <w:autoSpaceDN w:val="0"/>
              <w:adjustRightInd w:val="0"/>
              <w:spacing w:after="120" w:line="240" w:lineRule="auto"/>
              <w:rPr>
                <w:rFonts w:cstheme="minorHAnsi"/>
                <w:color w:val="000000"/>
                <w:lang w:val="en-GB"/>
              </w:rPr>
            </w:pPr>
            <w:r w:rsidRPr="000A4B13">
              <w:rPr>
                <w:rFonts w:cstheme="minorHAnsi"/>
                <w:color w:val="000000"/>
                <w:lang w:val="en-GB"/>
              </w:rPr>
              <w:t>p.golyshin@bangor.ac.uk</w:t>
            </w:r>
          </w:p>
        </w:tc>
      </w:tr>
      <w:tr w:rsidR="0027356E" w:rsidRPr="000A4B13" w14:paraId="45B5DDB4" w14:textId="77777777" w:rsidTr="0027356E">
        <w:trPr>
          <w:trHeight w:val="20"/>
        </w:trPr>
        <w:tc>
          <w:tcPr>
            <w:tcW w:w="1134" w:type="dxa"/>
            <w:shd w:val="clear" w:color="auto" w:fill="F2F2F2" w:themeFill="background1" w:themeFillShade="F2"/>
            <w:vAlign w:val="center"/>
          </w:tcPr>
          <w:p w14:paraId="5BB80887" w14:textId="0A321EE4"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4</w:t>
            </w:r>
          </w:p>
        </w:tc>
        <w:tc>
          <w:tcPr>
            <w:tcW w:w="1134" w:type="dxa"/>
            <w:shd w:val="clear" w:color="auto" w:fill="F2F2F2" w:themeFill="background1" w:themeFillShade="F2"/>
            <w:vAlign w:val="center"/>
          </w:tcPr>
          <w:p w14:paraId="6F7A71B0" w14:textId="50A206F3"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4</w:t>
            </w:r>
          </w:p>
        </w:tc>
        <w:tc>
          <w:tcPr>
            <w:tcW w:w="1560" w:type="dxa"/>
            <w:shd w:val="clear" w:color="auto" w:fill="F2F2F2" w:themeFill="background1" w:themeFillShade="F2"/>
            <w:vAlign w:val="center"/>
          </w:tcPr>
          <w:p w14:paraId="3E2C1B4E" w14:textId="7D34654D"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UHAM</w:t>
            </w:r>
          </w:p>
        </w:tc>
        <w:tc>
          <w:tcPr>
            <w:tcW w:w="2409" w:type="dxa"/>
            <w:shd w:val="clear" w:color="auto" w:fill="F2F2F2" w:themeFill="background1" w:themeFillShade="F2"/>
            <w:vAlign w:val="center"/>
          </w:tcPr>
          <w:p w14:paraId="1C12B025" w14:textId="54DA6744" w:rsidR="0027356E" w:rsidRPr="000A4B13" w:rsidRDefault="0027356E" w:rsidP="0027356E">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Wolfgang R. </w:t>
            </w:r>
            <w:proofErr w:type="spellStart"/>
            <w:r w:rsidRPr="000A4B13">
              <w:rPr>
                <w:rFonts w:cstheme="minorHAnsi"/>
                <w:color w:val="000000"/>
                <w:lang w:val="en-GB"/>
              </w:rPr>
              <w:t>Streit</w:t>
            </w:r>
            <w:proofErr w:type="spellEnd"/>
          </w:p>
        </w:tc>
        <w:tc>
          <w:tcPr>
            <w:tcW w:w="3348" w:type="dxa"/>
            <w:shd w:val="clear" w:color="auto" w:fill="F2F2F2" w:themeFill="background1" w:themeFillShade="F2"/>
            <w:vAlign w:val="center"/>
          </w:tcPr>
          <w:p w14:paraId="4DEE300A" w14:textId="59B86BA6" w:rsidR="0027356E" w:rsidRPr="000A4B13" w:rsidRDefault="0027356E" w:rsidP="0027356E">
            <w:pPr>
              <w:autoSpaceDE w:val="0"/>
              <w:autoSpaceDN w:val="0"/>
              <w:adjustRightInd w:val="0"/>
              <w:spacing w:after="120" w:line="240" w:lineRule="auto"/>
              <w:rPr>
                <w:rFonts w:cstheme="minorHAnsi"/>
                <w:color w:val="000000"/>
                <w:lang w:val="en-GB"/>
              </w:rPr>
            </w:pPr>
            <w:r w:rsidRPr="000A4B13">
              <w:rPr>
                <w:rFonts w:cstheme="minorHAnsi"/>
                <w:color w:val="000000"/>
                <w:lang w:val="en-GB"/>
              </w:rPr>
              <w:t>wolfgang.streit@uni-hamburg.de</w:t>
            </w:r>
          </w:p>
        </w:tc>
      </w:tr>
      <w:tr w:rsidR="0027356E" w:rsidRPr="000A4B13" w14:paraId="16D073EA" w14:textId="77777777" w:rsidTr="0027356E">
        <w:trPr>
          <w:trHeight w:val="20"/>
        </w:trPr>
        <w:tc>
          <w:tcPr>
            <w:tcW w:w="1134" w:type="dxa"/>
            <w:shd w:val="clear" w:color="auto" w:fill="F2F2F2" w:themeFill="background1" w:themeFillShade="F2"/>
            <w:vAlign w:val="center"/>
          </w:tcPr>
          <w:p w14:paraId="5BEDB23A" w14:textId="7E8BF218" w:rsidR="0027356E" w:rsidRPr="000A4B13" w:rsidRDefault="0027356E" w:rsidP="0027356E">
            <w:pPr>
              <w:autoSpaceDE w:val="0"/>
              <w:autoSpaceDN w:val="0"/>
              <w:adjustRightInd w:val="0"/>
              <w:spacing w:after="120" w:line="240" w:lineRule="auto"/>
              <w:rPr>
                <w:rFonts w:cstheme="minorHAnsi"/>
                <w:color w:val="000000"/>
                <w:lang w:val="es-ES"/>
              </w:rPr>
            </w:pPr>
            <w:r>
              <w:rPr>
                <w:rFonts w:cstheme="minorHAnsi"/>
                <w:color w:val="000000"/>
                <w:lang w:val="es-ES"/>
              </w:rPr>
              <w:t>5</w:t>
            </w:r>
          </w:p>
        </w:tc>
        <w:tc>
          <w:tcPr>
            <w:tcW w:w="1134" w:type="dxa"/>
            <w:shd w:val="clear" w:color="auto" w:fill="F2F2F2" w:themeFill="background1" w:themeFillShade="F2"/>
            <w:vAlign w:val="center"/>
          </w:tcPr>
          <w:p w14:paraId="0F44A311" w14:textId="35B083AE"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9</w:t>
            </w:r>
          </w:p>
        </w:tc>
        <w:tc>
          <w:tcPr>
            <w:tcW w:w="1560" w:type="dxa"/>
            <w:shd w:val="clear" w:color="auto" w:fill="F2F2F2" w:themeFill="background1" w:themeFillShade="F2"/>
            <w:vAlign w:val="center"/>
          </w:tcPr>
          <w:p w14:paraId="48DB4984" w14:textId="62512916"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FHNW</w:t>
            </w:r>
          </w:p>
        </w:tc>
        <w:tc>
          <w:tcPr>
            <w:tcW w:w="2409" w:type="dxa"/>
            <w:shd w:val="clear" w:color="auto" w:fill="F2F2F2" w:themeFill="background1" w:themeFillShade="F2"/>
            <w:vAlign w:val="center"/>
          </w:tcPr>
          <w:p w14:paraId="1FA01CC1" w14:textId="2DDDD2DE"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Patrick </w:t>
            </w:r>
            <w:proofErr w:type="spellStart"/>
            <w:r w:rsidRPr="000A4B13">
              <w:rPr>
                <w:rFonts w:cstheme="minorHAnsi"/>
                <w:color w:val="000000"/>
                <w:lang w:val="es-ES"/>
              </w:rPr>
              <w:t>Shahgaldian</w:t>
            </w:r>
            <w:proofErr w:type="spellEnd"/>
          </w:p>
        </w:tc>
        <w:tc>
          <w:tcPr>
            <w:tcW w:w="3348" w:type="dxa"/>
            <w:shd w:val="clear" w:color="auto" w:fill="F2F2F2" w:themeFill="background1" w:themeFillShade="F2"/>
            <w:vAlign w:val="center"/>
          </w:tcPr>
          <w:p w14:paraId="5C7BDCBF" w14:textId="31EF6CE9"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patrick.shahgaldian@fhnw.ch</w:t>
            </w:r>
          </w:p>
        </w:tc>
      </w:tr>
      <w:tr w:rsidR="0027356E" w:rsidRPr="000A4B13" w14:paraId="6C21B40F" w14:textId="77777777" w:rsidTr="0027356E">
        <w:trPr>
          <w:trHeight w:val="20"/>
        </w:trPr>
        <w:tc>
          <w:tcPr>
            <w:tcW w:w="1134" w:type="dxa"/>
            <w:shd w:val="clear" w:color="auto" w:fill="F2F2F2" w:themeFill="background1" w:themeFillShade="F2"/>
            <w:vAlign w:val="center"/>
          </w:tcPr>
          <w:p w14:paraId="5E1320C5" w14:textId="4DA8FC80" w:rsidR="0027356E" w:rsidRDefault="0027356E" w:rsidP="0027356E">
            <w:pPr>
              <w:autoSpaceDE w:val="0"/>
              <w:autoSpaceDN w:val="0"/>
              <w:adjustRightInd w:val="0"/>
              <w:spacing w:after="120" w:line="240" w:lineRule="auto"/>
              <w:rPr>
                <w:rFonts w:cstheme="minorHAnsi"/>
                <w:color w:val="000000"/>
                <w:lang w:val="es-ES"/>
              </w:rPr>
            </w:pPr>
            <w:r>
              <w:rPr>
                <w:rFonts w:cstheme="minorHAnsi"/>
                <w:color w:val="000000"/>
                <w:lang w:val="es-ES"/>
              </w:rPr>
              <w:t>6</w:t>
            </w:r>
          </w:p>
        </w:tc>
        <w:tc>
          <w:tcPr>
            <w:tcW w:w="1134" w:type="dxa"/>
            <w:shd w:val="clear" w:color="auto" w:fill="F2F2F2" w:themeFill="background1" w:themeFillShade="F2"/>
            <w:vAlign w:val="center"/>
          </w:tcPr>
          <w:p w14:paraId="1EDD18E2" w14:textId="66EBA951"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16</w:t>
            </w:r>
          </w:p>
        </w:tc>
        <w:tc>
          <w:tcPr>
            <w:tcW w:w="1560" w:type="dxa"/>
            <w:shd w:val="clear" w:color="auto" w:fill="F2F2F2" w:themeFill="background1" w:themeFillShade="F2"/>
            <w:vAlign w:val="center"/>
          </w:tcPr>
          <w:p w14:paraId="23105E7C" w14:textId="79CB7B10"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Eucodis</w:t>
            </w:r>
          </w:p>
        </w:tc>
        <w:tc>
          <w:tcPr>
            <w:tcW w:w="2409" w:type="dxa"/>
            <w:shd w:val="clear" w:color="auto" w:fill="F2F2F2" w:themeFill="background1" w:themeFillShade="F2"/>
            <w:vAlign w:val="center"/>
          </w:tcPr>
          <w:p w14:paraId="4605805B" w14:textId="0E3D1192"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Jan </w:t>
            </w:r>
            <w:proofErr w:type="spellStart"/>
            <w:r w:rsidRPr="000A4B13">
              <w:rPr>
                <w:rFonts w:cstheme="minorHAnsi"/>
                <w:color w:val="000000"/>
                <w:lang w:val="es-ES"/>
              </w:rPr>
              <w:t>Modregger</w:t>
            </w:r>
            <w:proofErr w:type="spellEnd"/>
          </w:p>
        </w:tc>
        <w:tc>
          <w:tcPr>
            <w:tcW w:w="3348" w:type="dxa"/>
            <w:shd w:val="clear" w:color="auto" w:fill="F2F2F2" w:themeFill="background1" w:themeFillShade="F2"/>
            <w:vAlign w:val="center"/>
          </w:tcPr>
          <w:p w14:paraId="5C19FD92" w14:textId="57D7D226"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modregger@eucodis.com</w:t>
            </w:r>
          </w:p>
        </w:tc>
      </w:tr>
      <w:tr w:rsidR="0027356E" w:rsidRPr="000A4B13" w14:paraId="7AD02E25" w14:textId="77777777" w:rsidTr="0027356E">
        <w:trPr>
          <w:trHeight w:val="20"/>
        </w:trPr>
        <w:tc>
          <w:tcPr>
            <w:tcW w:w="1134" w:type="dxa"/>
            <w:vAlign w:val="center"/>
          </w:tcPr>
          <w:p w14:paraId="305EEBFC" w14:textId="1B6F4792"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7</w:t>
            </w:r>
          </w:p>
        </w:tc>
        <w:tc>
          <w:tcPr>
            <w:tcW w:w="1134" w:type="dxa"/>
            <w:vAlign w:val="center"/>
          </w:tcPr>
          <w:p w14:paraId="7C107622" w14:textId="4FB88326"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10</w:t>
            </w:r>
          </w:p>
        </w:tc>
        <w:tc>
          <w:tcPr>
            <w:tcW w:w="1560" w:type="dxa"/>
            <w:vAlign w:val="center"/>
          </w:tcPr>
          <w:p w14:paraId="448FED7A" w14:textId="0B9FE6DF"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CLIB</w:t>
            </w:r>
          </w:p>
        </w:tc>
        <w:tc>
          <w:tcPr>
            <w:tcW w:w="2409" w:type="dxa"/>
            <w:vAlign w:val="center"/>
          </w:tcPr>
          <w:p w14:paraId="7C577D5C" w14:textId="45048A85" w:rsidR="0027356E" w:rsidRPr="000A4B13" w:rsidRDefault="0027356E" w:rsidP="0027356E">
            <w:pPr>
              <w:autoSpaceDE w:val="0"/>
              <w:autoSpaceDN w:val="0"/>
              <w:adjustRightInd w:val="0"/>
              <w:spacing w:after="120" w:line="240" w:lineRule="auto"/>
              <w:rPr>
                <w:rFonts w:cstheme="minorHAnsi"/>
                <w:color w:val="000000"/>
                <w:lang w:val="es-ES"/>
              </w:rPr>
            </w:pPr>
            <w:r>
              <w:rPr>
                <w:rFonts w:cstheme="minorHAnsi"/>
                <w:color w:val="000000"/>
                <w:lang w:val="es-ES"/>
              </w:rPr>
              <w:t>Markus Müller</w:t>
            </w:r>
          </w:p>
        </w:tc>
        <w:tc>
          <w:tcPr>
            <w:tcW w:w="3348" w:type="dxa"/>
            <w:vAlign w:val="center"/>
          </w:tcPr>
          <w:p w14:paraId="6745C62A" w14:textId="5A42E835" w:rsidR="0027356E" w:rsidRPr="000A4B13" w:rsidRDefault="0027356E" w:rsidP="0027356E">
            <w:pPr>
              <w:autoSpaceDE w:val="0"/>
              <w:autoSpaceDN w:val="0"/>
              <w:adjustRightInd w:val="0"/>
              <w:spacing w:after="120" w:line="240" w:lineRule="auto"/>
              <w:rPr>
                <w:rFonts w:cstheme="minorHAnsi"/>
                <w:color w:val="000000"/>
                <w:lang w:val="es-ES"/>
              </w:rPr>
            </w:pPr>
            <w:r>
              <w:rPr>
                <w:rFonts w:cstheme="minorHAnsi"/>
                <w:color w:val="000000"/>
                <w:lang w:val="es-ES"/>
              </w:rPr>
              <w:t>mueller</w:t>
            </w:r>
            <w:r w:rsidRPr="000A4B13">
              <w:rPr>
                <w:rFonts w:cstheme="minorHAnsi"/>
                <w:color w:val="000000"/>
                <w:lang w:val="es-ES"/>
              </w:rPr>
              <w:t>@clib-cluster.de</w:t>
            </w:r>
          </w:p>
        </w:tc>
      </w:tr>
      <w:tr w:rsidR="0027356E" w:rsidRPr="000A4B13" w14:paraId="0B1174FA" w14:textId="77777777" w:rsidTr="0027356E">
        <w:trPr>
          <w:trHeight w:val="20"/>
        </w:trPr>
        <w:tc>
          <w:tcPr>
            <w:tcW w:w="1134" w:type="dxa"/>
            <w:vAlign w:val="center"/>
          </w:tcPr>
          <w:p w14:paraId="52D5299A" w14:textId="21F90C4D" w:rsidR="0027356E" w:rsidRDefault="0027356E" w:rsidP="0027356E">
            <w:pPr>
              <w:autoSpaceDE w:val="0"/>
              <w:autoSpaceDN w:val="0"/>
              <w:adjustRightInd w:val="0"/>
              <w:spacing w:after="120" w:line="240" w:lineRule="auto"/>
              <w:rPr>
                <w:rFonts w:cstheme="minorHAnsi"/>
                <w:color w:val="000000"/>
                <w:lang w:val="es-ES"/>
              </w:rPr>
            </w:pPr>
            <w:r>
              <w:rPr>
                <w:rFonts w:cstheme="minorHAnsi"/>
                <w:color w:val="000000"/>
                <w:lang w:val="es-ES"/>
              </w:rPr>
              <w:t>8</w:t>
            </w:r>
          </w:p>
        </w:tc>
        <w:tc>
          <w:tcPr>
            <w:tcW w:w="1134" w:type="dxa"/>
            <w:vAlign w:val="center"/>
          </w:tcPr>
          <w:p w14:paraId="56A9D94D" w14:textId="6A59A0DD"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8</w:t>
            </w:r>
          </w:p>
        </w:tc>
        <w:tc>
          <w:tcPr>
            <w:tcW w:w="1560" w:type="dxa"/>
            <w:vAlign w:val="center"/>
          </w:tcPr>
          <w:p w14:paraId="4D024F71" w14:textId="0B7D35A6"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ITB</w:t>
            </w:r>
          </w:p>
        </w:tc>
        <w:tc>
          <w:tcPr>
            <w:tcW w:w="2409" w:type="dxa"/>
            <w:vAlign w:val="center"/>
          </w:tcPr>
          <w:p w14:paraId="6CAE6E2D" w14:textId="5D7FE257"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Ilaria Re</w:t>
            </w:r>
          </w:p>
        </w:tc>
        <w:tc>
          <w:tcPr>
            <w:tcW w:w="3348" w:type="dxa"/>
            <w:vAlign w:val="center"/>
          </w:tcPr>
          <w:p w14:paraId="7AC5A32A" w14:textId="0E1B16EC" w:rsidR="0027356E" w:rsidRPr="000A4B13" w:rsidRDefault="0027356E" w:rsidP="0027356E">
            <w:pPr>
              <w:autoSpaceDE w:val="0"/>
              <w:autoSpaceDN w:val="0"/>
              <w:adjustRightInd w:val="0"/>
              <w:spacing w:after="120" w:line="240" w:lineRule="auto"/>
              <w:rPr>
                <w:rFonts w:cstheme="minorHAnsi"/>
                <w:color w:val="000000"/>
                <w:lang w:val="es-ES"/>
              </w:rPr>
            </w:pPr>
            <w:r w:rsidRPr="000A4B13">
              <w:rPr>
                <w:rFonts w:cstheme="minorHAnsi"/>
                <w:color w:val="000000"/>
                <w:lang w:val="es-ES"/>
              </w:rPr>
              <w:t>Ilaria.re@italbiotec.it</w:t>
            </w:r>
          </w:p>
        </w:tc>
      </w:tr>
    </w:tbl>
    <w:p w14:paraId="79CEF653" w14:textId="77777777" w:rsidR="008731A1" w:rsidRDefault="008731A1" w:rsidP="008731A1">
      <w:pPr>
        <w:autoSpaceDE w:val="0"/>
        <w:autoSpaceDN w:val="0"/>
        <w:adjustRightInd w:val="0"/>
        <w:spacing w:afterLines="120" w:after="288" w:line="240" w:lineRule="auto"/>
        <w:jc w:val="both"/>
        <w:rPr>
          <w:lang w:val="en-AU"/>
        </w:rPr>
      </w:pPr>
    </w:p>
    <w:p w14:paraId="45023492" w14:textId="26648855" w:rsidR="00A543C1" w:rsidRDefault="00A543C1" w:rsidP="008731A1">
      <w:pPr>
        <w:autoSpaceDE w:val="0"/>
        <w:autoSpaceDN w:val="0"/>
        <w:adjustRightInd w:val="0"/>
        <w:spacing w:after="120" w:line="240" w:lineRule="auto"/>
        <w:jc w:val="both"/>
        <w:rPr>
          <w:lang w:val="en-AU"/>
        </w:rPr>
      </w:pPr>
      <w:r>
        <w:rPr>
          <w:lang w:val="en-AU"/>
        </w:rPr>
        <w:t xml:space="preserve">The </w:t>
      </w:r>
      <w:r w:rsidRPr="004151EE">
        <w:rPr>
          <w:b/>
          <w:lang w:val="en-AU"/>
        </w:rPr>
        <w:t>tasks</w:t>
      </w:r>
      <w:r>
        <w:rPr>
          <w:lang w:val="en-AU"/>
        </w:rPr>
        <w:t xml:space="preserve"> of the Executive Committee </w:t>
      </w:r>
      <w:r w:rsidR="008E1395">
        <w:rPr>
          <w:lang w:val="en-AU"/>
        </w:rPr>
        <w:t>are:</w:t>
      </w:r>
    </w:p>
    <w:p w14:paraId="39EE6AC1" w14:textId="0DB86193" w:rsidR="00A543C1" w:rsidRPr="008E1395" w:rsidRDefault="008E1395" w:rsidP="008731A1">
      <w:pPr>
        <w:autoSpaceDE w:val="0"/>
        <w:autoSpaceDN w:val="0"/>
        <w:adjustRightInd w:val="0"/>
        <w:spacing w:after="120" w:line="240" w:lineRule="auto"/>
        <w:jc w:val="both"/>
        <w:rPr>
          <w:lang w:val="en-AU"/>
        </w:rPr>
      </w:pPr>
      <w:r w:rsidRPr="008E1395">
        <w:rPr>
          <w:lang w:val="en-AU"/>
        </w:rPr>
        <w:t>-</w:t>
      </w:r>
      <w:r>
        <w:rPr>
          <w:lang w:val="en-AU"/>
        </w:rPr>
        <w:t xml:space="preserve"> </w:t>
      </w:r>
      <w:r w:rsidR="00A543C1" w:rsidRPr="008E1395">
        <w:rPr>
          <w:lang w:val="en-AU"/>
        </w:rPr>
        <w:t>prepare the meetings, propose decisions and</w:t>
      </w:r>
      <w:r w:rsidRPr="008E1395">
        <w:rPr>
          <w:lang w:val="en-AU"/>
        </w:rPr>
        <w:t xml:space="preserve"> </w:t>
      </w:r>
      <w:r w:rsidR="00A543C1" w:rsidRPr="008E1395">
        <w:rPr>
          <w:lang w:val="en-AU"/>
        </w:rPr>
        <w:t>prepare the agenda of the General Assembly</w:t>
      </w:r>
      <w:r>
        <w:rPr>
          <w:lang w:val="en-AU"/>
        </w:rPr>
        <w:t>;</w:t>
      </w:r>
    </w:p>
    <w:p w14:paraId="0A824C9A" w14:textId="758402E4" w:rsidR="00A543C1" w:rsidRPr="00A543C1" w:rsidRDefault="008E1395" w:rsidP="008731A1">
      <w:pPr>
        <w:autoSpaceDE w:val="0"/>
        <w:autoSpaceDN w:val="0"/>
        <w:adjustRightInd w:val="0"/>
        <w:spacing w:after="120" w:line="240" w:lineRule="auto"/>
        <w:jc w:val="both"/>
        <w:rPr>
          <w:lang w:val="en-AU"/>
        </w:rPr>
      </w:pPr>
      <w:r>
        <w:rPr>
          <w:lang w:val="en-AU"/>
        </w:rPr>
        <w:t xml:space="preserve">- </w:t>
      </w:r>
      <w:r w:rsidR="00A543C1" w:rsidRPr="00A543C1">
        <w:rPr>
          <w:lang w:val="en-AU"/>
        </w:rPr>
        <w:t>seek a consensus among the Parties</w:t>
      </w:r>
      <w:r>
        <w:rPr>
          <w:lang w:val="en-AU"/>
        </w:rPr>
        <w:t>;</w:t>
      </w:r>
    </w:p>
    <w:p w14:paraId="6F0FA0E2" w14:textId="30C1178A" w:rsidR="00A543C1" w:rsidRPr="00A543C1" w:rsidRDefault="008E1395" w:rsidP="008731A1">
      <w:pPr>
        <w:autoSpaceDE w:val="0"/>
        <w:autoSpaceDN w:val="0"/>
        <w:adjustRightInd w:val="0"/>
        <w:spacing w:after="120" w:line="240" w:lineRule="auto"/>
        <w:jc w:val="both"/>
        <w:rPr>
          <w:lang w:val="en-AU"/>
        </w:rPr>
      </w:pPr>
      <w:r>
        <w:rPr>
          <w:lang w:val="en-AU"/>
        </w:rPr>
        <w:t xml:space="preserve">- </w:t>
      </w:r>
      <w:r w:rsidR="00A543C1" w:rsidRPr="00A543C1">
        <w:rPr>
          <w:lang w:val="en-AU"/>
        </w:rPr>
        <w:t>be responsible for the proper execution and</w:t>
      </w:r>
      <w:r>
        <w:rPr>
          <w:lang w:val="en-AU"/>
        </w:rPr>
        <w:t xml:space="preserve"> </w:t>
      </w:r>
      <w:r w:rsidR="00A543C1" w:rsidRPr="00A543C1">
        <w:rPr>
          <w:lang w:val="en-AU"/>
        </w:rPr>
        <w:t>implementation of the decisions of the General Assembly</w:t>
      </w:r>
      <w:r>
        <w:rPr>
          <w:lang w:val="en-AU"/>
        </w:rPr>
        <w:t>;</w:t>
      </w:r>
    </w:p>
    <w:p w14:paraId="6320ED30" w14:textId="6B0F4985" w:rsidR="00A543C1" w:rsidRPr="00A543C1" w:rsidRDefault="008E1395" w:rsidP="008731A1">
      <w:pPr>
        <w:autoSpaceDE w:val="0"/>
        <w:autoSpaceDN w:val="0"/>
        <w:adjustRightInd w:val="0"/>
        <w:spacing w:after="120" w:line="240" w:lineRule="auto"/>
        <w:jc w:val="both"/>
        <w:rPr>
          <w:lang w:val="en-AU"/>
        </w:rPr>
      </w:pPr>
      <w:r>
        <w:rPr>
          <w:lang w:val="en-AU"/>
        </w:rPr>
        <w:t xml:space="preserve">- </w:t>
      </w:r>
      <w:r w:rsidR="00A543C1" w:rsidRPr="00A543C1">
        <w:rPr>
          <w:lang w:val="en-AU"/>
        </w:rPr>
        <w:t>monitor the effective and efficient implementation</w:t>
      </w:r>
      <w:r>
        <w:rPr>
          <w:lang w:val="en-AU"/>
        </w:rPr>
        <w:t xml:space="preserve"> </w:t>
      </w:r>
      <w:r w:rsidR="00A543C1" w:rsidRPr="00A543C1">
        <w:rPr>
          <w:lang w:val="en-AU"/>
        </w:rPr>
        <w:t>of the Project with special attention to the progress in deliverables and achieving Project</w:t>
      </w:r>
      <w:r>
        <w:rPr>
          <w:lang w:val="en-AU"/>
        </w:rPr>
        <w:t xml:space="preserve"> </w:t>
      </w:r>
      <w:r w:rsidR="00A543C1" w:rsidRPr="00A543C1">
        <w:rPr>
          <w:lang w:val="en-AU"/>
        </w:rPr>
        <w:t>milestones in a timely fashion</w:t>
      </w:r>
      <w:r>
        <w:rPr>
          <w:lang w:val="en-AU"/>
        </w:rPr>
        <w:t>;</w:t>
      </w:r>
    </w:p>
    <w:p w14:paraId="45964985" w14:textId="26901B3D" w:rsidR="00A543C1" w:rsidRPr="00A543C1" w:rsidRDefault="008E1395" w:rsidP="008731A1">
      <w:pPr>
        <w:autoSpaceDE w:val="0"/>
        <w:autoSpaceDN w:val="0"/>
        <w:adjustRightInd w:val="0"/>
        <w:spacing w:after="120" w:line="240" w:lineRule="auto"/>
        <w:jc w:val="both"/>
        <w:rPr>
          <w:lang w:val="en-AU"/>
        </w:rPr>
      </w:pPr>
      <w:r>
        <w:rPr>
          <w:lang w:val="en-AU"/>
        </w:rPr>
        <w:t xml:space="preserve">- </w:t>
      </w:r>
      <w:r w:rsidR="00A543C1" w:rsidRPr="00A543C1">
        <w:rPr>
          <w:lang w:val="en-AU"/>
        </w:rPr>
        <w:t>collect information at least every 6</w:t>
      </w:r>
      <w:r>
        <w:rPr>
          <w:lang w:val="en-AU"/>
        </w:rPr>
        <w:t xml:space="preserve"> </w:t>
      </w:r>
      <w:r w:rsidR="00A543C1" w:rsidRPr="00A543C1">
        <w:rPr>
          <w:lang w:val="en-AU"/>
        </w:rPr>
        <w:t>months on the progress of the Project, examine that information to assess the compliance of the</w:t>
      </w:r>
      <w:r>
        <w:rPr>
          <w:lang w:val="en-AU"/>
        </w:rPr>
        <w:t xml:space="preserve"> </w:t>
      </w:r>
      <w:r w:rsidR="00A543C1" w:rsidRPr="00A543C1">
        <w:rPr>
          <w:lang w:val="en-AU"/>
        </w:rPr>
        <w:t>Project with the Consortium Plan and, if necessary, propose modifications of the Consortium</w:t>
      </w:r>
      <w:r>
        <w:rPr>
          <w:lang w:val="en-AU"/>
        </w:rPr>
        <w:t xml:space="preserve"> </w:t>
      </w:r>
      <w:r w:rsidR="00A543C1" w:rsidRPr="00A543C1">
        <w:rPr>
          <w:lang w:val="en-AU"/>
        </w:rPr>
        <w:t>Plan to the General Assembly</w:t>
      </w:r>
      <w:r>
        <w:rPr>
          <w:lang w:val="en-AU"/>
        </w:rPr>
        <w:t>;</w:t>
      </w:r>
    </w:p>
    <w:p w14:paraId="2EDAC9D9" w14:textId="0171CA3B" w:rsidR="00A543C1" w:rsidRPr="00A543C1" w:rsidRDefault="00A543C1" w:rsidP="008731A1">
      <w:pPr>
        <w:autoSpaceDE w:val="0"/>
        <w:autoSpaceDN w:val="0"/>
        <w:adjustRightInd w:val="0"/>
        <w:spacing w:after="120" w:line="240" w:lineRule="auto"/>
        <w:jc w:val="both"/>
        <w:rPr>
          <w:lang w:val="en-AU"/>
        </w:rPr>
      </w:pPr>
      <w:r w:rsidRPr="00A543C1">
        <w:rPr>
          <w:lang w:val="en-AU"/>
        </w:rPr>
        <w:t>- support the Coordinator in preparing meetings with the Funding Authority and in preparing</w:t>
      </w:r>
      <w:r w:rsidR="008E1395">
        <w:rPr>
          <w:lang w:val="en-AU"/>
        </w:rPr>
        <w:t xml:space="preserve"> </w:t>
      </w:r>
      <w:r w:rsidRPr="00A543C1">
        <w:rPr>
          <w:lang w:val="en-AU"/>
        </w:rPr>
        <w:t>related data and deliverables</w:t>
      </w:r>
      <w:r w:rsidR="008E1395">
        <w:rPr>
          <w:lang w:val="en-AU"/>
        </w:rPr>
        <w:t>;</w:t>
      </w:r>
    </w:p>
    <w:p w14:paraId="500988AC" w14:textId="7F5A33EB" w:rsidR="00A543C1" w:rsidRPr="00A543C1" w:rsidRDefault="00A543C1" w:rsidP="008731A1">
      <w:pPr>
        <w:autoSpaceDE w:val="0"/>
        <w:autoSpaceDN w:val="0"/>
        <w:adjustRightInd w:val="0"/>
        <w:spacing w:after="120" w:line="240" w:lineRule="auto"/>
        <w:jc w:val="both"/>
        <w:rPr>
          <w:lang w:val="en-AU"/>
        </w:rPr>
      </w:pPr>
      <w:r w:rsidRPr="00A543C1">
        <w:rPr>
          <w:lang w:val="en-AU"/>
        </w:rPr>
        <w:t>- prepare the content and timing of press releases and joint publications by the consortium or</w:t>
      </w:r>
      <w:r w:rsidR="008E1395">
        <w:rPr>
          <w:lang w:val="en-AU"/>
        </w:rPr>
        <w:t xml:space="preserve"> </w:t>
      </w:r>
      <w:r w:rsidRPr="00A543C1">
        <w:rPr>
          <w:lang w:val="en-AU"/>
        </w:rPr>
        <w:t>proposed by the Funding Authority in respect of the procedures of the Grant Agreement</w:t>
      </w:r>
      <w:r w:rsidR="008E1395">
        <w:rPr>
          <w:lang w:val="en-AU"/>
        </w:rPr>
        <w:t xml:space="preserve"> </w:t>
      </w:r>
      <w:r w:rsidRPr="00A543C1">
        <w:rPr>
          <w:lang w:val="en-AU"/>
        </w:rPr>
        <w:t>Article 29</w:t>
      </w:r>
      <w:r w:rsidR="008E1395">
        <w:rPr>
          <w:lang w:val="en-AU"/>
        </w:rPr>
        <w:t>;</w:t>
      </w:r>
    </w:p>
    <w:p w14:paraId="4BE4E2AA" w14:textId="3048819D" w:rsidR="00A543C1" w:rsidRDefault="008E1395" w:rsidP="008731A1">
      <w:pPr>
        <w:autoSpaceDE w:val="0"/>
        <w:autoSpaceDN w:val="0"/>
        <w:adjustRightInd w:val="0"/>
        <w:spacing w:after="120" w:line="240" w:lineRule="auto"/>
        <w:jc w:val="both"/>
        <w:rPr>
          <w:lang w:val="en-AU"/>
        </w:rPr>
      </w:pPr>
      <w:r>
        <w:rPr>
          <w:lang w:val="en-AU"/>
        </w:rPr>
        <w:t>- in</w:t>
      </w:r>
      <w:r w:rsidR="00A543C1" w:rsidRPr="00A543C1">
        <w:rPr>
          <w:lang w:val="en-AU"/>
        </w:rPr>
        <w:t xml:space="preserve"> the case of abolished tasks as a result of a decision of the General Assembly</w:t>
      </w:r>
      <w:r>
        <w:rPr>
          <w:lang w:val="en-AU"/>
        </w:rPr>
        <w:t>,</w:t>
      </w:r>
      <w:r w:rsidR="00A543C1" w:rsidRPr="00A543C1">
        <w:rPr>
          <w:lang w:val="en-AU"/>
        </w:rPr>
        <w:t xml:space="preserve"> advise the General Assembly on ways to rearrange tasks and</w:t>
      </w:r>
      <w:r>
        <w:rPr>
          <w:lang w:val="en-AU"/>
        </w:rPr>
        <w:t xml:space="preserve"> </w:t>
      </w:r>
      <w:r w:rsidR="00A543C1" w:rsidRPr="00A543C1">
        <w:rPr>
          <w:lang w:val="en-AU"/>
        </w:rPr>
        <w:t xml:space="preserve">budgets of the Parties concerned. </w:t>
      </w:r>
    </w:p>
    <w:p w14:paraId="173015A8" w14:textId="035D4AAC" w:rsidR="00A543C1" w:rsidRDefault="008E1395" w:rsidP="008731A1">
      <w:pPr>
        <w:autoSpaceDE w:val="0"/>
        <w:autoSpaceDN w:val="0"/>
        <w:adjustRightInd w:val="0"/>
        <w:spacing w:after="120" w:line="240" w:lineRule="auto"/>
        <w:jc w:val="both"/>
        <w:rPr>
          <w:lang w:val="en-AU"/>
        </w:rPr>
      </w:pPr>
      <w:r>
        <w:rPr>
          <w:lang w:val="en-AU"/>
        </w:rPr>
        <w:t xml:space="preserve">The </w:t>
      </w:r>
      <w:r w:rsidR="00AC50D9">
        <w:rPr>
          <w:lang w:val="en-AU"/>
        </w:rPr>
        <w:t>18</w:t>
      </w:r>
      <w:r>
        <w:rPr>
          <w:lang w:val="en-AU"/>
        </w:rPr>
        <w:t xml:space="preserve">-month Executive Committee was agreed to take place online on </w:t>
      </w:r>
      <w:r w:rsidR="00AC50D9">
        <w:rPr>
          <w:b/>
          <w:lang w:val="en-AU"/>
        </w:rPr>
        <w:t>14</w:t>
      </w:r>
      <w:r w:rsidRPr="004151EE">
        <w:rPr>
          <w:b/>
          <w:vertAlign w:val="superscript"/>
          <w:lang w:val="en-AU"/>
        </w:rPr>
        <w:t>th</w:t>
      </w:r>
      <w:r w:rsidRPr="004151EE">
        <w:rPr>
          <w:b/>
          <w:lang w:val="en-AU"/>
        </w:rPr>
        <w:t xml:space="preserve"> November 2021</w:t>
      </w:r>
      <w:r>
        <w:rPr>
          <w:lang w:val="en-AU"/>
        </w:rPr>
        <w:t xml:space="preserve"> using CSIC’s platform </w:t>
      </w:r>
      <w:r w:rsidRPr="008E1395">
        <w:rPr>
          <w:i/>
          <w:lang w:val="en-AU"/>
        </w:rPr>
        <w:t>Conecta</w:t>
      </w:r>
      <w:r>
        <w:rPr>
          <w:lang w:val="en-AU"/>
        </w:rPr>
        <w:t xml:space="preserve">. The room specifically created for </w:t>
      </w:r>
      <w:hyperlink r:id="rId11" w:history="1">
        <w:r w:rsidRPr="008E1395">
          <w:rPr>
            <w:rStyle w:val="Hipervnculo"/>
            <w:lang w:val="en-AU"/>
          </w:rPr>
          <w:t>FuturEnzyme</w:t>
        </w:r>
      </w:hyperlink>
      <w:r>
        <w:rPr>
          <w:lang w:val="en-AU"/>
        </w:rPr>
        <w:t xml:space="preserve"> was used. The meeting was recorded and can be followed in this </w:t>
      </w:r>
      <w:hyperlink r:id="rId12" w:history="1">
        <w:r w:rsidRPr="00AC50D9">
          <w:rPr>
            <w:rStyle w:val="Hipervnculo"/>
            <w:lang w:val="en-AU"/>
          </w:rPr>
          <w:t>link</w:t>
        </w:r>
      </w:hyperlink>
      <w:r>
        <w:rPr>
          <w:lang w:val="en-AU"/>
        </w:rPr>
        <w:t>.</w:t>
      </w:r>
    </w:p>
    <w:p w14:paraId="7BD2E35A" w14:textId="7816600F" w:rsidR="0077358D" w:rsidRDefault="008E1395" w:rsidP="008731A1">
      <w:pPr>
        <w:autoSpaceDE w:val="0"/>
        <w:autoSpaceDN w:val="0"/>
        <w:adjustRightInd w:val="0"/>
        <w:spacing w:after="120" w:line="240" w:lineRule="auto"/>
        <w:jc w:val="both"/>
        <w:rPr>
          <w:lang w:val="en-AU"/>
        </w:rPr>
      </w:pPr>
      <w:r>
        <w:rPr>
          <w:lang w:val="en-AU"/>
        </w:rPr>
        <w:t>These minutes, after approval by the Executive Committee, will be shared to all the Consortium members</w:t>
      </w:r>
      <w:r w:rsidR="003B3FF9">
        <w:rPr>
          <w:lang w:val="en-AU"/>
        </w:rPr>
        <w:t xml:space="preserve">, and will be made available at the intranet of the </w:t>
      </w:r>
      <w:hyperlink r:id="rId13" w:history="1">
        <w:r w:rsidR="003B3FF9" w:rsidRPr="00CB47D4">
          <w:rPr>
            <w:rStyle w:val="Hipervnculo"/>
            <w:lang w:val="en-AU"/>
          </w:rPr>
          <w:t>Project’s website</w:t>
        </w:r>
      </w:hyperlink>
      <w:r w:rsidR="00EB3331" w:rsidRPr="00EB3331">
        <w:rPr>
          <w:lang w:val="en-AU"/>
        </w:rPr>
        <w:t>.</w:t>
      </w:r>
    </w:p>
    <w:p w14:paraId="0FB4ADBA" w14:textId="77777777" w:rsidR="00132163" w:rsidRPr="00E5636E" w:rsidRDefault="00132163" w:rsidP="008731A1">
      <w:pPr>
        <w:pStyle w:val="Ttulo2"/>
        <w:spacing w:before="0" w:after="120" w:line="240" w:lineRule="auto"/>
      </w:pPr>
      <w:bookmarkStart w:id="4" w:name="_Toc119919870"/>
      <w:r w:rsidRPr="00E5636E">
        <w:lastRenderedPageBreak/>
        <w:t>2. Participants</w:t>
      </w:r>
      <w:bookmarkEnd w:id="4"/>
    </w:p>
    <w:p w14:paraId="7D8B0FC8" w14:textId="1936D1A1" w:rsidR="00132163" w:rsidRDefault="000A4B13" w:rsidP="008731A1">
      <w:pPr>
        <w:autoSpaceDE w:val="0"/>
        <w:autoSpaceDN w:val="0"/>
        <w:adjustRightInd w:val="0"/>
        <w:spacing w:after="120" w:line="240" w:lineRule="auto"/>
        <w:jc w:val="both"/>
        <w:rPr>
          <w:lang w:val="en-AU"/>
        </w:rPr>
      </w:pPr>
      <w:r>
        <w:rPr>
          <w:lang w:val="en-AU"/>
        </w:rPr>
        <w:t>Besides the 8 Work Package leaders</w:t>
      </w:r>
      <w:r w:rsidR="005E3FA0">
        <w:rPr>
          <w:lang w:val="en-AU"/>
        </w:rPr>
        <w:t xml:space="preserve"> (</w:t>
      </w:r>
      <w:r>
        <w:rPr>
          <w:lang w:val="en-AU"/>
        </w:rPr>
        <w:t>including the Coordinator</w:t>
      </w:r>
      <w:r w:rsidR="005E3FA0">
        <w:rPr>
          <w:lang w:val="en-AU"/>
        </w:rPr>
        <w:t>)</w:t>
      </w:r>
      <w:r w:rsidR="00B06DED">
        <w:rPr>
          <w:lang w:val="en-AU"/>
        </w:rPr>
        <w:t>,</w:t>
      </w:r>
      <w:r>
        <w:rPr>
          <w:lang w:val="en-AU"/>
        </w:rPr>
        <w:t xml:space="preserve"> who are the members of the Executive Committee, other Consortium members attended to the meeting</w:t>
      </w:r>
      <w:r w:rsidR="003B3FF9">
        <w:rPr>
          <w:lang w:val="en-AU"/>
        </w:rPr>
        <w:t xml:space="preserve"> (</w:t>
      </w:r>
      <w:r w:rsidR="00AC50D9">
        <w:rPr>
          <w:b/>
          <w:lang w:val="en-AU"/>
        </w:rPr>
        <w:t>T</w:t>
      </w:r>
      <w:r w:rsidR="003B3FF9" w:rsidRPr="003B3FF9">
        <w:rPr>
          <w:b/>
          <w:lang w:val="en-AU"/>
        </w:rPr>
        <w:t>able 2</w:t>
      </w:r>
      <w:r w:rsidR="003B3FF9">
        <w:rPr>
          <w:lang w:val="en-AU"/>
        </w:rPr>
        <w:t>)</w:t>
      </w:r>
      <w:r w:rsidR="005E3FA0">
        <w:rPr>
          <w:lang w:val="en-AU"/>
        </w:rPr>
        <w:t>. U</w:t>
      </w:r>
      <w:r>
        <w:rPr>
          <w:lang w:val="en-AU"/>
        </w:rPr>
        <w:t xml:space="preserve">p to </w:t>
      </w:r>
      <w:r w:rsidR="008E1395" w:rsidRPr="004151EE">
        <w:rPr>
          <w:b/>
          <w:lang w:val="en-AU"/>
        </w:rPr>
        <w:t>2</w:t>
      </w:r>
      <w:r w:rsidR="00197CAE">
        <w:rPr>
          <w:b/>
          <w:lang w:val="en-AU"/>
        </w:rPr>
        <w:t>6</w:t>
      </w:r>
      <w:r w:rsidR="008E1395" w:rsidRPr="004151EE">
        <w:rPr>
          <w:b/>
          <w:lang w:val="en-AU"/>
        </w:rPr>
        <w:t xml:space="preserve"> participants</w:t>
      </w:r>
      <w:r w:rsidR="005E3FA0">
        <w:rPr>
          <w:lang w:val="en-AU"/>
        </w:rPr>
        <w:t xml:space="preserve"> were connected:</w:t>
      </w:r>
    </w:p>
    <w:p w14:paraId="10351D7B" w14:textId="2517E58A" w:rsidR="003B3FF9" w:rsidRPr="003B3FF9" w:rsidRDefault="003B3FF9" w:rsidP="008731A1">
      <w:pPr>
        <w:autoSpaceDE w:val="0"/>
        <w:autoSpaceDN w:val="0"/>
        <w:adjustRightInd w:val="0"/>
        <w:spacing w:after="0" w:line="240" w:lineRule="auto"/>
        <w:jc w:val="both"/>
        <w:rPr>
          <w:sz w:val="18"/>
          <w:lang w:val="en-AU"/>
        </w:rPr>
      </w:pPr>
      <w:r w:rsidRPr="00281CD0">
        <w:rPr>
          <w:b/>
          <w:sz w:val="18"/>
          <w:lang w:val="en-AU"/>
        </w:rPr>
        <w:t xml:space="preserve">Table </w:t>
      </w:r>
      <w:r>
        <w:rPr>
          <w:b/>
          <w:sz w:val="18"/>
          <w:lang w:val="en-AU"/>
        </w:rPr>
        <w:t>2</w:t>
      </w:r>
      <w:r w:rsidRPr="00281CD0">
        <w:rPr>
          <w:b/>
          <w:sz w:val="18"/>
          <w:lang w:val="en-AU"/>
        </w:rPr>
        <w:t>.</w:t>
      </w:r>
      <w:r w:rsidRPr="00281CD0">
        <w:rPr>
          <w:sz w:val="18"/>
          <w:lang w:val="en-AU"/>
        </w:rPr>
        <w:t xml:space="preserve"> </w:t>
      </w:r>
      <w:r w:rsidR="00412378">
        <w:rPr>
          <w:sz w:val="18"/>
          <w:lang w:val="en-AU"/>
        </w:rPr>
        <w:t>Full list of participants from the different partners</w:t>
      </w:r>
      <w:r>
        <w:rPr>
          <w:sz w:val="18"/>
          <w:lang w:val="en-AU"/>
        </w:rPr>
        <w:t>.</w:t>
      </w:r>
    </w:p>
    <w:tbl>
      <w:tblPr>
        <w:tblpPr w:leftFromText="141" w:rightFromText="141" w:vertAnchor="text" w:horzAnchor="margin" w:tblpY="116"/>
        <w:tblW w:w="10173" w:type="dxa"/>
        <w:tblBorders>
          <w:top w:val="nil"/>
          <w:left w:val="nil"/>
          <w:bottom w:val="nil"/>
          <w:right w:val="nil"/>
        </w:tblBorders>
        <w:tblLayout w:type="fixed"/>
        <w:tblLook w:val="0000" w:firstRow="0" w:lastRow="0" w:firstColumn="0" w:lastColumn="0" w:noHBand="0" w:noVBand="0"/>
      </w:tblPr>
      <w:tblGrid>
        <w:gridCol w:w="1101"/>
        <w:gridCol w:w="1275"/>
        <w:gridCol w:w="1560"/>
        <w:gridCol w:w="2776"/>
        <w:gridCol w:w="3461"/>
      </w:tblGrid>
      <w:tr w:rsidR="00EE72A5" w:rsidRPr="000A4B13" w14:paraId="35FE0A1C" w14:textId="77777777" w:rsidTr="00A46999">
        <w:trPr>
          <w:trHeight w:val="244"/>
        </w:trPr>
        <w:tc>
          <w:tcPr>
            <w:tcW w:w="1101" w:type="dxa"/>
            <w:tcBorders>
              <w:bottom w:val="single" w:sz="12" w:space="0" w:color="auto"/>
            </w:tcBorders>
            <w:vAlign w:val="center"/>
          </w:tcPr>
          <w:p w14:paraId="5F5AF108" w14:textId="77777777" w:rsidR="00EE72A5" w:rsidRPr="000A4B13" w:rsidRDefault="00EE72A5" w:rsidP="008731A1">
            <w:pPr>
              <w:autoSpaceDE w:val="0"/>
              <w:autoSpaceDN w:val="0"/>
              <w:adjustRightInd w:val="0"/>
              <w:spacing w:after="40" w:line="240" w:lineRule="auto"/>
              <w:rPr>
                <w:rFonts w:cstheme="minorHAnsi"/>
                <w:color w:val="000000"/>
                <w:lang w:val="es-ES"/>
              </w:rPr>
            </w:pPr>
            <w:proofErr w:type="spellStart"/>
            <w:r w:rsidRPr="000A4B13">
              <w:rPr>
                <w:rFonts w:cstheme="minorHAnsi"/>
                <w:b/>
                <w:bCs/>
                <w:color w:val="000000"/>
                <w:lang w:val="es-ES"/>
              </w:rPr>
              <w:t>Partner</w:t>
            </w:r>
            <w:proofErr w:type="spellEnd"/>
            <w:r w:rsidRPr="000A4B13">
              <w:rPr>
                <w:rFonts w:cstheme="minorHAnsi"/>
                <w:b/>
                <w:bCs/>
                <w:color w:val="000000"/>
                <w:lang w:val="es-ES"/>
              </w:rPr>
              <w:t xml:space="preserve"> </w:t>
            </w:r>
            <w:proofErr w:type="spellStart"/>
            <w:r w:rsidRPr="000A4B13">
              <w:rPr>
                <w:rFonts w:cstheme="minorHAnsi"/>
                <w:b/>
                <w:bCs/>
                <w:color w:val="000000"/>
                <w:lang w:val="es-ES"/>
              </w:rPr>
              <w:t>number</w:t>
            </w:r>
            <w:proofErr w:type="spellEnd"/>
            <w:r w:rsidRPr="000A4B13">
              <w:rPr>
                <w:rFonts w:cstheme="minorHAnsi"/>
                <w:b/>
                <w:bCs/>
                <w:color w:val="000000"/>
                <w:lang w:val="es-ES"/>
              </w:rPr>
              <w:t xml:space="preserve"> </w:t>
            </w:r>
          </w:p>
        </w:tc>
        <w:tc>
          <w:tcPr>
            <w:tcW w:w="1275" w:type="dxa"/>
            <w:tcBorders>
              <w:bottom w:val="single" w:sz="12" w:space="0" w:color="auto"/>
            </w:tcBorders>
            <w:vAlign w:val="center"/>
          </w:tcPr>
          <w:p w14:paraId="3EDD9A0C"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b/>
                <w:bCs/>
                <w:color w:val="000000"/>
                <w:lang w:val="es-ES"/>
              </w:rPr>
              <w:t xml:space="preserve">WP lead </w:t>
            </w:r>
          </w:p>
        </w:tc>
        <w:tc>
          <w:tcPr>
            <w:tcW w:w="1560" w:type="dxa"/>
            <w:tcBorders>
              <w:bottom w:val="single" w:sz="12" w:space="0" w:color="auto"/>
            </w:tcBorders>
            <w:vAlign w:val="center"/>
          </w:tcPr>
          <w:p w14:paraId="566B858A" w14:textId="77777777" w:rsidR="00EE72A5" w:rsidRPr="000A4B13" w:rsidRDefault="00EE72A5" w:rsidP="008731A1">
            <w:pPr>
              <w:autoSpaceDE w:val="0"/>
              <w:autoSpaceDN w:val="0"/>
              <w:adjustRightInd w:val="0"/>
              <w:spacing w:after="40" w:line="240" w:lineRule="auto"/>
              <w:rPr>
                <w:rFonts w:cstheme="minorHAnsi"/>
                <w:color w:val="000000"/>
                <w:lang w:val="es-ES"/>
              </w:rPr>
            </w:pPr>
            <w:proofErr w:type="spellStart"/>
            <w:r w:rsidRPr="000A4B13">
              <w:rPr>
                <w:rFonts w:cstheme="minorHAnsi"/>
                <w:b/>
                <w:bCs/>
                <w:color w:val="000000"/>
                <w:lang w:val="es-ES"/>
              </w:rPr>
              <w:t>Affiliation</w:t>
            </w:r>
            <w:proofErr w:type="spellEnd"/>
            <w:r w:rsidRPr="000A4B13">
              <w:rPr>
                <w:rFonts w:cstheme="minorHAnsi"/>
                <w:b/>
                <w:bCs/>
                <w:color w:val="000000"/>
                <w:lang w:val="es-ES"/>
              </w:rPr>
              <w:t xml:space="preserve"> </w:t>
            </w:r>
          </w:p>
        </w:tc>
        <w:tc>
          <w:tcPr>
            <w:tcW w:w="2776" w:type="dxa"/>
            <w:tcBorders>
              <w:bottom w:val="single" w:sz="12" w:space="0" w:color="auto"/>
            </w:tcBorders>
            <w:vAlign w:val="center"/>
          </w:tcPr>
          <w:p w14:paraId="75EEEE66" w14:textId="77777777" w:rsidR="00EE72A5" w:rsidRPr="000A4B13" w:rsidRDefault="00EE72A5" w:rsidP="008731A1">
            <w:pPr>
              <w:autoSpaceDE w:val="0"/>
              <w:autoSpaceDN w:val="0"/>
              <w:adjustRightInd w:val="0"/>
              <w:spacing w:after="40" w:line="240" w:lineRule="auto"/>
              <w:rPr>
                <w:rFonts w:cstheme="minorHAnsi"/>
                <w:color w:val="000000"/>
                <w:lang w:val="es-ES"/>
              </w:rPr>
            </w:pPr>
            <w:proofErr w:type="spellStart"/>
            <w:r w:rsidRPr="000A4B13">
              <w:rPr>
                <w:rFonts w:cstheme="minorHAnsi"/>
                <w:b/>
                <w:bCs/>
                <w:color w:val="000000"/>
                <w:lang w:val="es-ES"/>
              </w:rPr>
              <w:t>Name</w:t>
            </w:r>
            <w:proofErr w:type="spellEnd"/>
            <w:r w:rsidRPr="000A4B13">
              <w:rPr>
                <w:rFonts w:cstheme="minorHAnsi"/>
                <w:b/>
                <w:bCs/>
                <w:color w:val="000000"/>
                <w:lang w:val="es-ES"/>
              </w:rPr>
              <w:t xml:space="preserve"> </w:t>
            </w:r>
          </w:p>
        </w:tc>
        <w:tc>
          <w:tcPr>
            <w:tcW w:w="3461" w:type="dxa"/>
            <w:tcBorders>
              <w:bottom w:val="single" w:sz="12" w:space="0" w:color="auto"/>
            </w:tcBorders>
            <w:vAlign w:val="center"/>
          </w:tcPr>
          <w:p w14:paraId="6A3CB524"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b/>
                <w:bCs/>
                <w:color w:val="000000"/>
                <w:lang w:val="es-ES"/>
              </w:rPr>
              <w:t xml:space="preserve">e-mail </w:t>
            </w:r>
          </w:p>
        </w:tc>
      </w:tr>
      <w:tr w:rsidR="00EE72A5" w:rsidRPr="000A4B13" w14:paraId="70F95B67" w14:textId="77777777" w:rsidTr="00AC50D9">
        <w:trPr>
          <w:trHeight w:val="20"/>
        </w:trPr>
        <w:tc>
          <w:tcPr>
            <w:tcW w:w="1101" w:type="dxa"/>
            <w:tcBorders>
              <w:top w:val="single" w:sz="12" w:space="0" w:color="auto"/>
              <w:bottom w:val="single" w:sz="4" w:space="0" w:color="FFFFFF" w:themeColor="background1"/>
            </w:tcBorders>
          </w:tcPr>
          <w:p w14:paraId="6DD69A74"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1 </w:t>
            </w:r>
          </w:p>
        </w:tc>
        <w:tc>
          <w:tcPr>
            <w:tcW w:w="1275" w:type="dxa"/>
            <w:tcBorders>
              <w:top w:val="single" w:sz="12" w:space="0" w:color="auto"/>
              <w:bottom w:val="single" w:sz="4" w:space="0" w:color="FFFFFF" w:themeColor="background1"/>
            </w:tcBorders>
          </w:tcPr>
          <w:p w14:paraId="5CF03C84"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1, 9 </w:t>
            </w:r>
          </w:p>
        </w:tc>
        <w:tc>
          <w:tcPr>
            <w:tcW w:w="1560" w:type="dxa"/>
            <w:tcBorders>
              <w:top w:val="single" w:sz="12" w:space="0" w:color="auto"/>
              <w:bottom w:val="single" w:sz="4" w:space="0" w:color="FFFFFF" w:themeColor="background1"/>
            </w:tcBorders>
          </w:tcPr>
          <w:p w14:paraId="074E6ED8"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CSIC </w:t>
            </w:r>
          </w:p>
        </w:tc>
        <w:tc>
          <w:tcPr>
            <w:tcW w:w="2776" w:type="dxa"/>
            <w:tcBorders>
              <w:top w:val="single" w:sz="12" w:space="0" w:color="auto"/>
              <w:bottom w:val="single" w:sz="4" w:space="0" w:color="FFFFFF" w:themeColor="background1"/>
            </w:tcBorders>
          </w:tcPr>
          <w:p w14:paraId="66FF149B" w14:textId="23DC5155"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Manuel Ferrer </w:t>
            </w:r>
          </w:p>
        </w:tc>
        <w:tc>
          <w:tcPr>
            <w:tcW w:w="3461" w:type="dxa"/>
            <w:tcBorders>
              <w:top w:val="single" w:sz="12" w:space="0" w:color="auto"/>
              <w:bottom w:val="single" w:sz="4" w:space="0" w:color="FFFFFF" w:themeColor="background1"/>
            </w:tcBorders>
          </w:tcPr>
          <w:p w14:paraId="62C66ABA" w14:textId="43976BEA"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mferrer@icp.csic.es </w:t>
            </w:r>
          </w:p>
        </w:tc>
      </w:tr>
      <w:tr w:rsidR="00A73507" w:rsidRPr="000A4B13" w14:paraId="20CFBA3B" w14:textId="77777777" w:rsidTr="00A73507">
        <w:trPr>
          <w:trHeight w:val="20"/>
        </w:trPr>
        <w:tc>
          <w:tcPr>
            <w:tcW w:w="1101" w:type="dxa"/>
            <w:tcBorders>
              <w:top w:val="single" w:sz="4" w:space="0" w:color="FFFFFF" w:themeColor="background1"/>
              <w:bottom w:val="single" w:sz="4" w:space="0" w:color="FFFFFF" w:themeColor="background1"/>
            </w:tcBorders>
          </w:tcPr>
          <w:p w14:paraId="467C6BFD"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1275" w:type="dxa"/>
            <w:tcBorders>
              <w:top w:val="single" w:sz="4" w:space="0" w:color="FFFFFF" w:themeColor="background1"/>
              <w:bottom w:val="single" w:sz="4" w:space="0" w:color="FFFFFF" w:themeColor="background1"/>
            </w:tcBorders>
          </w:tcPr>
          <w:p w14:paraId="2E479A95"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1560" w:type="dxa"/>
            <w:tcBorders>
              <w:top w:val="single" w:sz="4" w:space="0" w:color="FFFFFF" w:themeColor="background1"/>
              <w:bottom w:val="single" w:sz="4" w:space="0" w:color="FFFFFF" w:themeColor="background1"/>
            </w:tcBorders>
          </w:tcPr>
          <w:p w14:paraId="0C021F86"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2776" w:type="dxa"/>
            <w:tcBorders>
              <w:top w:val="single" w:sz="4" w:space="0" w:color="FFFFFF" w:themeColor="background1"/>
              <w:bottom w:val="single" w:sz="4" w:space="0" w:color="FFFFFF" w:themeColor="background1"/>
            </w:tcBorders>
          </w:tcPr>
          <w:p w14:paraId="487FFF8B" w14:textId="2313C7E7" w:rsidR="00A73507" w:rsidRPr="000A4B13" w:rsidRDefault="00A73507" w:rsidP="008731A1">
            <w:pPr>
              <w:autoSpaceDE w:val="0"/>
              <w:autoSpaceDN w:val="0"/>
              <w:adjustRightInd w:val="0"/>
              <w:spacing w:after="40" w:line="240" w:lineRule="auto"/>
              <w:rPr>
                <w:rFonts w:cstheme="minorHAnsi"/>
                <w:color w:val="000000"/>
                <w:lang w:val="es-ES"/>
              </w:rPr>
            </w:pPr>
            <w:r>
              <w:rPr>
                <w:rFonts w:cstheme="minorHAnsi"/>
                <w:color w:val="000000"/>
                <w:lang w:val="es-ES"/>
              </w:rPr>
              <w:t>Patricia Molina</w:t>
            </w:r>
          </w:p>
        </w:tc>
        <w:tc>
          <w:tcPr>
            <w:tcW w:w="3461" w:type="dxa"/>
            <w:tcBorders>
              <w:top w:val="single" w:sz="4" w:space="0" w:color="FFFFFF" w:themeColor="background1"/>
              <w:bottom w:val="single" w:sz="4" w:space="0" w:color="FFFFFF" w:themeColor="background1"/>
            </w:tcBorders>
          </w:tcPr>
          <w:p w14:paraId="717B433F" w14:textId="48E89EDE" w:rsidR="00A73507" w:rsidRPr="000A4B13" w:rsidRDefault="00A73507" w:rsidP="008731A1">
            <w:pPr>
              <w:autoSpaceDE w:val="0"/>
              <w:autoSpaceDN w:val="0"/>
              <w:adjustRightInd w:val="0"/>
              <w:spacing w:after="40" w:line="240" w:lineRule="auto"/>
              <w:rPr>
                <w:rFonts w:cstheme="minorHAnsi"/>
                <w:color w:val="000000"/>
                <w:lang w:val="es-ES"/>
              </w:rPr>
            </w:pPr>
            <w:r>
              <w:rPr>
                <w:rFonts w:cstheme="minorHAnsi"/>
                <w:color w:val="000000"/>
                <w:lang w:val="es-ES"/>
              </w:rPr>
              <w:t>patricia.molina@icp.csic.es</w:t>
            </w:r>
          </w:p>
        </w:tc>
      </w:tr>
      <w:tr w:rsidR="00A73507" w:rsidRPr="000A4B13" w14:paraId="1DC64087" w14:textId="77777777" w:rsidTr="00A73507">
        <w:trPr>
          <w:trHeight w:val="20"/>
        </w:trPr>
        <w:tc>
          <w:tcPr>
            <w:tcW w:w="1101" w:type="dxa"/>
            <w:tcBorders>
              <w:top w:val="single" w:sz="4" w:space="0" w:color="FFFFFF" w:themeColor="background1"/>
              <w:bottom w:val="single" w:sz="4" w:space="0" w:color="FFFFFF" w:themeColor="background1"/>
            </w:tcBorders>
          </w:tcPr>
          <w:p w14:paraId="258C2F13"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1275" w:type="dxa"/>
            <w:tcBorders>
              <w:top w:val="single" w:sz="4" w:space="0" w:color="FFFFFF" w:themeColor="background1"/>
              <w:bottom w:val="single" w:sz="4" w:space="0" w:color="FFFFFF" w:themeColor="background1"/>
            </w:tcBorders>
          </w:tcPr>
          <w:p w14:paraId="0DF6BB54"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1560" w:type="dxa"/>
            <w:tcBorders>
              <w:top w:val="single" w:sz="4" w:space="0" w:color="FFFFFF" w:themeColor="background1"/>
              <w:bottom w:val="single" w:sz="4" w:space="0" w:color="FFFFFF" w:themeColor="background1"/>
            </w:tcBorders>
          </w:tcPr>
          <w:p w14:paraId="4D7D4DAC"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2776" w:type="dxa"/>
            <w:tcBorders>
              <w:top w:val="single" w:sz="4" w:space="0" w:color="FFFFFF" w:themeColor="background1"/>
              <w:bottom w:val="single" w:sz="4" w:space="0" w:color="FFFFFF" w:themeColor="background1"/>
            </w:tcBorders>
          </w:tcPr>
          <w:p w14:paraId="5B199640" w14:textId="1F237C19" w:rsidR="00A73507" w:rsidRPr="000A4B13" w:rsidRDefault="00A73507" w:rsidP="008731A1">
            <w:pPr>
              <w:autoSpaceDE w:val="0"/>
              <w:autoSpaceDN w:val="0"/>
              <w:adjustRightInd w:val="0"/>
              <w:spacing w:after="40" w:line="240" w:lineRule="auto"/>
              <w:rPr>
                <w:rFonts w:cstheme="minorHAnsi"/>
                <w:color w:val="000000"/>
                <w:lang w:val="es-ES"/>
              </w:rPr>
            </w:pPr>
            <w:r>
              <w:rPr>
                <w:rFonts w:cstheme="minorHAnsi"/>
                <w:color w:val="000000"/>
                <w:lang w:val="es-ES"/>
              </w:rPr>
              <w:t xml:space="preserve">Cristina </w:t>
            </w:r>
            <w:proofErr w:type="spellStart"/>
            <w:r>
              <w:rPr>
                <w:rFonts w:cstheme="minorHAnsi"/>
                <w:color w:val="000000"/>
                <w:lang w:val="es-ES"/>
              </w:rPr>
              <w:t>Coscolín</w:t>
            </w:r>
            <w:proofErr w:type="spellEnd"/>
          </w:p>
        </w:tc>
        <w:tc>
          <w:tcPr>
            <w:tcW w:w="3461" w:type="dxa"/>
            <w:tcBorders>
              <w:top w:val="single" w:sz="4" w:space="0" w:color="FFFFFF" w:themeColor="background1"/>
              <w:bottom w:val="single" w:sz="4" w:space="0" w:color="FFFFFF" w:themeColor="background1"/>
            </w:tcBorders>
          </w:tcPr>
          <w:p w14:paraId="7FA5FC1F" w14:textId="2F5C8F91" w:rsidR="00A73507" w:rsidRPr="000A4B13" w:rsidRDefault="00A73507" w:rsidP="008731A1">
            <w:pPr>
              <w:autoSpaceDE w:val="0"/>
              <w:autoSpaceDN w:val="0"/>
              <w:adjustRightInd w:val="0"/>
              <w:spacing w:after="40" w:line="240" w:lineRule="auto"/>
              <w:rPr>
                <w:rFonts w:cstheme="minorHAnsi"/>
                <w:color w:val="000000"/>
                <w:lang w:val="es-ES"/>
              </w:rPr>
            </w:pPr>
            <w:r w:rsidRPr="00EE72A5">
              <w:rPr>
                <w:rFonts w:cstheme="minorHAnsi"/>
                <w:color w:val="000000"/>
                <w:lang w:val="es-ES"/>
              </w:rPr>
              <w:t>cristina.coscolin@csic.es</w:t>
            </w:r>
          </w:p>
        </w:tc>
      </w:tr>
      <w:tr w:rsidR="00A73507" w:rsidRPr="000A4B13" w14:paraId="500F004B" w14:textId="77777777" w:rsidTr="00A73507">
        <w:trPr>
          <w:trHeight w:val="20"/>
        </w:trPr>
        <w:tc>
          <w:tcPr>
            <w:tcW w:w="1101" w:type="dxa"/>
            <w:tcBorders>
              <w:top w:val="single" w:sz="4" w:space="0" w:color="FFFFFF" w:themeColor="background1"/>
              <w:bottom w:val="single" w:sz="4" w:space="0" w:color="FFFFFF" w:themeColor="background1"/>
            </w:tcBorders>
          </w:tcPr>
          <w:p w14:paraId="22EEDBF1"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1275" w:type="dxa"/>
            <w:tcBorders>
              <w:top w:val="single" w:sz="4" w:space="0" w:color="FFFFFF" w:themeColor="background1"/>
              <w:bottom w:val="single" w:sz="4" w:space="0" w:color="FFFFFF" w:themeColor="background1"/>
            </w:tcBorders>
          </w:tcPr>
          <w:p w14:paraId="407872AF"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1560" w:type="dxa"/>
            <w:tcBorders>
              <w:top w:val="single" w:sz="4" w:space="0" w:color="FFFFFF" w:themeColor="background1"/>
              <w:bottom w:val="single" w:sz="4" w:space="0" w:color="FFFFFF" w:themeColor="background1"/>
            </w:tcBorders>
          </w:tcPr>
          <w:p w14:paraId="67D47E03" w14:textId="77777777" w:rsidR="00A73507" w:rsidRPr="000A4B13" w:rsidRDefault="00A73507" w:rsidP="008731A1">
            <w:pPr>
              <w:autoSpaceDE w:val="0"/>
              <w:autoSpaceDN w:val="0"/>
              <w:adjustRightInd w:val="0"/>
              <w:spacing w:after="40" w:line="240" w:lineRule="auto"/>
              <w:rPr>
                <w:rFonts w:cstheme="minorHAnsi"/>
                <w:color w:val="000000"/>
                <w:lang w:val="es-ES"/>
              </w:rPr>
            </w:pPr>
          </w:p>
        </w:tc>
        <w:tc>
          <w:tcPr>
            <w:tcW w:w="2776" w:type="dxa"/>
            <w:tcBorders>
              <w:top w:val="single" w:sz="4" w:space="0" w:color="FFFFFF" w:themeColor="background1"/>
              <w:bottom w:val="single" w:sz="4" w:space="0" w:color="FFFFFF" w:themeColor="background1"/>
            </w:tcBorders>
          </w:tcPr>
          <w:p w14:paraId="5DF31C25" w14:textId="57CE3B32" w:rsidR="00A73507" w:rsidRPr="000A4B13" w:rsidRDefault="00A73507" w:rsidP="008731A1">
            <w:pPr>
              <w:autoSpaceDE w:val="0"/>
              <w:autoSpaceDN w:val="0"/>
              <w:adjustRightInd w:val="0"/>
              <w:spacing w:after="40" w:line="240" w:lineRule="auto"/>
              <w:rPr>
                <w:rFonts w:cstheme="minorHAnsi"/>
                <w:color w:val="000000"/>
                <w:lang w:val="es-ES"/>
              </w:rPr>
            </w:pPr>
            <w:r>
              <w:rPr>
                <w:rFonts w:cstheme="minorHAnsi"/>
                <w:color w:val="000000"/>
                <w:lang w:val="es-ES"/>
              </w:rPr>
              <w:t>Laura Fernández</w:t>
            </w:r>
          </w:p>
        </w:tc>
        <w:tc>
          <w:tcPr>
            <w:tcW w:w="3461" w:type="dxa"/>
            <w:tcBorders>
              <w:top w:val="single" w:sz="4" w:space="0" w:color="FFFFFF" w:themeColor="background1"/>
              <w:bottom w:val="single" w:sz="4" w:space="0" w:color="FFFFFF" w:themeColor="background1"/>
            </w:tcBorders>
          </w:tcPr>
          <w:p w14:paraId="528B963A" w14:textId="53634F0C" w:rsidR="00A73507" w:rsidRPr="000A4B13" w:rsidRDefault="00A73507" w:rsidP="008731A1">
            <w:pPr>
              <w:autoSpaceDE w:val="0"/>
              <w:autoSpaceDN w:val="0"/>
              <w:adjustRightInd w:val="0"/>
              <w:spacing w:after="40" w:line="240" w:lineRule="auto"/>
              <w:rPr>
                <w:rFonts w:cstheme="minorHAnsi"/>
                <w:color w:val="000000"/>
                <w:lang w:val="es-ES"/>
              </w:rPr>
            </w:pPr>
            <w:r w:rsidRPr="00EE72A5">
              <w:rPr>
                <w:rFonts w:cstheme="minorHAnsi"/>
                <w:color w:val="000000"/>
                <w:lang w:val="es-ES"/>
              </w:rPr>
              <w:t>l.fernandez.lopez@csic.es</w:t>
            </w:r>
          </w:p>
        </w:tc>
      </w:tr>
      <w:tr w:rsidR="00AC50D9" w:rsidRPr="000A4B13" w14:paraId="05613165" w14:textId="77777777" w:rsidTr="00AC50D9">
        <w:trPr>
          <w:trHeight w:val="20"/>
        </w:trPr>
        <w:tc>
          <w:tcPr>
            <w:tcW w:w="1101" w:type="dxa"/>
            <w:tcBorders>
              <w:top w:val="single" w:sz="4" w:space="0" w:color="FFFFFF" w:themeColor="background1"/>
              <w:bottom w:val="single" w:sz="4" w:space="0" w:color="FFFFFF" w:themeColor="background1"/>
            </w:tcBorders>
          </w:tcPr>
          <w:p w14:paraId="7327FFD5" w14:textId="77777777" w:rsidR="00AC50D9" w:rsidRPr="000A4B13" w:rsidRDefault="00AC50D9" w:rsidP="008731A1">
            <w:pPr>
              <w:autoSpaceDE w:val="0"/>
              <w:autoSpaceDN w:val="0"/>
              <w:adjustRightInd w:val="0"/>
              <w:spacing w:after="40" w:line="240" w:lineRule="auto"/>
              <w:rPr>
                <w:rFonts w:cstheme="minorHAnsi"/>
                <w:color w:val="000000"/>
                <w:lang w:val="es-ES"/>
              </w:rPr>
            </w:pPr>
          </w:p>
        </w:tc>
        <w:tc>
          <w:tcPr>
            <w:tcW w:w="1275" w:type="dxa"/>
            <w:tcBorders>
              <w:top w:val="single" w:sz="4" w:space="0" w:color="FFFFFF" w:themeColor="background1"/>
              <w:bottom w:val="single" w:sz="4" w:space="0" w:color="FFFFFF" w:themeColor="background1"/>
            </w:tcBorders>
          </w:tcPr>
          <w:p w14:paraId="608E7AA6" w14:textId="77777777" w:rsidR="00AC50D9" w:rsidRPr="000A4B13" w:rsidRDefault="00AC50D9" w:rsidP="008731A1">
            <w:pPr>
              <w:autoSpaceDE w:val="0"/>
              <w:autoSpaceDN w:val="0"/>
              <w:adjustRightInd w:val="0"/>
              <w:spacing w:after="40" w:line="240" w:lineRule="auto"/>
              <w:rPr>
                <w:rFonts w:cstheme="minorHAnsi"/>
                <w:color w:val="000000"/>
                <w:lang w:val="es-ES"/>
              </w:rPr>
            </w:pPr>
          </w:p>
        </w:tc>
        <w:tc>
          <w:tcPr>
            <w:tcW w:w="1560" w:type="dxa"/>
            <w:tcBorders>
              <w:top w:val="single" w:sz="4" w:space="0" w:color="FFFFFF" w:themeColor="background1"/>
              <w:bottom w:val="single" w:sz="4" w:space="0" w:color="FFFFFF" w:themeColor="background1"/>
            </w:tcBorders>
          </w:tcPr>
          <w:p w14:paraId="55041E47" w14:textId="77777777" w:rsidR="00AC50D9" w:rsidRPr="000A4B13" w:rsidRDefault="00AC50D9" w:rsidP="008731A1">
            <w:pPr>
              <w:autoSpaceDE w:val="0"/>
              <w:autoSpaceDN w:val="0"/>
              <w:adjustRightInd w:val="0"/>
              <w:spacing w:after="40" w:line="240" w:lineRule="auto"/>
              <w:rPr>
                <w:rFonts w:cstheme="minorHAnsi"/>
                <w:color w:val="000000"/>
                <w:lang w:val="es-ES"/>
              </w:rPr>
            </w:pPr>
          </w:p>
        </w:tc>
        <w:tc>
          <w:tcPr>
            <w:tcW w:w="2776" w:type="dxa"/>
            <w:tcBorders>
              <w:top w:val="single" w:sz="4" w:space="0" w:color="FFFFFF" w:themeColor="background1"/>
              <w:bottom w:val="single" w:sz="4" w:space="0" w:color="FFFFFF" w:themeColor="background1"/>
            </w:tcBorders>
          </w:tcPr>
          <w:p w14:paraId="1A0A59D2" w14:textId="75009662" w:rsidR="00AC50D9" w:rsidRPr="000A4B13" w:rsidRDefault="00D97108" w:rsidP="008731A1">
            <w:pPr>
              <w:autoSpaceDE w:val="0"/>
              <w:autoSpaceDN w:val="0"/>
              <w:adjustRightInd w:val="0"/>
              <w:spacing w:after="40" w:line="240" w:lineRule="auto"/>
              <w:rPr>
                <w:rFonts w:cstheme="minorHAnsi"/>
                <w:color w:val="000000"/>
                <w:lang w:val="es-ES"/>
              </w:rPr>
            </w:pPr>
            <w:r>
              <w:rPr>
                <w:rFonts w:cstheme="minorHAnsi"/>
                <w:color w:val="000000"/>
                <w:lang w:val="es-ES"/>
              </w:rPr>
              <w:t>Paula Vidal</w:t>
            </w:r>
          </w:p>
        </w:tc>
        <w:tc>
          <w:tcPr>
            <w:tcW w:w="3461" w:type="dxa"/>
            <w:tcBorders>
              <w:top w:val="single" w:sz="4" w:space="0" w:color="FFFFFF" w:themeColor="background1"/>
              <w:bottom w:val="single" w:sz="4" w:space="0" w:color="FFFFFF" w:themeColor="background1"/>
            </w:tcBorders>
          </w:tcPr>
          <w:p w14:paraId="1A248078" w14:textId="7F717F20" w:rsidR="00AC50D9" w:rsidRPr="000A4B13" w:rsidRDefault="00D97108" w:rsidP="008731A1">
            <w:pPr>
              <w:autoSpaceDE w:val="0"/>
              <w:autoSpaceDN w:val="0"/>
              <w:adjustRightInd w:val="0"/>
              <w:spacing w:after="40" w:line="240" w:lineRule="auto"/>
              <w:rPr>
                <w:rFonts w:cstheme="minorHAnsi"/>
                <w:color w:val="000000"/>
                <w:lang w:val="es-ES"/>
              </w:rPr>
            </w:pPr>
            <w:r w:rsidRPr="00D97108">
              <w:rPr>
                <w:rFonts w:cstheme="minorHAnsi"/>
                <w:color w:val="000000"/>
                <w:lang w:val="es-ES"/>
              </w:rPr>
              <w:t>p.vidal.ramon@csic.es</w:t>
            </w:r>
          </w:p>
        </w:tc>
      </w:tr>
      <w:tr w:rsidR="00AC50D9" w:rsidRPr="000A4B13" w14:paraId="21686C7D" w14:textId="77777777" w:rsidTr="00AC50D9">
        <w:trPr>
          <w:trHeight w:val="20"/>
        </w:trPr>
        <w:tc>
          <w:tcPr>
            <w:tcW w:w="1101" w:type="dxa"/>
            <w:tcBorders>
              <w:top w:val="single" w:sz="4" w:space="0" w:color="FFFFFF" w:themeColor="background1"/>
            </w:tcBorders>
          </w:tcPr>
          <w:p w14:paraId="2EDC9CD9" w14:textId="77777777" w:rsidR="00AC50D9" w:rsidRPr="000A4B13" w:rsidRDefault="00AC50D9" w:rsidP="008731A1">
            <w:pPr>
              <w:autoSpaceDE w:val="0"/>
              <w:autoSpaceDN w:val="0"/>
              <w:adjustRightInd w:val="0"/>
              <w:spacing w:after="40" w:line="240" w:lineRule="auto"/>
              <w:rPr>
                <w:rFonts w:cstheme="minorHAnsi"/>
                <w:color w:val="000000"/>
                <w:lang w:val="es-ES"/>
              </w:rPr>
            </w:pPr>
          </w:p>
        </w:tc>
        <w:tc>
          <w:tcPr>
            <w:tcW w:w="1275" w:type="dxa"/>
            <w:tcBorders>
              <w:top w:val="single" w:sz="4" w:space="0" w:color="FFFFFF" w:themeColor="background1"/>
            </w:tcBorders>
          </w:tcPr>
          <w:p w14:paraId="6079EEB9" w14:textId="77777777" w:rsidR="00AC50D9" w:rsidRPr="000A4B13" w:rsidRDefault="00AC50D9" w:rsidP="008731A1">
            <w:pPr>
              <w:autoSpaceDE w:val="0"/>
              <w:autoSpaceDN w:val="0"/>
              <w:adjustRightInd w:val="0"/>
              <w:spacing w:after="40" w:line="240" w:lineRule="auto"/>
              <w:rPr>
                <w:rFonts w:cstheme="minorHAnsi"/>
                <w:color w:val="000000"/>
                <w:lang w:val="es-ES"/>
              </w:rPr>
            </w:pPr>
          </w:p>
        </w:tc>
        <w:tc>
          <w:tcPr>
            <w:tcW w:w="1560" w:type="dxa"/>
            <w:tcBorders>
              <w:top w:val="single" w:sz="4" w:space="0" w:color="FFFFFF" w:themeColor="background1"/>
            </w:tcBorders>
          </w:tcPr>
          <w:p w14:paraId="40C80A65" w14:textId="77777777" w:rsidR="00AC50D9" w:rsidRPr="000A4B13" w:rsidRDefault="00AC50D9" w:rsidP="008731A1">
            <w:pPr>
              <w:autoSpaceDE w:val="0"/>
              <w:autoSpaceDN w:val="0"/>
              <w:adjustRightInd w:val="0"/>
              <w:spacing w:after="40" w:line="240" w:lineRule="auto"/>
              <w:rPr>
                <w:rFonts w:cstheme="minorHAnsi"/>
                <w:color w:val="000000"/>
                <w:lang w:val="es-ES"/>
              </w:rPr>
            </w:pPr>
          </w:p>
        </w:tc>
        <w:tc>
          <w:tcPr>
            <w:tcW w:w="2776" w:type="dxa"/>
            <w:tcBorders>
              <w:top w:val="single" w:sz="4" w:space="0" w:color="FFFFFF" w:themeColor="background1"/>
            </w:tcBorders>
          </w:tcPr>
          <w:p w14:paraId="5543A0B4" w14:textId="07ADA77E" w:rsidR="00AC50D9" w:rsidRPr="000A4B13" w:rsidRDefault="00D97108" w:rsidP="008731A1">
            <w:pPr>
              <w:autoSpaceDE w:val="0"/>
              <w:autoSpaceDN w:val="0"/>
              <w:adjustRightInd w:val="0"/>
              <w:spacing w:after="40" w:line="240" w:lineRule="auto"/>
              <w:rPr>
                <w:rFonts w:cstheme="minorHAnsi"/>
                <w:color w:val="000000"/>
                <w:lang w:val="es-ES"/>
              </w:rPr>
            </w:pPr>
            <w:r>
              <w:rPr>
                <w:rFonts w:cstheme="minorHAnsi"/>
                <w:color w:val="000000"/>
                <w:lang w:val="es-ES"/>
              </w:rPr>
              <w:t>David Almendral</w:t>
            </w:r>
          </w:p>
        </w:tc>
        <w:tc>
          <w:tcPr>
            <w:tcW w:w="3461" w:type="dxa"/>
            <w:tcBorders>
              <w:top w:val="single" w:sz="4" w:space="0" w:color="FFFFFF" w:themeColor="background1"/>
            </w:tcBorders>
          </w:tcPr>
          <w:p w14:paraId="1E78F554" w14:textId="7F52277D" w:rsidR="00AC50D9" w:rsidRPr="000A4B13" w:rsidRDefault="00D97108" w:rsidP="008731A1">
            <w:pPr>
              <w:autoSpaceDE w:val="0"/>
              <w:autoSpaceDN w:val="0"/>
              <w:adjustRightInd w:val="0"/>
              <w:spacing w:after="40" w:line="240" w:lineRule="auto"/>
              <w:rPr>
                <w:rFonts w:cstheme="minorHAnsi"/>
                <w:color w:val="000000"/>
                <w:lang w:val="es-ES"/>
              </w:rPr>
            </w:pPr>
            <w:r w:rsidRPr="00D97108">
              <w:rPr>
                <w:rFonts w:cstheme="minorHAnsi"/>
                <w:color w:val="000000"/>
                <w:lang w:val="es-ES"/>
              </w:rPr>
              <w:t>d.almendral@csic.es</w:t>
            </w:r>
          </w:p>
        </w:tc>
      </w:tr>
      <w:tr w:rsidR="00C26C5C" w:rsidRPr="000A4B13" w14:paraId="4F0DEED2" w14:textId="77777777" w:rsidTr="00AC50D9">
        <w:trPr>
          <w:trHeight w:val="20"/>
        </w:trPr>
        <w:tc>
          <w:tcPr>
            <w:tcW w:w="1101" w:type="dxa"/>
            <w:tcBorders>
              <w:top w:val="single" w:sz="4" w:space="0" w:color="FFFFFF" w:themeColor="background1"/>
            </w:tcBorders>
          </w:tcPr>
          <w:p w14:paraId="73B4F964"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275" w:type="dxa"/>
            <w:tcBorders>
              <w:top w:val="single" w:sz="4" w:space="0" w:color="FFFFFF" w:themeColor="background1"/>
            </w:tcBorders>
          </w:tcPr>
          <w:p w14:paraId="00D062D9"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560" w:type="dxa"/>
            <w:tcBorders>
              <w:top w:val="single" w:sz="4" w:space="0" w:color="FFFFFF" w:themeColor="background1"/>
            </w:tcBorders>
          </w:tcPr>
          <w:p w14:paraId="556CD980"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2776" w:type="dxa"/>
            <w:tcBorders>
              <w:top w:val="single" w:sz="4" w:space="0" w:color="FFFFFF" w:themeColor="background1"/>
            </w:tcBorders>
          </w:tcPr>
          <w:p w14:paraId="4BE0E5F5" w14:textId="1E5DD952" w:rsidR="00C26C5C"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Isabel Cea-Rama</w:t>
            </w:r>
          </w:p>
        </w:tc>
        <w:tc>
          <w:tcPr>
            <w:tcW w:w="3461" w:type="dxa"/>
            <w:tcBorders>
              <w:top w:val="single" w:sz="4" w:space="0" w:color="FFFFFF" w:themeColor="background1"/>
            </w:tcBorders>
          </w:tcPr>
          <w:p w14:paraId="0DE2C0DF" w14:textId="58C0354C" w:rsidR="00C26C5C" w:rsidRPr="00D97108" w:rsidRDefault="00C26C5C" w:rsidP="008731A1">
            <w:pPr>
              <w:autoSpaceDE w:val="0"/>
              <w:autoSpaceDN w:val="0"/>
              <w:adjustRightInd w:val="0"/>
              <w:spacing w:after="40" w:line="240" w:lineRule="auto"/>
              <w:rPr>
                <w:rFonts w:cstheme="minorHAnsi"/>
                <w:color w:val="000000"/>
                <w:lang w:val="es-ES"/>
              </w:rPr>
            </w:pPr>
            <w:r w:rsidRPr="00C26C5C">
              <w:rPr>
                <w:rFonts w:cstheme="minorHAnsi"/>
                <w:color w:val="000000"/>
                <w:lang w:val="es-ES"/>
              </w:rPr>
              <w:t>icea@iqfr.csic.es</w:t>
            </w:r>
          </w:p>
        </w:tc>
      </w:tr>
      <w:tr w:rsidR="00EE72A5" w:rsidRPr="000A4B13" w14:paraId="10397ED3" w14:textId="77777777" w:rsidTr="00A46999">
        <w:trPr>
          <w:trHeight w:val="20"/>
        </w:trPr>
        <w:tc>
          <w:tcPr>
            <w:tcW w:w="1101" w:type="dxa"/>
            <w:shd w:val="clear" w:color="auto" w:fill="F2F2F2" w:themeFill="background1" w:themeFillShade="F2"/>
          </w:tcPr>
          <w:p w14:paraId="29346599"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2 </w:t>
            </w:r>
          </w:p>
        </w:tc>
        <w:tc>
          <w:tcPr>
            <w:tcW w:w="1275" w:type="dxa"/>
            <w:shd w:val="clear" w:color="auto" w:fill="F2F2F2" w:themeFill="background1" w:themeFillShade="F2"/>
          </w:tcPr>
          <w:p w14:paraId="5A2A56B4"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2 </w:t>
            </w:r>
          </w:p>
        </w:tc>
        <w:tc>
          <w:tcPr>
            <w:tcW w:w="1560" w:type="dxa"/>
            <w:shd w:val="clear" w:color="auto" w:fill="F2F2F2" w:themeFill="background1" w:themeFillShade="F2"/>
          </w:tcPr>
          <w:p w14:paraId="254D131B"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BSC </w:t>
            </w:r>
          </w:p>
        </w:tc>
        <w:tc>
          <w:tcPr>
            <w:tcW w:w="2776" w:type="dxa"/>
            <w:shd w:val="clear" w:color="auto" w:fill="F2F2F2" w:themeFill="background1" w:themeFillShade="F2"/>
          </w:tcPr>
          <w:p w14:paraId="18E2B2E0" w14:textId="34A9C872"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Víctor </w:t>
            </w:r>
            <w:proofErr w:type="spellStart"/>
            <w:r w:rsidRPr="000A4B13">
              <w:rPr>
                <w:rFonts w:cstheme="minorHAnsi"/>
                <w:color w:val="000000"/>
                <w:lang w:val="es-ES"/>
              </w:rPr>
              <w:t>Guallar</w:t>
            </w:r>
            <w:proofErr w:type="spellEnd"/>
            <w:r w:rsidRPr="000A4B13">
              <w:rPr>
                <w:rFonts w:cstheme="minorHAnsi"/>
                <w:color w:val="000000"/>
                <w:lang w:val="es-ES"/>
              </w:rPr>
              <w:t xml:space="preserve"> </w:t>
            </w:r>
          </w:p>
        </w:tc>
        <w:tc>
          <w:tcPr>
            <w:tcW w:w="3461" w:type="dxa"/>
            <w:shd w:val="clear" w:color="auto" w:fill="F2F2F2" w:themeFill="background1" w:themeFillShade="F2"/>
          </w:tcPr>
          <w:p w14:paraId="4BF4FA77" w14:textId="707B892A"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victor.guallar@bsc.es </w:t>
            </w:r>
          </w:p>
        </w:tc>
      </w:tr>
      <w:tr w:rsidR="00C26C5C" w:rsidRPr="000A4B13" w14:paraId="426F5EBE" w14:textId="77777777" w:rsidTr="00A46999">
        <w:trPr>
          <w:trHeight w:val="20"/>
        </w:trPr>
        <w:tc>
          <w:tcPr>
            <w:tcW w:w="1101" w:type="dxa"/>
            <w:shd w:val="clear" w:color="auto" w:fill="F2F2F2" w:themeFill="background1" w:themeFillShade="F2"/>
          </w:tcPr>
          <w:p w14:paraId="2AE9727E"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275" w:type="dxa"/>
            <w:shd w:val="clear" w:color="auto" w:fill="F2F2F2" w:themeFill="background1" w:themeFillShade="F2"/>
          </w:tcPr>
          <w:p w14:paraId="58DA1487"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560" w:type="dxa"/>
            <w:shd w:val="clear" w:color="auto" w:fill="F2F2F2" w:themeFill="background1" w:themeFillShade="F2"/>
          </w:tcPr>
          <w:p w14:paraId="41526732"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2776" w:type="dxa"/>
            <w:shd w:val="clear" w:color="auto" w:fill="F2F2F2" w:themeFill="background1" w:themeFillShade="F2"/>
          </w:tcPr>
          <w:p w14:paraId="114DAF13" w14:textId="4A88ECAD"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Ana Robles</w:t>
            </w:r>
          </w:p>
        </w:tc>
        <w:tc>
          <w:tcPr>
            <w:tcW w:w="3461" w:type="dxa"/>
            <w:shd w:val="clear" w:color="auto" w:fill="F2F2F2" w:themeFill="background1" w:themeFillShade="F2"/>
          </w:tcPr>
          <w:p w14:paraId="6C42316F" w14:textId="1A75CF98" w:rsidR="00C26C5C" w:rsidRPr="000A4B13" w:rsidRDefault="00C26C5C" w:rsidP="008731A1">
            <w:pPr>
              <w:autoSpaceDE w:val="0"/>
              <w:autoSpaceDN w:val="0"/>
              <w:adjustRightInd w:val="0"/>
              <w:spacing w:after="40" w:line="240" w:lineRule="auto"/>
              <w:rPr>
                <w:rFonts w:cstheme="minorHAnsi"/>
                <w:color w:val="000000"/>
                <w:lang w:val="es-ES"/>
              </w:rPr>
            </w:pPr>
            <w:r w:rsidRPr="00D97108">
              <w:rPr>
                <w:rFonts w:cstheme="minorHAnsi"/>
                <w:color w:val="000000"/>
                <w:lang w:val="es-ES"/>
              </w:rPr>
              <w:t>anaroblesmar@gmail.com</w:t>
            </w:r>
          </w:p>
        </w:tc>
      </w:tr>
      <w:tr w:rsidR="00D97108" w:rsidRPr="000A4B13" w14:paraId="3AA7ACFD" w14:textId="77777777" w:rsidTr="00A46999">
        <w:trPr>
          <w:trHeight w:val="20"/>
        </w:trPr>
        <w:tc>
          <w:tcPr>
            <w:tcW w:w="1101" w:type="dxa"/>
            <w:shd w:val="clear" w:color="auto" w:fill="F2F2F2" w:themeFill="background1" w:themeFillShade="F2"/>
          </w:tcPr>
          <w:p w14:paraId="0091CE06" w14:textId="77777777" w:rsidR="00D97108" w:rsidRPr="000A4B13" w:rsidRDefault="00D97108" w:rsidP="008731A1">
            <w:pPr>
              <w:autoSpaceDE w:val="0"/>
              <w:autoSpaceDN w:val="0"/>
              <w:adjustRightInd w:val="0"/>
              <w:spacing w:after="40" w:line="240" w:lineRule="auto"/>
              <w:rPr>
                <w:rFonts w:cstheme="minorHAnsi"/>
                <w:color w:val="000000"/>
                <w:lang w:val="es-ES"/>
              </w:rPr>
            </w:pPr>
          </w:p>
        </w:tc>
        <w:tc>
          <w:tcPr>
            <w:tcW w:w="1275" w:type="dxa"/>
            <w:shd w:val="clear" w:color="auto" w:fill="F2F2F2" w:themeFill="background1" w:themeFillShade="F2"/>
          </w:tcPr>
          <w:p w14:paraId="74995F2B" w14:textId="77777777" w:rsidR="00D97108" w:rsidRPr="000A4B13" w:rsidRDefault="00D97108" w:rsidP="008731A1">
            <w:pPr>
              <w:autoSpaceDE w:val="0"/>
              <w:autoSpaceDN w:val="0"/>
              <w:adjustRightInd w:val="0"/>
              <w:spacing w:after="40" w:line="240" w:lineRule="auto"/>
              <w:rPr>
                <w:rFonts w:cstheme="minorHAnsi"/>
                <w:color w:val="000000"/>
                <w:lang w:val="es-ES"/>
              </w:rPr>
            </w:pPr>
          </w:p>
        </w:tc>
        <w:tc>
          <w:tcPr>
            <w:tcW w:w="1560" w:type="dxa"/>
            <w:shd w:val="clear" w:color="auto" w:fill="F2F2F2" w:themeFill="background1" w:themeFillShade="F2"/>
          </w:tcPr>
          <w:p w14:paraId="3AE4EE28" w14:textId="77777777" w:rsidR="00D97108" w:rsidRPr="000A4B13" w:rsidRDefault="00D97108" w:rsidP="008731A1">
            <w:pPr>
              <w:autoSpaceDE w:val="0"/>
              <w:autoSpaceDN w:val="0"/>
              <w:adjustRightInd w:val="0"/>
              <w:spacing w:after="40" w:line="240" w:lineRule="auto"/>
              <w:rPr>
                <w:rFonts w:cstheme="minorHAnsi"/>
                <w:color w:val="000000"/>
                <w:lang w:val="es-ES"/>
              </w:rPr>
            </w:pPr>
          </w:p>
        </w:tc>
        <w:tc>
          <w:tcPr>
            <w:tcW w:w="2776" w:type="dxa"/>
            <w:shd w:val="clear" w:color="auto" w:fill="F2F2F2" w:themeFill="background1" w:themeFillShade="F2"/>
          </w:tcPr>
          <w:p w14:paraId="7B914B5F" w14:textId="56A4AE4A" w:rsidR="00D97108" w:rsidRPr="000A4B13" w:rsidRDefault="00D97108" w:rsidP="008731A1">
            <w:pPr>
              <w:autoSpaceDE w:val="0"/>
              <w:autoSpaceDN w:val="0"/>
              <w:adjustRightInd w:val="0"/>
              <w:spacing w:after="40" w:line="240" w:lineRule="auto"/>
              <w:rPr>
                <w:rFonts w:cstheme="minorHAnsi"/>
                <w:color w:val="000000"/>
                <w:lang w:val="es-ES"/>
              </w:rPr>
            </w:pPr>
            <w:r>
              <w:rPr>
                <w:rFonts w:cstheme="minorHAnsi"/>
                <w:color w:val="000000"/>
                <w:lang w:val="es-ES"/>
              </w:rPr>
              <w:t>Rubén Muñoz</w:t>
            </w:r>
          </w:p>
        </w:tc>
        <w:tc>
          <w:tcPr>
            <w:tcW w:w="3461" w:type="dxa"/>
            <w:shd w:val="clear" w:color="auto" w:fill="F2F2F2" w:themeFill="background1" w:themeFillShade="F2"/>
          </w:tcPr>
          <w:p w14:paraId="1005695C" w14:textId="11E4A468" w:rsidR="00D97108" w:rsidRPr="000A4B13" w:rsidRDefault="00D97108" w:rsidP="008731A1">
            <w:pPr>
              <w:autoSpaceDE w:val="0"/>
              <w:autoSpaceDN w:val="0"/>
              <w:adjustRightInd w:val="0"/>
              <w:spacing w:after="40" w:line="240" w:lineRule="auto"/>
              <w:rPr>
                <w:rFonts w:cstheme="minorHAnsi"/>
                <w:color w:val="000000"/>
                <w:lang w:val="es-ES"/>
              </w:rPr>
            </w:pPr>
            <w:r w:rsidRPr="00D97108">
              <w:rPr>
                <w:rFonts w:cstheme="minorHAnsi"/>
                <w:color w:val="000000"/>
                <w:lang w:val="es-ES"/>
              </w:rPr>
              <w:t>ruben.munoz@alumni.urv.cat</w:t>
            </w:r>
          </w:p>
        </w:tc>
      </w:tr>
      <w:tr w:rsidR="00EE72A5" w:rsidRPr="000A4B13" w14:paraId="743D9E3D" w14:textId="77777777" w:rsidTr="00A46999">
        <w:trPr>
          <w:trHeight w:val="20"/>
        </w:trPr>
        <w:tc>
          <w:tcPr>
            <w:tcW w:w="1101" w:type="dxa"/>
          </w:tcPr>
          <w:p w14:paraId="08C32518"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3 </w:t>
            </w:r>
          </w:p>
        </w:tc>
        <w:tc>
          <w:tcPr>
            <w:tcW w:w="1275" w:type="dxa"/>
          </w:tcPr>
          <w:p w14:paraId="4172C549"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3 </w:t>
            </w:r>
          </w:p>
        </w:tc>
        <w:tc>
          <w:tcPr>
            <w:tcW w:w="1560" w:type="dxa"/>
          </w:tcPr>
          <w:p w14:paraId="6B076ADE"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BANGOR </w:t>
            </w:r>
          </w:p>
        </w:tc>
        <w:tc>
          <w:tcPr>
            <w:tcW w:w="2776" w:type="dxa"/>
          </w:tcPr>
          <w:p w14:paraId="169BAF53" w14:textId="09DD29DD" w:rsidR="00EE72A5" w:rsidRPr="000A4B13" w:rsidRDefault="00EE72A5" w:rsidP="008731A1">
            <w:pPr>
              <w:autoSpaceDE w:val="0"/>
              <w:autoSpaceDN w:val="0"/>
              <w:adjustRightInd w:val="0"/>
              <w:spacing w:after="40" w:line="240" w:lineRule="auto"/>
              <w:rPr>
                <w:rFonts w:cstheme="minorHAnsi"/>
                <w:color w:val="000000"/>
                <w:lang w:val="en-GB"/>
              </w:rPr>
            </w:pPr>
            <w:r w:rsidRPr="000A4B13">
              <w:rPr>
                <w:rFonts w:cstheme="minorHAnsi"/>
                <w:color w:val="000000"/>
                <w:lang w:val="en-GB"/>
              </w:rPr>
              <w:t>P</w:t>
            </w:r>
            <w:r>
              <w:rPr>
                <w:rFonts w:cstheme="minorHAnsi"/>
                <w:color w:val="000000"/>
                <w:lang w:val="en-GB"/>
              </w:rPr>
              <w:t>eter</w:t>
            </w:r>
            <w:r w:rsidRPr="000A4B13">
              <w:rPr>
                <w:rFonts w:cstheme="minorHAnsi"/>
                <w:color w:val="000000"/>
                <w:lang w:val="en-GB"/>
              </w:rPr>
              <w:t xml:space="preserve"> </w:t>
            </w:r>
            <w:proofErr w:type="spellStart"/>
            <w:r w:rsidRPr="000A4B13">
              <w:rPr>
                <w:rFonts w:cstheme="minorHAnsi"/>
                <w:color w:val="000000"/>
                <w:lang w:val="en-GB"/>
              </w:rPr>
              <w:t>Golyshin</w:t>
            </w:r>
            <w:proofErr w:type="spellEnd"/>
          </w:p>
        </w:tc>
        <w:tc>
          <w:tcPr>
            <w:tcW w:w="3461" w:type="dxa"/>
          </w:tcPr>
          <w:p w14:paraId="6DA1D38C" w14:textId="049BB99D" w:rsidR="00EE72A5" w:rsidRPr="000A4B13" w:rsidRDefault="00EE72A5" w:rsidP="008731A1">
            <w:pPr>
              <w:autoSpaceDE w:val="0"/>
              <w:autoSpaceDN w:val="0"/>
              <w:adjustRightInd w:val="0"/>
              <w:spacing w:after="40" w:line="240" w:lineRule="auto"/>
              <w:rPr>
                <w:rFonts w:cstheme="minorHAnsi"/>
                <w:color w:val="000000"/>
                <w:lang w:val="en-GB"/>
              </w:rPr>
            </w:pPr>
            <w:r w:rsidRPr="000A4B13">
              <w:rPr>
                <w:rFonts w:cstheme="minorHAnsi"/>
                <w:color w:val="000000"/>
                <w:lang w:val="en-GB"/>
              </w:rPr>
              <w:t xml:space="preserve">p.golyshin@bangor.ac.uk </w:t>
            </w:r>
          </w:p>
        </w:tc>
      </w:tr>
      <w:tr w:rsidR="00C26C5C" w:rsidRPr="000A4B13" w14:paraId="60F40B4A" w14:textId="77777777" w:rsidTr="00A46999">
        <w:trPr>
          <w:trHeight w:val="20"/>
        </w:trPr>
        <w:tc>
          <w:tcPr>
            <w:tcW w:w="1101" w:type="dxa"/>
          </w:tcPr>
          <w:p w14:paraId="1D932F4C" w14:textId="77777777" w:rsidR="00C26C5C" w:rsidRPr="00C26C5C" w:rsidRDefault="00C26C5C" w:rsidP="008731A1">
            <w:pPr>
              <w:autoSpaceDE w:val="0"/>
              <w:autoSpaceDN w:val="0"/>
              <w:adjustRightInd w:val="0"/>
              <w:spacing w:after="40" w:line="240" w:lineRule="auto"/>
              <w:rPr>
                <w:rFonts w:cstheme="minorHAnsi"/>
                <w:color w:val="000000"/>
                <w:lang w:val="en-GB"/>
              </w:rPr>
            </w:pPr>
          </w:p>
        </w:tc>
        <w:tc>
          <w:tcPr>
            <w:tcW w:w="1275" w:type="dxa"/>
          </w:tcPr>
          <w:p w14:paraId="328A2D15" w14:textId="77777777" w:rsidR="00C26C5C" w:rsidRPr="00C26C5C" w:rsidRDefault="00C26C5C" w:rsidP="008731A1">
            <w:pPr>
              <w:autoSpaceDE w:val="0"/>
              <w:autoSpaceDN w:val="0"/>
              <w:adjustRightInd w:val="0"/>
              <w:spacing w:after="40" w:line="240" w:lineRule="auto"/>
              <w:rPr>
                <w:rFonts w:cstheme="minorHAnsi"/>
                <w:color w:val="000000"/>
                <w:lang w:val="en-GB"/>
              </w:rPr>
            </w:pPr>
          </w:p>
        </w:tc>
        <w:tc>
          <w:tcPr>
            <w:tcW w:w="1560" w:type="dxa"/>
          </w:tcPr>
          <w:p w14:paraId="79F05A7D" w14:textId="77777777" w:rsidR="00C26C5C" w:rsidRPr="00C26C5C" w:rsidRDefault="00C26C5C" w:rsidP="008731A1">
            <w:pPr>
              <w:autoSpaceDE w:val="0"/>
              <w:autoSpaceDN w:val="0"/>
              <w:adjustRightInd w:val="0"/>
              <w:spacing w:after="40" w:line="240" w:lineRule="auto"/>
              <w:rPr>
                <w:rFonts w:cstheme="minorHAnsi"/>
                <w:color w:val="000000"/>
                <w:lang w:val="en-GB"/>
              </w:rPr>
            </w:pPr>
          </w:p>
        </w:tc>
        <w:tc>
          <w:tcPr>
            <w:tcW w:w="2776" w:type="dxa"/>
          </w:tcPr>
          <w:p w14:paraId="14CC61C7" w14:textId="554749DC" w:rsidR="00C26C5C" w:rsidRPr="000A4B13" w:rsidRDefault="00C26C5C" w:rsidP="008731A1">
            <w:pPr>
              <w:autoSpaceDE w:val="0"/>
              <w:autoSpaceDN w:val="0"/>
              <w:adjustRightInd w:val="0"/>
              <w:spacing w:after="40" w:line="240" w:lineRule="auto"/>
              <w:rPr>
                <w:rFonts w:cstheme="minorHAnsi"/>
                <w:color w:val="000000"/>
                <w:lang w:val="en-GB"/>
              </w:rPr>
            </w:pPr>
            <w:r>
              <w:rPr>
                <w:rFonts w:cstheme="minorHAnsi"/>
                <w:color w:val="000000"/>
                <w:lang w:val="en-GB"/>
              </w:rPr>
              <w:t>Alexander Yakunin</w:t>
            </w:r>
          </w:p>
        </w:tc>
        <w:tc>
          <w:tcPr>
            <w:tcW w:w="3461" w:type="dxa"/>
          </w:tcPr>
          <w:p w14:paraId="7FCFC636" w14:textId="06EB3F04" w:rsidR="00C26C5C" w:rsidRPr="000A4B13" w:rsidRDefault="00C26C5C" w:rsidP="008731A1">
            <w:pPr>
              <w:autoSpaceDE w:val="0"/>
              <w:autoSpaceDN w:val="0"/>
              <w:adjustRightInd w:val="0"/>
              <w:spacing w:after="40" w:line="240" w:lineRule="auto"/>
              <w:rPr>
                <w:rFonts w:cstheme="minorHAnsi"/>
                <w:color w:val="000000"/>
                <w:lang w:val="en-GB"/>
              </w:rPr>
            </w:pPr>
            <w:r w:rsidRPr="00EE72A5">
              <w:rPr>
                <w:rFonts w:cstheme="minorHAnsi"/>
                <w:color w:val="000000"/>
                <w:lang w:val="en-GB"/>
              </w:rPr>
              <w:t>a.iakounine@bangor.ac.uk</w:t>
            </w:r>
          </w:p>
        </w:tc>
      </w:tr>
      <w:tr w:rsidR="00EE72A5" w:rsidRPr="000A4B13" w14:paraId="10A57B3F" w14:textId="77777777" w:rsidTr="00A46999">
        <w:trPr>
          <w:trHeight w:val="20"/>
        </w:trPr>
        <w:tc>
          <w:tcPr>
            <w:tcW w:w="1101" w:type="dxa"/>
            <w:shd w:val="clear" w:color="auto" w:fill="F2F2F2" w:themeFill="background1" w:themeFillShade="F2"/>
          </w:tcPr>
          <w:p w14:paraId="7AEC7814"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4 </w:t>
            </w:r>
          </w:p>
        </w:tc>
        <w:tc>
          <w:tcPr>
            <w:tcW w:w="1275" w:type="dxa"/>
            <w:shd w:val="clear" w:color="auto" w:fill="F2F2F2" w:themeFill="background1" w:themeFillShade="F2"/>
          </w:tcPr>
          <w:p w14:paraId="5CC78316"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4 </w:t>
            </w:r>
          </w:p>
        </w:tc>
        <w:tc>
          <w:tcPr>
            <w:tcW w:w="1560" w:type="dxa"/>
            <w:shd w:val="clear" w:color="auto" w:fill="F2F2F2" w:themeFill="background1" w:themeFillShade="F2"/>
          </w:tcPr>
          <w:p w14:paraId="6CFCCB84" w14:textId="77777777" w:rsidR="00EE72A5" w:rsidRPr="000A4B13" w:rsidRDefault="00EE72A5"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UHAM </w:t>
            </w:r>
          </w:p>
        </w:tc>
        <w:tc>
          <w:tcPr>
            <w:tcW w:w="2776" w:type="dxa"/>
            <w:shd w:val="clear" w:color="auto" w:fill="F2F2F2" w:themeFill="background1" w:themeFillShade="F2"/>
          </w:tcPr>
          <w:p w14:paraId="39186FB4" w14:textId="3860A60F" w:rsidR="00EE72A5" w:rsidRPr="000A4B13" w:rsidRDefault="00EE72A5" w:rsidP="008731A1">
            <w:pPr>
              <w:autoSpaceDE w:val="0"/>
              <w:autoSpaceDN w:val="0"/>
              <w:adjustRightInd w:val="0"/>
              <w:spacing w:after="40" w:line="240" w:lineRule="auto"/>
              <w:rPr>
                <w:rFonts w:cstheme="minorHAnsi"/>
                <w:color w:val="000000"/>
                <w:lang w:val="en-GB"/>
              </w:rPr>
            </w:pPr>
            <w:r>
              <w:rPr>
                <w:rFonts w:cstheme="minorHAnsi"/>
                <w:color w:val="000000"/>
                <w:lang w:val="en-GB"/>
              </w:rPr>
              <w:t>Jennifer Chow</w:t>
            </w:r>
          </w:p>
        </w:tc>
        <w:tc>
          <w:tcPr>
            <w:tcW w:w="3461" w:type="dxa"/>
            <w:shd w:val="clear" w:color="auto" w:fill="F2F2F2" w:themeFill="background1" w:themeFillShade="F2"/>
          </w:tcPr>
          <w:p w14:paraId="798223D4" w14:textId="1851A60E" w:rsidR="00EE72A5" w:rsidRPr="000A4B13" w:rsidRDefault="00EE72A5" w:rsidP="008731A1">
            <w:pPr>
              <w:autoSpaceDE w:val="0"/>
              <w:autoSpaceDN w:val="0"/>
              <w:adjustRightInd w:val="0"/>
              <w:spacing w:after="40" w:line="240" w:lineRule="auto"/>
              <w:rPr>
                <w:rFonts w:cstheme="minorHAnsi"/>
                <w:color w:val="000000"/>
                <w:lang w:val="en-GB"/>
              </w:rPr>
            </w:pPr>
            <w:r w:rsidRPr="00EE72A5">
              <w:rPr>
                <w:rFonts w:cstheme="minorHAnsi"/>
                <w:color w:val="000000"/>
                <w:lang w:val="en-GB"/>
              </w:rPr>
              <w:t>Jennifer.Chow@uni-hamburg.de</w:t>
            </w:r>
          </w:p>
        </w:tc>
      </w:tr>
      <w:tr w:rsidR="00C26C5C" w:rsidRPr="000A4B13" w14:paraId="5B5AF22D" w14:textId="77777777" w:rsidTr="00C26C5C">
        <w:trPr>
          <w:trHeight w:val="20"/>
        </w:trPr>
        <w:tc>
          <w:tcPr>
            <w:tcW w:w="1101" w:type="dxa"/>
            <w:shd w:val="clear" w:color="auto" w:fill="FFFFFF" w:themeFill="background1"/>
          </w:tcPr>
          <w:p w14:paraId="008FA19E" w14:textId="47B3D118"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6</w:t>
            </w:r>
          </w:p>
        </w:tc>
        <w:tc>
          <w:tcPr>
            <w:tcW w:w="1275" w:type="dxa"/>
            <w:shd w:val="clear" w:color="auto" w:fill="FFFFFF" w:themeFill="background1"/>
          </w:tcPr>
          <w:p w14:paraId="2137D064" w14:textId="6049C2AD"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w:t>
            </w:r>
          </w:p>
        </w:tc>
        <w:tc>
          <w:tcPr>
            <w:tcW w:w="1560" w:type="dxa"/>
            <w:shd w:val="clear" w:color="auto" w:fill="FFFFFF" w:themeFill="background1"/>
          </w:tcPr>
          <w:p w14:paraId="75424353" w14:textId="0862337B"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IST-ID</w:t>
            </w:r>
          </w:p>
        </w:tc>
        <w:tc>
          <w:tcPr>
            <w:tcW w:w="2776" w:type="dxa"/>
            <w:shd w:val="clear" w:color="auto" w:fill="FFFFFF" w:themeFill="background1"/>
          </w:tcPr>
          <w:p w14:paraId="0A1DB8EF" w14:textId="35F2FE48" w:rsidR="00C26C5C" w:rsidRPr="000A4B13" w:rsidRDefault="00C26C5C" w:rsidP="008731A1">
            <w:pPr>
              <w:autoSpaceDE w:val="0"/>
              <w:autoSpaceDN w:val="0"/>
              <w:adjustRightInd w:val="0"/>
              <w:spacing w:after="40" w:line="240" w:lineRule="auto"/>
              <w:rPr>
                <w:rFonts w:cstheme="minorHAnsi"/>
                <w:color w:val="000000"/>
                <w:lang w:val="en-GB"/>
              </w:rPr>
            </w:pPr>
            <w:r>
              <w:rPr>
                <w:rFonts w:cstheme="minorHAnsi"/>
                <w:color w:val="000000"/>
                <w:lang w:val="en-GB"/>
              </w:rPr>
              <w:t>Carla de Carvalho</w:t>
            </w:r>
          </w:p>
        </w:tc>
        <w:tc>
          <w:tcPr>
            <w:tcW w:w="3461" w:type="dxa"/>
            <w:shd w:val="clear" w:color="auto" w:fill="FFFFFF" w:themeFill="background1"/>
          </w:tcPr>
          <w:p w14:paraId="314C68BD" w14:textId="39B1FD25" w:rsidR="00C26C5C" w:rsidRPr="000A4B13" w:rsidRDefault="00C26C5C" w:rsidP="008731A1">
            <w:pPr>
              <w:autoSpaceDE w:val="0"/>
              <w:autoSpaceDN w:val="0"/>
              <w:adjustRightInd w:val="0"/>
              <w:spacing w:after="40" w:line="240" w:lineRule="auto"/>
              <w:rPr>
                <w:rFonts w:cstheme="minorHAnsi"/>
                <w:color w:val="000000"/>
                <w:lang w:val="en-GB"/>
              </w:rPr>
            </w:pPr>
            <w:r w:rsidRPr="00213CEA">
              <w:rPr>
                <w:rFonts w:cstheme="minorHAnsi"/>
                <w:color w:val="000000"/>
                <w:lang w:val="en-GB"/>
              </w:rPr>
              <w:t>ccarvalho@tecnico.ulisboa.pt</w:t>
            </w:r>
          </w:p>
        </w:tc>
      </w:tr>
      <w:tr w:rsidR="00124FCB" w:rsidRPr="000A4B13" w14:paraId="2494F602" w14:textId="77777777" w:rsidTr="00124FCB">
        <w:trPr>
          <w:trHeight w:val="20"/>
        </w:trPr>
        <w:tc>
          <w:tcPr>
            <w:tcW w:w="1101" w:type="dxa"/>
            <w:shd w:val="clear" w:color="auto" w:fill="F2F2F2" w:themeFill="background1" w:themeFillShade="F2"/>
          </w:tcPr>
          <w:p w14:paraId="274A1635" w14:textId="01AE74E9" w:rsidR="00124FCB" w:rsidRDefault="00124FCB" w:rsidP="008731A1">
            <w:pPr>
              <w:autoSpaceDE w:val="0"/>
              <w:autoSpaceDN w:val="0"/>
              <w:adjustRightInd w:val="0"/>
              <w:spacing w:after="40" w:line="240" w:lineRule="auto"/>
              <w:rPr>
                <w:rFonts w:cstheme="minorHAnsi"/>
                <w:color w:val="000000"/>
                <w:lang w:val="es-ES"/>
              </w:rPr>
            </w:pPr>
            <w:r>
              <w:rPr>
                <w:rFonts w:cstheme="minorHAnsi"/>
                <w:color w:val="000000"/>
                <w:lang w:val="es-ES"/>
              </w:rPr>
              <w:t>7</w:t>
            </w:r>
          </w:p>
        </w:tc>
        <w:tc>
          <w:tcPr>
            <w:tcW w:w="1275" w:type="dxa"/>
            <w:shd w:val="clear" w:color="auto" w:fill="F2F2F2" w:themeFill="background1" w:themeFillShade="F2"/>
          </w:tcPr>
          <w:p w14:paraId="6042BC6E" w14:textId="1CC7BB61" w:rsidR="00124FCB" w:rsidRDefault="00124FCB" w:rsidP="008731A1">
            <w:pPr>
              <w:autoSpaceDE w:val="0"/>
              <w:autoSpaceDN w:val="0"/>
              <w:adjustRightInd w:val="0"/>
              <w:spacing w:after="40" w:line="240" w:lineRule="auto"/>
              <w:rPr>
                <w:rFonts w:cstheme="minorHAnsi"/>
                <w:color w:val="000000"/>
                <w:lang w:val="es-ES"/>
              </w:rPr>
            </w:pPr>
            <w:r>
              <w:rPr>
                <w:rFonts w:cstheme="minorHAnsi"/>
                <w:color w:val="000000"/>
                <w:lang w:val="es-ES"/>
              </w:rPr>
              <w:t>-</w:t>
            </w:r>
          </w:p>
        </w:tc>
        <w:tc>
          <w:tcPr>
            <w:tcW w:w="1560" w:type="dxa"/>
            <w:shd w:val="clear" w:color="auto" w:fill="F2F2F2" w:themeFill="background1" w:themeFillShade="F2"/>
          </w:tcPr>
          <w:p w14:paraId="7B43A53E" w14:textId="43E78441" w:rsidR="00124FCB" w:rsidRDefault="00124FCB" w:rsidP="008731A1">
            <w:pPr>
              <w:autoSpaceDE w:val="0"/>
              <w:autoSpaceDN w:val="0"/>
              <w:adjustRightInd w:val="0"/>
              <w:spacing w:after="40" w:line="240" w:lineRule="auto"/>
              <w:rPr>
                <w:rFonts w:cstheme="minorHAnsi"/>
                <w:color w:val="000000"/>
                <w:lang w:val="es-ES"/>
              </w:rPr>
            </w:pPr>
            <w:r>
              <w:rPr>
                <w:rFonts w:cstheme="minorHAnsi"/>
                <w:color w:val="000000"/>
                <w:lang w:val="es-ES"/>
              </w:rPr>
              <w:t>CNR</w:t>
            </w:r>
          </w:p>
        </w:tc>
        <w:tc>
          <w:tcPr>
            <w:tcW w:w="2776" w:type="dxa"/>
            <w:shd w:val="clear" w:color="auto" w:fill="F2F2F2" w:themeFill="background1" w:themeFillShade="F2"/>
          </w:tcPr>
          <w:p w14:paraId="6D274131" w14:textId="6714BD24" w:rsidR="00124FCB" w:rsidRDefault="00124FCB" w:rsidP="008731A1">
            <w:pPr>
              <w:autoSpaceDE w:val="0"/>
              <w:autoSpaceDN w:val="0"/>
              <w:adjustRightInd w:val="0"/>
              <w:spacing w:after="40" w:line="240" w:lineRule="auto"/>
              <w:rPr>
                <w:rFonts w:cstheme="minorHAnsi"/>
                <w:color w:val="000000"/>
                <w:lang w:val="en-GB"/>
              </w:rPr>
            </w:pPr>
            <w:r>
              <w:rPr>
                <w:rFonts w:cstheme="minorHAnsi"/>
                <w:color w:val="000000"/>
                <w:lang w:val="en-GB"/>
              </w:rPr>
              <w:t xml:space="preserve">Laura </w:t>
            </w:r>
            <w:proofErr w:type="spellStart"/>
            <w:r w:rsidR="00781260">
              <w:rPr>
                <w:rFonts w:cstheme="minorHAnsi"/>
                <w:color w:val="000000"/>
                <w:lang w:val="en-GB"/>
              </w:rPr>
              <w:t>Martu</w:t>
            </w:r>
            <w:r w:rsidR="00197CAE">
              <w:rPr>
                <w:rFonts w:cstheme="minorHAnsi"/>
                <w:color w:val="000000"/>
                <w:lang w:val="en-GB"/>
              </w:rPr>
              <w:t>r</w:t>
            </w:r>
            <w:r w:rsidR="00781260">
              <w:rPr>
                <w:rFonts w:cstheme="minorHAnsi"/>
                <w:color w:val="000000"/>
                <w:lang w:val="en-GB"/>
              </w:rPr>
              <w:t>ano</w:t>
            </w:r>
            <w:proofErr w:type="spellEnd"/>
          </w:p>
        </w:tc>
        <w:tc>
          <w:tcPr>
            <w:tcW w:w="3461" w:type="dxa"/>
            <w:shd w:val="clear" w:color="auto" w:fill="F2F2F2" w:themeFill="background1" w:themeFillShade="F2"/>
          </w:tcPr>
          <w:p w14:paraId="15FCF6CE" w14:textId="2CEAB3C7" w:rsidR="00124FCB" w:rsidRPr="00213CEA" w:rsidRDefault="00D714F3" w:rsidP="008731A1">
            <w:pPr>
              <w:autoSpaceDE w:val="0"/>
              <w:autoSpaceDN w:val="0"/>
              <w:adjustRightInd w:val="0"/>
              <w:spacing w:after="40" w:line="240" w:lineRule="auto"/>
              <w:rPr>
                <w:rFonts w:cstheme="minorHAnsi"/>
                <w:color w:val="000000"/>
                <w:lang w:val="en-GB"/>
              </w:rPr>
            </w:pPr>
            <w:r w:rsidRPr="00D714F3">
              <w:t>laura.marturano@isp.cnr.it</w:t>
            </w:r>
          </w:p>
        </w:tc>
      </w:tr>
      <w:tr w:rsidR="00B43D68" w:rsidRPr="000A4B13" w14:paraId="3E1E13D1" w14:textId="77777777" w:rsidTr="00124FCB">
        <w:trPr>
          <w:trHeight w:val="20"/>
        </w:trPr>
        <w:tc>
          <w:tcPr>
            <w:tcW w:w="1101" w:type="dxa"/>
            <w:shd w:val="clear" w:color="auto" w:fill="F2F2F2" w:themeFill="background1" w:themeFillShade="F2"/>
          </w:tcPr>
          <w:p w14:paraId="012E28F7" w14:textId="77777777" w:rsidR="00B43D68" w:rsidRPr="00197CAE" w:rsidRDefault="00B43D68" w:rsidP="008731A1">
            <w:pPr>
              <w:autoSpaceDE w:val="0"/>
              <w:autoSpaceDN w:val="0"/>
              <w:adjustRightInd w:val="0"/>
              <w:spacing w:after="40" w:line="240" w:lineRule="auto"/>
              <w:rPr>
                <w:rFonts w:cstheme="minorHAnsi"/>
                <w:color w:val="000000"/>
                <w:lang w:val="en-GB"/>
              </w:rPr>
            </w:pPr>
          </w:p>
        </w:tc>
        <w:tc>
          <w:tcPr>
            <w:tcW w:w="1275" w:type="dxa"/>
            <w:shd w:val="clear" w:color="auto" w:fill="F2F2F2" w:themeFill="background1" w:themeFillShade="F2"/>
          </w:tcPr>
          <w:p w14:paraId="62E64606" w14:textId="77777777" w:rsidR="00B43D68" w:rsidRPr="00197CAE" w:rsidRDefault="00B43D68" w:rsidP="008731A1">
            <w:pPr>
              <w:autoSpaceDE w:val="0"/>
              <w:autoSpaceDN w:val="0"/>
              <w:adjustRightInd w:val="0"/>
              <w:spacing w:after="40" w:line="240" w:lineRule="auto"/>
              <w:rPr>
                <w:rFonts w:cstheme="minorHAnsi"/>
                <w:color w:val="000000"/>
                <w:lang w:val="en-GB"/>
              </w:rPr>
            </w:pPr>
          </w:p>
        </w:tc>
        <w:tc>
          <w:tcPr>
            <w:tcW w:w="1560" w:type="dxa"/>
            <w:shd w:val="clear" w:color="auto" w:fill="F2F2F2" w:themeFill="background1" w:themeFillShade="F2"/>
          </w:tcPr>
          <w:p w14:paraId="37193A29" w14:textId="77777777" w:rsidR="00B43D68" w:rsidRPr="00197CAE" w:rsidRDefault="00B43D68" w:rsidP="008731A1">
            <w:pPr>
              <w:autoSpaceDE w:val="0"/>
              <w:autoSpaceDN w:val="0"/>
              <w:adjustRightInd w:val="0"/>
              <w:spacing w:after="40" w:line="240" w:lineRule="auto"/>
              <w:rPr>
                <w:rFonts w:cstheme="minorHAnsi"/>
                <w:color w:val="000000"/>
                <w:lang w:val="en-GB"/>
              </w:rPr>
            </w:pPr>
          </w:p>
        </w:tc>
        <w:tc>
          <w:tcPr>
            <w:tcW w:w="2776" w:type="dxa"/>
            <w:shd w:val="clear" w:color="auto" w:fill="F2F2F2" w:themeFill="background1" w:themeFillShade="F2"/>
          </w:tcPr>
          <w:p w14:paraId="5DD8FE00" w14:textId="7DC8D09B" w:rsidR="00B43D68" w:rsidRPr="00B43D68" w:rsidRDefault="00B43D68" w:rsidP="00B43D68">
            <w:pPr>
              <w:autoSpaceDE w:val="0"/>
              <w:autoSpaceDN w:val="0"/>
              <w:adjustRightInd w:val="0"/>
              <w:spacing w:after="40" w:line="240" w:lineRule="auto"/>
              <w:rPr>
                <w:rFonts w:cstheme="minorHAnsi"/>
                <w:color w:val="000000"/>
                <w:lang w:val="es-ES"/>
              </w:rPr>
            </w:pPr>
            <w:r w:rsidRPr="00B43D68">
              <w:rPr>
                <w:rFonts w:cstheme="minorHAnsi"/>
                <w:color w:val="000000"/>
                <w:lang w:val="es-ES"/>
              </w:rPr>
              <w:t xml:space="preserve">Francesca </w:t>
            </w:r>
            <w:proofErr w:type="spellStart"/>
            <w:r w:rsidRPr="00B43D68">
              <w:rPr>
                <w:rFonts w:cstheme="minorHAnsi"/>
                <w:color w:val="000000"/>
                <w:lang w:val="es-ES"/>
              </w:rPr>
              <w:t>Crisafi</w:t>
            </w:r>
            <w:proofErr w:type="spellEnd"/>
          </w:p>
        </w:tc>
        <w:tc>
          <w:tcPr>
            <w:tcW w:w="3461" w:type="dxa"/>
            <w:shd w:val="clear" w:color="auto" w:fill="F2F2F2" w:themeFill="background1" w:themeFillShade="F2"/>
          </w:tcPr>
          <w:p w14:paraId="68952E4C" w14:textId="167C102C" w:rsidR="00B43D68" w:rsidRPr="00B43D68" w:rsidRDefault="00B43D68" w:rsidP="00B43D68">
            <w:pPr>
              <w:autoSpaceDE w:val="0"/>
              <w:autoSpaceDN w:val="0"/>
              <w:adjustRightInd w:val="0"/>
              <w:spacing w:after="40" w:line="240" w:lineRule="auto"/>
              <w:rPr>
                <w:rFonts w:cstheme="minorHAnsi"/>
                <w:color w:val="000000"/>
                <w:lang w:val="en-GB"/>
              </w:rPr>
            </w:pPr>
            <w:r w:rsidRPr="00B43D68">
              <w:rPr>
                <w:rFonts w:cstheme="minorHAnsi"/>
                <w:color w:val="000000"/>
                <w:lang w:val="en-GB"/>
              </w:rPr>
              <w:t>francesca.</w:t>
            </w:r>
            <w:proofErr w:type="spellStart"/>
            <w:r w:rsidRPr="00B43D68">
              <w:rPr>
                <w:rFonts w:cstheme="minorHAnsi"/>
                <w:color w:val="000000"/>
                <w:lang w:val="en-GB"/>
              </w:rPr>
              <w:t>crisafi@cnr</w:t>
            </w:r>
            <w:proofErr w:type="spellEnd"/>
            <w:r w:rsidRPr="00B43D68">
              <w:rPr>
                <w:rFonts w:cstheme="minorHAnsi"/>
                <w:color w:val="000000"/>
                <w:lang w:val="en-GB"/>
              </w:rPr>
              <w:t>,.it</w:t>
            </w:r>
          </w:p>
        </w:tc>
      </w:tr>
      <w:tr w:rsidR="00B43D68" w:rsidRPr="000A4B13" w14:paraId="058BAD07" w14:textId="77777777" w:rsidTr="00124FCB">
        <w:trPr>
          <w:trHeight w:val="20"/>
        </w:trPr>
        <w:tc>
          <w:tcPr>
            <w:tcW w:w="1101" w:type="dxa"/>
            <w:shd w:val="clear" w:color="auto" w:fill="F2F2F2" w:themeFill="background1" w:themeFillShade="F2"/>
          </w:tcPr>
          <w:p w14:paraId="3677949B" w14:textId="77777777" w:rsidR="00B43D68" w:rsidRPr="00B43D68" w:rsidRDefault="00B43D68" w:rsidP="008731A1">
            <w:pPr>
              <w:autoSpaceDE w:val="0"/>
              <w:autoSpaceDN w:val="0"/>
              <w:adjustRightInd w:val="0"/>
              <w:spacing w:after="40" w:line="240" w:lineRule="auto"/>
              <w:rPr>
                <w:rFonts w:cstheme="minorHAnsi"/>
                <w:color w:val="000000"/>
                <w:lang w:val="es-ES"/>
              </w:rPr>
            </w:pPr>
          </w:p>
        </w:tc>
        <w:tc>
          <w:tcPr>
            <w:tcW w:w="1275" w:type="dxa"/>
            <w:shd w:val="clear" w:color="auto" w:fill="F2F2F2" w:themeFill="background1" w:themeFillShade="F2"/>
          </w:tcPr>
          <w:p w14:paraId="248CC1AC" w14:textId="77777777" w:rsidR="00B43D68" w:rsidRPr="00B43D68" w:rsidRDefault="00B43D68" w:rsidP="008731A1">
            <w:pPr>
              <w:autoSpaceDE w:val="0"/>
              <w:autoSpaceDN w:val="0"/>
              <w:adjustRightInd w:val="0"/>
              <w:spacing w:after="40" w:line="240" w:lineRule="auto"/>
              <w:rPr>
                <w:rFonts w:cstheme="minorHAnsi"/>
                <w:color w:val="000000"/>
                <w:lang w:val="es-ES"/>
              </w:rPr>
            </w:pPr>
          </w:p>
        </w:tc>
        <w:tc>
          <w:tcPr>
            <w:tcW w:w="1560" w:type="dxa"/>
            <w:shd w:val="clear" w:color="auto" w:fill="F2F2F2" w:themeFill="background1" w:themeFillShade="F2"/>
          </w:tcPr>
          <w:p w14:paraId="46EEA246" w14:textId="77777777" w:rsidR="00B43D68" w:rsidRPr="00B43D68" w:rsidRDefault="00B43D68" w:rsidP="008731A1">
            <w:pPr>
              <w:autoSpaceDE w:val="0"/>
              <w:autoSpaceDN w:val="0"/>
              <w:adjustRightInd w:val="0"/>
              <w:spacing w:after="40" w:line="240" w:lineRule="auto"/>
              <w:rPr>
                <w:rFonts w:cstheme="minorHAnsi"/>
                <w:color w:val="000000"/>
                <w:lang w:val="es-ES"/>
              </w:rPr>
            </w:pPr>
          </w:p>
        </w:tc>
        <w:tc>
          <w:tcPr>
            <w:tcW w:w="2776" w:type="dxa"/>
            <w:shd w:val="clear" w:color="auto" w:fill="F2F2F2" w:themeFill="background1" w:themeFillShade="F2"/>
          </w:tcPr>
          <w:p w14:paraId="4BD43983" w14:textId="735778F9" w:rsidR="00B43D68" w:rsidRPr="00B43D68" w:rsidRDefault="00B43D68" w:rsidP="00B43D68">
            <w:pPr>
              <w:autoSpaceDE w:val="0"/>
              <w:autoSpaceDN w:val="0"/>
              <w:adjustRightInd w:val="0"/>
              <w:spacing w:after="40" w:line="240" w:lineRule="auto"/>
              <w:rPr>
                <w:rFonts w:cstheme="minorHAnsi"/>
                <w:color w:val="000000"/>
                <w:lang w:val="es-ES"/>
              </w:rPr>
            </w:pPr>
            <w:r w:rsidRPr="00B43D68">
              <w:rPr>
                <w:rFonts w:cstheme="minorHAnsi"/>
                <w:color w:val="000000"/>
                <w:lang w:val="es-ES"/>
              </w:rPr>
              <w:t xml:space="preserve">Gina La </w:t>
            </w:r>
            <w:proofErr w:type="spellStart"/>
            <w:r w:rsidRPr="00B43D68">
              <w:rPr>
                <w:rFonts w:cstheme="minorHAnsi"/>
                <w:color w:val="000000"/>
                <w:lang w:val="es-ES"/>
              </w:rPr>
              <w:t>Spada</w:t>
            </w:r>
            <w:proofErr w:type="spellEnd"/>
          </w:p>
        </w:tc>
        <w:tc>
          <w:tcPr>
            <w:tcW w:w="3461" w:type="dxa"/>
            <w:shd w:val="clear" w:color="auto" w:fill="F2F2F2" w:themeFill="background1" w:themeFillShade="F2"/>
          </w:tcPr>
          <w:p w14:paraId="27AF2784" w14:textId="09EF55AC" w:rsidR="00B43D68" w:rsidRPr="00D714F3" w:rsidRDefault="00B43D68" w:rsidP="008731A1">
            <w:pPr>
              <w:autoSpaceDE w:val="0"/>
              <w:autoSpaceDN w:val="0"/>
              <w:adjustRightInd w:val="0"/>
              <w:spacing w:after="40" w:line="240" w:lineRule="auto"/>
            </w:pPr>
            <w:r>
              <w:rPr>
                <w:rFonts w:cstheme="minorHAnsi"/>
                <w:color w:val="000000"/>
                <w:lang w:val="en-GB"/>
              </w:rPr>
              <w:t>gina.laspada@cnr.it</w:t>
            </w:r>
          </w:p>
        </w:tc>
      </w:tr>
      <w:tr w:rsidR="00C26C5C" w:rsidRPr="000A4B13" w14:paraId="0BCECB4A" w14:textId="77777777" w:rsidTr="00124FCB">
        <w:trPr>
          <w:trHeight w:val="20"/>
        </w:trPr>
        <w:tc>
          <w:tcPr>
            <w:tcW w:w="1101" w:type="dxa"/>
            <w:shd w:val="clear" w:color="auto" w:fill="FFFFFF" w:themeFill="background1"/>
          </w:tcPr>
          <w:p w14:paraId="2992B243" w14:textId="20C62EEE" w:rsidR="00C26C5C"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8 </w:t>
            </w:r>
          </w:p>
        </w:tc>
        <w:tc>
          <w:tcPr>
            <w:tcW w:w="1275" w:type="dxa"/>
            <w:shd w:val="clear" w:color="auto" w:fill="FFFFFF" w:themeFill="background1"/>
          </w:tcPr>
          <w:p w14:paraId="7BCD7E5E" w14:textId="6E02BB56" w:rsidR="00C26C5C"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8</w:t>
            </w:r>
            <w:r w:rsidRPr="000A4B13">
              <w:rPr>
                <w:rFonts w:cstheme="minorHAnsi"/>
                <w:color w:val="000000"/>
                <w:lang w:val="es-ES"/>
              </w:rPr>
              <w:t xml:space="preserve"> </w:t>
            </w:r>
          </w:p>
        </w:tc>
        <w:tc>
          <w:tcPr>
            <w:tcW w:w="1560" w:type="dxa"/>
            <w:shd w:val="clear" w:color="auto" w:fill="FFFFFF" w:themeFill="background1"/>
          </w:tcPr>
          <w:p w14:paraId="1575C7AC" w14:textId="2111CFEB" w:rsidR="00C26C5C"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ITB </w:t>
            </w:r>
          </w:p>
        </w:tc>
        <w:tc>
          <w:tcPr>
            <w:tcW w:w="2776" w:type="dxa"/>
            <w:shd w:val="clear" w:color="auto" w:fill="FFFFFF" w:themeFill="background1"/>
          </w:tcPr>
          <w:p w14:paraId="26BB1886" w14:textId="77777777" w:rsidR="00C26C5C"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 xml:space="preserve">Sara </w:t>
            </w:r>
            <w:proofErr w:type="spellStart"/>
            <w:r>
              <w:rPr>
                <w:rFonts w:cstheme="minorHAnsi"/>
                <w:color w:val="000000"/>
                <w:lang w:val="es-ES"/>
              </w:rPr>
              <w:t>Daniotti</w:t>
            </w:r>
            <w:proofErr w:type="spellEnd"/>
            <w:r w:rsidRPr="000A4B13">
              <w:rPr>
                <w:rFonts w:cstheme="minorHAnsi"/>
                <w:color w:val="000000"/>
                <w:lang w:val="es-ES"/>
              </w:rPr>
              <w:t xml:space="preserve"> </w:t>
            </w:r>
          </w:p>
          <w:p w14:paraId="6279DE22" w14:textId="72A88759" w:rsidR="00C26C5C" w:rsidRPr="00A0773C" w:rsidRDefault="00C26C5C" w:rsidP="008731A1">
            <w:pPr>
              <w:autoSpaceDE w:val="0"/>
              <w:autoSpaceDN w:val="0"/>
              <w:adjustRightInd w:val="0"/>
              <w:spacing w:after="40" w:line="240" w:lineRule="auto"/>
              <w:rPr>
                <w:rFonts w:cstheme="minorHAnsi"/>
                <w:color w:val="000000"/>
                <w:lang w:val="es-ES"/>
              </w:rPr>
            </w:pPr>
            <w:proofErr w:type="spellStart"/>
            <w:r>
              <w:rPr>
                <w:rFonts w:cstheme="minorHAnsi"/>
                <w:color w:val="000000"/>
                <w:lang w:val="es-ES"/>
              </w:rPr>
              <w:t>Maria</w:t>
            </w:r>
            <w:proofErr w:type="spellEnd"/>
            <w:r>
              <w:rPr>
                <w:rFonts w:cstheme="minorHAnsi"/>
                <w:color w:val="000000"/>
                <w:lang w:val="es-ES"/>
              </w:rPr>
              <w:t xml:space="preserve"> Elena </w:t>
            </w:r>
            <w:proofErr w:type="spellStart"/>
            <w:r>
              <w:rPr>
                <w:rFonts w:cstheme="minorHAnsi"/>
                <w:color w:val="000000"/>
                <w:lang w:val="es-ES"/>
              </w:rPr>
              <w:t>Saija</w:t>
            </w:r>
            <w:proofErr w:type="spellEnd"/>
          </w:p>
        </w:tc>
        <w:tc>
          <w:tcPr>
            <w:tcW w:w="3461" w:type="dxa"/>
            <w:shd w:val="clear" w:color="auto" w:fill="FFFFFF" w:themeFill="background1"/>
          </w:tcPr>
          <w:p w14:paraId="02FE69F0" w14:textId="77777777" w:rsidR="00C26C5C" w:rsidRDefault="00C26C5C" w:rsidP="008731A1">
            <w:pPr>
              <w:autoSpaceDE w:val="0"/>
              <w:autoSpaceDN w:val="0"/>
              <w:adjustRightInd w:val="0"/>
              <w:spacing w:after="40" w:line="240" w:lineRule="auto"/>
              <w:rPr>
                <w:rFonts w:cstheme="minorHAnsi"/>
                <w:color w:val="000000"/>
                <w:lang w:val="es-ES"/>
              </w:rPr>
            </w:pPr>
            <w:r w:rsidRPr="00C26C5C">
              <w:rPr>
                <w:rFonts w:cstheme="minorHAnsi"/>
                <w:color w:val="000000"/>
                <w:lang w:val="es-ES"/>
              </w:rPr>
              <w:t>sara.daniotti@italbiotec.it</w:t>
            </w:r>
          </w:p>
          <w:p w14:paraId="784BB795" w14:textId="7532CF96" w:rsidR="00C26C5C" w:rsidRPr="00A0773C" w:rsidRDefault="00C26C5C" w:rsidP="008731A1">
            <w:pPr>
              <w:autoSpaceDE w:val="0"/>
              <w:autoSpaceDN w:val="0"/>
              <w:adjustRightInd w:val="0"/>
              <w:spacing w:after="40" w:line="240" w:lineRule="auto"/>
              <w:rPr>
                <w:rFonts w:cstheme="minorHAnsi"/>
                <w:color w:val="000000"/>
                <w:lang w:val="es-ES"/>
              </w:rPr>
            </w:pPr>
            <w:r w:rsidRPr="00A73507">
              <w:rPr>
                <w:rFonts w:cstheme="minorHAnsi"/>
                <w:color w:val="000000"/>
                <w:lang w:val="es-ES"/>
              </w:rPr>
              <w:t>mariaelena.saija@italbiotec.it</w:t>
            </w:r>
          </w:p>
        </w:tc>
      </w:tr>
      <w:tr w:rsidR="00C26C5C" w:rsidRPr="000A4B13" w14:paraId="3AC06D85" w14:textId="77777777" w:rsidTr="00124FCB">
        <w:trPr>
          <w:trHeight w:val="20"/>
        </w:trPr>
        <w:tc>
          <w:tcPr>
            <w:tcW w:w="1101" w:type="dxa"/>
            <w:shd w:val="clear" w:color="auto" w:fill="FFFFFF" w:themeFill="background1"/>
          </w:tcPr>
          <w:p w14:paraId="3775E3D9" w14:textId="39529E90" w:rsidR="00C26C5C" w:rsidRPr="000A4B13" w:rsidRDefault="00C26C5C" w:rsidP="008731A1">
            <w:pPr>
              <w:autoSpaceDE w:val="0"/>
              <w:autoSpaceDN w:val="0"/>
              <w:adjustRightInd w:val="0"/>
              <w:spacing w:after="40" w:line="240" w:lineRule="auto"/>
              <w:rPr>
                <w:rFonts w:cstheme="minorHAnsi"/>
                <w:color w:val="000000"/>
                <w:lang w:val="es-ES"/>
              </w:rPr>
            </w:pPr>
          </w:p>
        </w:tc>
        <w:tc>
          <w:tcPr>
            <w:tcW w:w="1275" w:type="dxa"/>
            <w:shd w:val="clear" w:color="auto" w:fill="FFFFFF" w:themeFill="background1"/>
          </w:tcPr>
          <w:p w14:paraId="40B2CC01" w14:textId="3199C877" w:rsidR="00C26C5C" w:rsidRPr="000A4B13" w:rsidRDefault="00C26C5C" w:rsidP="008731A1">
            <w:pPr>
              <w:autoSpaceDE w:val="0"/>
              <w:autoSpaceDN w:val="0"/>
              <w:adjustRightInd w:val="0"/>
              <w:spacing w:after="40" w:line="240" w:lineRule="auto"/>
              <w:rPr>
                <w:rFonts w:cstheme="minorHAnsi"/>
                <w:color w:val="000000"/>
                <w:lang w:val="es-ES"/>
              </w:rPr>
            </w:pPr>
          </w:p>
        </w:tc>
        <w:tc>
          <w:tcPr>
            <w:tcW w:w="1560" w:type="dxa"/>
            <w:shd w:val="clear" w:color="auto" w:fill="FFFFFF" w:themeFill="background1"/>
          </w:tcPr>
          <w:p w14:paraId="264929D7" w14:textId="73AC4203" w:rsidR="00C26C5C" w:rsidRPr="000A4B13" w:rsidRDefault="00C26C5C" w:rsidP="008731A1">
            <w:pPr>
              <w:autoSpaceDE w:val="0"/>
              <w:autoSpaceDN w:val="0"/>
              <w:adjustRightInd w:val="0"/>
              <w:spacing w:after="40" w:line="240" w:lineRule="auto"/>
              <w:rPr>
                <w:rFonts w:cstheme="minorHAnsi"/>
                <w:color w:val="000000"/>
                <w:lang w:val="es-ES"/>
              </w:rPr>
            </w:pPr>
          </w:p>
        </w:tc>
        <w:tc>
          <w:tcPr>
            <w:tcW w:w="2776" w:type="dxa"/>
            <w:shd w:val="clear" w:color="auto" w:fill="FFFFFF" w:themeFill="background1"/>
          </w:tcPr>
          <w:p w14:paraId="5FD6F106" w14:textId="2990F8CF" w:rsidR="00C26C5C" w:rsidRPr="000A4B13" w:rsidRDefault="00C26C5C" w:rsidP="008731A1">
            <w:pPr>
              <w:autoSpaceDE w:val="0"/>
              <w:autoSpaceDN w:val="0"/>
              <w:adjustRightInd w:val="0"/>
              <w:spacing w:after="40" w:line="240" w:lineRule="auto"/>
              <w:rPr>
                <w:rFonts w:cstheme="minorHAnsi"/>
                <w:color w:val="000000"/>
                <w:lang w:val="es-ES"/>
              </w:rPr>
            </w:pPr>
            <w:proofErr w:type="spellStart"/>
            <w:r>
              <w:rPr>
                <w:rFonts w:cstheme="minorHAnsi"/>
                <w:color w:val="000000"/>
                <w:lang w:val="es-ES"/>
              </w:rPr>
              <w:t>Maria</w:t>
            </w:r>
            <w:proofErr w:type="spellEnd"/>
            <w:r>
              <w:rPr>
                <w:rFonts w:cstheme="minorHAnsi"/>
                <w:color w:val="000000"/>
                <w:lang w:val="es-ES"/>
              </w:rPr>
              <w:t xml:space="preserve"> </w:t>
            </w:r>
            <w:proofErr w:type="spellStart"/>
            <w:r>
              <w:rPr>
                <w:rFonts w:cstheme="minorHAnsi"/>
                <w:color w:val="000000"/>
                <w:lang w:val="es-ES"/>
              </w:rPr>
              <w:t>Ciotti</w:t>
            </w:r>
            <w:proofErr w:type="spellEnd"/>
          </w:p>
        </w:tc>
        <w:tc>
          <w:tcPr>
            <w:tcW w:w="3461" w:type="dxa"/>
            <w:shd w:val="clear" w:color="auto" w:fill="FFFFFF" w:themeFill="background1"/>
          </w:tcPr>
          <w:p w14:paraId="53E95DCD" w14:textId="1E331EBE" w:rsidR="00C26C5C" w:rsidRPr="000A4B13" w:rsidRDefault="00D34476" w:rsidP="008731A1">
            <w:pPr>
              <w:autoSpaceDE w:val="0"/>
              <w:autoSpaceDN w:val="0"/>
              <w:adjustRightInd w:val="0"/>
              <w:spacing w:after="40" w:line="240" w:lineRule="auto"/>
              <w:rPr>
                <w:rFonts w:cstheme="minorHAnsi"/>
                <w:color w:val="000000"/>
                <w:lang w:val="es-ES"/>
              </w:rPr>
            </w:pPr>
            <w:r w:rsidRPr="00D34476">
              <w:rPr>
                <w:rFonts w:cstheme="minorHAnsi"/>
                <w:color w:val="000000"/>
                <w:lang w:val="es-ES"/>
              </w:rPr>
              <w:t>maria.ciotti@italbiotec.it</w:t>
            </w:r>
          </w:p>
        </w:tc>
      </w:tr>
      <w:tr w:rsidR="00C26C5C" w:rsidRPr="000A4B13" w14:paraId="43238D52" w14:textId="77777777" w:rsidTr="00124FCB">
        <w:trPr>
          <w:trHeight w:val="20"/>
        </w:trPr>
        <w:tc>
          <w:tcPr>
            <w:tcW w:w="1101" w:type="dxa"/>
            <w:shd w:val="clear" w:color="auto" w:fill="F2F2F2" w:themeFill="background1" w:themeFillShade="F2"/>
          </w:tcPr>
          <w:p w14:paraId="4A18C3A4" w14:textId="2A09A599"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9 </w:t>
            </w:r>
          </w:p>
        </w:tc>
        <w:tc>
          <w:tcPr>
            <w:tcW w:w="1275" w:type="dxa"/>
            <w:shd w:val="clear" w:color="auto" w:fill="F2F2F2" w:themeFill="background1" w:themeFillShade="F2"/>
          </w:tcPr>
          <w:p w14:paraId="33164F0F" w14:textId="32BC0490"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5</w:t>
            </w:r>
            <w:r w:rsidRPr="000A4B13">
              <w:rPr>
                <w:rFonts w:cstheme="minorHAnsi"/>
                <w:color w:val="000000"/>
                <w:lang w:val="es-ES"/>
              </w:rPr>
              <w:t xml:space="preserve"> </w:t>
            </w:r>
          </w:p>
        </w:tc>
        <w:tc>
          <w:tcPr>
            <w:tcW w:w="1560" w:type="dxa"/>
            <w:shd w:val="clear" w:color="auto" w:fill="F2F2F2" w:themeFill="background1" w:themeFillShade="F2"/>
          </w:tcPr>
          <w:p w14:paraId="79E3BC2D" w14:textId="7F9A14F7"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FHNW </w:t>
            </w:r>
          </w:p>
        </w:tc>
        <w:tc>
          <w:tcPr>
            <w:tcW w:w="2776" w:type="dxa"/>
            <w:shd w:val="clear" w:color="auto" w:fill="F2F2F2" w:themeFill="background1" w:themeFillShade="F2"/>
          </w:tcPr>
          <w:p w14:paraId="30B7005C" w14:textId="474339B6" w:rsidR="00C26C5C"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Patrick </w:t>
            </w:r>
            <w:proofErr w:type="spellStart"/>
            <w:r w:rsidRPr="000A4B13">
              <w:rPr>
                <w:rFonts w:cstheme="minorHAnsi"/>
                <w:color w:val="000000"/>
                <w:lang w:val="es-ES"/>
              </w:rPr>
              <w:t>Shahgaldian</w:t>
            </w:r>
            <w:proofErr w:type="spellEnd"/>
          </w:p>
        </w:tc>
        <w:tc>
          <w:tcPr>
            <w:tcW w:w="3461" w:type="dxa"/>
            <w:shd w:val="clear" w:color="auto" w:fill="F2F2F2" w:themeFill="background1" w:themeFillShade="F2"/>
          </w:tcPr>
          <w:p w14:paraId="7795A68E" w14:textId="7909C3CB" w:rsidR="00C26C5C" w:rsidRPr="00EE72A5"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patrick.shahgaldian@fhnw.ch </w:t>
            </w:r>
          </w:p>
        </w:tc>
      </w:tr>
      <w:tr w:rsidR="00C26C5C" w:rsidRPr="000A4B13" w14:paraId="76805506" w14:textId="77777777" w:rsidTr="00124FCB">
        <w:trPr>
          <w:trHeight w:val="20"/>
        </w:trPr>
        <w:tc>
          <w:tcPr>
            <w:tcW w:w="1101" w:type="dxa"/>
            <w:shd w:val="clear" w:color="auto" w:fill="F2F2F2" w:themeFill="background1" w:themeFillShade="F2"/>
          </w:tcPr>
          <w:p w14:paraId="03365E50" w14:textId="06A94A4C" w:rsidR="00C26C5C" w:rsidRPr="000A4B13" w:rsidRDefault="00C26C5C" w:rsidP="008731A1">
            <w:pPr>
              <w:autoSpaceDE w:val="0"/>
              <w:autoSpaceDN w:val="0"/>
              <w:adjustRightInd w:val="0"/>
              <w:spacing w:after="40" w:line="240" w:lineRule="auto"/>
              <w:rPr>
                <w:rFonts w:cstheme="minorHAnsi"/>
                <w:color w:val="000000"/>
                <w:lang w:val="es-ES"/>
              </w:rPr>
            </w:pPr>
          </w:p>
        </w:tc>
        <w:tc>
          <w:tcPr>
            <w:tcW w:w="1275" w:type="dxa"/>
            <w:shd w:val="clear" w:color="auto" w:fill="F2F2F2" w:themeFill="background1" w:themeFillShade="F2"/>
          </w:tcPr>
          <w:p w14:paraId="57CCD21E" w14:textId="2793E95A" w:rsidR="00C26C5C" w:rsidRPr="000A4B13" w:rsidRDefault="00C26C5C" w:rsidP="008731A1">
            <w:pPr>
              <w:autoSpaceDE w:val="0"/>
              <w:autoSpaceDN w:val="0"/>
              <w:adjustRightInd w:val="0"/>
              <w:spacing w:after="40" w:line="240" w:lineRule="auto"/>
              <w:rPr>
                <w:rFonts w:cstheme="minorHAnsi"/>
                <w:color w:val="000000"/>
                <w:lang w:val="es-ES"/>
              </w:rPr>
            </w:pPr>
          </w:p>
        </w:tc>
        <w:tc>
          <w:tcPr>
            <w:tcW w:w="1560" w:type="dxa"/>
            <w:shd w:val="clear" w:color="auto" w:fill="F2F2F2" w:themeFill="background1" w:themeFillShade="F2"/>
          </w:tcPr>
          <w:p w14:paraId="67A5A56F" w14:textId="706BEDD2" w:rsidR="00C26C5C" w:rsidRPr="000A4B13" w:rsidRDefault="00C26C5C" w:rsidP="008731A1">
            <w:pPr>
              <w:autoSpaceDE w:val="0"/>
              <w:autoSpaceDN w:val="0"/>
              <w:adjustRightInd w:val="0"/>
              <w:spacing w:after="40" w:line="240" w:lineRule="auto"/>
              <w:rPr>
                <w:rFonts w:cstheme="minorHAnsi"/>
                <w:color w:val="000000"/>
                <w:lang w:val="es-ES"/>
              </w:rPr>
            </w:pPr>
          </w:p>
        </w:tc>
        <w:tc>
          <w:tcPr>
            <w:tcW w:w="2776" w:type="dxa"/>
            <w:shd w:val="clear" w:color="auto" w:fill="F2F2F2" w:themeFill="background1" w:themeFillShade="F2"/>
          </w:tcPr>
          <w:p w14:paraId="58C890AE" w14:textId="57327E86"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Guillaume Magnin</w:t>
            </w:r>
          </w:p>
        </w:tc>
        <w:tc>
          <w:tcPr>
            <w:tcW w:w="3461" w:type="dxa"/>
            <w:shd w:val="clear" w:color="auto" w:fill="F2F2F2" w:themeFill="background1" w:themeFillShade="F2"/>
          </w:tcPr>
          <w:p w14:paraId="216338A2" w14:textId="19A01DC9" w:rsidR="00C26C5C" w:rsidRPr="000A4B13" w:rsidRDefault="00C26C5C" w:rsidP="008731A1">
            <w:pPr>
              <w:autoSpaceDE w:val="0"/>
              <w:autoSpaceDN w:val="0"/>
              <w:adjustRightInd w:val="0"/>
              <w:spacing w:after="40" w:line="240" w:lineRule="auto"/>
              <w:rPr>
                <w:rFonts w:cstheme="minorHAnsi"/>
                <w:color w:val="000000"/>
                <w:lang w:val="es-ES"/>
              </w:rPr>
            </w:pPr>
            <w:r w:rsidRPr="00A73507">
              <w:rPr>
                <w:rFonts w:cstheme="minorHAnsi"/>
                <w:color w:val="000000"/>
                <w:lang w:val="es-ES"/>
              </w:rPr>
              <w:t>guillaume.magnin@fhnw.ch</w:t>
            </w:r>
          </w:p>
        </w:tc>
      </w:tr>
      <w:tr w:rsidR="00C26C5C" w:rsidRPr="000A4B13" w14:paraId="6BB73C02" w14:textId="77777777" w:rsidTr="00124FCB">
        <w:trPr>
          <w:trHeight w:val="20"/>
        </w:trPr>
        <w:tc>
          <w:tcPr>
            <w:tcW w:w="1101" w:type="dxa"/>
            <w:shd w:val="clear" w:color="auto" w:fill="F2F2F2" w:themeFill="background1" w:themeFillShade="F2"/>
          </w:tcPr>
          <w:p w14:paraId="23A7DDCD"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275" w:type="dxa"/>
            <w:shd w:val="clear" w:color="auto" w:fill="F2F2F2" w:themeFill="background1" w:themeFillShade="F2"/>
          </w:tcPr>
          <w:p w14:paraId="79F4B8FE"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560" w:type="dxa"/>
            <w:shd w:val="clear" w:color="auto" w:fill="F2F2F2" w:themeFill="background1" w:themeFillShade="F2"/>
          </w:tcPr>
          <w:p w14:paraId="3C69D8F7"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2776" w:type="dxa"/>
            <w:shd w:val="clear" w:color="auto" w:fill="F2F2F2" w:themeFill="background1" w:themeFillShade="F2"/>
          </w:tcPr>
          <w:p w14:paraId="43B55CC3" w14:textId="4B02B3EE"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 xml:space="preserve">Ali </w:t>
            </w:r>
            <w:proofErr w:type="spellStart"/>
            <w:r>
              <w:rPr>
                <w:rFonts w:cstheme="minorHAnsi"/>
                <w:color w:val="000000"/>
                <w:lang w:val="es-ES"/>
              </w:rPr>
              <w:t>Foroutan</w:t>
            </w:r>
            <w:proofErr w:type="spellEnd"/>
          </w:p>
        </w:tc>
        <w:tc>
          <w:tcPr>
            <w:tcW w:w="3461" w:type="dxa"/>
            <w:shd w:val="clear" w:color="auto" w:fill="F2F2F2" w:themeFill="background1" w:themeFillShade="F2"/>
          </w:tcPr>
          <w:p w14:paraId="1FB4874C" w14:textId="20E34BA5" w:rsidR="00C26C5C" w:rsidRPr="000A4B13" w:rsidRDefault="00C26C5C" w:rsidP="008731A1">
            <w:pPr>
              <w:autoSpaceDE w:val="0"/>
              <w:autoSpaceDN w:val="0"/>
              <w:adjustRightInd w:val="0"/>
              <w:spacing w:after="40" w:line="240" w:lineRule="auto"/>
              <w:rPr>
                <w:rFonts w:cstheme="minorHAnsi"/>
                <w:color w:val="000000"/>
                <w:lang w:val="es-ES"/>
              </w:rPr>
            </w:pPr>
            <w:r w:rsidRPr="00A73507">
              <w:rPr>
                <w:rFonts w:cstheme="minorHAnsi"/>
                <w:color w:val="000000"/>
                <w:lang w:val="es-ES"/>
              </w:rPr>
              <w:t>aliforoutan1048@gmail.com</w:t>
            </w:r>
          </w:p>
        </w:tc>
      </w:tr>
      <w:tr w:rsidR="00C26C5C" w:rsidRPr="000A4B13" w14:paraId="20D388DD" w14:textId="77777777" w:rsidTr="00124FCB">
        <w:trPr>
          <w:trHeight w:val="20"/>
        </w:trPr>
        <w:tc>
          <w:tcPr>
            <w:tcW w:w="1101" w:type="dxa"/>
            <w:shd w:val="clear" w:color="auto" w:fill="FFFFFF" w:themeFill="background1"/>
          </w:tcPr>
          <w:p w14:paraId="5491273E" w14:textId="4AD9C0A6"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10 </w:t>
            </w:r>
          </w:p>
        </w:tc>
        <w:tc>
          <w:tcPr>
            <w:tcW w:w="1275" w:type="dxa"/>
            <w:shd w:val="clear" w:color="auto" w:fill="FFFFFF" w:themeFill="background1"/>
          </w:tcPr>
          <w:p w14:paraId="5F9B52A8" w14:textId="1EC073A1"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7 </w:t>
            </w:r>
          </w:p>
        </w:tc>
        <w:tc>
          <w:tcPr>
            <w:tcW w:w="1560" w:type="dxa"/>
            <w:shd w:val="clear" w:color="auto" w:fill="FFFFFF" w:themeFill="background1"/>
          </w:tcPr>
          <w:p w14:paraId="64BEEEC4" w14:textId="58209A5D"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CLIB </w:t>
            </w:r>
          </w:p>
        </w:tc>
        <w:tc>
          <w:tcPr>
            <w:tcW w:w="2776" w:type="dxa"/>
            <w:shd w:val="clear" w:color="auto" w:fill="FFFFFF" w:themeFill="background1"/>
          </w:tcPr>
          <w:p w14:paraId="0BDAB916" w14:textId="4121CA4E" w:rsidR="00C26C5C"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Markus Müller</w:t>
            </w:r>
          </w:p>
        </w:tc>
        <w:tc>
          <w:tcPr>
            <w:tcW w:w="3461" w:type="dxa"/>
            <w:shd w:val="clear" w:color="auto" w:fill="FFFFFF" w:themeFill="background1"/>
          </w:tcPr>
          <w:p w14:paraId="60FB3956" w14:textId="485ADE17" w:rsidR="00C26C5C" w:rsidRPr="00A73507"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mueller</w:t>
            </w:r>
            <w:r w:rsidRPr="000A4B13">
              <w:rPr>
                <w:rFonts w:cstheme="minorHAnsi"/>
                <w:color w:val="000000"/>
                <w:lang w:val="es-ES"/>
              </w:rPr>
              <w:t xml:space="preserve">@clib-cluster.de </w:t>
            </w:r>
          </w:p>
        </w:tc>
      </w:tr>
      <w:tr w:rsidR="00C26C5C" w:rsidRPr="000A4B13" w14:paraId="242BA8B3" w14:textId="77777777" w:rsidTr="00124FCB">
        <w:trPr>
          <w:trHeight w:val="20"/>
        </w:trPr>
        <w:tc>
          <w:tcPr>
            <w:tcW w:w="1101" w:type="dxa"/>
            <w:shd w:val="clear" w:color="auto" w:fill="FFFFFF" w:themeFill="background1"/>
          </w:tcPr>
          <w:p w14:paraId="32C05186"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275" w:type="dxa"/>
            <w:shd w:val="clear" w:color="auto" w:fill="FFFFFF" w:themeFill="background1"/>
          </w:tcPr>
          <w:p w14:paraId="170446B1"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1560" w:type="dxa"/>
            <w:shd w:val="clear" w:color="auto" w:fill="FFFFFF" w:themeFill="background1"/>
          </w:tcPr>
          <w:p w14:paraId="1A18B2F2" w14:textId="77777777" w:rsidR="00C26C5C" w:rsidRPr="000A4B13" w:rsidRDefault="00C26C5C" w:rsidP="008731A1">
            <w:pPr>
              <w:autoSpaceDE w:val="0"/>
              <w:autoSpaceDN w:val="0"/>
              <w:adjustRightInd w:val="0"/>
              <w:spacing w:after="40" w:line="240" w:lineRule="auto"/>
              <w:rPr>
                <w:rFonts w:cstheme="minorHAnsi"/>
                <w:color w:val="000000"/>
                <w:lang w:val="es-ES"/>
              </w:rPr>
            </w:pPr>
          </w:p>
        </w:tc>
        <w:tc>
          <w:tcPr>
            <w:tcW w:w="2776" w:type="dxa"/>
            <w:shd w:val="clear" w:color="auto" w:fill="FFFFFF" w:themeFill="background1"/>
          </w:tcPr>
          <w:p w14:paraId="40959BB2" w14:textId="19468324" w:rsidR="00C26C5C" w:rsidRDefault="00C26C5C" w:rsidP="008731A1">
            <w:pPr>
              <w:autoSpaceDE w:val="0"/>
              <w:autoSpaceDN w:val="0"/>
              <w:adjustRightInd w:val="0"/>
              <w:spacing w:after="40" w:line="240" w:lineRule="auto"/>
              <w:rPr>
                <w:rFonts w:cstheme="minorHAnsi"/>
                <w:color w:val="000000"/>
                <w:lang w:val="es-ES"/>
              </w:rPr>
            </w:pPr>
            <w:proofErr w:type="spellStart"/>
            <w:r>
              <w:rPr>
                <w:rFonts w:cstheme="minorHAnsi"/>
                <w:color w:val="000000"/>
                <w:lang w:val="es-ES"/>
              </w:rPr>
              <w:t>Behare</w:t>
            </w:r>
            <w:proofErr w:type="spellEnd"/>
            <w:r>
              <w:rPr>
                <w:rFonts w:cstheme="minorHAnsi"/>
                <w:color w:val="000000"/>
                <w:lang w:val="es-ES"/>
              </w:rPr>
              <w:t xml:space="preserve"> </w:t>
            </w:r>
            <w:proofErr w:type="spellStart"/>
            <w:r>
              <w:rPr>
                <w:rFonts w:cstheme="minorHAnsi"/>
                <w:color w:val="000000"/>
                <w:lang w:val="es-ES"/>
              </w:rPr>
              <w:t>Limani</w:t>
            </w:r>
            <w:proofErr w:type="spellEnd"/>
          </w:p>
        </w:tc>
        <w:tc>
          <w:tcPr>
            <w:tcW w:w="3461" w:type="dxa"/>
            <w:shd w:val="clear" w:color="auto" w:fill="FFFFFF" w:themeFill="background1"/>
          </w:tcPr>
          <w:p w14:paraId="4682D4D4" w14:textId="17650566" w:rsidR="00C26C5C" w:rsidRDefault="00CB47D4" w:rsidP="008731A1">
            <w:pPr>
              <w:autoSpaceDE w:val="0"/>
              <w:autoSpaceDN w:val="0"/>
              <w:adjustRightInd w:val="0"/>
              <w:spacing w:after="40" w:line="240" w:lineRule="auto"/>
              <w:rPr>
                <w:rFonts w:cstheme="minorHAnsi"/>
                <w:color w:val="000000"/>
                <w:lang w:val="es-ES"/>
              </w:rPr>
            </w:pPr>
            <w:r w:rsidRPr="00CB47D4">
              <w:rPr>
                <w:rFonts w:cstheme="minorHAnsi"/>
                <w:color w:val="000000"/>
                <w:lang w:val="es-ES"/>
              </w:rPr>
              <w:t>limani@clib-cluster.de</w:t>
            </w:r>
          </w:p>
        </w:tc>
      </w:tr>
      <w:tr w:rsidR="00C26C5C" w:rsidRPr="000A4B13" w14:paraId="3EB3DC08" w14:textId="77777777" w:rsidTr="00124FCB">
        <w:trPr>
          <w:trHeight w:val="20"/>
        </w:trPr>
        <w:tc>
          <w:tcPr>
            <w:tcW w:w="1101" w:type="dxa"/>
            <w:shd w:val="clear" w:color="auto" w:fill="F2F2F2" w:themeFill="background1" w:themeFillShade="F2"/>
          </w:tcPr>
          <w:p w14:paraId="048125D9" w14:textId="7BBFD9F7"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16 </w:t>
            </w:r>
          </w:p>
        </w:tc>
        <w:tc>
          <w:tcPr>
            <w:tcW w:w="1275" w:type="dxa"/>
            <w:shd w:val="clear" w:color="auto" w:fill="F2F2F2" w:themeFill="background1" w:themeFillShade="F2"/>
          </w:tcPr>
          <w:p w14:paraId="6995B645" w14:textId="2F5FB32D" w:rsidR="00C26C5C" w:rsidRPr="000A4B13" w:rsidRDefault="00C26C5C" w:rsidP="008731A1">
            <w:pPr>
              <w:autoSpaceDE w:val="0"/>
              <w:autoSpaceDN w:val="0"/>
              <w:adjustRightInd w:val="0"/>
              <w:spacing w:after="40" w:line="240" w:lineRule="auto"/>
              <w:rPr>
                <w:rFonts w:cstheme="minorHAnsi"/>
                <w:color w:val="000000"/>
                <w:lang w:val="es-ES"/>
              </w:rPr>
            </w:pPr>
            <w:r>
              <w:rPr>
                <w:rFonts w:cstheme="minorHAnsi"/>
                <w:color w:val="000000"/>
                <w:lang w:val="es-ES"/>
              </w:rPr>
              <w:t>6</w:t>
            </w:r>
            <w:r w:rsidRPr="000A4B13">
              <w:rPr>
                <w:rFonts w:cstheme="minorHAnsi"/>
                <w:color w:val="000000"/>
                <w:lang w:val="es-ES"/>
              </w:rPr>
              <w:t xml:space="preserve"> </w:t>
            </w:r>
          </w:p>
        </w:tc>
        <w:tc>
          <w:tcPr>
            <w:tcW w:w="1560" w:type="dxa"/>
            <w:shd w:val="clear" w:color="auto" w:fill="F2F2F2" w:themeFill="background1" w:themeFillShade="F2"/>
          </w:tcPr>
          <w:p w14:paraId="2F7E5700" w14:textId="2C18B275"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Eucodis </w:t>
            </w:r>
          </w:p>
        </w:tc>
        <w:tc>
          <w:tcPr>
            <w:tcW w:w="2776" w:type="dxa"/>
            <w:shd w:val="clear" w:color="auto" w:fill="F2F2F2" w:themeFill="background1" w:themeFillShade="F2"/>
          </w:tcPr>
          <w:p w14:paraId="1CDC5DFD" w14:textId="1B7E4594"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Jan </w:t>
            </w:r>
            <w:proofErr w:type="spellStart"/>
            <w:r w:rsidRPr="000A4B13">
              <w:rPr>
                <w:rFonts w:cstheme="minorHAnsi"/>
                <w:color w:val="000000"/>
                <w:lang w:val="es-ES"/>
              </w:rPr>
              <w:t>Modregger</w:t>
            </w:r>
            <w:proofErr w:type="spellEnd"/>
            <w:r w:rsidRPr="000A4B13">
              <w:rPr>
                <w:rFonts w:cstheme="minorHAnsi"/>
                <w:color w:val="000000"/>
                <w:lang w:val="es-ES"/>
              </w:rPr>
              <w:t xml:space="preserve"> </w:t>
            </w:r>
          </w:p>
        </w:tc>
        <w:tc>
          <w:tcPr>
            <w:tcW w:w="3461" w:type="dxa"/>
            <w:shd w:val="clear" w:color="auto" w:fill="F2F2F2" w:themeFill="background1" w:themeFillShade="F2"/>
          </w:tcPr>
          <w:p w14:paraId="4D0E7539" w14:textId="72113A18" w:rsidR="00C26C5C" w:rsidRPr="000A4B13" w:rsidRDefault="00C26C5C" w:rsidP="008731A1">
            <w:pPr>
              <w:autoSpaceDE w:val="0"/>
              <w:autoSpaceDN w:val="0"/>
              <w:adjustRightInd w:val="0"/>
              <w:spacing w:after="40" w:line="240" w:lineRule="auto"/>
              <w:rPr>
                <w:rFonts w:cstheme="minorHAnsi"/>
                <w:color w:val="000000"/>
                <w:lang w:val="es-ES"/>
              </w:rPr>
            </w:pPr>
            <w:r w:rsidRPr="000A4B13">
              <w:rPr>
                <w:rFonts w:cstheme="minorHAnsi"/>
                <w:color w:val="000000"/>
                <w:lang w:val="es-ES"/>
              </w:rPr>
              <w:t xml:space="preserve">modregger@eucodis.com </w:t>
            </w:r>
          </w:p>
        </w:tc>
      </w:tr>
    </w:tbl>
    <w:p w14:paraId="2A6A9CC1" w14:textId="77777777" w:rsidR="0077358D" w:rsidRPr="00213CEA" w:rsidRDefault="0077358D" w:rsidP="008731A1">
      <w:pPr>
        <w:autoSpaceDE w:val="0"/>
        <w:autoSpaceDN w:val="0"/>
        <w:adjustRightInd w:val="0"/>
        <w:spacing w:afterLines="120" w:after="288" w:line="240" w:lineRule="auto"/>
        <w:rPr>
          <w:lang w:val="es-ES"/>
        </w:rPr>
      </w:pPr>
    </w:p>
    <w:p w14:paraId="366607F7" w14:textId="034C5F95" w:rsidR="00FD67B0" w:rsidRPr="00FD67B0" w:rsidRDefault="001F300E" w:rsidP="008731A1">
      <w:pPr>
        <w:pStyle w:val="Ttulo2"/>
        <w:spacing w:before="0" w:after="120" w:line="240" w:lineRule="auto"/>
        <w:rPr>
          <w:lang w:val="en-GB"/>
        </w:rPr>
      </w:pPr>
      <w:bookmarkStart w:id="5" w:name="_Toc119919871"/>
      <w:r>
        <w:rPr>
          <w:lang w:val="en-GB"/>
        </w:rPr>
        <w:t>3. The meeting</w:t>
      </w:r>
      <w:bookmarkEnd w:id="5"/>
    </w:p>
    <w:p w14:paraId="3B1D4124" w14:textId="21A8FC00" w:rsidR="00BC4B0C" w:rsidRDefault="005E3FA0" w:rsidP="008731A1">
      <w:pPr>
        <w:spacing w:after="120" w:line="240" w:lineRule="auto"/>
        <w:jc w:val="both"/>
        <w:rPr>
          <w:lang w:val="en-GB"/>
        </w:rPr>
      </w:pPr>
      <w:r>
        <w:rPr>
          <w:lang w:val="en-GB"/>
        </w:rPr>
        <w:t xml:space="preserve">The participants </w:t>
      </w:r>
      <w:r w:rsidR="00124FCB">
        <w:rPr>
          <w:lang w:val="en-GB"/>
        </w:rPr>
        <w:t>were</w:t>
      </w:r>
      <w:r>
        <w:rPr>
          <w:lang w:val="en-GB"/>
        </w:rPr>
        <w:t xml:space="preserve"> welcomed by the Coordinator, Manuel Ferrer</w:t>
      </w:r>
      <w:r w:rsidR="00137B26">
        <w:rPr>
          <w:lang w:val="en-GB"/>
        </w:rPr>
        <w:t xml:space="preserve"> (CSIC)</w:t>
      </w:r>
      <w:r w:rsidR="00C26C5C">
        <w:rPr>
          <w:lang w:val="en-GB"/>
        </w:rPr>
        <w:t>. He invite</w:t>
      </w:r>
      <w:r w:rsidR="00124FCB">
        <w:rPr>
          <w:lang w:val="en-GB"/>
        </w:rPr>
        <w:t>d</w:t>
      </w:r>
      <w:r w:rsidR="00C26C5C">
        <w:rPr>
          <w:lang w:val="en-GB"/>
        </w:rPr>
        <w:t xml:space="preserve"> to those who have recently been incorporated to FuturEnzyme to </w:t>
      </w:r>
      <w:r w:rsidR="00CB47D4">
        <w:rPr>
          <w:lang w:val="en-GB"/>
        </w:rPr>
        <w:t xml:space="preserve">be </w:t>
      </w:r>
      <w:r w:rsidR="00C26C5C">
        <w:rPr>
          <w:lang w:val="en-GB"/>
        </w:rPr>
        <w:t>introduce</w:t>
      </w:r>
      <w:r w:rsidR="00CB47D4">
        <w:rPr>
          <w:lang w:val="en-GB"/>
        </w:rPr>
        <w:t>d</w:t>
      </w:r>
      <w:r w:rsidR="004151EE">
        <w:rPr>
          <w:lang w:val="en-GB"/>
        </w:rPr>
        <w:t>.</w:t>
      </w:r>
      <w:r w:rsidR="00124FCB">
        <w:rPr>
          <w:lang w:val="en-GB"/>
        </w:rPr>
        <w:t xml:space="preserve"> Markus Müller from CLIB introduced </w:t>
      </w:r>
      <w:proofErr w:type="spellStart"/>
      <w:r w:rsidR="00124FCB">
        <w:rPr>
          <w:lang w:val="en-GB"/>
        </w:rPr>
        <w:t>Behare</w:t>
      </w:r>
      <w:proofErr w:type="spellEnd"/>
      <w:r w:rsidR="00124FCB">
        <w:rPr>
          <w:lang w:val="en-GB"/>
        </w:rPr>
        <w:t xml:space="preserve"> </w:t>
      </w:r>
      <w:proofErr w:type="spellStart"/>
      <w:r w:rsidR="00124FCB">
        <w:rPr>
          <w:lang w:val="en-GB"/>
        </w:rPr>
        <w:t>Limani</w:t>
      </w:r>
      <w:proofErr w:type="spellEnd"/>
      <w:r w:rsidR="00124FCB">
        <w:rPr>
          <w:lang w:val="en-GB"/>
        </w:rPr>
        <w:t>, who will assist in communication activities</w:t>
      </w:r>
      <w:r w:rsidR="00AF5D1F">
        <w:rPr>
          <w:lang w:val="en-GB"/>
        </w:rPr>
        <w:t xml:space="preserve"> </w:t>
      </w:r>
      <w:r w:rsidR="00124FCB">
        <w:rPr>
          <w:lang w:val="en-GB"/>
        </w:rPr>
        <w:t xml:space="preserve">(replacing Annika </w:t>
      </w:r>
      <w:proofErr w:type="spellStart"/>
      <w:r w:rsidR="00124FCB">
        <w:rPr>
          <w:lang w:val="en-GB"/>
        </w:rPr>
        <w:t>Thamm</w:t>
      </w:r>
      <w:proofErr w:type="spellEnd"/>
      <w:r w:rsidR="00124FCB">
        <w:rPr>
          <w:lang w:val="en-GB"/>
        </w:rPr>
        <w:t>). Then Laura</w:t>
      </w:r>
      <w:r w:rsidR="00AF5D1F">
        <w:rPr>
          <w:lang w:val="en-GB"/>
        </w:rPr>
        <w:t xml:space="preserve"> </w:t>
      </w:r>
      <w:proofErr w:type="spellStart"/>
      <w:r w:rsidR="00D714F3">
        <w:rPr>
          <w:lang w:val="en-GB"/>
        </w:rPr>
        <w:t>Martu</w:t>
      </w:r>
      <w:r w:rsidR="00197CAE">
        <w:rPr>
          <w:lang w:val="en-GB"/>
        </w:rPr>
        <w:t>r</w:t>
      </w:r>
      <w:r w:rsidR="00D714F3">
        <w:rPr>
          <w:lang w:val="en-GB"/>
        </w:rPr>
        <w:t>ano</w:t>
      </w:r>
      <w:proofErr w:type="spellEnd"/>
      <w:r w:rsidR="00AF5D1F">
        <w:rPr>
          <w:lang w:val="en-GB"/>
        </w:rPr>
        <w:t xml:space="preserve"> from CNR introduced herself: she is in charge of the analysis of new microorganisms in search for hyaluronidases. After her, Patrick </w:t>
      </w:r>
      <w:proofErr w:type="spellStart"/>
      <w:r w:rsidR="00AF5D1F">
        <w:rPr>
          <w:lang w:val="en-GB"/>
        </w:rPr>
        <w:t>Shahgaldian</w:t>
      </w:r>
      <w:proofErr w:type="spellEnd"/>
      <w:r w:rsidR="00AF5D1F">
        <w:rPr>
          <w:lang w:val="en-GB"/>
        </w:rPr>
        <w:t xml:space="preserve"> from FHNW introduced Ali </w:t>
      </w:r>
      <w:proofErr w:type="spellStart"/>
      <w:r w:rsidR="00AF5D1F">
        <w:rPr>
          <w:lang w:val="en-GB"/>
        </w:rPr>
        <w:t>Foroutan</w:t>
      </w:r>
      <w:proofErr w:type="spellEnd"/>
      <w:r w:rsidR="00AF5D1F">
        <w:rPr>
          <w:lang w:val="en-GB"/>
        </w:rPr>
        <w:t xml:space="preserve">, PhD student in charge of protein engineering, protein production, etc., and Guillaume </w:t>
      </w:r>
      <w:proofErr w:type="spellStart"/>
      <w:r w:rsidR="00AF5D1F">
        <w:rPr>
          <w:lang w:val="en-GB"/>
        </w:rPr>
        <w:t>Magnin</w:t>
      </w:r>
      <w:proofErr w:type="spellEnd"/>
      <w:r w:rsidR="00AF5D1F">
        <w:rPr>
          <w:lang w:val="en-GB"/>
        </w:rPr>
        <w:t xml:space="preserve">, </w:t>
      </w:r>
      <w:r w:rsidR="00CB47D4">
        <w:rPr>
          <w:lang w:val="en-GB"/>
        </w:rPr>
        <w:t>postdoc</w:t>
      </w:r>
      <w:r w:rsidR="00AF5D1F">
        <w:rPr>
          <w:lang w:val="en-GB"/>
        </w:rPr>
        <w:t xml:space="preserve"> in charge of supramolecular engineering. At last, Sara </w:t>
      </w:r>
      <w:proofErr w:type="spellStart"/>
      <w:r w:rsidR="00AF5D1F">
        <w:rPr>
          <w:lang w:val="en-GB"/>
        </w:rPr>
        <w:t>Daniotti</w:t>
      </w:r>
      <w:proofErr w:type="spellEnd"/>
      <w:r w:rsidR="00AF5D1F">
        <w:rPr>
          <w:lang w:val="en-GB"/>
        </w:rPr>
        <w:t xml:space="preserve"> introduced Maria Elena </w:t>
      </w:r>
      <w:proofErr w:type="spellStart"/>
      <w:r w:rsidR="00AF5D1F">
        <w:rPr>
          <w:lang w:val="en-GB"/>
        </w:rPr>
        <w:t>Saija</w:t>
      </w:r>
      <w:proofErr w:type="spellEnd"/>
      <w:r w:rsidR="00AF5D1F">
        <w:rPr>
          <w:lang w:val="en-GB"/>
        </w:rPr>
        <w:t xml:space="preserve">, in charge of communication activities, and Maria </w:t>
      </w:r>
      <w:proofErr w:type="spellStart"/>
      <w:r w:rsidR="00AF5D1F">
        <w:rPr>
          <w:lang w:val="en-GB"/>
        </w:rPr>
        <w:t>Ciotti</w:t>
      </w:r>
      <w:proofErr w:type="spellEnd"/>
      <w:r w:rsidR="00AF5D1F">
        <w:rPr>
          <w:lang w:val="en-GB"/>
        </w:rPr>
        <w:t>, PhD student in charge of the Life Cycle Assessment (LCA).</w:t>
      </w:r>
    </w:p>
    <w:p w14:paraId="65470975" w14:textId="35215403" w:rsidR="00442469" w:rsidRDefault="00442469" w:rsidP="008731A1">
      <w:pPr>
        <w:pStyle w:val="Ttulo3"/>
        <w:spacing w:before="0" w:after="120" w:line="240" w:lineRule="auto"/>
        <w:rPr>
          <w:lang w:val="en-GB"/>
        </w:rPr>
      </w:pPr>
      <w:bookmarkStart w:id="6" w:name="_Toc119919872"/>
      <w:r>
        <w:rPr>
          <w:lang w:val="en-GB"/>
        </w:rPr>
        <w:lastRenderedPageBreak/>
        <w:t>General comments and WP1_</w:t>
      </w:r>
      <w:r w:rsidRPr="00442469">
        <w:rPr>
          <w:lang w:val="en-GB"/>
        </w:rPr>
        <w:t xml:space="preserve"> </w:t>
      </w:r>
      <w:r>
        <w:rPr>
          <w:lang w:val="en-GB"/>
        </w:rPr>
        <w:t>Management and Coordination</w:t>
      </w:r>
      <w:bookmarkEnd w:id="6"/>
      <w:r>
        <w:rPr>
          <w:lang w:val="en-GB"/>
        </w:rPr>
        <w:t xml:space="preserve"> </w:t>
      </w:r>
    </w:p>
    <w:p w14:paraId="626E7547" w14:textId="62CDECD8" w:rsidR="00AF5D1F" w:rsidRPr="00197CAE" w:rsidRDefault="00AF5D1F" w:rsidP="008731A1">
      <w:pPr>
        <w:spacing w:after="120" w:line="240" w:lineRule="auto"/>
        <w:jc w:val="both"/>
        <w:rPr>
          <w:lang w:val="en-GB"/>
        </w:rPr>
      </w:pPr>
      <w:r w:rsidRPr="00C838AB">
        <w:rPr>
          <w:lang w:val="en-GB"/>
        </w:rPr>
        <w:t>Ferrer</w:t>
      </w:r>
      <w:r>
        <w:rPr>
          <w:lang w:val="en-GB"/>
        </w:rPr>
        <w:t xml:space="preserve"> began by highlighti</w:t>
      </w:r>
      <w:r w:rsidRPr="00AF5D1F">
        <w:rPr>
          <w:lang w:val="en-GB"/>
        </w:rPr>
        <w:t>ng</w:t>
      </w:r>
      <w:r>
        <w:rPr>
          <w:lang w:val="en-GB"/>
        </w:rPr>
        <w:t xml:space="preserve"> th</w:t>
      </w:r>
      <w:r w:rsidRPr="00AF5D1F">
        <w:rPr>
          <w:lang w:val="en-GB"/>
        </w:rPr>
        <w:t xml:space="preserve">e importance of this meeting because of the close </w:t>
      </w:r>
      <w:r w:rsidR="0027356E">
        <w:rPr>
          <w:lang w:val="en-GB"/>
        </w:rPr>
        <w:t xml:space="preserve">first </w:t>
      </w:r>
      <w:r w:rsidRPr="00AF5D1F">
        <w:rPr>
          <w:lang w:val="en-GB"/>
        </w:rPr>
        <w:t>reporting period</w:t>
      </w:r>
      <w:r w:rsidR="0027356E">
        <w:rPr>
          <w:lang w:val="en-GB"/>
        </w:rPr>
        <w:t xml:space="preserve"> (November 2022, month 18)</w:t>
      </w:r>
      <w:r w:rsidRPr="00AF5D1F">
        <w:rPr>
          <w:lang w:val="en-GB"/>
        </w:rPr>
        <w:t xml:space="preserve">, </w:t>
      </w:r>
      <w:r>
        <w:rPr>
          <w:lang w:val="en-GB"/>
        </w:rPr>
        <w:t xml:space="preserve">and because </w:t>
      </w:r>
      <w:r w:rsidR="0027356E">
        <w:rPr>
          <w:lang w:val="en-GB"/>
        </w:rPr>
        <w:t xml:space="preserve">of </w:t>
      </w:r>
      <w:r>
        <w:rPr>
          <w:lang w:val="en-GB"/>
        </w:rPr>
        <w:t>the need to select enzyme candidates to go on with WPs 6 and 7. Then</w:t>
      </w:r>
      <w:r w:rsidR="00062DDC">
        <w:rPr>
          <w:lang w:val="en-GB"/>
        </w:rPr>
        <w:t>,</w:t>
      </w:r>
      <w:r>
        <w:rPr>
          <w:lang w:val="en-GB"/>
        </w:rPr>
        <w:t xml:space="preserve"> he summarized WP1</w:t>
      </w:r>
      <w:r w:rsidR="000707DC">
        <w:rPr>
          <w:lang w:val="en-GB"/>
        </w:rPr>
        <w:t>. At the end of his intervention, he remarked some points</w:t>
      </w:r>
      <w:r w:rsidR="00523243">
        <w:rPr>
          <w:lang w:val="en-GB"/>
        </w:rPr>
        <w:t xml:space="preserve"> to focus on</w:t>
      </w:r>
      <w:r w:rsidR="00E8104F">
        <w:rPr>
          <w:lang w:val="en-GB"/>
        </w:rPr>
        <w:t xml:space="preserve"> for the first reporting </w:t>
      </w:r>
      <w:r w:rsidR="00E8104F" w:rsidRPr="00197CAE">
        <w:rPr>
          <w:lang w:val="en-GB"/>
        </w:rPr>
        <w:t>period</w:t>
      </w:r>
      <w:r w:rsidR="000707DC" w:rsidRPr="00197CAE">
        <w:rPr>
          <w:lang w:val="en-GB"/>
        </w:rPr>
        <w:t>:</w:t>
      </w:r>
    </w:p>
    <w:p w14:paraId="4E1B806B" w14:textId="39528BA0" w:rsidR="000707DC" w:rsidRPr="00197CAE" w:rsidRDefault="00523243" w:rsidP="00021F25">
      <w:pPr>
        <w:pStyle w:val="Prrafodelista"/>
        <w:numPr>
          <w:ilvl w:val="0"/>
          <w:numId w:val="1"/>
        </w:numPr>
        <w:spacing w:after="120"/>
        <w:jc w:val="both"/>
        <w:rPr>
          <w:sz w:val="22"/>
          <w:lang w:val="en-GB"/>
        </w:rPr>
      </w:pPr>
      <w:r w:rsidRPr="00197CAE">
        <w:rPr>
          <w:sz w:val="22"/>
          <w:lang w:val="en-GB"/>
        </w:rPr>
        <w:t xml:space="preserve">Clearly define the source of each enzyme (new bioresources -new samples, libraries, enrichments, isolates-, metagenomes, genomes, </w:t>
      </w:r>
      <w:proofErr w:type="spellStart"/>
      <w:r w:rsidRPr="00197CAE">
        <w:rPr>
          <w:sz w:val="22"/>
          <w:lang w:val="en-GB"/>
        </w:rPr>
        <w:t>fosmid</w:t>
      </w:r>
      <w:proofErr w:type="spellEnd"/>
      <w:r w:rsidRPr="00197CAE">
        <w:rPr>
          <w:sz w:val="22"/>
          <w:lang w:val="en-GB"/>
        </w:rPr>
        <w:t xml:space="preserve"> sequences, GPS coordinates, etc.).</w:t>
      </w:r>
    </w:p>
    <w:p w14:paraId="7D7C1B62" w14:textId="55FBD621" w:rsidR="00523243" w:rsidRPr="00197CAE" w:rsidRDefault="00523243" w:rsidP="00021F25">
      <w:pPr>
        <w:pStyle w:val="Prrafodelista"/>
        <w:numPr>
          <w:ilvl w:val="0"/>
          <w:numId w:val="1"/>
        </w:numPr>
        <w:spacing w:after="120"/>
        <w:jc w:val="both"/>
        <w:rPr>
          <w:sz w:val="22"/>
          <w:lang w:val="en-GB"/>
        </w:rPr>
      </w:pPr>
      <w:r w:rsidRPr="00197CAE">
        <w:rPr>
          <w:sz w:val="22"/>
          <w:lang w:val="en-GB"/>
        </w:rPr>
        <w:t>Compile information about the enzymes we retrieved (by in silico and functional approaches, and their sequences).</w:t>
      </w:r>
    </w:p>
    <w:p w14:paraId="5641A2CC" w14:textId="2EC35896" w:rsidR="00523243" w:rsidRPr="00197CAE" w:rsidRDefault="00523243" w:rsidP="00021F25">
      <w:pPr>
        <w:pStyle w:val="Prrafodelista"/>
        <w:numPr>
          <w:ilvl w:val="0"/>
          <w:numId w:val="1"/>
        </w:numPr>
        <w:spacing w:after="120"/>
        <w:jc w:val="both"/>
        <w:rPr>
          <w:sz w:val="22"/>
          <w:lang w:val="en-GB"/>
        </w:rPr>
      </w:pPr>
      <w:r w:rsidRPr="00197CAE">
        <w:rPr>
          <w:sz w:val="22"/>
          <w:lang w:val="en-GB"/>
        </w:rPr>
        <w:t>Compile as much information as possible for all enzymes cloned/synthetized/characterized.</w:t>
      </w:r>
    </w:p>
    <w:p w14:paraId="172A35B5" w14:textId="1A357F69" w:rsidR="00523243" w:rsidRPr="00197CAE" w:rsidRDefault="00E8104F" w:rsidP="00021F25">
      <w:pPr>
        <w:pStyle w:val="Prrafodelista"/>
        <w:numPr>
          <w:ilvl w:val="0"/>
          <w:numId w:val="1"/>
        </w:numPr>
        <w:spacing w:after="120"/>
        <w:jc w:val="both"/>
        <w:rPr>
          <w:sz w:val="22"/>
          <w:lang w:val="en-GB"/>
        </w:rPr>
      </w:pPr>
      <w:r w:rsidRPr="00197CAE">
        <w:rPr>
          <w:sz w:val="22"/>
          <w:lang w:val="en-GB"/>
        </w:rPr>
        <w:t>Define the best candidates and how to proceed with engineering and their transfer to SMEs and industrial partners.</w:t>
      </w:r>
    </w:p>
    <w:p w14:paraId="11659D6A" w14:textId="282F3CE7" w:rsidR="00E8104F" w:rsidRPr="00197CAE" w:rsidRDefault="00E8104F" w:rsidP="00021F25">
      <w:pPr>
        <w:pStyle w:val="Prrafodelista"/>
        <w:numPr>
          <w:ilvl w:val="0"/>
          <w:numId w:val="1"/>
        </w:numPr>
        <w:spacing w:after="120"/>
        <w:jc w:val="both"/>
        <w:rPr>
          <w:sz w:val="22"/>
          <w:lang w:val="en-GB"/>
        </w:rPr>
      </w:pPr>
      <w:r w:rsidRPr="00197CAE">
        <w:rPr>
          <w:sz w:val="22"/>
          <w:lang w:val="en-GB"/>
        </w:rPr>
        <w:t>WP leaders in charge of compiling their corresponding information.</w:t>
      </w:r>
    </w:p>
    <w:p w14:paraId="55FA5F06" w14:textId="2A19A417" w:rsidR="00E8104F" w:rsidRPr="00197CAE" w:rsidRDefault="00E8104F" w:rsidP="00021F25">
      <w:pPr>
        <w:pStyle w:val="Prrafodelista"/>
        <w:numPr>
          <w:ilvl w:val="0"/>
          <w:numId w:val="1"/>
        </w:numPr>
        <w:spacing w:after="120"/>
        <w:jc w:val="both"/>
        <w:rPr>
          <w:sz w:val="22"/>
          <w:lang w:val="en-GB"/>
        </w:rPr>
      </w:pPr>
      <w:r w:rsidRPr="00197CAE">
        <w:rPr>
          <w:sz w:val="22"/>
          <w:lang w:val="en-GB"/>
        </w:rPr>
        <w:t>Each partner in charge of their own economic report in the EU portal.</w:t>
      </w:r>
    </w:p>
    <w:p w14:paraId="7D3BB2D3" w14:textId="7D11BC16" w:rsidR="00E8104F" w:rsidRPr="00197CAE" w:rsidRDefault="00E8104F" w:rsidP="008731A1">
      <w:pPr>
        <w:spacing w:after="120" w:line="240" w:lineRule="auto"/>
        <w:jc w:val="both"/>
        <w:rPr>
          <w:lang w:val="en-GB"/>
        </w:rPr>
      </w:pPr>
      <w:r w:rsidRPr="00197CAE">
        <w:rPr>
          <w:lang w:val="en-GB"/>
        </w:rPr>
        <w:t>He reminded some dates:</w:t>
      </w:r>
    </w:p>
    <w:p w14:paraId="2C699D37" w14:textId="3904ADFE" w:rsidR="00E8104F" w:rsidRPr="00197CAE" w:rsidRDefault="00E8104F" w:rsidP="00021F25">
      <w:pPr>
        <w:pStyle w:val="Prrafodelista"/>
        <w:numPr>
          <w:ilvl w:val="0"/>
          <w:numId w:val="2"/>
        </w:numPr>
        <w:spacing w:after="120"/>
        <w:jc w:val="both"/>
        <w:rPr>
          <w:sz w:val="22"/>
          <w:lang w:val="en-GB"/>
        </w:rPr>
      </w:pPr>
      <w:r w:rsidRPr="00197CAE">
        <w:rPr>
          <w:sz w:val="22"/>
          <w:lang w:val="en-GB"/>
        </w:rPr>
        <w:t xml:space="preserve">1 February 2023: First reporting period </w:t>
      </w:r>
      <w:r w:rsidR="00AD252B" w:rsidRPr="00197CAE">
        <w:rPr>
          <w:sz w:val="22"/>
          <w:lang w:val="en-GB"/>
        </w:rPr>
        <w:t xml:space="preserve">meeting </w:t>
      </w:r>
      <w:r w:rsidRPr="00197CAE">
        <w:rPr>
          <w:sz w:val="22"/>
          <w:lang w:val="en-GB"/>
        </w:rPr>
        <w:t>in Brussels</w:t>
      </w:r>
      <w:r w:rsidR="00AD252B" w:rsidRPr="00197CAE">
        <w:rPr>
          <w:sz w:val="22"/>
          <w:lang w:val="en-GB"/>
        </w:rPr>
        <w:t xml:space="preserve"> (with the Project Officer, Colombe Warin, and an expert to be defined)</w:t>
      </w:r>
      <w:r w:rsidRPr="00197CAE">
        <w:rPr>
          <w:sz w:val="22"/>
          <w:lang w:val="en-GB"/>
        </w:rPr>
        <w:t>.</w:t>
      </w:r>
    </w:p>
    <w:p w14:paraId="44B5E2C4" w14:textId="7B65A4B9" w:rsidR="00E8104F" w:rsidRPr="00197CAE" w:rsidRDefault="00E8104F" w:rsidP="00021F25">
      <w:pPr>
        <w:pStyle w:val="Prrafodelista"/>
        <w:numPr>
          <w:ilvl w:val="0"/>
          <w:numId w:val="2"/>
        </w:numPr>
        <w:spacing w:after="120"/>
        <w:jc w:val="both"/>
        <w:rPr>
          <w:sz w:val="22"/>
          <w:lang w:val="en-GB"/>
        </w:rPr>
      </w:pPr>
      <w:r w:rsidRPr="00197CAE">
        <w:rPr>
          <w:sz w:val="22"/>
          <w:lang w:val="en-GB"/>
        </w:rPr>
        <w:t>3-6 July 2023: ESSIB in Hamburg (including a workshop within the project).</w:t>
      </w:r>
    </w:p>
    <w:p w14:paraId="0E531176" w14:textId="7A533047" w:rsidR="00E8104F" w:rsidRPr="00197CAE" w:rsidRDefault="00E8104F" w:rsidP="00021F25">
      <w:pPr>
        <w:pStyle w:val="Prrafodelista"/>
        <w:numPr>
          <w:ilvl w:val="0"/>
          <w:numId w:val="2"/>
        </w:numPr>
        <w:spacing w:after="120"/>
        <w:jc w:val="both"/>
        <w:rPr>
          <w:sz w:val="22"/>
          <w:lang w:val="en-GB"/>
        </w:rPr>
      </w:pPr>
      <w:r w:rsidRPr="00197CAE">
        <w:rPr>
          <w:sz w:val="22"/>
          <w:lang w:val="en-GB"/>
        </w:rPr>
        <w:t>6-7 July 2023: FuturEnzyme’s 24-month General Assembly meeting in Hamburg.</w:t>
      </w:r>
    </w:p>
    <w:p w14:paraId="64701844" w14:textId="3DF6FC60" w:rsidR="00E8104F" w:rsidRPr="00197CAE" w:rsidRDefault="00AD252B" w:rsidP="008731A1">
      <w:pPr>
        <w:spacing w:after="120" w:line="240" w:lineRule="auto"/>
        <w:jc w:val="both"/>
        <w:rPr>
          <w:lang w:val="en-GB"/>
        </w:rPr>
      </w:pPr>
      <w:r w:rsidRPr="00197CAE">
        <w:rPr>
          <w:lang w:val="en-GB"/>
        </w:rPr>
        <w:t xml:space="preserve">Víctor </w:t>
      </w:r>
      <w:proofErr w:type="spellStart"/>
      <w:r w:rsidR="0026303F" w:rsidRPr="00197CAE">
        <w:rPr>
          <w:lang w:val="en-GB"/>
        </w:rPr>
        <w:t>Guallar</w:t>
      </w:r>
      <w:proofErr w:type="spellEnd"/>
      <w:r w:rsidR="0026303F" w:rsidRPr="00197CAE">
        <w:rPr>
          <w:lang w:val="en-GB"/>
        </w:rPr>
        <w:t xml:space="preserve"> wonder</w:t>
      </w:r>
      <w:r w:rsidR="00062DDC" w:rsidRPr="00197CAE">
        <w:rPr>
          <w:lang w:val="en-GB"/>
        </w:rPr>
        <w:t>ed</w:t>
      </w:r>
      <w:r w:rsidR="0026303F" w:rsidRPr="00197CAE">
        <w:rPr>
          <w:lang w:val="en-GB"/>
        </w:rPr>
        <w:t xml:space="preserve"> if the meeting in Brussels </w:t>
      </w:r>
      <w:r w:rsidR="00062DDC" w:rsidRPr="00197CAE">
        <w:rPr>
          <w:lang w:val="en-GB"/>
        </w:rPr>
        <w:t xml:space="preserve">will be </w:t>
      </w:r>
      <w:r w:rsidR="0026303F" w:rsidRPr="00197CAE">
        <w:rPr>
          <w:lang w:val="en-GB"/>
        </w:rPr>
        <w:t>in person, at which Ferrer answer</w:t>
      </w:r>
      <w:r w:rsidR="00062DDC" w:rsidRPr="00197CAE">
        <w:rPr>
          <w:lang w:val="en-GB"/>
        </w:rPr>
        <w:t>ed</w:t>
      </w:r>
      <w:r w:rsidR="0026303F" w:rsidRPr="00197CAE">
        <w:rPr>
          <w:lang w:val="en-GB"/>
        </w:rPr>
        <w:t xml:space="preserve"> that yes, and</w:t>
      </w:r>
      <w:r w:rsidR="006617BC" w:rsidRPr="00197CAE">
        <w:rPr>
          <w:lang w:val="en-GB"/>
        </w:rPr>
        <w:t xml:space="preserve"> it is</w:t>
      </w:r>
      <w:r w:rsidR="0026303F" w:rsidRPr="00197CAE">
        <w:rPr>
          <w:lang w:val="en-GB"/>
        </w:rPr>
        <w:t xml:space="preserve"> mandatory for all WP leaders</w:t>
      </w:r>
      <w:r w:rsidR="00EA7522" w:rsidRPr="00197CAE">
        <w:rPr>
          <w:lang w:val="en-GB"/>
        </w:rPr>
        <w:t xml:space="preserve"> to attend</w:t>
      </w:r>
      <w:r w:rsidR="0026303F" w:rsidRPr="00197CAE">
        <w:rPr>
          <w:lang w:val="en-GB"/>
        </w:rPr>
        <w:t>.</w:t>
      </w:r>
    </w:p>
    <w:p w14:paraId="55DC05CA" w14:textId="5FE02611" w:rsidR="00442469" w:rsidRPr="00442469" w:rsidRDefault="00442469" w:rsidP="008731A1">
      <w:pPr>
        <w:pStyle w:val="Ttulo3"/>
        <w:spacing w:before="0" w:after="120" w:line="240" w:lineRule="auto"/>
        <w:rPr>
          <w:lang w:val="en-GB"/>
        </w:rPr>
      </w:pPr>
      <w:bookmarkStart w:id="7" w:name="_Toc119919873"/>
      <w:r>
        <w:rPr>
          <w:lang w:val="en-GB"/>
        </w:rPr>
        <w:t>WP2_</w:t>
      </w:r>
      <w:r w:rsidRPr="00442469">
        <w:rPr>
          <w:lang w:val="en-GB"/>
        </w:rPr>
        <w:t>Machine learning enzyme bioprospecting integrated into an industrial context</w:t>
      </w:r>
      <w:bookmarkEnd w:id="7"/>
    </w:p>
    <w:p w14:paraId="7D3F5B0A" w14:textId="067B96BB" w:rsidR="0097681B" w:rsidRDefault="00C838AB" w:rsidP="008731A1">
      <w:pPr>
        <w:spacing w:after="120" w:line="240" w:lineRule="auto"/>
        <w:jc w:val="both"/>
        <w:rPr>
          <w:lang w:val="en-GB"/>
        </w:rPr>
      </w:pPr>
      <w:r w:rsidRPr="006F21B3">
        <w:rPr>
          <w:b/>
          <w:lang w:val="en-GB"/>
        </w:rPr>
        <w:t xml:space="preserve">Víctor </w:t>
      </w:r>
      <w:proofErr w:type="spellStart"/>
      <w:r w:rsidRPr="006F21B3">
        <w:rPr>
          <w:b/>
          <w:lang w:val="en-GB"/>
        </w:rPr>
        <w:t>Guallar</w:t>
      </w:r>
      <w:proofErr w:type="spellEnd"/>
      <w:r w:rsidRPr="00C838AB">
        <w:rPr>
          <w:lang w:val="en-GB"/>
        </w:rPr>
        <w:t xml:space="preserve"> (BSC) </w:t>
      </w:r>
      <w:r>
        <w:rPr>
          <w:lang w:val="en-GB"/>
        </w:rPr>
        <w:t xml:space="preserve">took the </w:t>
      </w:r>
      <w:r w:rsidR="00062DDC">
        <w:rPr>
          <w:lang w:val="en-GB"/>
        </w:rPr>
        <w:t>lead</w:t>
      </w:r>
      <w:r>
        <w:rPr>
          <w:lang w:val="en-GB"/>
        </w:rPr>
        <w:t xml:space="preserve"> to summarize </w:t>
      </w:r>
      <w:r w:rsidRPr="00442469">
        <w:rPr>
          <w:lang w:val="en-GB"/>
        </w:rPr>
        <w:t>WP2</w:t>
      </w:r>
      <w:r>
        <w:rPr>
          <w:lang w:val="en-GB"/>
        </w:rPr>
        <w:t xml:space="preserve">. Together with </w:t>
      </w:r>
      <w:r w:rsidRPr="00442469">
        <w:rPr>
          <w:b/>
          <w:lang w:val="en-GB"/>
        </w:rPr>
        <w:t>Manuel Ferrer</w:t>
      </w:r>
      <w:r w:rsidRPr="00C838AB">
        <w:rPr>
          <w:lang w:val="en-GB"/>
        </w:rPr>
        <w:t xml:space="preserve"> and </w:t>
      </w:r>
      <w:r w:rsidRPr="00442469">
        <w:rPr>
          <w:b/>
          <w:lang w:val="en-GB"/>
        </w:rPr>
        <w:t>Jennifer Chow</w:t>
      </w:r>
      <w:r w:rsidRPr="00C838AB">
        <w:rPr>
          <w:lang w:val="en-GB"/>
        </w:rPr>
        <w:t xml:space="preserve"> (UHAM)</w:t>
      </w:r>
      <w:r>
        <w:rPr>
          <w:lang w:val="en-GB"/>
        </w:rPr>
        <w:t>, they</w:t>
      </w:r>
      <w:r w:rsidRPr="00C838AB">
        <w:rPr>
          <w:lang w:val="en-GB"/>
        </w:rPr>
        <w:t xml:space="preserve"> put together the work done so far</w:t>
      </w:r>
      <w:r w:rsidRPr="00C838AB">
        <w:rPr>
          <w:i/>
          <w:lang w:val="en-GB"/>
        </w:rPr>
        <w:t>.</w:t>
      </w:r>
      <w:r>
        <w:rPr>
          <w:i/>
          <w:lang w:val="en-GB"/>
        </w:rPr>
        <w:t xml:space="preserve"> </w:t>
      </w:r>
      <w:proofErr w:type="spellStart"/>
      <w:r w:rsidR="00EA7522">
        <w:rPr>
          <w:lang w:val="en-GB"/>
        </w:rPr>
        <w:t>Guallar</w:t>
      </w:r>
      <w:proofErr w:type="spellEnd"/>
      <w:r w:rsidR="00EA7522">
        <w:rPr>
          <w:lang w:val="en-GB"/>
        </w:rPr>
        <w:t xml:space="preserve"> stressed out the need for as many sequences </w:t>
      </w:r>
      <w:r w:rsidR="00B06DED">
        <w:rPr>
          <w:lang w:val="en-GB"/>
        </w:rPr>
        <w:t xml:space="preserve">and as much experimental data </w:t>
      </w:r>
      <w:r w:rsidR="00EA7522">
        <w:rPr>
          <w:lang w:val="en-GB"/>
        </w:rPr>
        <w:t>as possible to develop a machine learning procedure.</w:t>
      </w:r>
      <w:r>
        <w:rPr>
          <w:lang w:val="en-GB"/>
        </w:rPr>
        <w:t xml:space="preserve"> </w:t>
      </w:r>
      <w:r w:rsidR="00BA45C3">
        <w:rPr>
          <w:lang w:val="en-GB"/>
        </w:rPr>
        <w:t>Ferrer wondered if the SCOT</w:t>
      </w:r>
      <w:r w:rsidR="00FC439D">
        <w:rPr>
          <w:lang w:val="en-GB"/>
        </w:rPr>
        <w:t xml:space="preserve"> (Stability </w:t>
      </w:r>
      <w:proofErr w:type="spellStart"/>
      <w:r w:rsidR="00FC439D">
        <w:rPr>
          <w:lang w:val="en-GB"/>
        </w:rPr>
        <w:t>C</w:t>
      </w:r>
      <w:r w:rsidR="00AD252B">
        <w:rPr>
          <w:lang w:val="en-GB"/>
        </w:rPr>
        <w:t>O</w:t>
      </w:r>
      <w:r w:rsidR="00FC439D">
        <w:rPr>
          <w:lang w:val="en-GB"/>
        </w:rPr>
        <w:t>nsensus</w:t>
      </w:r>
      <w:proofErr w:type="spellEnd"/>
      <w:r w:rsidR="00FC439D">
        <w:rPr>
          <w:lang w:val="en-GB"/>
        </w:rPr>
        <w:t xml:space="preserve"> </w:t>
      </w:r>
      <w:proofErr w:type="spellStart"/>
      <w:r w:rsidR="00AD252B">
        <w:rPr>
          <w:lang w:val="en-GB"/>
        </w:rPr>
        <w:t>m</w:t>
      </w:r>
      <w:r w:rsidR="00FC439D">
        <w:rPr>
          <w:lang w:val="en-GB"/>
        </w:rPr>
        <w:t>e</w:t>
      </w:r>
      <w:r w:rsidR="00AD252B">
        <w:rPr>
          <w:lang w:val="en-GB"/>
        </w:rPr>
        <w:t>T</w:t>
      </w:r>
      <w:r w:rsidR="00FC439D">
        <w:rPr>
          <w:lang w:val="en-GB"/>
        </w:rPr>
        <w:t>apredictor</w:t>
      </w:r>
      <w:proofErr w:type="spellEnd"/>
      <w:r w:rsidR="00FC439D">
        <w:rPr>
          <w:lang w:val="en-GB"/>
        </w:rPr>
        <w:t>)</w:t>
      </w:r>
      <w:r w:rsidR="00BA45C3">
        <w:rPr>
          <w:lang w:val="en-GB"/>
        </w:rPr>
        <w:t xml:space="preserve"> data shown are </w:t>
      </w:r>
      <w:r w:rsidR="00EA7522">
        <w:rPr>
          <w:lang w:val="en-GB"/>
        </w:rPr>
        <w:t>from a single protein</w:t>
      </w:r>
      <w:r w:rsidR="00BA45C3">
        <w:rPr>
          <w:lang w:val="en-GB"/>
        </w:rPr>
        <w:t>, and wanted to know if any mutant can be incorporated for the tool, or if it is needed to prepare</w:t>
      </w:r>
      <w:r w:rsidR="00EA7522">
        <w:rPr>
          <w:lang w:val="en-GB"/>
        </w:rPr>
        <w:t xml:space="preserve"> </w:t>
      </w:r>
      <w:r w:rsidR="00BA45C3">
        <w:rPr>
          <w:lang w:val="en-GB"/>
        </w:rPr>
        <w:t xml:space="preserve">different variants with different characteristics to nourish it. </w:t>
      </w:r>
      <w:proofErr w:type="spellStart"/>
      <w:r w:rsidR="00BA45C3">
        <w:rPr>
          <w:lang w:val="en-GB"/>
        </w:rPr>
        <w:t>Guallar</w:t>
      </w:r>
      <w:proofErr w:type="spellEnd"/>
      <w:r w:rsidR="00BA45C3">
        <w:rPr>
          <w:lang w:val="en-GB"/>
        </w:rPr>
        <w:t xml:space="preserve"> answered that any protein serves well. Ferrer commented that at the end of the project, we </w:t>
      </w:r>
      <w:r w:rsidR="00B06DED">
        <w:rPr>
          <w:lang w:val="en-GB"/>
        </w:rPr>
        <w:t>should</w:t>
      </w:r>
      <w:r w:rsidR="00BA45C3">
        <w:rPr>
          <w:lang w:val="en-GB"/>
        </w:rPr>
        <w:t xml:space="preserve"> have an online tool: how far are we from it and which kind of data do you need for instance for detergents</w:t>
      </w:r>
      <w:r w:rsidR="00062DDC">
        <w:rPr>
          <w:lang w:val="en-GB"/>
        </w:rPr>
        <w:t>?</w:t>
      </w:r>
      <w:r w:rsidR="00BA45C3">
        <w:rPr>
          <w:lang w:val="en-GB"/>
        </w:rPr>
        <w:t xml:space="preserve"> </w:t>
      </w:r>
      <w:proofErr w:type="spellStart"/>
      <w:r w:rsidR="00BA45C3">
        <w:rPr>
          <w:lang w:val="en-GB"/>
        </w:rPr>
        <w:t>Guallar</w:t>
      </w:r>
      <w:proofErr w:type="spellEnd"/>
      <w:r w:rsidR="00BA45C3">
        <w:rPr>
          <w:lang w:val="en-GB"/>
        </w:rPr>
        <w:t xml:space="preserve"> answered that this is still to be faced since for the first 2 years of the project their part is to focus on providing predictions. Then, with the sequences that the partners handle to BSC, the more the better, they will focus on preparing the mentioned tool. Ferrer said that </w:t>
      </w:r>
      <w:r w:rsidR="00B06DED">
        <w:rPr>
          <w:lang w:val="en-GB"/>
        </w:rPr>
        <w:t xml:space="preserve">partners implicated in WP4 are </w:t>
      </w:r>
      <w:r w:rsidR="00BA45C3">
        <w:rPr>
          <w:lang w:val="en-GB"/>
        </w:rPr>
        <w:t>preparing a</w:t>
      </w:r>
      <w:r w:rsidR="00B06DED">
        <w:rPr>
          <w:lang w:val="en-GB"/>
        </w:rPr>
        <w:t>n extensive</w:t>
      </w:r>
      <w:r w:rsidR="00BA45C3">
        <w:rPr>
          <w:lang w:val="en-GB"/>
        </w:rPr>
        <w:t xml:space="preserve"> table with all the data</w:t>
      </w:r>
      <w:r w:rsidR="00B06DED">
        <w:rPr>
          <w:lang w:val="en-GB"/>
        </w:rPr>
        <w:t>sets generated from all enzymes being characterised,</w:t>
      </w:r>
      <w:r w:rsidR="00BA45C3">
        <w:rPr>
          <w:lang w:val="en-GB"/>
        </w:rPr>
        <w:t xml:space="preserve"> </w:t>
      </w:r>
      <w:r w:rsidR="00B06DED">
        <w:rPr>
          <w:lang w:val="en-GB"/>
        </w:rPr>
        <w:t>a summary of which will be</w:t>
      </w:r>
      <w:r w:rsidR="00BA45C3">
        <w:rPr>
          <w:lang w:val="en-GB"/>
        </w:rPr>
        <w:t xml:space="preserve"> made available to BSC for its </w:t>
      </w:r>
      <w:r w:rsidR="00B06DED">
        <w:rPr>
          <w:lang w:val="en-GB"/>
        </w:rPr>
        <w:t>analysis</w:t>
      </w:r>
      <w:r w:rsidR="00BA45C3">
        <w:rPr>
          <w:lang w:val="en-GB"/>
        </w:rPr>
        <w:t>.</w:t>
      </w:r>
    </w:p>
    <w:p w14:paraId="02129F16" w14:textId="04271F5A" w:rsidR="00EA7522" w:rsidRDefault="00BE3B58" w:rsidP="008731A1">
      <w:pPr>
        <w:spacing w:after="120" w:line="240" w:lineRule="auto"/>
        <w:jc w:val="both"/>
        <w:rPr>
          <w:lang w:val="en-GB"/>
        </w:rPr>
      </w:pPr>
      <w:r>
        <w:rPr>
          <w:lang w:val="en-GB"/>
        </w:rPr>
        <w:t>Ferrer</w:t>
      </w:r>
      <w:r w:rsidR="00BD6E89">
        <w:rPr>
          <w:lang w:val="en-GB"/>
        </w:rPr>
        <w:t xml:space="preserve"> </w:t>
      </w:r>
      <w:r w:rsidR="00062DDC">
        <w:rPr>
          <w:lang w:val="en-GB"/>
        </w:rPr>
        <w:t>asked</w:t>
      </w:r>
      <w:r w:rsidR="0097681B">
        <w:rPr>
          <w:lang w:val="en-GB"/>
        </w:rPr>
        <w:t xml:space="preserve"> Chow</w:t>
      </w:r>
      <w:r w:rsidR="00062DDC">
        <w:rPr>
          <w:lang w:val="en-GB"/>
        </w:rPr>
        <w:t>:</w:t>
      </w:r>
      <w:r w:rsidR="00BD6E89">
        <w:rPr>
          <w:lang w:val="en-GB"/>
        </w:rPr>
        <w:t xml:space="preserve"> if</w:t>
      </w:r>
      <w:r>
        <w:rPr>
          <w:lang w:val="en-GB"/>
        </w:rPr>
        <w:t xml:space="preserve"> we select different enzymes from different classes and we want to check similar sequences, can we send these sequences to </w:t>
      </w:r>
      <w:r w:rsidR="00BD6E89">
        <w:rPr>
          <w:lang w:val="en-GB"/>
        </w:rPr>
        <w:t>UHAM</w:t>
      </w:r>
      <w:r>
        <w:rPr>
          <w:lang w:val="en-GB"/>
        </w:rPr>
        <w:t xml:space="preserve"> to find them by </w:t>
      </w:r>
      <w:r w:rsidR="00BD6E89">
        <w:rPr>
          <w:lang w:val="en-GB"/>
        </w:rPr>
        <w:t>their</w:t>
      </w:r>
      <w:r>
        <w:rPr>
          <w:lang w:val="en-GB"/>
        </w:rPr>
        <w:t xml:space="preserve"> HMM model? Chow said that yes, more than welcome. We c</w:t>
      </w:r>
      <w:r w:rsidR="00BD6E89">
        <w:rPr>
          <w:lang w:val="en-GB"/>
        </w:rPr>
        <w:t>an</w:t>
      </w:r>
      <w:r>
        <w:rPr>
          <w:lang w:val="en-GB"/>
        </w:rPr>
        <w:t xml:space="preserve"> also send the information from genomes, metagenomes, etc. from th</w:t>
      </w:r>
      <w:r w:rsidR="00062DDC">
        <w:rPr>
          <w:lang w:val="en-GB"/>
        </w:rPr>
        <w:t>is</w:t>
      </w:r>
      <w:r>
        <w:rPr>
          <w:lang w:val="en-GB"/>
        </w:rPr>
        <w:t xml:space="preserve"> project and previous </w:t>
      </w:r>
      <w:r w:rsidR="00062DDC">
        <w:rPr>
          <w:lang w:val="en-GB"/>
        </w:rPr>
        <w:t>ones</w:t>
      </w:r>
      <w:r>
        <w:rPr>
          <w:lang w:val="en-GB"/>
        </w:rPr>
        <w:t>.</w:t>
      </w:r>
      <w:r w:rsidR="00770DF4">
        <w:rPr>
          <w:lang w:val="en-GB"/>
        </w:rPr>
        <w:t xml:space="preserve"> BSC can receive hits obtained by UHAM’s tool to make structure analysis. Ferrer clarified that for the first periodic report, we have to prepare </w:t>
      </w:r>
      <w:r w:rsidR="00B11BC5">
        <w:rPr>
          <w:lang w:val="en-GB"/>
        </w:rPr>
        <w:t xml:space="preserve">3 </w:t>
      </w:r>
      <w:r w:rsidR="00770DF4">
        <w:rPr>
          <w:lang w:val="en-GB"/>
        </w:rPr>
        <w:t>tables with all the sequences we are handling in the different aspects of the project: those from previous projects (already collected)</w:t>
      </w:r>
      <w:r w:rsidR="00B11BC5">
        <w:rPr>
          <w:lang w:val="en-GB"/>
        </w:rPr>
        <w:t>, the new bioresources generated for FuturEnzyme and those characterized. Besides, they have to prepare a short description of the method they use to generate and analy</w:t>
      </w:r>
      <w:r w:rsidR="00612556">
        <w:rPr>
          <w:lang w:val="en-GB"/>
        </w:rPr>
        <w:t>s</w:t>
      </w:r>
      <w:r w:rsidR="00B11BC5">
        <w:rPr>
          <w:lang w:val="en-GB"/>
        </w:rPr>
        <w:t>e the sequences.</w:t>
      </w:r>
    </w:p>
    <w:p w14:paraId="5FC24DD5" w14:textId="77777777" w:rsidR="00AD252B" w:rsidRDefault="00B06DED" w:rsidP="008731A1">
      <w:pPr>
        <w:spacing w:after="120" w:line="240" w:lineRule="auto"/>
        <w:jc w:val="both"/>
        <w:rPr>
          <w:lang w:val="en-GB"/>
        </w:rPr>
      </w:pPr>
      <w:r w:rsidRPr="00AD252B">
        <w:rPr>
          <w:b/>
          <w:lang w:val="en-GB"/>
        </w:rPr>
        <w:t>Action points</w:t>
      </w:r>
      <w:r>
        <w:rPr>
          <w:lang w:val="en-GB"/>
        </w:rPr>
        <w:t>:</w:t>
      </w:r>
    </w:p>
    <w:p w14:paraId="6556F868" w14:textId="491132E4" w:rsidR="00AD252B" w:rsidRPr="00CA0322" w:rsidRDefault="00B06DED" w:rsidP="00021F25">
      <w:pPr>
        <w:pStyle w:val="Prrafodelista"/>
        <w:numPr>
          <w:ilvl w:val="0"/>
          <w:numId w:val="9"/>
        </w:numPr>
        <w:spacing w:after="120"/>
        <w:jc w:val="both"/>
        <w:rPr>
          <w:sz w:val="22"/>
          <w:lang w:val="en-GB"/>
        </w:rPr>
      </w:pPr>
      <w:r w:rsidRPr="00CA0322">
        <w:rPr>
          <w:sz w:val="22"/>
          <w:lang w:val="en-GB"/>
        </w:rPr>
        <w:t>Generate a table with all sequences encoding enzymes identified by bioinformatics and computational methods.</w:t>
      </w:r>
    </w:p>
    <w:p w14:paraId="6BEA611C" w14:textId="5C7D3142" w:rsidR="00B06DED" w:rsidRPr="00CA0322" w:rsidRDefault="00B06DED" w:rsidP="00021F25">
      <w:pPr>
        <w:pStyle w:val="Prrafodelista"/>
        <w:numPr>
          <w:ilvl w:val="0"/>
          <w:numId w:val="9"/>
        </w:numPr>
        <w:spacing w:after="120"/>
        <w:jc w:val="both"/>
        <w:rPr>
          <w:sz w:val="22"/>
          <w:lang w:val="en-GB"/>
        </w:rPr>
      </w:pPr>
      <w:r w:rsidRPr="00CA0322">
        <w:rPr>
          <w:sz w:val="22"/>
          <w:lang w:val="en-GB"/>
        </w:rPr>
        <w:t xml:space="preserve">Compile all experimental datasets generated until month 18 and share with BSC for their analysis and for generating predictive tools. </w:t>
      </w:r>
    </w:p>
    <w:p w14:paraId="30288F09" w14:textId="1FC2413B" w:rsidR="00442469" w:rsidRDefault="00442469" w:rsidP="008731A1">
      <w:pPr>
        <w:pStyle w:val="Ttulo3"/>
        <w:spacing w:before="0" w:after="120" w:line="240" w:lineRule="auto"/>
        <w:rPr>
          <w:lang w:val="en-GB"/>
        </w:rPr>
      </w:pPr>
      <w:bookmarkStart w:id="8" w:name="_Toc119919874"/>
      <w:r w:rsidRPr="00442469">
        <w:rPr>
          <w:lang w:val="en-GB"/>
        </w:rPr>
        <w:lastRenderedPageBreak/>
        <w:t>WP</w:t>
      </w:r>
      <w:r>
        <w:rPr>
          <w:lang w:val="en-GB"/>
        </w:rPr>
        <w:t>3</w:t>
      </w:r>
      <w:r w:rsidRPr="00442469">
        <w:rPr>
          <w:lang w:val="en-GB"/>
        </w:rPr>
        <w:t>_ Activity-based bioprospecting for enzymes</w:t>
      </w:r>
      <w:bookmarkEnd w:id="8"/>
    </w:p>
    <w:p w14:paraId="431B9AF1" w14:textId="77777777" w:rsidR="00442469" w:rsidRDefault="00442469" w:rsidP="008731A1">
      <w:pPr>
        <w:spacing w:after="120" w:line="240" w:lineRule="auto"/>
        <w:jc w:val="both"/>
        <w:rPr>
          <w:lang w:val="en-GB"/>
        </w:rPr>
      </w:pPr>
      <w:r>
        <w:rPr>
          <w:lang w:val="en-GB"/>
        </w:rPr>
        <w:t xml:space="preserve">For </w:t>
      </w:r>
      <w:r w:rsidRPr="00442469">
        <w:rPr>
          <w:lang w:val="en-GB"/>
        </w:rPr>
        <w:t>WP3,</w:t>
      </w:r>
      <w:r>
        <w:rPr>
          <w:lang w:val="en-GB"/>
        </w:rPr>
        <w:t xml:space="preserve"> </w:t>
      </w:r>
      <w:r w:rsidRPr="003E3044">
        <w:rPr>
          <w:b/>
          <w:lang w:val="en-GB"/>
        </w:rPr>
        <w:t xml:space="preserve">Peter </w:t>
      </w:r>
      <w:proofErr w:type="spellStart"/>
      <w:r w:rsidRPr="003E3044">
        <w:rPr>
          <w:b/>
          <w:lang w:val="en-GB"/>
        </w:rPr>
        <w:t>Golyshin</w:t>
      </w:r>
      <w:proofErr w:type="spellEnd"/>
      <w:r>
        <w:rPr>
          <w:lang w:val="en-GB"/>
        </w:rPr>
        <w:t xml:space="preserve"> (Bangor) presented the work done so far, supported by </w:t>
      </w:r>
      <w:r w:rsidRPr="007E332C">
        <w:rPr>
          <w:b/>
          <w:lang w:val="en-GB"/>
        </w:rPr>
        <w:t>Jennifer Chow</w:t>
      </w:r>
      <w:r>
        <w:rPr>
          <w:lang w:val="en-GB"/>
        </w:rPr>
        <w:t>. At the end of his intervention, he announced that at the end of August 2022, the Thermophiles Conference will take place in Bangor, and we are all invited. He will keep us informed.</w:t>
      </w:r>
    </w:p>
    <w:p w14:paraId="6D7CB264" w14:textId="13E8B49B" w:rsidR="00442469" w:rsidRDefault="00442469" w:rsidP="008731A1">
      <w:pPr>
        <w:spacing w:after="120" w:line="240" w:lineRule="auto"/>
        <w:jc w:val="both"/>
        <w:rPr>
          <w:lang w:val="en-GB"/>
        </w:rPr>
      </w:pPr>
      <w:r>
        <w:rPr>
          <w:lang w:val="en-GB"/>
        </w:rPr>
        <w:t>(</w:t>
      </w:r>
      <w:r w:rsidRPr="00047DDA">
        <w:rPr>
          <w:lang w:val="en-GB"/>
        </w:rPr>
        <w:t>Th</w:t>
      </w:r>
      <w:r>
        <w:rPr>
          <w:lang w:val="en-GB"/>
        </w:rPr>
        <w:t xml:space="preserve">is WP was postponed after </w:t>
      </w:r>
      <w:r w:rsidR="00612556">
        <w:rPr>
          <w:lang w:val="en-GB"/>
        </w:rPr>
        <w:t>WP4</w:t>
      </w:r>
      <w:r w:rsidRPr="00047DDA">
        <w:rPr>
          <w:lang w:val="en-GB"/>
        </w:rPr>
        <w:t xml:space="preserve">, since Bangor </w:t>
      </w:r>
      <w:r>
        <w:rPr>
          <w:lang w:val="en-GB"/>
        </w:rPr>
        <w:t>had</w:t>
      </w:r>
      <w:r w:rsidRPr="00047DDA">
        <w:rPr>
          <w:lang w:val="en-GB"/>
        </w:rPr>
        <w:t xml:space="preserve"> IT issues</w:t>
      </w:r>
      <w:r>
        <w:rPr>
          <w:lang w:val="en-GB"/>
        </w:rPr>
        <w:t>)</w:t>
      </w:r>
      <w:r w:rsidRPr="00047DDA">
        <w:rPr>
          <w:lang w:val="en-GB"/>
        </w:rPr>
        <w:t>.</w:t>
      </w:r>
    </w:p>
    <w:p w14:paraId="5DB5847A" w14:textId="77777777" w:rsidR="004269D6" w:rsidRDefault="003C2C0D" w:rsidP="003C2C0D">
      <w:pPr>
        <w:spacing w:after="120" w:line="240" w:lineRule="auto"/>
        <w:jc w:val="both"/>
        <w:rPr>
          <w:lang w:val="en-GB"/>
        </w:rPr>
      </w:pPr>
      <w:r w:rsidRPr="004269D6">
        <w:rPr>
          <w:b/>
          <w:lang w:val="en-GB"/>
        </w:rPr>
        <w:t>Action points</w:t>
      </w:r>
      <w:r>
        <w:rPr>
          <w:lang w:val="en-GB"/>
        </w:rPr>
        <w:t>:</w:t>
      </w:r>
    </w:p>
    <w:p w14:paraId="61656052" w14:textId="01E90ECE" w:rsidR="003C2C0D" w:rsidRPr="00CA0322" w:rsidRDefault="003C2C0D" w:rsidP="00021F25">
      <w:pPr>
        <w:pStyle w:val="Prrafodelista"/>
        <w:numPr>
          <w:ilvl w:val="0"/>
          <w:numId w:val="10"/>
        </w:numPr>
        <w:spacing w:after="120"/>
        <w:jc w:val="both"/>
        <w:rPr>
          <w:sz w:val="22"/>
          <w:lang w:val="en-GB"/>
        </w:rPr>
      </w:pPr>
      <w:r w:rsidRPr="00CA0322">
        <w:rPr>
          <w:sz w:val="22"/>
          <w:lang w:val="en-GB"/>
        </w:rPr>
        <w:t xml:space="preserve">Compile all bioresources that have been used in the project (already available before FuturEnzyme started and newly generated) and generate a </w:t>
      </w:r>
      <w:r w:rsidR="004269D6" w:rsidRPr="00CA0322">
        <w:rPr>
          <w:sz w:val="22"/>
          <w:lang w:val="en-GB"/>
        </w:rPr>
        <w:t>t</w:t>
      </w:r>
      <w:r w:rsidRPr="00CA0322">
        <w:rPr>
          <w:sz w:val="22"/>
          <w:lang w:val="en-GB"/>
        </w:rPr>
        <w:t>able that list</w:t>
      </w:r>
      <w:r w:rsidR="004269D6" w:rsidRPr="00CA0322">
        <w:rPr>
          <w:sz w:val="22"/>
          <w:lang w:val="en-GB"/>
        </w:rPr>
        <w:t>s</w:t>
      </w:r>
      <w:r w:rsidRPr="00CA0322">
        <w:rPr>
          <w:sz w:val="22"/>
          <w:lang w:val="en-GB"/>
        </w:rPr>
        <w:t xml:space="preserve"> all of them, as well as highlighting the set of bioresources that were found positives.</w:t>
      </w:r>
    </w:p>
    <w:p w14:paraId="7AB96AF5" w14:textId="302CCFBF" w:rsidR="00442469" w:rsidRPr="00442469" w:rsidRDefault="00442469" w:rsidP="008731A1">
      <w:pPr>
        <w:pStyle w:val="Ttulo3"/>
        <w:spacing w:before="0" w:after="120" w:line="240" w:lineRule="auto"/>
        <w:rPr>
          <w:lang w:val="en-GB"/>
        </w:rPr>
      </w:pPr>
      <w:bookmarkStart w:id="9" w:name="_Toc119919875"/>
      <w:r>
        <w:rPr>
          <w:lang w:val="en-GB"/>
        </w:rPr>
        <w:t>WP4_</w:t>
      </w:r>
      <w:r w:rsidRPr="00442469">
        <w:t xml:space="preserve"> </w:t>
      </w:r>
      <w:r w:rsidRPr="00442469">
        <w:rPr>
          <w:lang w:val="en-GB"/>
        </w:rPr>
        <w:t>Small-scale enzyme production and characterisation</w:t>
      </w:r>
      <w:bookmarkEnd w:id="9"/>
    </w:p>
    <w:p w14:paraId="6A2789BE" w14:textId="77777777" w:rsidR="0097681B" w:rsidRDefault="009461E3" w:rsidP="008731A1">
      <w:pPr>
        <w:spacing w:after="120" w:line="240" w:lineRule="auto"/>
        <w:jc w:val="both"/>
        <w:rPr>
          <w:lang w:val="en-GB"/>
        </w:rPr>
      </w:pPr>
      <w:r>
        <w:rPr>
          <w:b/>
          <w:lang w:val="en-GB"/>
        </w:rPr>
        <w:t>Jennifer Chow</w:t>
      </w:r>
      <w:r>
        <w:rPr>
          <w:lang w:val="en-GB"/>
        </w:rPr>
        <w:t xml:space="preserve">, </w:t>
      </w:r>
      <w:r w:rsidRPr="0000759D">
        <w:rPr>
          <w:b/>
          <w:lang w:val="en-GB"/>
        </w:rPr>
        <w:t>Manuel Ferrer</w:t>
      </w:r>
      <w:r w:rsidR="00047DDA" w:rsidRPr="00047DDA">
        <w:rPr>
          <w:lang w:val="en-GB"/>
        </w:rPr>
        <w:t>,</w:t>
      </w:r>
      <w:r w:rsidR="00047DDA">
        <w:rPr>
          <w:b/>
          <w:lang w:val="en-GB"/>
        </w:rPr>
        <w:t xml:space="preserve"> Jan </w:t>
      </w:r>
      <w:proofErr w:type="spellStart"/>
      <w:r w:rsidR="00047DDA">
        <w:rPr>
          <w:b/>
          <w:lang w:val="en-GB"/>
        </w:rPr>
        <w:t>Modregger</w:t>
      </w:r>
      <w:proofErr w:type="spellEnd"/>
      <w:r w:rsidR="00047DDA">
        <w:rPr>
          <w:b/>
          <w:lang w:val="en-GB"/>
        </w:rPr>
        <w:t xml:space="preserve"> </w:t>
      </w:r>
      <w:r w:rsidR="00047DDA" w:rsidRPr="00047DDA">
        <w:rPr>
          <w:lang w:val="en-GB"/>
        </w:rPr>
        <w:t>(Eucodis)</w:t>
      </w:r>
      <w:r w:rsidR="00D20AAB">
        <w:rPr>
          <w:lang w:val="en-GB"/>
        </w:rPr>
        <w:t>,</w:t>
      </w:r>
      <w:r>
        <w:rPr>
          <w:lang w:val="en-GB"/>
        </w:rPr>
        <w:t xml:space="preserve"> </w:t>
      </w:r>
      <w:r w:rsidR="00BE08A2" w:rsidRPr="00D20AAB">
        <w:rPr>
          <w:b/>
          <w:lang w:val="en-GB"/>
        </w:rPr>
        <w:t xml:space="preserve">Patrick </w:t>
      </w:r>
      <w:proofErr w:type="spellStart"/>
      <w:r w:rsidR="00BE08A2" w:rsidRPr="00D20AAB">
        <w:rPr>
          <w:b/>
          <w:lang w:val="en-GB"/>
        </w:rPr>
        <w:t>Shahgaldian</w:t>
      </w:r>
      <w:proofErr w:type="spellEnd"/>
      <w:r w:rsidR="00BE08A2">
        <w:rPr>
          <w:lang w:val="en-GB"/>
        </w:rPr>
        <w:t xml:space="preserve"> (FHNW) </w:t>
      </w:r>
      <w:r w:rsidR="00D20AAB">
        <w:rPr>
          <w:lang w:val="en-GB"/>
        </w:rPr>
        <w:t xml:space="preserve">and </w:t>
      </w:r>
      <w:r w:rsidR="00D20AAB" w:rsidRPr="00D20AAB">
        <w:rPr>
          <w:b/>
          <w:lang w:val="en-GB"/>
        </w:rPr>
        <w:t xml:space="preserve">Peter </w:t>
      </w:r>
      <w:proofErr w:type="spellStart"/>
      <w:r w:rsidR="00D20AAB" w:rsidRPr="00D20AAB">
        <w:rPr>
          <w:b/>
          <w:lang w:val="en-GB"/>
        </w:rPr>
        <w:t>Golsyhin</w:t>
      </w:r>
      <w:proofErr w:type="spellEnd"/>
      <w:r w:rsidR="00D20AAB">
        <w:rPr>
          <w:lang w:val="en-GB"/>
        </w:rPr>
        <w:t xml:space="preserve"> </w:t>
      </w:r>
      <w:r>
        <w:rPr>
          <w:lang w:val="en-GB"/>
        </w:rPr>
        <w:t>resume</w:t>
      </w:r>
      <w:r w:rsidR="006F21B3">
        <w:rPr>
          <w:lang w:val="en-GB"/>
        </w:rPr>
        <w:t>d</w:t>
      </w:r>
      <w:r>
        <w:rPr>
          <w:lang w:val="en-GB"/>
        </w:rPr>
        <w:t xml:space="preserve"> the activities carried out in the frame of </w:t>
      </w:r>
      <w:r w:rsidRPr="00442469">
        <w:rPr>
          <w:lang w:val="en-GB"/>
        </w:rPr>
        <w:t>WP4</w:t>
      </w:r>
      <w:r w:rsidR="00442469">
        <w:rPr>
          <w:lang w:val="en-GB"/>
        </w:rPr>
        <w:t>.</w:t>
      </w:r>
      <w:r w:rsidRPr="00442469">
        <w:rPr>
          <w:lang w:val="en-GB"/>
        </w:rPr>
        <w:t xml:space="preserve"> </w:t>
      </w:r>
      <w:r w:rsidR="00784237">
        <w:rPr>
          <w:lang w:val="en-GB"/>
        </w:rPr>
        <w:t>Chow wanted to know if Eucodis purifies the enzymes from the supernatant</w:t>
      </w:r>
      <w:r w:rsidR="00612556">
        <w:rPr>
          <w:lang w:val="en-GB"/>
        </w:rPr>
        <w:t>,</w:t>
      </w:r>
      <w:r w:rsidR="00784237">
        <w:rPr>
          <w:lang w:val="en-GB"/>
        </w:rPr>
        <w:t xml:space="preserve"> at which </w:t>
      </w:r>
      <w:proofErr w:type="spellStart"/>
      <w:r w:rsidR="00784237">
        <w:rPr>
          <w:lang w:val="en-GB"/>
        </w:rPr>
        <w:t>Modregger</w:t>
      </w:r>
      <w:proofErr w:type="spellEnd"/>
      <w:r w:rsidR="00784237">
        <w:rPr>
          <w:lang w:val="en-GB"/>
        </w:rPr>
        <w:t xml:space="preserve"> answered that depends on the requirements, for instance, of the pure level demanded by the customer.</w:t>
      </w:r>
      <w:r w:rsidR="009209B1">
        <w:rPr>
          <w:lang w:val="en-GB"/>
        </w:rPr>
        <w:t xml:space="preserve"> Chow showed results of T7 RNAP amongst others, and </w:t>
      </w:r>
      <w:proofErr w:type="spellStart"/>
      <w:r w:rsidR="009209B1">
        <w:rPr>
          <w:lang w:val="en-GB"/>
        </w:rPr>
        <w:t>Modregger</w:t>
      </w:r>
      <w:proofErr w:type="spellEnd"/>
      <w:r w:rsidR="009209B1">
        <w:rPr>
          <w:lang w:val="en-GB"/>
        </w:rPr>
        <w:t xml:space="preserve"> offered to commercialize th</w:t>
      </w:r>
      <w:r w:rsidR="00885692">
        <w:rPr>
          <w:lang w:val="en-GB"/>
        </w:rPr>
        <w:t>is</w:t>
      </w:r>
      <w:r w:rsidR="009209B1">
        <w:rPr>
          <w:lang w:val="en-GB"/>
        </w:rPr>
        <w:t xml:space="preserve"> type of enzymes.</w:t>
      </w:r>
    </w:p>
    <w:p w14:paraId="2985FFB6" w14:textId="472FC33A" w:rsidR="0097681B" w:rsidRDefault="005C3C86" w:rsidP="008731A1">
      <w:pPr>
        <w:spacing w:after="120" w:line="240" w:lineRule="auto"/>
        <w:jc w:val="both"/>
        <w:rPr>
          <w:lang w:val="en-GB"/>
        </w:rPr>
      </w:pPr>
      <w:r>
        <w:rPr>
          <w:lang w:val="en-GB"/>
        </w:rPr>
        <w:t xml:space="preserve">In </w:t>
      </w:r>
      <w:proofErr w:type="spellStart"/>
      <w:r>
        <w:rPr>
          <w:lang w:val="en-GB"/>
        </w:rPr>
        <w:t>Shahgaldian’s</w:t>
      </w:r>
      <w:proofErr w:type="spellEnd"/>
      <w:r>
        <w:rPr>
          <w:lang w:val="en-GB"/>
        </w:rPr>
        <w:t xml:space="preserve"> intervention, </w:t>
      </w:r>
      <w:proofErr w:type="spellStart"/>
      <w:r>
        <w:rPr>
          <w:lang w:val="en-GB"/>
        </w:rPr>
        <w:t>Guallar</w:t>
      </w:r>
      <w:proofErr w:type="spellEnd"/>
      <w:r>
        <w:rPr>
          <w:lang w:val="en-GB"/>
        </w:rPr>
        <w:t xml:space="preserve"> wonder</w:t>
      </w:r>
      <w:r w:rsidR="00CA0322">
        <w:rPr>
          <w:lang w:val="en-GB"/>
        </w:rPr>
        <w:t>ed</w:t>
      </w:r>
      <w:r>
        <w:rPr>
          <w:lang w:val="en-GB"/>
        </w:rPr>
        <w:t xml:space="preserve"> if it could be tried to introduce a dyad when designing artificial proteases, at which </w:t>
      </w:r>
      <w:proofErr w:type="spellStart"/>
      <w:r>
        <w:rPr>
          <w:lang w:val="en-GB"/>
        </w:rPr>
        <w:t>Shahgaldian</w:t>
      </w:r>
      <w:proofErr w:type="spellEnd"/>
      <w:r>
        <w:rPr>
          <w:lang w:val="en-GB"/>
        </w:rPr>
        <w:t xml:space="preserve"> answered that it would be interesting. Ferrer wanted to know how green the chemical synthesis of this scaffold can be, so we can report how this technology supports sustainability. </w:t>
      </w:r>
      <w:proofErr w:type="spellStart"/>
      <w:r>
        <w:rPr>
          <w:lang w:val="en-GB"/>
        </w:rPr>
        <w:t>Shahgaldian</w:t>
      </w:r>
      <w:proofErr w:type="spellEnd"/>
      <w:r>
        <w:rPr>
          <w:lang w:val="en-GB"/>
        </w:rPr>
        <w:t xml:space="preserve"> said that he will look into it</w:t>
      </w:r>
      <w:r w:rsidR="005A2E53">
        <w:rPr>
          <w:lang w:val="en-GB"/>
        </w:rPr>
        <w:t>.</w:t>
      </w:r>
      <w:r w:rsidR="000732F9">
        <w:rPr>
          <w:lang w:val="en-GB"/>
        </w:rPr>
        <w:t xml:space="preserve"> </w:t>
      </w:r>
      <w:proofErr w:type="spellStart"/>
      <w:r w:rsidR="00D54034">
        <w:rPr>
          <w:lang w:val="en-GB"/>
        </w:rPr>
        <w:t>Guallar</w:t>
      </w:r>
      <w:proofErr w:type="spellEnd"/>
      <w:r w:rsidR="00D54034">
        <w:rPr>
          <w:lang w:val="en-GB"/>
        </w:rPr>
        <w:t xml:space="preserve"> asked if p</w:t>
      </w:r>
      <w:r w:rsidR="000732F9">
        <w:rPr>
          <w:lang w:val="en-GB"/>
        </w:rPr>
        <w:t xml:space="preserve">roteases with </w:t>
      </w:r>
      <w:proofErr w:type="spellStart"/>
      <w:r w:rsidR="00302DD5">
        <w:rPr>
          <w:lang w:val="en-GB"/>
        </w:rPr>
        <w:t>c</w:t>
      </w:r>
      <w:r w:rsidR="000732F9">
        <w:rPr>
          <w:lang w:val="en-GB"/>
        </w:rPr>
        <w:t>ys</w:t>
      </w:r>
      <w:r w:rsidR="00302DD5">
        <w:rPr>
          <w:lang w:val="en-GB"/>
        </w:rPr>
        <w:t>tein</w:t>
      </w:r>
      <w:proofErr w:type="spellEnd"/>
      <w:r w:rsidR="000732F9">
        <w:rPr>
          <w:lang w:val="en-GB"/>
        </w:rPr>
        <w:t xml:space="preserve"> </w:t>
      </w:r>
      <w:r w:rsidR="00D54034">
        <w:rPr>
          <w:lang w:val="en-GB"/>
        </w:rPr>
        <w:t xml:space="preserve">are </w:t>
      </w:r>
      <w:r w:rsidR="000732F9">
        <w:rPr>
          <w:lang w:val="en-GB"/>
        </w:rPr>
        <w:t xml:space="preserve">not </w:t>
      </w:r>
      <w:r w:rsidR="00D54034">
        <w:rPr>
          <w:lang w:val="en-GB"/>
        </w:rPr>
        <w:t xml:space="preserve">of </w:t>
      </w:r>
      <w:r w:rsidR="000732F9">
        <w:rPr>
          <w:lang w:val="en-GB"/>
        </w:rPr>
        <w:t>interest</w:t>
      </w:r>
      <w:r w:rsidR="00D54034">
        <w:rPr>
          <w:lang w:val="en-GB"/>
        </w:rPr>
        <w:t xml:space="preserve"> for Henkel</w:t>
      </w:r>
      <w:r w:rsidR="000732F9">
        <w:rPr>
          <w:lang w:val="en-GB"/>
        </w:rPr>
        <w:t xml:space="preserve"> because of pH</w:t>
      </w:r>
      <w:r w:rsidR="00D54034">
        <w:rPr>
          <w:lang w:val="en-GB"/>
        </w:rPr>
        <w:t xml:space="preserve"> incompatibility, but </w:t>
      </w:r>
      <w:r w:rsidR="00302DD5">
        <w:rPr>
          <w:lang w:val="en-GB"/>
        </w:rPr>
        <w:t>serine</w:t>
      </w:r>
      <w:r w:rsidR="00D54034">
        <w:rPr>
          <w:lang w:val="en-GB"/>
        </w:rPr>
        <w:t xml:space="preserve"> proteins. Since there is no representation from Henkel </w:t>
      </w:r>
      <w:r w:rsidR="004269D6">
        <w:rPr>
          <w:lang w:val="en-GB"/>
        </w:rPr>
        <w:t>(</w:t>
      </w:r>
      <w:r w:rsidR="00D54034">
        <w:rPr>
          <w:lang w:val="en-GB"/>
        </w:rPr>
        <w:t>or other manufacturer</w:t>
      </w:r>
      <w:r w:rsidR="004269D6">
        <w:rPr>
          <w:lang w:val="en-GB"/>
        </w:rPr>
        <w:t>)</w:t>
      </w:r>
      <w:r w:rsidR="00D54034">
        <w:rPr>
          <w:lang w:val="en-GB"/>
        </w:rPr>
        <w:t>, the question is pending to be answered</w:t>
      </w:r>
      <w:r w:rsidR="00CA0322">
        <w:rPr>
          <w:lang w:val="en-GB"/>
        </w:rPr>
        <w:t xml:space="preserve"> (see Section 5)</w:t>
      </w:r>
      <w:r w:rsidR="00D54034">
        <w:rPr>
          <w:lang w:val="en-GB"/>
        </w:rPr>
        <w:t>.</w:t>
      </w:r>
    </w:p>
    <w:p w14:paraId="5A04530B" w14:textId="2169194E" w:rsidR="009461E3" w:rsidRDefault="00D20AAB" w:rsidP="008731A1">
      <w:pPr>
        <w:spacing w:after="120" w:line="240" w:lineRule="auto"/>
        <w:jc w:val="both"/>
        <w:rPr>
          <w:lang w:val="en-GB"/>
        </w:rPr>
      </w:pPr>
      <w:r>
        <w:rPr>
          <w:lang w:val="en-GB"/>
        </w:rPr>
        <w:t>Ferrer pointed out that UDUS should check their enzymes, demonstrated to be hits for detergents, also with textiles.</w:t>
      </w:r>
      <w:r w:rsidR="00E734D4">
        <w:rPr>
          <w:lang w:val="en-GB"/>
        </w:rPr>
        <w:t xml:space="preserve"> </w:t>
      </w:r>
      <w:r w:rsidR="00141738" w:rsidRPr="00141738">
        <w:rPr>
          <w:lang w:val="en-GB"/>
        </w:rPr>
        <w:t xml:space="preserve">This comment was made because CSIC has found that some lipases capable of degrading stains on fabrics also remove </w:t>
      </w:r>
      <w:r w:rsidR="00141738">
        <w:rPr>
          <w:lang w:val="en-GB"/>
        </w:rPr>
        <w:t>spinning oils</w:t>
      </w:r>
      <w:r w:rsidR="00141738" w:rsidRPr="00141738">
        <w:rPr>
          <w:lang w:val="en-GB"/>
        </w:rPr>
        <w:t xml:space="preserve"> from </w:t>
      </w:r>
      <w:r w:rsidR="00141738">
        <w:rPr>
          <w:lang w:val="en-GB"/>
        </w:rPr>
        <w:t>Schoeller</w:t>
      </w:r>
      <w:r w:rsidR="00141738" w:rsidRPr="00141738">
        <w:rPr>
          <w:lang w:val="en-GB"/>
        </w:rPr>
        <w:t xml:space="preserve"> fabrics. </w:t>
      </w:r>
      <w:r w:rsidR="00E734D4">
        <w:rPr>
          <w:lang w:val="en-GB"/>
        </w:rPr>
        <w:t xml:space="preserve">In the case of Bangor hits, Ferrer pointed out that they can check their lipases with the </w:t>
      </w:r>
      <w:hyperlink r:id="rId14" w:history="1">
        <w:r w:rsidR="00E734D4" w:rsidRPr="00612556">
          <w:rPr>
            <w:rStyle w:val="Hipervnculo"/>
            <w:lang w:val="en-GB"/>
          </w:rPr>
          <w:t>NEFA kit</w:t>
        </w:r>
      </w:hyperlink>
      <w:r w:rsidR="00E734D4">
        <w:rPr>
          <w:lang w:val="en-GB"/>
        </w:rPr>
        <w:t xml:space="preserve"> for the detergent application. Bangor’s </w:t>
      </w:r>
      <w:proofErr w:type="spellStart"/>
      <w:r w:rsidR="00E734D4">
        <w:rPr>
          <w:lang w:val="en-GB"/>
        </w:rPr>
        <w:t>PETases</w:t>
      </w:r>
      <w:proofErr w:type="spellEnd"/>
      <w:r w:rsidR="00E734D4">
        <w:rPr>
          <w:lang w:val="en-GB"/>
        </w:rPr>
        <w:t xml:space="preserve"> should also be tested for Schoeller textiles’ degradation.</w:t>
      </w:r>
      <w:r w:rsidR="00A27C3A">
        <w:rPr>
          <w:lang w:val="en-GB"/>
        </w:rPr>
        <w:t xml:space="preserve"> </w:t>
      </w:r>
      <w:r w:rsidR="006D59B4">
        <w:rPr>
          <w:lang w:val="en-GB"/>
        </w:rPr>
        <w:t xml:space="preserve">IST-ID results were explained but will be clarified by email/minutes since no IST-ID member could attend at this point of the meeting. At this point, Ferrer remarked the urge to fill the table circulated by UDUS </w:t>
      </w:r>
      <w:r w:rsidR="00F42803">
        <w:rPr>
          <w:lang w:val="en-GB"/>
        </w:rPr>
        <w:t>(31.10.2022)</w:t>
      </w:r>
      <w:r w:rsidR="006D59B4">
        <w:rPr>
          <w:lang w:val="en-GB"/>
        </w:rPr>
        <w:t xml:space="preserve"> for D4.6 in order to </w:t>
      </w:r>
      <w:r w:rsidR="00141738">
        <w:rPr>
          <w:lang w:val="en-GB"/>
        </w:rPr>
        <w:t xml:space="preserve">compile and </w:t>
      </w:r>
      <w:r w:rsidR="006D59B4">
        <w:rPr>
          <w:lang w:val="en-GB"/>
        </w:rPr>
        <w:t xml:space="preserve">have all the </w:t>
      </w:r>
      <w:r w:rsidR="00141738">
        <w:rPr>
          <w:lang w:val="en-GB"/>
        </w:rPr>
        <w:t xml:space="preserve">experimental </w:t>
      </w:r>
      <w:r w:rsidR="006D59B4">
        <w:rPr>
          <w:lang w:val="en-GB"/>
        </w:rPr>
        <w:t xml:space="preserve">information needed to make decision </w:t>
      </w:r>
      <w:r w:rsidR="00141738">
        <w:rPr>
          <w:lang w:val="en-GB"/>
        </w:rPr>
        <w:t>of which enzymes are the best candidates to focus on, and to be later transferred to WP5-WP7, and also to WP2 for implementing the predictive tool</w:t>
      </w:r>
      <w:r w:rsidR="006D59B4">
        <w:rPr>
          <w:lang w:val="en-GB"/>
        </w:rPr>
        <w:t xml:space="preserve">. Moreover, all partners involved need to ensure that the enzymes in this table are </w:t>
      </w:r>
      <w:r w:rsidR="00141738">
        <w:rPr>
          <w:lang w:val="en-GB"/>
        </w:rPr>
        <w:t xml:space="preserve">also </w:t>
      </w:r>
      <w:r w:rsidR="006D59B4">
        <w:rPr>
          <w:lang w:val="en-GB"/>
        </w:rPr>
        <w:t>included in the previously mentioned tables</w:t>
      </w:r>
      <w:r w:rsidR="00141738">
        <w:rPr>
          <w:lang w:val="en-GB"/>
        </w:rPr>
        <w:t>, the one</w:t>
      </w:r>
      <w:r w:rsidR="006D59B4">
        <w:rPr>
          <w:lang w:val="en-GB"/>
        </w:rPr>
        <w:t xml:space="preserve"> listing all bioresources available for the project</w:t>
      </w:r>
      <w:r w:rsidR="00141738">
        <w:rPr>
          <w:lang w:val="en-GB"/>
        </w:rPr>
        <w:t xml:space="preserve"> identified by functional (WP3) or in silico (WP2) screens</w:t>
      </w:r>
      <w:r w:rsidR="00221A8C">
        <w:rPr>
          <w:lang w:val="en-GB"/>
        </w:rPr>
        <w:t>,</w:t>
      </w:r>
      <w:r w:rsidR="004269D6">
        <w:rPr>
          <w:lang w:val="en-GB"/>
        </w:rPr>
        <w:t xml:space="preserve"> </w:t>
      </w:r>
      <w:r w:rsidR="00221A8C">
        <w:rPr>
          <w:lang w:val="en-GB"/>
        </w:rPr>
        <w:t>which also need to be completed asap</w:t>
      </w:r>
      <w:r w:rsidR="006D59B4">
        <w:rPr>
          <w:lang w:val="en-GB"/>
        </w:rPr>
        <w:t xml:space="preserve">. </w:t>
      </w:r>
      <w:proofErr w:type="spellStart"/>
      <w:r w:rsidR="006D59B4">
        <w:rPr>
          <w:lang w:val="en-GB"/>
        </w:rPr>
        <w:t>Shahgaldian</w:t>
      </w:r>
      <w:proofErr w:type="spellEnd"/>
      <w:r w:rsidR="006D59B4">
        <w:rPr>
          <w:lang w:val="en-GB"/>
        </w:rPr>
        <w:t xml:space="preserve"> wondered if immobilized/supramolecular engineered enzymes have to be included in the D4.6 table, at which Ferrer said that not in this case</w:t>
      </w:r>
      <w:r w:rsidR="00141738">
        <w:rPr>
          <w:lang w:val="en-GB"/>
        </w:rPr>
        <w:t>, as these ones will be integrated in WP5 work</w:t>
      </w:r>
      <w:r w:rsidR="005355C1">
        <w:rPr>
          <w:lang w:val="en-GB"/>
        </w:rPr>
        <w:t>.</w:t>
      </w:r>
    </w:p>
    <w:p w14:paraId="6F34EC7A" w14:textId="77777777" w:rsidR="005355C1" w:rsidRDefault="00141738" w:rsidP="00141738">
      <w:pPr>
        <w:spacing w:after="120" w:line="240" w:lineRule="auto"/>
        <w:jc w:val="both"/>
        <w:rPr>
          <w:lang w:val="en-GB"/>
        </w:rPr>
      </w:pPr>
      <w:r w:rsidRPr="005355C1">
        <w:rPr>
          <w:b/>
          <w:lang w:val="en-GB"/>
        </w:rPr>
        <w:t>Action points</w:t>
      </w:r>
      <w:r>
        <w:rPr>
          <w:lang w:val="en-GB"/>
        </w:rPr>
        <w:t>:</w:t>
      </w:r>
    </w:p>
    <w:p w14:paraId="0549D0CB" w14:textId="5DBA5D51" w:rsidR="005355C1" w:rsidRPr="00B00DCF" w:rsidRDefault="00141738" w:rsidP="00021F25">
      <w:pPr>
        <w:pStyle w:val="Prrafodelista"/>
        <w:numPr>
          <w:ilvl w:val="0"/>
          <w:numId w:val="11"/>
        </w:numPr>
        <w:spacing w:after="120"/>
        <w:jc w:val="both"/>
        <w:rPr>
          <w:sz w:val="22"/>
          <w:lang w:val="en-GB"/>
        </w:rPr>
      </w:pPr>
      <w:r w:rsidRPr="00B00DCF">
        <w:rPr>
          <w:sz w:val="22"/>
          <w:lang w:val="en-GB"/>
        </w:rPr>
        <w:t>All partners implicated in WP4 should compile all experimental datasets regarding all the enzymes being selected, expressed and characterised until month 18</w:t>
      </w:r>
      <w:r w:rsidR="005355C1" w:rsidRPr="00B00DCF">
        <w:rPr>
          <w:sz w:val="22"/>
          <w:lang w:val="en-GB"/>
        </w:rPr>
        <w:t>.</w:t>
      </w:r>
    </w:p>
    <w:p w14:paraId="75B28C39" w14:textId="519ADAF2" w:rsidR="005355C1" w:rsidRPr="00B00DCF" w:rsidRDefault="00141738" w:rsidP="00021F25">
      <w:pPr>
        <w:pStyle w:val="Prrafodelista"/>
        <w:numPr>
          <w:ilvl w:val="0"/>
          <w:numId w:val="11"/>
        </w:numPr>
        <w:spacing w:after="120"/>
        <w:jc w:val="both"/>
        <w:rPr>
          <w:sz w:val="22"/>
          <w:lang w:val="en-GB"/>
        </w:rPr>
      </w:pPr>
      <w:r w:rsidRPr="00B00DCF">
        <w:rPr>
          <w:sz w:val="22"/>
          <w:lang w:val="en-GB"/>
        </w:rPr>
        <w:t>Suggest and provide information of the enzymes selected for characterization (at least 180 total)</w:t>
      </w:r>
      <w:r w:rsidR="005355C1" w:rsidRPr="00B00DCF">
        <w:rPr>
          <w:sz w:val="22"/>
          <w:lang w:val="en-GB"/>
        </w:rPr>
        <w:t>.</w:t>
      </w:r>
    </w:p>
    <w:p w14:paraId="5602A9EF" w14:textId="016AB2E5" w:rsidR="00141738" w:rsidRPr="00B00DCF" w:rsidRDefault="00141738" w:rsidP="00021F25">
      <w:pPr>
        <w:pStyle w:val="Prrafodelista"/>
        <w:numPr>
          <w:ilvl w:val="0"/>
          <w:numId w:val="11"/>
        </w:numPr>
        <w:spacing w:after="120"/>
        <w:jc w:val="both"/>
        <w:rPr>
          <w:sz w:val="22"/>
          <w:lang w:val="en-GB"/>
        </w:rPr>
      </w:pPr>
      <w:r w:rsidRPr="00B00DCF">
        <w:rPr>
          <w:sz w:val="22"/>
          <w:lang w:val="en-GB"/>
        </w:rPr>
        <w:t xml:space="preserve">Each partner should highlight the best candidates to focus on, that means, that should </w:t>
      </w:r>
      <w:r w:rsidR="005355C1" w:rsidRPr="00B00DCF">
        <w:rPr>
          <w:sz w:val="22"/>
          <w:lang w:val="en-GB"/>
        </w:rPr>
        <w:t xml:space="preserve">go </w:t>
      </w:r>
      <w:r w:rsidRPr="00B00DCF">
        <w:rPr>
          <w:sz w:val="22"/>
          <w:lang w:val="en-GB"/>
        </w:rPr>
        <w:t>to WP5-WP7, providing a brief description of the reasons.</w:t>
      </w:r>
    </w:p>
    <w:p w14:paraId="13CCF160" w14:textId="77777777" w:rsidR="00442469" w:rsidRDefault="0000759D" w:rsidP="008731A1">
      <w:pPr>
        <w:spacing w:after="120" w:line="240" w:lineRule="auto"/>
        <w:jc w:val="both"/>
        <w:rPr>
          <w:lang w:val="en-GB"/>
        </w:rPr>
      </w:pPr>
      <w:bookmarkStart w:id="10" w:name="_Toc119919876"/>
      <w:r w:rsidRPr="00442469">
        <w:rPr>
          <w:rStyle w:val="Ttulo3Car"/>
        </w:rPr>
        <w:t>WP5</w:t>
      </w:r>
      <w:r w:rsidR="00442469">
        <w:rPr>
          <w:rStyle w:val="Ttulo3Car"/>
        </w:rPr>
        <w:t>_</w:t>
      </w:r>
      <w:r w:rsidRPr="00442469">
        <w:rPr>
          <w:rStyle w:val="Ttulo3Car"/>
        </w:rPr>
        <w:t>Enhancing enzymes through innovative engineering</w:t>
      </w:r>
      <w:bookmarkEnd w:id="10"/>
      <w:r>
        <w:rPr>
          <w:lang w:val="en-GB"/>
        </w:rPr>
        <w:t xml:space="preserve"> </w:t>
      </w:r>
    </w:p>
    <w:p w14:paraId="58C6A34B" w14:textId="1C6F87B3" w:rsidR="0000759D" w:rsidRDefault="00442469" w:rsidP="008731A1">
      <w:pPr>
        <w:spacing w:after="120" w:line="240" w:lineRule="auto"/>
        <w:jc w:val="both"/>
        <w:rPr>
          <w:lang w:val="en-GB"/>
        </w:rPr>
      </w:pPr>
      <w:r>
        <w:rPr>
          <w:lang w:val="en-GB"/>
        </w:rPr>
        <w:t xml:space="preserve">The </w:t>
      </w:r>
      <w:r w:rsidR="0000759D">
        <w:rPr>
          <w:lang w:val="en-GB"/>
        </w:rPr>
        <w:t xml:space="preserve">work </w:t>
      </w:r>
      <w:r>
        <w:rPr>
          <w:lang w:val="en-GB"/>
        </w:rPr>
        <w:t xml:space="preserve">comprised in this WP5 </w:t>
      </w:r>
      <w:r w:rsidR="0000759D">
        <w:rPr>
          <w:lang w:val="en-GB"/>
        </w:rPr>
        <w:t xml:space="preserve">is briefed by </w:t>
      </w:r>
      <w:r w:rsidR="002A24A0">
        <w:rPr>
          <w:b/>
          <w:lang w:val="en-GB"/>
        </w:rPr>
        <w:t xml:space="preserve">Patrick </w:t>
      </w:r>
      <w:proofErr w:type="spellStart"/>
      <w:r w:rsidR="002A24A0">
        <w:rPr>
          <w:b/>
          <w:lang w:val="en-GB"/>
        </w:rPr>
        <w:t>Shahgaldian</w:t>
      </w:r>
      <w:proofErr w:type="spellEnd"/>
      <w:r w:rsidR="002A24A0">
        <w:rPr>
          <w:lang w:val="en-GB"/>
        </w:rPr>
        <w:t>,</w:t>
      </w:r>
      <w:r>
        <w:rPr>
          <w:lang w:val="en-GB"/>
        </w:rPr>
        <w:t xml:space="preserve"> and</w:t>
      </w:r>
      <w:r w:rsidR="002A24A0">
        <w:rPr>
          <w:lang w:val="en-GB"/>
        </w:rPr>
        <w:t xml:space="preserve"> supported by </w:t>
      </w:r>
      <w:r w:rsidR="002A24A0" w:rsidRPr="002A24A0">
        <w:rPr>
          <w:b/>
          <w:lang w:val="en-GB"/>
        </w:rPr>
        <w:t>Manuel Ferrer</w:t>
      </w:r>
      <w:r w:rsidR="0000759D">
        <w:rPr>
          <w:lang w:val="en-GB"/>
        </w:rPr>
        <w:t>.</w:t>
      </w:r>
      <w:r w:rsidR="004E5505">
        <w:rPr>
          <w:lang w:val="en-GB"/>
        </w:rPr>
        <w:t xml:space="preserve"> </w:t>
      </w:r>
      <w:r w:rsidR="002A24A0">
        <w:rPr>
          <w:lang w:val="en-GB"/>
        </w:rPr>
        <w:t xml:space="preserve">Ferrer pointed out that we need to decide whether candidates for WP6 can be already transferred, although they are not yet subjected to supramolecular engineering, or if it is better to wait until this process has been performed on the hits. We also need to </w:t>
      </w:r>
      <w:r w:rsidR="00436E4E">
        <w:rPr>
          <w:lang w:val="en-GB"/>
        </w:rPr>
        <w:t xml:space="preserve">identify </w:t>
      </w:r>
      <w:r w:rsidR="002A24A0">
        <w:rPr>
          <w:lang w:val="en-GB"/>
        </w:rPr>
        <w:t xml:space="preserve">the whole </w:t>
      </w:r>
      <w:r w:rsidR="00FF15F6">
        <w:rPr>
          <w:lang w:val="en-GB"/>
        </w:rPr>
        <w:t>consortium</w:t>
      </w:r>
      <w:r w:rsidR="002A24A0">
        <w:rPr>
          <w:lang w:val="en-GB"/>
        </w:rPr>
        <w:t xml:space="preserve"> candidates to be transferred to WP6. </w:t>
      </w:r>
      <w:proofErr w:type="spellStart"/>
      <w:r w:rsidR="00B6303E">
        <w:rPr>
          <w:lang w:val="en-GB"/>
        </w:rPr>
        <w:t>Golyshin</w:t>
      </w:r>
      <w:proofErr w:type="spellEnd"/>
      <w:r w:rsidR="00B6303E">
        <w:rPr>
          <w:lang w:val="en-GB"/>
        </w:rPr>
        <w:t xml:space="preserve"> w</w:t>
      </w:r>
      <w:r w:rsidR="002A24A0">
        <w:rPr>
          <w:lang w:val="en-GB"/>
        </w:rPr>
        <w:t xml:space="preserve">anted to know how much enzyme is needed for the supramolecular engineering performed by </w:t>
      </w:r>
      <w:r w:rsidR="002A24A0">
        <w:rPr>
          <w:lang w:val="en-GB"/>
        </w:rPr>
        <w:lastRenderedPageBreak/>
        <w:t xml:space="preserve">FHNW/Inofea. </w:t>
      </w:r>
      <w:proofErr w:type="spellStart"/>
      <w:r w:rsidR="002A24A0">
        <w:rPr>
          <w:lang w:val="en-GB"/>
        </w:rPr>
        <w:t>Shahgaldian</w:t>
      </w:r>
      <w:proofErr w:type="spellEnd"/>
      <w:r w:rsidR="002A24A0">
        <w:rPr>
          <w:lang w:val="en-GB"/>
        </w:rPr>
        <w:t xml:space="preserve"> informed that </w:t>
      </w:r>
      <w:r w:rsidR="00B6303E">
        <w:rPr>
          <w:lang w:val="en-GB"/>
        </w:rPr>
        <w:t>around</w:t>
      </w:r>
      <w:r w:rsidR="002A24A0">
        <w:rPr>
          <w:lang w:val="en-GB"/>
        </w:rPr>
        <w:t xml:space="preserve"> </w:t>
      </w:r>
      <w:r w:rsidR="00B6303E">
        <w:rPr>
          <w:lang w:val="en-GB"/>
        </w:rPr>
        <w:t>50</w:t>
      </w:r>
      <w:r w:rsidR="002A24A0">
        <w:rPr>
          <w:lang w:val="en-GB"/>
        </w:rPr>
        <w:t xml:space="preserve"> mg</w:t>
      </w:r>
      <w:r w:rsidR="0097681B">
        <w:rPr>
          <w:lang w:val="en-GB"/>
        </w:rPr>
        <w:t xml:space="preserve"> is a good amount (they can start working with around 5 mg)</w:t>
      </w:r>
      <w:r w:rsidR="00B6303E">
        <w:rPr>
          <w:lang w:val="en-GB"/>
        </w:rPr>
        <w:t xml:space="preserve">, </w:t>
      </w:r>
      <w:r w:rsidR="0097681B">
        <w:rPr>
          <w:lang w:val="en-GB"/>
        </w:rPr>
        <w:t xml:space="preserve">but </w:t>
      </w:r>
      <w:r w:rsidR="00B6303E">
        <w:rPr>
          <w:lang w:val="en-GB"/>
        </w:rPr>
        <w:t>the more the better, and highly preferred His-tagged</w:t>
      </w:r>
      <w:r w:rsidR="002A24A0">
        <w:rPr>
          <w:lang w:val="en-GB"/>
        </w:rPr>
        <w:t>.</w:t>
      </w:r>
    </w:p>
    <w:p w14:paraId="25286622" w14:textId="6E472E67" w:rsidR="00DF36A7" w:rsidRDefault="0097681B" w:rsidP="008731A1">
      <w:pPr>
        <w:spacing w:after="120" w:line="240" w:lineRule="auto"/>
        <w:jc w:val="both"/>
        <w:rPr>
          <w:lang w:val="en-GB"/>
        </w:rPr>
      </w:pPr>
      <w:r>
        <w:rPr>
          <w:lang w:val="en-GB"/>
        </w:rPr>
        <w:t>At this point, i</w:t>
      </w:r>
      <w:r w:rsidR="00DF36A7">
        <w:rPr>
          <w:lang w:val="en-GB"/>
        </w:rPr>
        <w:t>t is reminded that we need to have available the documentation demonstrating that the sampling is performed following good practices by Nagoya’s protocol.</w:t>
      </w:r>
    </w:p>
    <w:p w14:paraId="48BADB0E" w14:textId="77777777" w:rsidR="005355C1" w:rsidRDefault="00436E4E" w:rsidP="00436E4E">
      <w:pPr>
        <w:spacing w:after="120" w:line="240" w:lineRule="auto"/>
        <w:jc w:val="both"/>
        <w:rPr>
          <w:lang w:val="en-GB"/>
        </w:rPr>
      </w:pPr>
      <w:r w:rsidRPr="005355C1">
        <w:rPr>
          <w:b/>
          <w:lang w:val="en-GB"/>
        </w:rPr>
        <w:t>Action points</w:t>
      </w:r>
      <w:r>
        <w:rPr>
          <w:lang w:val="en-GB"/>
        </w:rPr>
        <w:t>:</w:t>
      </w:r>
    </w:p>
    <w:p w14:paraId="5F3B77F0" w14:textId="57D4765B" w:rsidR="00436E4E" w:rsidRPr="00182ED2" w:rsidRDefault="00436E4E" w:rsidP="00021F25">
      <w:pPr>
        <w:pStyle w:val="Prrafodelista"/>
        <w:numPr>
          <w:ilvl w:val="0"/>
          <w:numId w:val="12"/>
        </w:numPr>
        <w:spacing w:after="120"/>
        <w:jc w:val="both"/>
        <w:rPr>
          <w:sz w:val="22"/>
          <w:lang w:val="en-GB"/>
        </w:rPr>
      </w:pPr>
      <w:r w:rsidRPr="00182ED2">
        <w:rPr>
          <w:sz w:val="22"/>
          <w:lang w:val="en-GB"/>
        </w:rPr>
        <w:t>Transfer to I</w:t>
      </w:r>
      <w:r w:rsidR="005355C1" w:rsidRPr="00182ED2">
        <w:rPr>
          <w:sz w:val="22"/>
          <w:lang w:val="en-GB"/>
        </w:rPr>
        <w:t>nofea</w:t>
      </w:r>
      <w:r w:rsidRPr="00182ED2">
        <w:rPr>
          <w:sz w:val="22"/>
          <w:lang w:val="en-GB"/>
        </w:rPr>
        <w:t xml:space="preserve"> and FHMW the enzyme materials needed to start</w:t>
      </w:r>
      <w:r w:rsidR="005355C1" w:rsidRPr="00182ED2">
        <w:rPr>
          <w:sz w:val="22"/>
          <w:lang w:val="en-GB"/>
        </w:rPr>
        <w:t>.</w:t>
      </w:r>
    </w:p>
    <w:p w14:paraId="22871FCF" w14:textId="26793944" w:rsidR="00442469" w:rsidRPr="00442469" w:rsidRDefault="00302DD5" w:rsidP="008731A1">
      <w:pPr>
        <w:pStyle w:val="Ttulo3"/>
        <w:spacing w:before="0" w:after="120" w:line="240" w:lineRule="auto"/>
        <w:rPr>
          <w:lang w:val="en-GB"/>
        </w:rPr>
      </w:pPr>
      <w:bookmarkStart w:id="11" w:name="_Toc119919877"/>
      <w:r w:rsidRPr="00442469">
        <w:rPr>
          <w:lang w:val="en-GB"/>
        </w:rPr>
        <w:t>WP6</w:t>
      </w:r>
      <w:r w:rsidR="00442469" w:rsidRPr="00442469">
        <w:rPr>
          <w:lang w:val="en-GB"/>
        </w:rPr>
        <w:t>_</w:t>
      </w:r>
      <w:r w:rsidRPr="00442469">
        <w:rPr>
          <w:lang w:val="en-GB"/>
        </w:rPr>
        <w:t>Development and supply of best enzyme prototypes</w:t>
      </w:r>
      <w:bookmarkEnd w:id="11"/>
      <w:r w:rsidRPr="00442469">
        <w:rPr>
          <w:lang w:val="en-GB"/>
        </w:rPr>
        <w:t xml:space="preserve"> </w:t>
      </w:r>
    </w:p>
    <w:p w14:paraId="46103B06" w14:textId="484D1913" w:rsidR="00302DD5" w:rsidRDefault="0097681B" w:rsidP="008731A1">
      <w:pPr>
        <w:spacing w:after="120" w:line="240" w:lineRule="auto"/>
        <w:jc w:val="both"/>
        <w:rPr>
          <w:lang w:val="en-GB"/>
        </w:rPr>
      </w:pPr>
      <w:r>
        <w:rPr>
          <w:lang w:val="en-GB"/>
        </w:rPr>
        <w:t xml:space="preserve">WP6 status </w:t>
      </w:r>
      <w:r w:rsidR="00302DD5">
        <w:rPr>
          <w:lang w:val="en-GB"/>
        </w:rPr>
        <w:t xml:space="preserve">is summarised by </w:t>
      </w:r>
      <w:r w:rsidR="00302DD5" w:rsidRPr="00674218">
        <w:rPr>
          <w:b/>
          <w:lang w:val="en-GB"/>
        </w:rPr>
        <w:t xml:space="preserve">Jan </w:t>
      </w:r>
      <w:proofErr w:type="spellStart"/>
      <w:r w:rsidR="00302DD5" w:rsidRPr="00674218">
        <w:rPr>
          <w:b/>
          <w:lang w:val="en-GB"/>
        </w:rPr>
        <w:t>Modregger</w:t>
      </w:r>
      <w:proofErr w:type="spellEnd"/>
      <w:r w:rsidR="00302DD5">
        <w:rPr>
          <w:lang w:val="en-GB"/>
        </w:rPr>
        <w:t xml:space="preserve"> (E</w:t>
      </w:r>
      <w:r w:rsidR="009C6D3C">
        <w:rPr>
          <w:lang w:val="en-GB"/>
        </w:rPr>
        <w:t>ucodis</w:t>
      </w:r>
      <w:r w:rsidR="00302DD5">
        <w:rPr>
          <w:lang w:val="en-GB"/>
        </w:rPr>
        <w:t>)</w:t>
      </w:r>
      <w:r>
        <w:rPr>
          <w:lang w:val="en-GB"/>
        </w:rPr>
        <w:t xml:space="preserve"> </w:t>
      </w:r>
      <w:r w:rsidR="006A2D46">
        <w:rPr>
          <w:lang w:val="en-GB"/>
        </w:rPr>
        <w:t xml:space="preserve">and supported by </w:t>
      </w:r>
      <w:r w:rsidR="006A2D46" w:rsidRPr="006A2D46">
        <w:rPr>
          <w:b/>
          <w:lang w:val="en-GB"/>
        </w:rPr>
        <w:t>Manuel Ferrer</w:t>
      </w:r>
      <w:r w:rsidR="00302DD5">
        <w:rPr>
          <w:lang w:val="en-GB"/>
        </w:rPr>
        <w:t xml:space="preserve">. </w:t>
      </w:r>
      <w:r w:rsidR="004227DE">
        <w:rPr>
          <w:lang w:val="en-GB"/>
        </w:rPr>
        <w:t xml:space="preserve">He remarked the need to hurry up </w:t>
      </w:r>
      <w:r w:rsidR="00B04FF2">
        <w:rPr>
          <w:lang w:val="en-GB"/>
        </w:rPr>
        <w:t>to accomplish</w:t>
      </w:r>
      <w:r w:rsidR="004227DE">
        <w:rPr>
          <w:lang w:val="en-GB"/>
        </w:rPr>
        <w:t xml:space="preserve"> </w:t>
      </w:r>
      <w:r>
        <w:rPr>
          <w:lang w:val="en-GB"/>
        </w:rPr>
        <w:t xml:space="preserve">in time </w:t>
      </w:r>
      <w:r w:rsidR="004227DE">
        <w:rPr>
          <w:lang w:val="en-GB"/>
        </w:rPr>
        <w:t>Milestones 19 and 20</w:t>
      </w:r>
      <w:r w:rsidR="00612556">
        <w:rPr>
          <w:lang w:val="en-GB"/>
        </w:rPr>
        <w:t>,</w:t>
      </w:r>
      <w:r w:rsidR="004227DE">
        <w:rPr>
          <w:lang w:val="en-GB"/>
        </w:rPr>
        <w:t xml:space="preserve"> due for January and March 2023</w:t>
      </w:r>
      <w:r w:rsidR="00B04FF2">
        <w:rPr>
          <w:lang w:val="en-GB"/>
        </w:rPr>
        <w:t xml:space="preserve">, since they still do not have available the candidates and even if they started now, </w:t>
      </w:r>
      <w:r>
        <w:rPr>
          <w:lang w:val="en-GB"/>
        </w:rPr>
        <w:t>they</w:t>
      </w:r>
      <w:r w:rsidR="00B04FF2">
        <w:rPr>
          <w:lang w:val="en-GB"/>
        </w:rPr>
        <w:t xml:space="preserve"> are short in time. To properly accomplish them, we might need a 2-month delay in the due date. Ferrer, commented that if we decide to postpone this due date, we have to ask for permission </w:t>
      </w:r>
      <w:r>
        <w:rPr>
          <w:lang w:val="en-GB"/>
        </w:rPr>
        <w:t xml:space="preserve">to the Project Officer, Colombe Warin </w:t>
      </w:r>
      <w:r w:rsidR="001B70EC">
        <w:rPr>
          <w:lang w:val="en-GB"/>
        </w:rPr>
        <w:t>(with a short report on why we need to postpone it)</w:t>
      </w:r>
      <w:r w:rsidR="00B04FF2">
        <w:rPr>
          <w:lang w:val="en-GB"/>
        </w:rPr>
        <w:t>, before the end of this month (November 2022). He remarked the need to decide:</w:t>
      </w:r>
    </w:p>
    <w:p w14:paraId="1F5396D0" w14:textId="0914F127" w:rsidR="00B04FF2" w:rsidRPr="001E0984" w:rsidRDefault="00B04FF2" w:rsidP="00021F25">
      <w:pPr>
        <w:pStyle w:val="Prrafodelista"/>
        <w:numPr>
          <w:ilvl w:val="0"/>
          <w:numId w:val="3"/>
        </w:numPr>
        <w:spacing w:after="120"/>
        <w:jc w:val="both"/>
        <w:rPr>
          <w:sz w:val="22"/>
          <w:lang w:val="en-GB"/>
        </w:rPr>
      </w:pPr>
      <w:r w:rsidRPr="001E0984">
        <w:rPr>
          <w:sz w:val="22"/>
          <w:lang w:val="en-GB"/>
        </w:rPr>
        <w:t>How do they receive lead candidates from WP4 and WP5 partners?</w:t>
      </w:r>
    </w:p>
    <w:p w14:paraId="03742CF4" w14:textId="440E9B0C" w:rsidR="00B04FF2" w:rsidRPr="001E0984" w:rsidRDefault="00B04FF2" w:rsidP="00021F25">
      <w:pPr>
        <w:pStyle w:val="Prrafodelista"/>
        <w:numPr>
          <w:ilvl w:val="0"/>
          <w:numId w:val="3"/>
        </w:numPr>
        <w:spacing w:after="120"/>
        <w:jc w:val="both"/>
        <w:rPr>
          <w:sz w:val="22"/>
          <w:lang w:val="en-GB"/>
        </w:rPr>
      </w:pPr>
      <w:r w:rsidRPr="001E0984">
        <w:rPr>
          <w:sz w:val="22"/>
          <w:lang w:val="en-GB"/>
        </w:rPr>
        <w:t>What are the targets for each candidate handed over for strain and process development?</w:t>
      </w:r>
    </w:p>
    <w:p w14:paraId="7F5EE3A9" w14:textId="10AD6A20" w:rsidR="00B04FF2" w:rsidRPr="001E0984" w:rsidRDefault="00B04FF2" w:rsidP="00021F25">
      <w:pPr>
        <w:pStyle w:val="Prrafodelista"/>
        <w:numPr>
          <w:ilvl w:val="0"/>
          <w:numId w:val="3"/>
        </w:numPr>
        <w:spacing w:after="120"/>
        <w:jc w:val="both"/>
        <w:rPr>
          <w:sz w:val="22"/>
          <w:lang w:val="en-GB"/>
        </w:rPr>
      </w:pPr>
      <w:r w:rsidRPr="001E0984">
        <w:rPr>
          <w:sz w:val="22"/>
          <w:lang w:val="en-GB"/>
        </w:rPr>
        <w:t>Idea: Implementation of a “Lead Candidate Process” (possibly online?)</w:t>
      </w:r>
    </w:p>
    <w:p w14:paraId="42BEA55F" w14:textId="4AA599F6" w:rsidR="00B8023B" w:rsidRDefault="00B8023B" w:rsidP="008731A1">
      <w:pPr>
        <w:spacing w:after="120" w:line="240" w:lineRule="auto"/>
        <w:jc w:val="both"/>
        <w:rPr>
          <w:lang w:val="en-GB"/>
        </w:rPr>
      </w:pPr>
      <w:r>
        <w:rPr>
          <w:lang w:val="en-GB"/>
        </w:rPr>
        <w:t>Ferrer comment</w:t>
      </w:r>
      <w:r w:rsidR="001E0984">
        <w:rPr>
          <w:lang w:val="en-GB"/>
        </w:rPr>
        <w:t>ed</w:t>
      </w:r>
      <w:r>
        <w:rPr>
          <w:lang w:val="en-GB"/>
        </w:rPr>
        <w:t xml:space="preserve"> on relevant questions to be soon answered:</w:t>
      </w:r>
    </w:p>
    <w:p w14:paraId="721851C9" w14:textId="4E7E7D72" w:rsidR="00F25AD0" w:rsidRPr="001E0984" w:rsidRDefault="00D12BD0" w:rsidP="00021F25">
      <w:pPr>
        <w:pStyle w:val="Prrafodelista"/>
        <w:numPr>
          <w:ilvl w:val="0"/>
          <w:numId w:val="4"/>
        </w:numPr>
        <w:spacing w:after="120"/>
        <w:jc w:val="both"/>
        <w:rPr>
          <w:sz w:val="22"/>
          <w:lang w:val="en-GB"/>
        </w:rPr>
      </w:pPr>
      <w:r w:rsidRPr="001E0984">
        <w:rPr>
          <w:sz w:val="22"/>
          <w:lang w:val="en-US"/>
        </w:rPr>
        <w:t>The cultivation conditions for the hyaluronidase-containing isolates needs optimization. May Bio</w:t>
      </w:r>
      <w:r w:rsidR="00D5583C" w:rsidRPr="001E0984">
        <w:rPr>
          <w:sz w:val="22"/>
          <w:lang w:val="en-US"/>
        </w:rPr>
        <w:t>_</w:t>
      </w:r>
      <w:r w:rsidRPr="001E0984">
        <w:rPr>
          <w:sz w:val="22"/>
          <w:lang w:val="en-US"/>
        </w:rPr>
        <w:t>Ch collaborate in the cultivation?</w:t>
      </w:r>
      <w:r w:rsidR="00B8023B" w:rsidRPr="001E0984">
        <w:rPr>
          <w:sz w:val="22"/>
          <w:lang w:val="en-US"/>
        </w:rPr>
        <w:t xml:space="preserve"> </w:t>
      </w:r>
    </w:p>
    <w:p w14:paraId="553BDB1D" w14:textId="77777777" w:rsidR="00F25AD0" w:rsidRPr="001E0984" w:rsidRDefault="00D12BD0" w:rsidP="00021F25">
      <w:pPr>
        <w:pStyle w:val="Prrafodelista"/>
        <w:numPr>
          <w:ilvl w:val="0"/>
          <w:numId w:val="4"/>
        </w:numPr>
        <w:spacing w:after="120"/>
        <w:jc w:val="both"/>
        <w:rPr>
          <w:sz w:val="22"/>
          <w:lang w:val="en-GB"/>
        </w:rPr>
      </w:pPr>
      <w:r w:rsidRPr="001E0984">
        <w:rPr>
          <w:sz w:val="22"/>
          <w:lang w:val="en-US"/>
        </w:rPr>
        <w:t>Discuss the best way or strategy to visualize our enzymes to the public (other companies, etc.).</w:t>
      </w:r>
    </w:p>
    <w:p w14:paraId="6FFC7390" w14:textId="695E7C1B" w:rsidR="00B8023B" w:rsidRDefault="00B8023B" w:rsidP="008731A1">
      <w:pPr>
        <w:spacing w:after="120" w:line="240" w:lineRule="auto"/>
        <w:jc w:val="both"/>
        <w:rPr>
          <w:lang w:val="en-GB"/>
        </w:rPr>
      </w:pPr>
      <w:proofErr w:type="spellStart"/>
      <w:r w:rsidRPr="00B8023B">
        <w:rPr>
          <w:lang w:val="en-GB"/>
        </w:rPr>
        <w:t>Modregger</w:t>
      </w:r>
      <w:proofErr w:type="spellEnd"/>
      <w:r w:rsidRPr="00B8023B">
        <w:rPr>
          <w:lang w:val="en-GB"/>
        </w:rPr>
        <w:t xml:space="preserve"> pointed out that they have at the project</w:t>
      </w:r>
      <w:r w:rsidR="00D5583C">
        <w:rPr>
          <w:lang w:val="en-GB"/>
        </w:rPr>
        <w:t>’s</w:t>
      </w:r>
      <w:r w:rsidRPr="00B8023B">
        <w:rPr>
          <w:lang w:val="en-GB"/>
        </w:rPr>
        <w:t xml:space="preserve"> disposal the following alternative expression organisms:</w:t>
      </w:r>
      <w:r w:rsidRPr="00B8023B">
        <w:t xml:space="preserve"> </w:t>
      </w:r>
      <w:r w:rsidRPr="00B8023B">
        <w:rPr>
          <w:i/>
          <w:lang w:val="en-GB"/>
        </w:rPr>
        <w:t>E</w:t>
      </w:r>
      <w:r>
        <w:rPr>
          <w:i/>
          <w:lang w:val="en-GB"/>
        </w:rPr>
        <w:t>scherichia</w:t>
      </w:r>
      <w:r w:rsidRPr="00B8023B">
        <w:rPr>
          <w:i/>
          <w:lang w:val="en-GB"/>
        </w:rPr>
        <w:t xml:space="preserve"> coli</w:t>
      </w:r>
      <w:r>
        <w:rPr>
          <w:i/>
          <w:lang w:val="en-GB"/>
        </w:rPr>
        <w:t xml:space="preserve">, </w:t>
      </w:r>
      <w:r w:rsidRPr="00B8023B">
        <w:rPr>
          <w:i/>
          <w:lang w:val="en-GB"/>
        </w:rPr>
        <w:t>Bacillus subtilis</w:t>
      </w:r>
      <w:r>
        <w:rPr>
          <w:i/>
          <w:lang w:val="en-GB"/>
        </w:rPr>
        <w:t xml:space="preserve">, </w:t>
      </w:r>
      <w:r w:rsidRPr="00B8023B">
        <w:rPr>
          <w:i/>
          <w:lang w:val="en-GB"/>
        </w:rPr>
        <w:t xml:space="preserve">Streptomyces </w:t>
      </w:r>
      <w:proofErr w:type="spellStart"/>
      <w:r w:rsidRPr="00B8023B">
        <w:rPr>
          <w:i/>
          <w:lang w:val="en-GB"/>
        </w:rPr>
        <w:t>lividans</w:t>
      </w:r>
      <w:proofErr w:type="spellEnd"/>
      <w:r>
        <w:rPr>
          <w:i/>
          <w:lang w:val="en-GB"/>
        </w:rPr>
        <w:t xml:space="preserve">, </w:t>
      </w:r>
      <w:r w:rsidRPr="00B8023B">
        <w:rPr>
          <w:i/>
          <w:lang w:val="en-GB"/>
        </w:rPr>
        <w:t xml:space="preserve">Corynebacterium </w:t>
      </w:r>
      <w:proofErr w:type="spellStart"/>
      <w:r w:rsidRPr="00B8023B">
        <w:rPr>
          <w:i/>
          <w:lang w:val="en-GB"/>
        </w:rPr>
        <w:t>glutamicum</w:t>
      </w:r>
      <w:proofErr w:type="spellEnd"/>
      <w:r>
        <w:rPr>
          <w:i/>
          <w:lang w:val="en-GB"/>
        </w:rPr>
        <w:t xml:space="preserve">, </w:t>
      </w:r>
      <w:r w:rsidRPr="00B8023B">
        <w:rPr>
          <w:i/>
          <w:lang w:val="en-GB"/>
        </w:rPr>
        <w:t>Pichia pastoris</w:t>
      </w:r>
      <w:r>
        <w:rPr>
          <w:i/>
          <w:lang w:val="en-GB"/>
        </w:rPr>
        <w:t xml:space="preserve">, </w:t>
      </w:r>
      <w:r w:rsidRPr="00B8023B">
        <w:rPr>
          <w:i/>
          <w:lang w:val="en-GB"/>
        </w:rPr>
        <w:t>S</w:t>
      </w:r>
      <w:r>
        <w:rPr>
          <w:i/>
          <w:lang w:val="en-GB"/>
        </w:rPr>
        <w:t>accharomyces</w:t>
      </w:r>
      <w:r w:rsidRPr="00B8023B">
        <w:rPr>
          <w:i/>
          <w:lang w:val="en-GB"/>
        </w:rPr>
        <w:t xml:space="preserve"> cerevisiae</w:t>
      </w:r>
      <w:r>
        <w:rPr>
          <w:i/>
          <w:lang w:val="en-GB"/>
        </w:rPr>
        <w:t xml:space="preserve">, </w:t>
      </w:r>
      <w:r w:rsidRPr="00B8023B">
        <w:rPr>
          <w:i/>
          <w:lang w:val="en-GB"/>
        </w:rPr>
        <w:t xml:space="preserve">Aspergillus </w:t>
      </w:r>
      <w:proofErr w:type="spellStart"/>
      <w:r w:rsidRPr="00B8023B">
        <w:rPr>
          <w:i/>
          <w:lang w:val="en-GB"/>
        </w:rPr>
        <w:t>oryzae</w:t>
      </w:r>
      <w:proofErr w:type="spellEnd"/>
      <w:r>
        <w:rPr>
          <w:i/>
          <w:lang w:val="en-GB"/>
        </w:rPr>
        <w:t xml:space="preserve">; </w:t>
      </w:r>
      <w:r>
        <w:rPr>
          <w:lang w:val="en-GB"/>
        </w:rPr>
        <w:t>and their f</w:t>
      </w:r>
      <w:r w:rsidRPr="00B8023B">
        <w:rPr>
          <w:lang w:val="en-GB"/>
        </w:rPr>
        <w:t xml:space="preserve">ermentation and </w:t>
      </w:r>
      <w:r>
        <w:rPr>
          <w:lang w:val="en-GB"/>
        </w:rPr>
        <w:t>downstream processing cap</w:t>
      </w:r>
      <w:r w:rsidRPr="00B8023B">
        <w:rPr>
          <w:lang w:val="en-GB"/>
        </w:rPr>
        <w:t>acity</w:t>
      </w:r>
      <w:r>
        <w:rPr>
          <w:lang w:val="en-GB"/>
        </w:rPr>
        <w:t xml:space="preserve"> is: </w:t>
      </w:r>
      <w:r w:rsidRPr="00B8023B">
        <w:rPr>
          <w:lang w:val="en-GB"/>
        </w:rPr>
        <w:t>1 L - 10 L – 50 L – 200 L – 1000 L</w:t>
      </w:r>
      <w:r>
        <w:rPr>
          <w:lang w:val="en-GB"/>
        </w:rPr>
        <w:t>. He comment</w:t>
      </w:r>
      <w:r w:rsidR="00D5583C">
        <w:rPr>
          <w:lang w:val="en-GB"/>
        </w:rPr>
        <w:t>ed</w:t>
      </w:r>
      <w:r>
        <w:rPr>
          <w:lang w:val="en-GB"/>
        </w:rPr>
        <w:t xml:space="preserve"> th</w:t>
      </w:r>
      <w:r w:rsidR="00D5583C">
        <w:rPr>
          <w:lang w:val="en-GB"/>
        </w:rPr>
        <w:t>e</w:t>
      </w:r>
      <w:r>
        <w:rPr>
          <w:lang w:val="en-GB"/>
        </w:rPr>
        <w:t xml:space="preserve"> convenience of using secretion expression organisms since in this way</w:t>
      </w:r>
      <w:r w:rsidR="003275D9">
        <w:rPr>
          <w:lang w:val="en-GB"/>
        </w:rPr>
        <w:t xml:space="preserve"> purification steps are simplified to, for instance, precipitation techniques, instead of chromatography, a process much more time- and cost-consuming. So</w:t>
      </w:r>
      <w:r w:rsidR="001B70EC">
        <w:rPr>
          <w:lang w:val="en-GB"/>
        </w:rPr>
        <w:t>,</w:t>
      </w:r>
      <w:r w:rsidR="003275D9">
        <w:rPr>
          <w:lang w:val="en-GB"/>
        </w:rPr>
        <w:t xml:space="preserve"> it is highly relevant to “link” each enzyme to the expression system and production scale.</w:t>
      </w:r>
    </w:p>
    <w:p w14:paraId="13F4D039" w14:textId="2F290699" w:rsidR="001B70EC" w:rsidRDefault="001B70EC" w:rsidP="008731A1">
      <w:pPr>
        <w:spacing w:after="120" w:line="240" w:lineRule="auto"/>
        <w:jc w:val="both"/>
        <w:rPr>
          <w:lang w:val="en-GB"/>
        </w:rPr>
      </w:pPr>
      <w:r>
        <w:rPr>
          <w:lang w:val="en-GB"/>
        </w:rPr>
        <w:t>Ferrer also remarked that we will publi</w:t>
      </w:r>
      <w:r w:rsidR="008003EE">
        <w:rPr>
          <w:lang w:val="en-GB"/>
        </w:rPr>
        <w:t>ci</w:t>
      </w:r>
      <w:r>
        <w:rPr>
          <w:lang w:val="en-GB"/>
        </w:rPr>
        <w:t>ze the enzymes not relevant for the 3 sectors in the project by the website, social media, etc.</w:t>
      </w:r>
    </w:p>
    <w:p w14:paraId="6DF7D7E6" w14:textId="77777777" w:rsidR="009C6D3C" w:rsidRDefault="00B028AC" w:rsidP="00B028AC">
      <w:pPr>
        <w:spacing w:after="120" w:line="240" w:lineRule="auto"/>
        <w:jc w:val="both"/>
        <w:rPr>
          <w:lang w:val="en-GB"/>
        </w:rPr>
      </w:pPr>
      <w:r w:rsidRPr="009C6D3C">
        <w:rPr>
          <w:b/>
          <w:lang w:val="en-GB"/>
        </w:rPr>
        <w:t>Action points</w:t>
      </w:r>
      <w:r>
        <w:rPr>
          <w:lang w:val="en-GB"/>
        </w:rPr>
        <w:t>:</w:t>
      </w:r>
    </w:p>
    <w:p w14:paraId="6D2258B6" w14:textId="77777777" w:rsidR="009C6D3C" w:rsidRPr="001E0984" w:rsidRDefault="00B028AC" w:rsidP="00021F25">
      <w:pPr>
        <w:pStyle w:val="Prrafodelista"/>
        <w:numPr>
          <w:ilvl w:val="0"/>
          <w:numId w:val="13"/>
        </w:numPr>
        <w:spacing w:after="120"/>
        <w:jc w:val="both"/>
        <w:rPr>
          <w:sz w:val="22"/>
          <w:lang w:val="en-GB"/>
        </w:rPr>
      </w:pPr>
      <w:r w:rsidRPr="001E0984">
        <w:rPr>
          <w:sz w:val="22"/>
          <w:lang w:val="en-GB"/>
        </w:rPr>
        <w:t xml:space="preserve">All academic partners implicated in WP2-WP5 are urged to suggest the best enzymes/isolates to be proceeded in WP6. </w:t>
      </w:r>
      <w:r w:rsidR="00E633AF" w:rsidRPr="001E0984">
        <w:rPr>
          <w:sz w:val="22"/>
          <w:lang w:val="en-GB"/>
        </w:rPr>
        <w:t>CSIC already suggested two, ID9 and Lip9.</w:t>
      </w:r>
    </w:p>
    <w:p w14:paraId="74D7C08D" w14:textId="70D7ECCB" w:rsidR="00B028AC" w:rsidRPr="001E0984" w:rsidRDefault="00E633AF" w:rsidP="00021F25">
      <w:pPr>
        <w:pStyle w:val="Prrafodelista"/>
        <w:numPr>
          <w:ilvl w:val="0"/>
          <w:numId w:val="13"/>
        </w:numPr>
        <w:spacing w:after="120"/>
        <w:jc w:val="both"/>
        <w:rPr>
          <w:sz w:val="22"/>
          <w:lang w:val="en-GB"/>
        </w:rPr>
      </w:pPr>
      <w:r w:rsidRPr="001E0984">
        <w:rPr>
          <w:sz w:val="22"/>
          <w:lang w:val="en-GB"/>
        </w:rPr>
        <w:t>Share with Eucodis and Bio_Ch information about the se</w:t>
      </w:r>
      <w:r w:rsidR="009C6D3C" w:rsidRPr="001E0984">
        <w:rPr>
          <w:sz w:val="22"/>
          <w:lang w:val="en-GB"/>
        </w:rPr>
        <w:t>l</w:t>
      </w:r>
      <w:r w:rsidRPr="001E0984">
        <w:rPr>
          <w:sz w:val="22"/>
          <w:lang w:val="en-GB"/>
        </w:rPr>
        <w:t xml:space="preserve">ected candidates </w:t>
      </w:r>
      <w:r w:rsidR="009C6D3C" w:rsidRPr="001E0984">
        <w:rPr>
          <w:sz w:val="22"/>
          <w:lang w:val="en-GB"/>
        </w:rPr>
        <w:t>to</w:t>
      </w:r>
      <w:r w:rsidRPr="001E0984">
        <w:rPr>
          <w:sz w:val="22"/>
          <w:lang w:val="en-GB"/>
        </w:rPr>
        <w:t xml:space="preserve"> proceed as soon as possible with production.</w:t>
      </w:r>
    </w:p>
    <w:p w14:paraId="484531D4" w14:textId="6FCD3FF2" w:rsidR="00442469" w:rsidRPr="00442469" w:rsidRDefault="00302DD5" w:rsidP="008731A1">
      <w:pPr>
        <w:pStyle w:val="Ttulo3"/>
        <w:spacing w:before="0" w:after="120" w:line="240" w:lineRule="auto"/>
        <w:rPr>
          <w:lang w:val="en-GB"/>
        </w:rPr>
      </w:pPr>
      <w:bookmarkStart w:id="12" w:name="_Toc119919878"/>
      <w:r w:rsidRPr="00442469">
        <w:rPr>
          <w:lang w:val="en-GB"/>
        </w:rPr>
        <w:t>WP7</w:t>
      </w:r>
      <w:r w:rsidR="00442469">
        <w:rPr>
          <w:lang w:val="en-GB"/>
        </w:rPr>
        <w:t>_</w:t>
      </w:r>
      <w:r w:rsidRPr="00442469">
        <w:rPr>
          <w:lang w:val="en-GB"/>
        </w:rPr>
        <w:t>Formulation and manufacturing of consumer products</w:t>
      </w:r>
      <w:bookmarkEnd w:id="12"/>
    </w:p>
    <w:p w14:paraId="1F486C6D" w14:textId="3AA25E3D" w:rsidR="00302DD5" w:rsidRDefault="00442469" w:rsidP="008731A1">
      <w:pPr>
        <w:spacing w:after="120" w:line="240" w:lineRule="auto"/>
        <w:jc w:val="both"/>
        <w:rPr>
          <w:lang w:val="en-GB"/>
        </w:rPr>
      </w:pPr>
      <w:r>
        <w:rPr>
          <w:lang w:val="en-GB"/>
        </w:rPr>
        <w:t xml:space="preserve">The ongoing of WP7 </w:t>
      </w:r>
      <w:r w:rsidR="001E0984">
        <w:rPr>
          <w:lang w:val="en-GB"/>
        </w:rPr>
        <w:t>wa</w:t>
      </w:r>
      <w:r w:rsidR="00302DD5">
        <w:rPr>
          <w:lang w:val="en-GB"/>
        </w:rPr>
        <w:t xml:space="preserve">s resumed by </w:t>
      </w:r>
      <w:r w:rsidR="00302DD5">
        <w:rPr>
          <w:b/>
          <w:lang w:val="en-GB"/>
        </w:rPr>
        <w:t>Markus Müller</w:t>
      </w:r>
      <w:r w:rsidR="00302DD5">
        <w:rPr>
          <w:lang w:val="en-GB"/>
        </w:rPr>
        <w:t xml:space="preserve"> (CLIB). </w:t>
      </w:r>
      <w:r w:rsidR="001B70EC">
        <w:rPr>
          <w:lang w:val="en-GB"/>
        </w:rPr>
        <w:t xml:space="preserve">He remarked the relevance of sending candidates to the manufacturers in early stages so they can get involved </w:t>
      </w:r>
      <w:r w:rsidR="00B641C1">
        <w:rPr>
          <w:lang w:val="en-GB"/>
        </w:rPr>
        <w:t xml:space="preserve">and give feedback </w:t>
      </w:r>
      <w:r w:rsidR="001B70EC">
        <w:rPr>
          <w:lang w:val="en-GB"/>
        </w:rPr>
        <w:t>in the testing not only at the end of the project.</w:t>
      </w:r>
    </w:p>
    <w:p w14:paraId="7A895875" w14:textId="7D1F595D" w:rsidR="00A0773C" w:rsidRDefault="00A0773C" w:rsidP="008731A1">
      <w:pPr>
        <w:spacing w:after="120" w:line="240" w:lineRule="auto"/>
        <w:jc w:val="both"/>
        <w:rPr>
          <w:lang w:val="en-GB"/>
        </w:rPr>
      </w:pPr>
      <w:proofErr w:type="spellStart"/>
      <w:r>
        <w:rPr>
          <w:lang w:val="en-GB"/>
        </w:rPr>
        <w:t>Modregger</w:t>
      </w:r>
      <w:proofErr w:type="spellEnd"/>
      <w:r>
        <w:rPr>
          <w:lang w:val="en-GB"/>
        </w:rPr>
        <w:t xml:space="preserve"> comment</w:t>
      </w:r>
      <w:r w:rsidR="00D5583C">
        <w:rPr>
          <w:lang w:val="en-GB"/>
        </w:rPr>
        <w:t>ed</w:t>
      </w:r>
      <w:r>
        <w:rPr>
          <w:lang w:val="en-GB"/>
        </w:rPr>
        <w:t xml:space="preserve"> that in Eucodis they set up their own internal “milestones” for the candidates, which can be of use also for our project. In this way, they have a proper optimization of an enzyme production from the beginning that can be followed by subsequent mutants, or slightly modified if needed.</w:t>
      </w:r>
    </w:p>
    <w:p w14:paraId="5778B10D" w14:textId="77777777" w:rsidR="000F440D" w:rsidRDefault="000F440D" w:rsidP="00E633AF">
      <w:pPr>
        <w:spacing w:after="120" w:line="240" w:lineRule="auto"/>
        <w:jc w:val="both"/>
        <w:rPr>
          <w:b/>
          <w:lang w:val="en-GB"/>
        </w:rPr>
      </w:pPr>
    </w:p>
    <w:p w14:paraId="783AA67E" w14:textId="77777777" w:rsidR="000F440D" w:rsidRDefault="000F440D" w:rsidP="00E633AF">
      <w:pPr>
        <w:spacing w:after="120" w:line="240" w:lineRule="auto"/>
        <w:jc w:val="both"/>
        <w:rPr>
          <w:b/>
          <w:lang w:val="en-GB"/>
        </w:rPr>
      </w:pPr>
    </w:p>
    <w:p w14:paraId="466A5B78" w14:textId="4C2D12E5" w:rsidR="009C6D3C" w:rsidRDefault="00E633AF" w:rsidP="00E633AF">
      <w:pPr>
        <w:spacing w:after="120" w:line="240" w:lineRule="auto"/>
        <w:jc w:val="both"/>
        <w:rPr>
          <w:lang w:val="en-GB"/>
        </w:rPr>
      </w:pPr>
      <w:bookmarkStart w:id="13" w:name="_GoBack"/>
      <w:bookmarkEnd w:id="13"/>
      <w:r w:rsidRPr="009C6D3C">
        <w:rPr>
          <w:b/>
          <w:lang w:val="en-GB"/>
        </w:rPr>
        <w:lastRenderedPageBreak/>
        <w:t>Action points</w:t>
      </w:r>
      <w:r>
        <w:rPr>
          <w:lang w:val="en-GB"/>
        </w:rPr>
        <w:t>:</w:t>
      </w:r>
    </w:p>
    <w:p w14:paraId="0C38495E" w14:textId="5E27C304" w:rsidR="00E633AF" w:rsidRPr="001E0984" w:rsidRDefault="00E633AF" w:rsidP="00021F25">
      <w:pPr>
        <w:pStyle w:val="Prrafodelista"/>
        <w:numPr>
          <w:ilvl w:val="0"/>
          <w:numId w:val="14"/>
        </w:numPr>
        <w:spacing w:after="120"/>
        <w:jc w:val="both"/>
        <w:rPr>
          <w:sz w:val="22"/>
          <w:lang w:val="en-GB"/>
        </w:rPr>
      </w:pPr>
      <w:r w:rsidRPr="001E0984">
        <w:rPr>
          <w:sz w:val="22"/>
          <w:lang w:val="en-GB"/>
        </w:rPr>
        <w:t>CLIB will organize a short meeting to define the enzyme candidates and discuss, on the basis of the information provided, the candidates to be prioritized, so proceed with scale up production and testing.</w:t>
      </w:r>
    </w:p>
    <w:p w14:paraId="1D8018C2" w14:textId="126B2082" w:rsidR="00FC1D5B" w:rsidRDefault="001B55C3" w:rsidP="008731A1">
      <w:pPr>
        <w:pStyle w:val="Ttulo3"/>
        <w:spacing w:before="0" w:after="120" w:line="240" w:lineRule="auto"/>
        <w:rPr>
          <w:lang w:val="en-GB"/>
        </w:rPr>
      </w:pPr>
      <w:bookmarkStart w:id="14" w:name="_Toc119919879"/>
      <w:r w:rsidRPr="00FC1D5B">
        <w:rPr>
          <w:lang w:val="en-GB"/>
        </w:rPr>
        <w:t>WP8</w:t>
      </w:r>
      <w:r w:rsidR="00FC1D5B">
        <w:rPr>
          <w:b/>
          <w:lang w:val="en-GB"/>
        </w:rPr>
        <w:t>_</w:t>
      </w:r>
      <w:r w:rsidRPr="001B55C3">
        <w:rPr>
          <w:lang w:val="en-GB"/>
        </w:rPr>
        <w:t>Communication, Dissemination and Exploitation</w:t>
      </w:r>
      <w:bookmarkEnd w:id="14"/>
    </w:p>
    <w:p w14:paraId="2C6AB28F" w14:textId="7354190E" w:rsidR="001B55C3" w:rsidRDefault="00FC1D5B" w:rsidP="008731A1">
      <w:pPr>
        <w:spacing w:after="120" w:line="240" w:lineRule="auto"/>
        <w:jc w:val="both"/>
        <w:rPr>
          <w:lang w:val="en-GB"/>
        </w:rPr>
      </w:pPr>
      <w:r>
        <w:rPr>
          <w:lang w:val="en-GB"/>
        </w:rPr>
        <w:t xml:space="preserve">WP8 </w:t>
      </w:r>
      <w:r w:rsidR="00DF36A7">
        <w:rPr>
          <w:lang w:val="en-GB"/>
        </w:rPr>
        <w:t xml:space="preserve">work and activities </w:t>
      </w:r>
      <w:r w:rsidR="008731A1">
        <w:rPr>
          <w:lang w:val="en-GB"/>
        </w:rPr>
        <w:t>were</w:t>
      </w:r>
      <w:r w:rsidR="00DF36A7">
        <w:rPr>
          <w:lang w:val="en-GB"/>
        </w:rPr>
        <w:t xml:space="preserve"> shown by </w:t>
      </w:r>
      <w:r w:rsidR="00DF36A7" w:rsidRPr="00DF36A7">
        <w:rPr>
          <w:b/>
          <w:lang w:val="en-GB"/>
        </w:rPr>
        <w:t xml:space="preserve">Maria Elena </w:t>
      </w:r>
      <w:proofErr w:type="spellStart"/>
      <w:r w:rsidR="00DF36A7" w:rsidRPr="00DF36A7">
        <w:rPr>
          <w:b/>
          <w:lang w:val="en-GB"/>
        </w:rPr>
        <w:t>Saija</w:t>
      </w:r>
      <w:proofErr w:type="spellEnd"/>
      <w:r w:rsidR="00DF36A7">
        <w:rPr>
          <w:lang w:val="en-GB"/>
        </w:rPr>
        <w:t xml:space="preserve"> (ITB).</w:t>
      </w:r>
      <w:r w:rsidR="0070598B">
        <w:rPr>
          <w:lang w:val="en-GB"/>
        </w:rPr>
        <w:t xml:space="preserve"> Ferrer commented that if any partner has more events they have participated on, they should share them to be added to this list. He also informed that the policy brief is being prepared by the Policy Working Group of the Cluster Enzymes for Greener Products. Moreover, the Project Officer suggested that we organize a policy meeting in Brussels around March</w:t>
      </w:r>
      <w:r w:rsidR="009C6D3C">
        <w:rPr>
          <w:lang w:val="en-GB"/>
        </w:rPr>
        <w:t xml:space="preserve"> 2023</w:t>
      </w:r>
      <w:r w:rsidR="0070598B">
        <w:rPr>
          <w:lang w:val="en-GB"/>
        </w:rPr>
        <w:t>.</w:t>
      </w:r>
      <w:r w:rsidR="00382220">
        <w:rPr>
          <w:lang w:val="en-GB"/>
        </w:rPr>
        <w:t xml:space="preserve"> Regarding the review about climate change and enzymes that we are preparing</w:t>
      </w:r>
      <w:r w:rsidR="008731A1">
        <w:rPr>
          <w:lang w:val="en-GB"/>
        </w:rPr>
        <w:t xml:space="preserve"> (to be sent to Oxford Open Climate Change)</w:t>
      </w:r>
      <w:r w:rsidR="00382220">
        <w:rPr>
          <w:lang w:val="en-GB"/>
        </w:rPr>
        <w:t>, he reminded the partners involved to check it (</w:t>
      </w:r>
      <w:hyperlink r:id="rId15" w:history="1">
        <w:r w:rsidR="00382220" w:rsidRPr="00382220">
          <w:rPr>
            <w:rStyle w:val="Hipervnculo"/>
            <w:lang w:val="en-GB"/>
          </w:rPr>
          <w:t>circulated</w:t>
        </w:r>
      </w:hyperlink>
      <w:r w:rsidR="00382220">
        <w:rPr>
          <w:lang w:val="en-GB"/>
        </w:rPr>
        <w:t xml:space="preserve"> on 07/11/2022). Last, he mentioned we are preparing the project’s video.</w:t>
      </w:r>
      <w:r w:rsidR="00D57F92">
        <w:rPr>
          <w:lang w:val="en-GB"/>
        </w:rPr>
        <w:t xml:space="preserve"> Ferrer reminded that the Deliverable 8.9_</w:t>
      </w:r>
      <w:r w:rsidR="00D57F92" w:rsidRPr="00D57F92">
        <w:rPr>
          <w:i/>
          <w:lang w:val="en-GB"/>
        </w:rPr>
        <w:t xml:space="preserve">Report on public, </w:t>
      </w:r>
      <w:proofErr w:type="spellStart"/>
      <w:r w:rsidR="00D57F92" w:rsidRPr="00D57F92">
        <w:rPr>
          <w:i/>
          <w:lang w:val="en-GB"/>
        </w:rPr>
        <w:t>intraconsortium</w:t>
      </w:r>
      <w:proofErr w:type="spellEnd"/>
      <w:r w:rsidR="00D57F92" w:rsidRPr="00D57F92">
        <w:rPr>
          <w:i/>
          <w:lang w:val="en-GB"/>
        </w:rPr>
        <w:t xml:space="preserve">, and </w:t>
      </w:r>
      <w:proofErr w:type="spellStart"/>
      <w:r w:rsidR="00D57F92" w:rsidRPr="00D57F92">
        <w:rPr>
          <w:i/>
          <w:lang w:val="en-GB"/>
        </w:rPr>
        <w:t>interconsortia</w:t>
      </w:r>
      <w:proofErr w:type="spellEnd"/>
      <w:r w:rsidR="00D57F92" w:rsidRPr="00D57F92">
        <w:rPr>
          <w:i/>
          <w:lang w:val="en-GB"/>
        </w:rPr>
        <w:t xml:space="preserve"> 18-months events</w:t>
      </w:r>
      <w:r w:rsidR="00D57F92">
        <w:rPr>
          <w:lang w:val="en-GB"/>
        </w:rPr>
        <w:t xml:space="preserve"> is led by UHAM, but since CSIC has more information about it, they will prepare it.</w:t>
      </w:r>
    </w:p>
    <w:p w14:paraId="2BD7545A" w14:textId="77777777" w:rsidR="009C6D3C" w:rsidRDefault="00E633AF" w:rsidP="00E633AF">
      <w:pPr>
        <w:spacing w:after="120" w:line="240" w:lineRule="auto"/>
        <w:jc w:val="both"/>
        <w:rPr>
          <w:lang w:val="en-GB"/>
        </w:rPr>
      </w:pPr>
      <w:r w:rsidRPr="009C6D3C">
        <w:rPr>
          <w:b/>
          <w:lang w:val="en-GB"/>
        </w:rPr>
        <w:t>Action points</w:t>
      </w:r>
      <w:r>
        <w:rPr>
          <w:lang w:val="en-GB"/>
        </w:rPr>
        <w:t>:</w:t>
      </w:r>
    </w:p>
    <w:p w14:paraId="477BA9EA" w14:textId="77777777" w:rsidR="009C6D3C" w:rsidRPr="001E0984" w:rsidRDefault="00E633AF" w:rsidP="00021F25">
      <w:pPr>
        <w:pStyle w:val="Prrafodelista"/>
        <w:numPr>
          <w:ilvl w:val="0"/>
          <w:numId w:val="15"/>
        </w:numPr>
        <w:spacing w:after="120"/>
        <w:jc w:val="both"/>
        <w:rPr>
          <w:sz w:val="22"/>
          <w:lang w:val="en-GB"/>
        </w:rPr>
      </w:pPr>
      <w:r w:rsidRPr="001E0984">
        <w:rPr>
          <w:sz w:val="22"/>
          <w:lang w:val="en-GB"/>
        </w:rPr>
        <w:t>To revise the events in which all partners participate, and send the information to the project manager.</w:t>
      </w:r>
    </w:p>
    <w:p w14:paraId="6D9FCAE5" w14:textId="7B7C6A16" w:rsidR="00E633AF" w:rsidRPr="001E0984" w:rsidRDefault="00E633AF" w:rsidP="00021F25">
      <w:pPr>
        <w:pStyle w:val="Prrafodelista"/>
        <w:numPr>
          <w:ilvl w:val="0"/>
          <w:numId w:val="15"/>
        </w:numPr>
        <w:spacing w:after="120"/>
        <w:jc w:val="both"/>
        <w:rPr>
          <w:sz w:val="22"/>
          <w:lang w:val="en-GB"/>
        </w:rPr>
      </w:pPr>
      <w:r w:rsidRPr="001E0984">
        <w:rPr>
          <w:sz w:val="22"/>
          <w:lang w:val="en-GB"/>
        </w:rPr>
        <w:t xml:space="preserve">To revise the </w:t>
      </w:r>
      <w:r w:rsidR="00E655B4" w:rsidRPr="001E0984">
        <w:rPr>
          <w:sz w:val="22"/>
          <w:lang w:val="en-GB"/>
        </w:rPr>
        <w:t>draft review article that has been circulated.</w:t>
      </w:r>
    </w:p>
    <w:p w14:paraId="2776B3F9" w14:textId="6FBBE4DF" w:rsidR="00281CD0" w:rsidRDefault="00281CD0" w:rsidP="008731A1">
      <w:pPr>
        <w:spacing w:after="120" w:line="240" w:lineRule="auto"/>
        <w:jc w:val="both"/>
        <w:rPr>
          <w:lang w:val="en-GB"/>
        </w:rPr>
      </w:pPr>
      <w:r>
        <w:rPr>
          <w:lang w:val="en-GB"/>
        </w:rPr>
        <w:t>With this, Manuel Ferrer thanks all the participants the assistance and the meeting is dismissed</w:t>
      </w:r>
      <w:r w:rsidR="00412378">
        <w:rPr>
          <w:lang w:val="en-GB"/>
        </w:rPr>
        <w:t>.</w:t>
      </w:r>
    </w:p>
    <w:p w14:paraId="0B10E78B" w14:textId="6AEA7919" w:rsidR="00A43E53" w:rsidRDefault="00A43E53" w:rsidP="008731A1">
      <w:pPr>
        <w:pStyle w:val="Ttulo2"/>
        <w:spacing w:before="0" w:after="120" w:line="240" w:lineRule="auto"/>
        <w:rPr>
          <w:lang w:val="en-GB"/>
        </w:rPr>
      </w:pPr>
      <w:bookmarkStart w:id="15" w:name="_Toc119919880"/>
      <w:r>
        <w:rPr>
          <w:lang w:val="en-GB"/>
        </w:rPr>
        <w:t xml:space="preserve">4. </w:t>
      </w:r>
      <w:r w:rsidR="00EB5E78">
        <w:rPr>
          <w:lang w:val="en-GB"/>
        </w:rPr>
        <w:t>T</w:t>
      </w:r>
      <w:r>
        <w:rPr>
          <w:lang w:val="en-GB"/>
        </w:rPr>
        <w:t>o dos</w:t>
      </w:r>
      <w:bookmarkEnd w:id="15"/>
    </w:p>
    <w:p w14:paraId="559D612F" w14:textId="695970F5" w:rsidR="00EB5E78" w:rsidRPr="00EB5E78" w:rsidRDefault="00EB5E78" w:rsidP="008731A1">
      <w:pPr>
        <w:pStyle w:val="Ttulo3"/>
        <w:spacing w:before="0" w:after="120" w:line="240" w:lineRule="auto"/>
        <w:rPr>
          <w:lang w:val="en-GB"/>
        </w:rPr>
      </w:pPr>
      <w:bookmarkStart w:id="16" w:name="_Toc119919881"/>
      <w:r>
        <w:rPr>
          <w:lang w:val="en-GB"/>
        </w:rPr>
        <w:t>Before 23 November 2022</w:t>
      </w:r>
      <w:bookmarkEnd w:id="16"/>
    </w:p>
    <w:p w14:paraId="418100A7" w14:textId="6EFED503" w:rsidR="00910B05" w:rsidRPr="001E0984" w:rsidRDefault="00910B05" w:rsidP="00021F25">
      <w:pPr>
        <w:pStyle w:val="Prrafodelista"/>
        <w:numPr>
          <w:ilvl w:val="0"/>
          <w:numId w:val="5"/>
        </w:numPr>
        <w:spacing w:after="120"/>
        <w:jc w:val="both"/>
        <w:rPr>
          <w:sz w:val="22"/>
          <w:lang w:val="en-GB"/>
        </w:rPr>
      </w:pPr>
      <w:r w:rsidRPr="001E0984">
        <w:rPr>
          <w:sz w:val="22"/>
          <w:lang w:val="en-GB"/>
        </w:rPr>
        <w:t>Fill in</w:t>
      </w:r>
      <w:r w:rsidR="00EB5E78" w:rsidRPr="001E0984">
        <w:rPr>
          <w:sz w:val="22"/>
          <w:lang w:val="en-GB"/>
        </w:rPr>
        <w:t xml:space="preserve"> </w:t>
      </w:r>
      <w:r w:rsidRPr="001E0984">
        <w:rPr>
          <w:sz w:val="22"/>
          <w:lang w:val="en-GB"/>
        </w:rPr>
        <w:t>Table Bioresources</w:t>
      </w:r>
      <w:r w:rsidR="00EB5E78" w:rsidRPr="001E0984">
        <w:rPr>
          <w:sz w:val="22"/>
          <w:lang w:val="en-GB"/>
        </w:rPr>
        <w:t xml:space="preserve"> generated for FuturEnzyme (new, in silico </w:t>
      </w:r>
      <w:r w:rsidR="00987138" w:rsidRPr="001E0984">
        <w:rPr>
          <w:sz w:val="22"/>
          <w:lang w:val="en-GB"/>
        </w:rPr>
        <w:t xml:space="preserve">(within WP2) </w:t>
      </w:r>
      <w:r w:rsidR="00EB5E78" w:rsidRPr="001E0984">
        <w:rPr>
          <w:sz w:val="22"/>
          <w:lang w:val="en-GB"/>
        </w:rPr>
        <w:t>and functional</w:t>
      </w:r>
      <w:r w:rsidR="00987138" w:rsidRPr="001E0984">
        <w:rPr>
          <w:sz w:val="22"/>
          <w:lang w:val="en-GB"/>
        </w:rPr>
        <w:t xml:space="preserve"> (within WP3)</w:t>
      </w:r>
      <w:r w:rsidR="00EB5E78" w:rsidRPr="001E0984">
        <w:rPr>
          <w:sz w:val="22"/>
          <w:lang w:val="en-GB"/>
        </w:rPr>
        <w:t>)</w:t>
      </w:r>
      <w:r w:rsidR="009C6D3C" w:rsidRPr="001E0984">
        <w:rPr>
          <w:sz w:val="22"/>
          <w:lang w:val="en-GB"/>
        </w:rPr>
        <w:t>.</w:t>
      </w:r>
    </w:p>
    <w:p w14:paraId="0D0098A7" w14:textId="413EBA38" w:rsidR="00910B05" w:rsidRPr="001E0984" w:rsidRDefault="00EB5E78" w:rsidP="00021F25">
      <w:pPr>
        <w:pStyle w:val="Prrafodelista"/>
        <w:numPr>
          <w:ilvl w:val="0"/>
          <w:numId w:val="5"/>
        </w:numPr>
        <w:spacing w:after="120"/>
        <w:jc w:val="both"/>
        <w:rPr>
          <w:sz w:val="22"/>
          <w:lang w:val="en-GB"/>
        </w:rPr>
      </w:pPr>
      <w:r w:rsidRPr="001E0984">
        <w:rPr>
          <w:sz w:val="22"/>
          <w:lang w:val="en-GB"/>
        </w:rPr>
        <w:t xml:space="preserve">Fill in </w:t>
      </w:r>
      <w:r w:rsidR="00910B05" w:rsidRPr="001E0984">
        <w:rPr>
          <w:sz w:val="22"/>
          <w:lang w:val="en-GB"/>
        </w:rPr>
        <w:t>Table D4.6_Annex 1 (enzymes including stability data)</w:t>
      </w:r>
      <w:r w:rsidR="009C6D3C" w:rsidRPr="001E0984">
        <w:rPr>
          <w:sz w:val="22"/>
          <w:lang w:val="en-GB"/>
        </w:rPr>
        <w:t>.</w:t>
      </w:r>
    </w:p>
    <w:p w14:paraId="6BC5C2DD" w14:textId="37952329" w:rsidR="0097681B" w:rsidRPr="001E0984" w:rsidRDefault="0097681B" w:rsidP="00021F25">
      <w:pPr>
        <w:pStyle w:val="Prrafodelista"/>
        <w:numPr>
          <w:ilvl w:val="0"/>
          <w:numId w:val="5"/>
        </w:numPr>
        <w:spacing w:after="120"/>
        <w:jc w:val="both"/>
        <w:rPr>
          <w:sz w:val="22"/>
          <w:lang w:val="en-GB"/>
        </w:rPr>
      </w:pPr>
      <w:r w:rsidRPr="001E0984">
        <w:rPr>
          <w:sz w:val="22"/>
          <w:lang w:val="en-GB"/>
        </w:rPr>
        <w:t>Decide whether candidates for WP6 can be already transferred, although they are not yet subjected to supramolecular engineering, or if it is better to wait until this process has been performed on the hits.</w:t>
      </w:r>
    </w:p>
    <w:p w14:paraId="1D616F74" w14:textId="7B172623" w:rsidR="00EB5E78" w:rsidRPr="001E0984" w:rsidRDefault="00EB5E78" w:rsidP="00021F25">
      <w:pPr>
        <w:pStyle w:val="Prrafodelista"/>
        <w:numPr>
          <w:ilvl w:val="0"/>
          <w:numId w:val="5"/>
        </w:numPr>
        <w:spacing w:after="120"/>
        <w:jc w:val="both"/>
        <w:rPr>
          <w:sz w:val="22"/>
          <w:lang w:val="en-GB"/>
        </w:rPr>
      </w:pPr>
      <w:r w:rsidRPr="001E0984">
        <w:rPr>
          <w:sz w:val="22"/>
          <w:lang w:val="en-GB"/>
        </w:rPr>
        <w:t>Decide from Table D4.6_Annex 1 (enzymes including stability data) the candidates to be selected as hits to be transferred to WP2, 5, and 6</w:t>
      </w:r>
      <w:r w:rsidR="008731A1" w:rsidRPr="001E0984">
        <w:rPr>
          <w:sz w:val="22"/>
          <w:lang w:val="en-GB"/>
        </w:rPr>
        <w:t>.</w:t>
      </w:r>
    </w:p>
    <w:p w14:paraId="6ABBA3FA" w14:textId="3D0007EB" w:rsidR="00281CD0" w:rsidRPr="001E0984" w:rsidRDefault="00EB5E78" w:rsidP="00021F25">
      <w:pPr>
        <w:pStyle w:val="Prrafodelista"/>
        <w:numPr>
          <w:ilvl w:val="0"/>
          <w:numId w:val="5"/>
        </w:numPr>
        <w:spacing w:after="120"/>
        <w:jc w:val="both"/>
        <w:rPr>
          <w:sz w:val="22"/>
          <w:lang w:val="en-GB"/>
        </w:rPr>
      </w:pPr>
      <w:r w:rsidRPr="001E0984">
        <w:rPr>
          <w:sz w:val="22"/>
          <w:lang w:val="en-GB"/>
        </w:rPr>
        <w:t>Send participation in events (patricia.molina@icp.csic.es)</w:t>
      </w:r>
      <w:r w:rsidR="008731A1" w:rsidRPr="001E0984">
        <w:rPr>
          <w:sz w:val="22"/>
          <w:lang w:val="en-GB"/>
        </w:rPr>
        <w:t>.</w:t>
      </w:r>
    </w:p>
    <w:p w14:paraId="5641A2F6" w14:textId="421F11F0" w:rsidR="00EB5E78" w:rsidRPr="001E0984" w:rsidRDefault="00EB5E78" w:rsidP="00021F25">
      <w:pPr>
        <w:pStyle w:val="Prrafodelista"/>
        <w:numPr>
          <w:ilvl w:val="0"/>
          <w:numId w:val="5"/>
        </w:numPr>
        <w:spacing w:after="120"/>
        <w:jc w:val="both"/>
        <w:rPr>
          <w:sz w:val="22"/>
          <w:lang w:val="en-GB"/>
        </w:rPr>
      </w:pPr>
      <w:r w:rsidRPr="001E0984">
        <w:rPr>
          <w:sz w:val="22"/>
          <w:lang w:val="en-GB"/>
        </w:rPr>
        <w:t xml:space="preserve">Check and revise </w:t>
      </w:r>
      <w:hyperlink r:id="rId16" w:history="1">
        <w:r w:rsidRPr="001E0984">
          <w:rPr>
            <w:rStyle w:val="Hipervnculo"/>
            <w:sz w:val="22"/>
            <w:lang w:val="en-GB"/>
          </w:rPr>
          <w:t>climate change review</w:t>
        </w:r>
      </w:hyperlink>
      <w:r w:rsidR="008731A1" w:rsidRPr="001E0984">
        <w:rPr>
          <w:sz w:val="22"/>
          <w:lang w:val="en-GB"/>
        </w:rPr>
        <w:t>.</w:t>
      </w:r>
    </w:p>
    <w:p w14:paraId="741D15E2" w14:textId="1D51F34B" w:rsidR="00EB5E78" w:rsidRDefault="00EB5E78" w:rsidP="008731A1">
      <w:pPr>
        <w:pStyle w:val="Ttulo3"/>
        <w:spacing w:before="0" w:after="120" w:line="240" w:lineRule="auto"/>
        <w:rPr>
          <w:lang w:val="en-GB"/>
        </w:rPr>
      </w:pPr>
      <w:bookmarkStart w:id="17" w:name="_Toc119919882"/>
      <w:r>
        <w:rPr>
          <w:lang w:val="en-GB"/>
        </w:rPr>
        <w:t>Before 31 December 2022</w:t>
      </w:r>
      <w:bookmarkEnd w:id="17"/>
    </w:p>
    <w:p w14:paraId="6927D8F2" w14:textId="639158B8" w:rsidR="00EB5E78" w:rsidRPr="001E0984" w:rsidRDefault="00EB5E78" w:rsidP="00021F25">
      <w:pPr>
        <w:pStyle w:val="Prrafodelista"/>
        <w:numPr>
          <w:ilvl w:val="0"/>
          <w:numId w:val="6"/>
        </w:numPr>
        <w:spacing w:after="120"/>
        <w:jc w:val="both"/>
        <w:rPr>
          <w:sz w:val="22"/>
          <w:lang w:val="en-GB"/>
        </w:rPr>
      </w:pPr>
      <w:r w:rsidRPr="001E0984">
        <w:rPr>
          <w:sz w:val="22"/>
          <w:lang w:val="en-GB"/>
        </w:rPr>
        <w:t xml:space="preserve">For Open Science and FAIR principles, make sure raw data supporting publications are publicly available; if don’t, prepare the document and upload it to </w:t>
      </w:r>
      <w:hyperlink r:id="rId17" w:history="1">
        <w:r w:rsidRPr="001E0984">
          <w:rPr>
            <w:rStyle w:val="Hipervnculo"/>
            <w:sz w:val="22"/>
            <w:lang w:val="en-GB"/>
          </w:rPr>
          <w:t xml:space="preserve">FuturEnzyme’s </w:t>
        </w:r>
        <w:proofErr w:type="spellStart"/>
        <w:r w:rsidRPr="001E0984">
          <w:rPr>
            <w:rStyle w:val="Hipervnculo"/>
            <w:sz w:val="22"/>
            <w:lang w:val="en-GB"/>
          </w:rPr>
          <w:t>Zenodo</w:t>
        </w:r>
        <w:proofErr w:type="spellEnd"/>
        <w:r w:rsidRPr="001E0984">
          <w:rPr>
            <w:rStyle w:val="Hipervnculo"/>
            <w:sz w:val="22"/>
            <w:lang w:val="en-GB"/>
          </w:rPr>
          <w:t xml:space="preserve"> community</w:t>
        </w:r>
      </w:hyperlink>
      <w:r w:rsidRPr="001E0984">
        <w:rPr>
          <w:sz w:val="22"/>
          <w:lang w:val="en-GB"/>
        </w:rPr>
        <w:t xml:space="preserve">. Anyone can add entries in this community, that the </w:t>
      </w:r>
      <w:r w:rsidR="009C6D3C" w:rsidRPr="001E0984">
        <w:rPr>
          <w:sz w:val="22"/>
          <w:lang w:val="en-GB"/>
        </w:rPr>
        <w:t>p</w:t>
      </w:r>
      <w:r w:rsidRPr="001E0984">
        <w:rPr>
          <w:sz w:val="22"/>
          <w:lang w:val="en-GB"/>
        </w:rPr>
        <w:t xml:space="preserve">roject </w:t>
      </w:r>
      <w:r w:rsidR="009C6D3C" w:rsidRPr="001E0984">
        <w:rPr>
          <w:sz w:val="22"/>
          <w:lang w:val="en-GB"/>
        </w:rPr>
        <w:t>m</w:t>
      </w:r>
      <w:r w:rsidRPr="001E0984">
        <w:rPr>
          <w:sz w:val="22"/>
          <w:lang w:val="en-GB"/>
        </w:rPr>
        <w:t>anager allows before publication.</w:t>
      </w:r>
    </w:p>
    <w:p w14:paraId="759D6ADC" w14:textId="69C94852" w:rsidR="00157651" w:rsidRPr="001E0984" w:rsidRDefault="00442469" w:rsidP="00021F25">
      <w:pPr>
        <w:pStyle w:val="Prrafodelista"/>
        <w:numPr>
          <w:ilvl w:val="0"/>
          <w:numId w:val="6"/>
        </w:numPr>
        <w:spacing w:after="120"/>
        <w:jc w:val="both"/>
        <w:rPr>
          <w:sz w:val="22"/>
          <w:lang w:val="en-GB"/>
        </w:rPr>
      </w:pPr>
      <w:r w:rsidRPr="001E0984">
        <w:rPr>
          <w:sz w:val="22"/>
          <w:lang w:val="en-GB"/>
        </w:rPr>
        <w:t xml:space="preserve">Agree on a </w:t>
      </w:r>
      <w:r w:rsidR="00157651" w:rsidRPr="001E0984">
        <w:rPr>
          <w:sz w:val="22"/>
          <w:lang w:val="en-GB"/>
        </w:rPr>
        <w:t xml:space="preserve">“Lead Candidate Process” </w:t>
      </w:r>
      <w:r w:rsidRPr="001E0984">
        <w:rPr>
          <w:sz w:val="22"/>
          <w:lang w:val="en-GB"/>
        </w:rPr>
        <w:t>(online?)</w:t>
      </w:r>
      <w:r w:rsidR="00D5583C" w:rsidRPr="001E0984">
        <w:rPr>
          <w:sz w:val="22"/>
          <w:lang w:val="en-GB"/>
        </w:rPr>
        <w:t>: How do Eucodis receive lead candidates from WP4 and WP5 partners? What are the targets for each candidate handed over for strain and process development?</w:t>
      </w:r>
    </w:p>
    <w:p w14:paraId="5A4E53A8" w14:textId="5F48E28A" w:rsidR="00612556" w:rsidRDefault="00612556" w:rsidP="008731A1">
      <w:pPr>
        <w:pStyle w:val="Ttulo3"/>
        <w:spacing w:before="0" w:after="120" w:line="240" w:lineRule="auto"/>
        <w:rPr>
          <w:lang w:val="en-GB"/>
        </w:rPr>
      </w:pPr>
      <w:bookmarkStart w:id="18" w:name="_Toc119919883"/>
      <w:r>
        <w:rPr>
          <w:lang w:val="en-GB"/>
        </w:rPr>
        <w:t>Before 16 January 2023</w:t>
      </w:r>
      <w:bookmarkEnd w:id="18"/>
    </w:p>
    <w:p w14:paraId="0A27BFA6" w14:textId="5A05765D" w:rsidR="00612556" w:rsidRPr="001E0984" w:rsidRDefault="00612556" w:rsidP="00021F25">
      <w:pPr>
        <w:pStyle w:val="Prrafodelista"/>
        <w:numPr>
          <w:ilvl w:val="0"/>
          <w:numId w:val="8"/>
        </w:numPr>
        <w:spacing w:after="120"/>
        <w:rPr>
          <w:sz w:val="22"/>
          <w:lang w:val="en-GB"/>
        </w:rPr>
      </w:pPr>
      <w:r w:rsidRPr="001E0984">
        <w:rPr>
          <w:sz w:val="22"/>
          <w:lang w:val="en-GB"/>
        </w:rPr>
        <w:t>Short description of the method used to generate and analyse the sequences</w:t>
      </w:r>
      <w:r w:rsidR="009C6D3C" w:rsidRPr="001E0984">
        <w:rPr>
          <w:sz w:val="22"/>
          <w:lang w:val="en-GB"/>
        </w:rPr>
        <w:t>.</w:t>
      </w:r>
    </w:p>
    <w:p w14:paraId="63EBCB61" w14:textId="1E9AC0BA" w:rsidR="00612556" w:rsidRPr="001E0984" w:rsidRDefault="00612556" w:rsidP="00021F25">
      <w:pPr>
        <w:pStyle w:val="Prrafodelista"/>
        <w:numPr>
          <w:ilvl w:val="0"/>
          <w:numId w:val="8"/>
        </w:numPr>
        <w:spacing w:after="120"/>
        <w:rPr>
          <w:sz w:val="22"/>
          <w:lang w:val="en-GB"/>
        </w:rPr>
      </w:pPr>
      <w:r w:rsidRPr="001E0984">
        <w:rPr>
          <w:sz w:val="22"/>
          <w:lang w:val="en-GB"/>
        </w:rPr>
        <w:t>Financial report at the EU portal</w:t>
      </w:r>
      <w:r w:rsidR="009C6D3C" w:rsidRPr="001E0984">
        <w:rPr>
          <w:sz w:val="22"/>
          <w:lang w:val="en-GB"/>
        </w:rPr>
        <w:t>.</w:t>
      </w:r>
    </w:p>
    <w:p w14:paraId="79613836" w14:textId="31E06B79" w:rsidR="00612556" w:rsidRPr="001E0984" w:rsidRDefault="00612556" w:rsidP="00021F25">
      <w:pPr>
        <w:pStyle w:val="Prrafodelista"/>
        <w:numPr>
          <w:ilvl w:val="0"/>
          <w:numId w:val="8"/>
        </w:numPr>
        <w:spacing w:after="120"/>
        <w:rPr>
          <w:sz w:val="22"/>
          <w:lang w:val="en-GB"/>
        </w:rPr>
      </w:pPr>
      <w:r w:rsidRPr="001E0984">
        <w:rPr>
          <w:sz w:val="22"/>
          <w:lang w:val="en-GB"/>
        </w:rPr>
        <w:t>WP leaders: gather and organize the information from all partners up to the first periodic report (November 2022)</w:t>
      </w:r>
      <w:r w:rsidR="009C6D3C" w:rsidRPr="001E0984">
        <w:rPr>
          <w:sz w:val="22"/>
          <w:lang w:val="en-GB"/>
        </w:rPr>
        <w:t>.</w:t>
      </w:r>
    </w:p>
    <w:p w14:paraId="1A0B3A94" w14:textId="77777777" w:rsidR="009C6D3C" w:rsidRDefault="009C6D3C" w:rsidP="008731A1">
      <w:pPr>
        <w:pStyle w:val="Ttulo2"/>
        <w:spacing w:before="0" w:after="120" w:line="240" w:lineRule="auto"/>
        <w:rPr>
          <w:lang w:val="en-GB"/>
        </w:rPr>
      </w:pPr>
    </w:p>
    <w:p w14:paraId="49BD9693" w14:textId="3F2C1AC1" w:rsidR="00EB5E78" w:rsidRDefault="00B76D7A" w:rsidP="008731A1">
      <w:pPr>
        <w:pStyle w:val="Ttulo2"/>
        <w:spacing w:before="0" w:after="120" w:line="240" w:lineRule="auto"/>
        <w:rPr>
          <w:lang w:val="en-GB"/>
        </w:rPr>
      </w:pPr>
      <w:bookmarkStart w:id="19" w:name="_Toc119919884"/>
      <w:r>
        <w:rPr>
          <w:lang w:val="en-GB"/>
        </w:rPr>
        <w:t>5. Reminders</w:t>
      </w:r>
      <w:r w:rsidR="00612556">
        <w:rPr>
          <w:lang w:val="en-GB"/>
        </w:rPr>
        <w:t xml:space="preserve"> and questions to partners</w:t>
      </w:r>
      <w:bookmarkEnd w:id="19"/>
    </w:p>
    <w:p w14:paraId="231C6391" w14:textId="6DE28CA2" w:rsidR="00EB5E78" w:rsidRPr="001E0984" w:rsidRDefault="00DF1E5A" w:rsidP="00021F25">
      <w:pPr>
        <w:pStyle w:val="Prrafodelista"/>
        <w:numPr>
          <w:ilvl w:val="0"/>
          <w:numId w:val="7"/>
        </w:numPr>
        <w:spacing w:after="120"/>
        <w:jc w:val="both"/>
        <w:rPr>
          <w:sz w:val="22"/>
          <w:lang w:val="en-GB"/>
        </w:rPr>
      </w:pPr>
      <w:r w:rsidRPr="001E0984">
        <w:rPr>
          <w:sz w:val="22"/>
          <w:lang w:val="en-GB"/>
        </w:rPr>
        <w:t xml:space="preserve">In </w:t>
      </w:r>
      <w:hyperlink r:id="rId18" w:history="1">
        <w:r w:rsidRPr="001E0984">
          <w:rPr>
            <w:rStyle w:val="Hipervnculo"/>
            <w:sz w:val="22"/>
            <w:lang w:val="en-GB"/>
          </w:rPr>
          <w:t>FuturEnzyme</w:t>
        </w:r>
      </w:hyperlink>
      <w:r w:rsidRPr="001E0984">
        <w:rPr>
          <w:sz w:val="22"/>
          <w:lang w:val="en-GB"/>
        </w:rPr>
        <w:t xml:space="preserve">’s web intranet there are available all the templates needed for the project’s activities, </w:t>
      </w:r>
      <w:r w:rsidR="00F934F7" w:rsidRPr="001E0984">
        <w:rPr>
          <w:sz w:val="22"/>
          <w:lang w:val="en-GB"/>
        </w:rPr>
        <w:t xml:space="preserve">the submitted </w:t>
      </w:r>
      <w:r w:rsidRPr="001E0984">
        <w:rPr>
          <w:sz w:val="22"/>
          <w:lang w:val="en-GB"/>
        </w:rPr>
        <w:t>deliverables</w:t>
      </w:r>
      <w:r w:rsidR="00F934F7" w:rsidRPr="001E0984">
        <w:rPr>
          <w:sz w:val="22"/>
          <w:lang w:val="en-GB"/>
        </w:rPr>
        <w:t xml:space="preserve"> and</w:t>
      </w:r>
      <w:r w:rsidRPr="001E0984">
        <w:rPr>
          <w:sz w:val="22"/>
          <w:lang w:val="en-GB"/>
        </w:rPr>
        <w:t xml:space="preserve"> milestones, meeting’s presentations, brochures, identity guidelines and  more useful information. It can also be used to store information</w:t>
      </w:r>
      <w:r w:rsidR="00016093" w:rsidRPr="001E0984">
        <w:rPr>
          <w:sz w:val="22"/>
          <w:lang w:val="en-GB"/>
        </w:rPr>
        <w:t xml:space="preserve"> and results.</w:t>
      </w:r>
    </w:p>
    <w:p w14:paraId="04918588" w14:textId="273A0DB3" w:rsidR="00DF1E5A" w:rsidRPr="001E0984" w:rsidRDefault="00DF1E5A" w:rsidP="00021F25">
      <w:pPr>
        <w:pStyle w:val="Prrafodelista"/>
        <w:numPr>
          <w:ilvl w:val="0"/>
          <w:numId w:val="7"/>
        </w:numPr>
        <w:spacing w:after="120"/>
        <w:jc w:val="both"/>
        <w:rPr>
          <w:sz w:val="22"/>
          <w:lang w:val="en-GB"/>
        </w:rPr>
      </w:pPr>
      <w:r w:rsidRPr="001E0984">
        <w:rPr>
          <w:sz w:val="22"/>
          <w:lang w:val="en-GB"/>
        </w:rPr>
        <w:t>Send abstracts before submission</w:t>
      </w:r>
      <w:r w:rsidR="00016093" w:rsidRPr="001E0984">
        <w:rPr>
          <w:sz w:val="22"/>
          <w:lang w:val="en-GB"/>
        </w:rPr>
        <w:t>.</w:t>
      </w:r>
    </w:p>
    <w:p w14:paraId="6D4C21B2" w14:textId="4523817B" w:rsidR="00612556" w:rsidRPr="001E0984" w:rsidRDefault="00612556" w:rsidP="00021F25">
      <w:pPr>
        <w:pStyle w:val="Prrafodelista"/>
        <w:numPr>
          <w:ilvl w:val="0"/>
          <w:numId w:val="7"/>
        </w:numPr>
        <w:spacing w:after="120"/>
        <w:jc w:val="both"/>
        <w:rPr>
          <w:sz w:val="22"/>
          <w:lang w:val="en-GB"/>
        </w:rPr>
      </w:pPr>
      <w:r w:rsidRPr="001E0984">
        <w:rPr>
          <w:sz w:val="22"/>
          <w:lang w:val="en-GB"/>
        </w:rPr>
        <w:t xml:space="preserve">For </w:t>
      </w:r>
      <w:r w:rsidRPr="001E0984">
        <w:rPr>
          <w:b/>
          <w:sz w:val="22"/>
          <w:lang w:val="en-GB"/>
        </w:rPr>
        <w:t>Henkel</w:t>
      </w:r>
      <w:r w:rsidRPr="001E0984">
        <w:rPr>
          <w:sz w:val="22"/>
          <w:lang w:val="en-GB"/>
        </w:rPr>
        <w:t xml:space="preserve">: </w:t>
      </w:r>
      <w:proofErr w:type="spellStart"/>
      <w:r w:rsidRPr="001E0984">
        <w:rPr>
          <w:sz w:val="22"/>
          <w:lang w:val="en-GB"/>
        </w:rPr>
        <w:t>Guallar</w:t>
      </w:r>
      <w:proofErr w:type="spellEnd"/>
      <w:r w:rsidRPr="001E0984">
        <w:rPr>
          <w:sz w:val="22"/>
          <w:lang w:val="en-GB"/>
        </w:rPr>
        <w:t xml:space="preserve"> asked if proteases with </w:t>
      </w:r>
      <w:proofErr w:type="spellStart"/>
      <w:r w:rsidRPr="001E0984">
        <w:rPr>
          <w:sz w:val="22"/>
          <w:lang w:val="en-GB"/>
        </w:rPr>
        <w:t>cystein</w:t>
      </w:r>
      <w:proofErr w:type="spellEnd"/>
      <w:r w:rsidRPr="001E0984">
        <w:rPr>
          <w:sz w:val="22"/>
          <w:lang w:val="en-GB"/>
        </w:rPr>
        <w:t xml:space="preserve"> are not of interest for Henkel because of pH incompatibility, but serine proteins.</w:t>
      </w:r>
      <w:r w:rsidR="009B63F0" w:rsidRPr="001E0984">
        <w:rPr>
          <w:sz w:val="22"/>
          <w:lang w:val="en-GB"/>
        </w:rPr>
        <w:t xml:space="preserve"> Ch</w:t>
      </w:r>
      <w:r w:rsidR="002201EE" w:rsidRPr="001E0984">
        <w:rPr>
          <w:sz w:val="22"/>
          <w:lang w:val="en-GB"/>
        </w:rPr>
        <w:t>ri</w:t>
      </w:r>
      <w:r w:rsidR="009B63F0" w:rsidRPr="001E0984">
        <w:rPr>
          <w:sz w:val="22"/>
          <w:lang w:val="en-GB"/>
        </w:rPr>
        <w:t xml:space="preserve">stian </w:t>
      </w:r>
      <w:proofErr w:type="spellStart"/>
      <w:r w:rsidR="009B63F0" w:rsidRPr="001E0984">
        <w:rPr>
          <w:sz w:val="22"/>
          <w:lang w:val="en-GB"/>
        </w:rPr>
        <w:t>Degering</w:t>
      </w:r>
      <w:proofErr w:type="spellEnd"/>
      <w:r w:rsidR="009B63F0" w:rsidRPr="001E0984">
        <w:rPr>
          <w:sz w:val="22"/>
          <w:lang w:val="en-GB"/>
        </w:rPr>
        <w:t xml:space="preserve"> answered by email (17.11.2022): </w:t>
      </w:r>
      <w:r w:rsidR="00BF2CCB" w:rsidRPr="001E0984">
        <w:rPr>
          <w:sz w:val="22"/>
          <w:lang w:val="en-GB"/>
        </w:rPr>
        <w:t>“</w:t>
      </w:r>
      <w:r w:rsidR="009B63F0" w:rsidRPr="001E0984">
        <w:rPr>
          <w:sz w:val="22"/>
          <w:lang w:val="en-GB"/>
        </w:rPr>
        <w:t xml:space="preserve">My understanding is that proteases are not in focus for the current activities in FuturEnzyme. However, to answer the question anyway: To our knowledge </w:t>
      </w:r>
      <w:proofErr w:type="spellStart"/>
      <w:r w:rsidR="009B63F0" w:rsidRPr="001E0984">
        <w:rPr>
          <w:sz w:val="22"/>
          <w:lang w:val="en-GB"/>
        </w:rPr>
        <w:t>Cystein</w:t>
      </w:r>
      <w:proofErr w:type="spellEnd"/>
      <w:r w:rsidR="009B63F0" w:rsidRPr="001E0984">
        <w:rPr>
          <w:sz w:val="22"/>
          <w:lang w:val="en-GB"/>
        </w:rPr>
        <w:t xml:space="preserve"> protease are nowadays not relevant for Laundry &amp; </w:t>
      </w:r>
      <w:proofErr w:type="spellStart"/>
      <w:r w:rsidR="009B63F0" w:rsidRPr="001E0984">
        <w:rPr>
          <w:sz w:val="22"/>
          <w:lang w:val="en-GB"/>
        </w:rPr>
        <w:t>HomeCare</w:t>
      </w:r>
      <w:proofErr w:type="spellEnd"/>
      <w:r w:rsidR="009B63F0" w:rsidRPr="001E0984">
        <w:rPr>
          <w:sz w:val="22"/>
          <w:lang w:val="en-GB"/>
        </w:rPr>
        <w:t xml:space="preserve">. </w:t>
      </w:r>
      <w:proofErr w:type="spellStart"/>
      <w:r w:rsidR="009B63F0" w:rsidRPr="001E0984">
        <w:rPr>
          <w:sz w:val="22"/>
          <w:lang w:val="en-GB"/>
        </w:rPr>
        <w:t>Serin</w:t>
      </w:r>
      <w:proofErr w:type="spellEnd"/>
      <w:r w:rsidR="009B63F0" w:rsidRPr="001E0984">
        <w:rPr>
          <w:sz w:val="22"/>
          <w:lang w:val="en-GB"/>
        </w:rPr>
        <w:t xml:space="preserve"> proteases are clearly in focus/commercialized. Nevertheless, if storage stability, performance spectrum in the application and producibility of the enzyme are good, I do not see a reason why </w:t>
      </w:r>
      <w:proofErr w:type="spellStart"/>
      <w:r w:rsidR="009B63F0" w:rsidRPr="001E0984">
        <w:rPr>
          <w:sz w:val="22"/>
          <w:lang w:val="en-GB"/>
        </w:rPr>
        <w:t>Cystein</w:t>
      </w:r>
      <w:proofErr w:type="spellEnd"/>
      <w:r w:rsidR="009B63F0" w:rsidRPr="001E0984">
        <w:rPr>
          <w:sz w:val="22"/>
          <w:lang w:val="en-GB"/>
        </w:rPr>
        <w:t xml:space="preserve"> proteases should be excluded in general. We would be open to discuss or test.</w:t>
      </w:r>
    </w:p>
    <w:p w14:paraId="237D39C7" w14:textId="792C66C3" w:rsidR="00612556" w:rsidRPr="001E0984" w:rsidRDefault="00612556" w:rsidP="00021F25">
      <w:pPr>
        <w:pStyle w:val="Prrafodelista"/>
        <w:numPr>
          <w:ilvl w:val="0"/>
          <w:numId w:val="7"/>
        </w:numPr>
        <w:spacing w:after="120"/>
        <w:jc w:val="both"/>
        <w:rPr>
          <w:sz w:val="22"/>
          <w:lang w:val="en-GB"/>
        </w:rPr>
      </w:pPr>
      <w:r w:rsidRPr="001E0984">
        <w:rPr>
          <w:sz w:val="22"/>
          <w:lang w:val="en-GB"/>
        </w:rPr>
        <w:t xml:space="preserve">For </w:t>
      </w:r>
      <w:r w:rsidRPr="001E0984">
        <w:rPr>
          <w:b/>
          <w:sz w:val="22"/>
          <w:lang w:val="en-GB"/>
        </w:rPr>
        <w:t>IST-ID</w:t>
      </w:r>
      <w:r w:rsidRPr="001E0984">
        <w:rPr>
          <w:sz w:val="22"/>
          <w:lang w:val="en-GB"/>
        </w:rPr>
        <w:t>: clarify WP4 results shown</w:t>
      </w:r>
      <w:r w:rsidR="00016093" w:rsidRPr="001E0984">
        <w:rPr>
          <w:sz w:val="22"/>
          <w:lang w:val="en-GB"/>
        </w:rPr>
        <w:t>.</w:t>
      </w:r>
    </w:p>
    <w:p w14:paraId="1924AC93" w14:textId="58A6CE69" w:rsidR="00D5583C" w:rsidRPr="001E0984" w:rsidRDefault="00D5583C" w:rsidP="00021F25">
      <w:pPr>
        <w:pStyle w:val="Prrafodelista"/>
        <w:numPr>
          <w:ilvl w:val="0"/>
          <w:numId w:val="4"/>
        </w:numPr>
        <w:spacing w:after="120"/>
        <w:jc w:val="both"/>
        <w:rPr>
          <w:sz w:val="22"/>
          <w:lang w:val="en-GB"/>
        </w:rPr>
      </w:pPr>
      <w:r w:rsidRPr="001E0984">
        <w:rPr>
          <w:sz w:val="22"/>
          <w:lang w:val="en-GB"/>
        </w:rPr>
        <w:t xml:space="preserve">For </w:t>
      </w:r>
      <w:r w:rsidRPr="001E0984">
        <w:rPr>
          <w:b/>
          <w:sz w:val="22"/>
          <w:lang w:val="en-GB"/>
        </w:rPr>
        <w:t>Bio_Ch</w:t>
      </w:r>
      <w:r w:rsidRPr="001E0984">
        <w:rPr>
          <w:sz w:val="22"/>
          <w:lang w:val="en-GB"/>
        </w:rPr>
        <w:t xml:space="preserve">: </w:t>
      </w:r>
      <w:r w:rsidRPr="001E0984">
        <w:rPr>
          <w:sz w:val="22"/>
          <w:lang w:val="en-US"/>
        </w:rPr>
        <w:t>The cultivation conditions for the hyaluronidase-containing isolates needs optimization. May Bio_</w:t>
      </w:r>
      <w:r w:rsidR="009C6D3C" w:rsidRPr="001E0984">
        <w:rPr>
          <w:sz w:val="22"/>
          <w:lang w:val="en-US"/>
        </w:rPr>
        <w:t>Ch</w:t>
      </w:r>
      <w:r w:rsidRPr="001E0984">
        <w:rPr>
          <w:sz w:val="22"/>
          <w:lang w:val="en-US"/>
        </w:rPr>
        <w:t xml:space="preserve"> collaborate in the cultivation? </w:t>
      </w:r>
    </w:p>
    <w:p w14:paraId="2CC48BF7" w14:textId="3BD2F8C9" w:rsidR="00BC4B0C" w:rsidRDefault="00B76D7A" w:rsidP="008731A1">
      <w:pPr>
        <w:pStyle w:val="Ttulo2"/>
        <w:spacing w:before="0" w:after="120" w:line="240" w:lineRule="auto"/>
        <w:rPr>
          <w:lang w:val="en-GB"/>
        </w:rPr>
      </w:pPr>
      <w:bookmarkStart w:id="20" w:name="_Toc119919885"/>
      <w:r>
        <w:rPr>
          <w:lang w:val="en-GB"/>
        </w:rPr>
        <w:t>6</w:t>
      </w:r>
      <w:r w:rsidR="00BC4B0C">
        <w:rPr>
          <w:lang w:val="en-GB"/>
        </w:rPr>
        <w:t>. Photo</w:t>
      </w:r>
      <w:bookmarkEnd w:id="20"/>
    </w:p>
    <w:p w14:paraId="2D0E2D28" w14:textId="77777777" w:rsidR="00E4014D" w:rsidRPr="00E4014D" w:rsidRDefault="00E4014D" w:rsidP="00E4014D">
      <w:pPr>
        <w:spacing w:after="120" w:line="240" w:lineRule="auto"/>
        <w:rPr>
          <w:sz w:val="20"/>
          <w:lang w:val="en-GB"/>
        </w:rPr>
      </w:pPr>
      <w:r w:rsidRPr="00E4014D">
        <w:rPr>
          <w:sz w:val="20"/>
          <w:lang w:val="en-GB"/>
        </w:rPr>
        <w:t>Screenshot of the 18-month online Executive Committee meeting.</w:t>
      </w:r>
    </w:p>
    <w:p w14:paraId="2A519607" w14:textId="77777777" w:rsidR="00E4014D" w:rsidRDefault="00B641C1" w:rsidP="00E4014D">
      <w:pPr>
        <w:spacing w:after="0"/>
        <w:rPr>
          <w:b/>
          <w:sz w:val="18"/>
          <w:lang w:val="en-GB"/>
        </w:rPr>
      </w:pPr>
      <w:r>
        <w:rPr>
          <w:noProof/>
          <w:lang w:val="es-ES" w:eastAsia="es-ES"/>
        </w:rPr>
        <w:drawing>
          <wp:inline distT="0" distB="0" distL="0" distR="0" wp14:anchorId="19D04F17" wp14:editId="12A748B8">
            <wp:extent cx="4041775" cy="2969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1775" cy="2969260"/>
                    </a:xfrm>
                    <a:prstGeom prst="rect">
                      <a:avLst/>
                    </a:prstGeom>
                    <a:noFill/>
                  </pic:spPr>
                </pic:pic>
              </a:graphicData>
            </a:graphic>
          </wp:inline>
        </w:drawing>
      </w:r>
    </w:p>
    <w:p w14:paraId="512DC365" w14:textId="2D0ADB27" w:rsidR="00BC4B0C" w:rsidRDefault="00B76D7A" w:rsidP="00E5636E">
      <w:pPr>
        <w:pStyle w:val="Ttulo2"/>
        <w:rPr>
          <w:lang w:val="en-GB"/>
        </w:rPr>
      </w:pPr>
      <w:bookmarkStart w:id="21" w:name="_Toc119919886"/>
      <w:r>
        <w:rPr>
          <w:lang w:val="en-GB"/>
        </w:rPr>
        <w:t>7</w:t>
      </w:r>
      <w:r w:rsidR="00BC4B0C">
        <w:rPr>
          <w:lang w:val="en-GB"/>
        </w:rPr>
        <w:t>. Agenda</w:t>
      </w:r>
      <w:bookmarkEnd w:id="21"/>
    </w:p>
    <w:p w14:paraId="0BCFCD82" w14:textId="77777777" w:rsidR="00B76D7A" w:rsidRPr="00AB6097" w:rsidRDefault="00B76D7A" w:rsidP="00B76D7A">
      <w:pPr>
        <w:spacing w:line="240" w:lineRule="auto"/>
        <w:ind w:left="1412" w:hanging="1410"/>
        <w:contextualSpacing/>
        <w:rPr>
          <w:rFonts w:cstheme="minorHAnsi"/>
          <w:lang w:val="en-US"/>
        </w:rPr>
      </w:pPr>
      <w:r>
        <w:rPr>
          <w:rFonts w:cstheme="minorHAnsi"/>
          <w:color w:val="00968F"/>
          <w:lang w:val="en-US"/>
        </w:rPr>
        <w:t>10</w:t>
      </w:r>
      <w:r w:rsidRPr="00AB6097">
        <w:rPr>
          <w:rFonts w:cstheme="minorHAnsi"/>
          <w:color w:val="00968F"/>
          <w:lang w:val="en-US"/>
        </w:rPr>
        <w:t>:</w:t>
      </w:r>
      <w:r>
        <w:rPr>
          <w:rFonts w:cstheme="minorHAnsi"/>
          <w:color w:val="00968F"/>
          <w:lang w:val="en-US"/>
        </w:rPr>
        <w:t>0</w:t>
      </w:r>
      <w:r w:rsidRPr="00AB6097">
        <w:rPr>
          <w:rFonts w:cstheme="minorHAnsi"/>
          <w:color w:val="00968F"/>
          <w:lang w:val="en-US"/>
        </w:rPr>
        <w:t>0-</w:t>
      </w:r>
      <w:r>
        <w:rPr>
          <w:rFonts w:cstheme="minorHAnsi"/>
          <w:color w:val="00968F"/>
          <w:lang w:val="en-US"/>
        </w:rPr>
        <w:t>10:05</w:t>
      </w:r>
      <w:r w:rsidRPr="00AB6097">
        <w:rPr>
          <w:rFonts w:cstheme="minorHAnsi"/>
          <w:lang w:val="en-US"/>
        </w:rPr>
        <w:tab/>
        <w:t>Welcome to the 6-month Executive Committee meeting</w:t>
      </w:r>
    </w:p>
    <w:p w14:paraId="3E0BA0F6"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Manuel Ferrer (CSIC): Project Coordinator and Chair of the </w:t>
      </w:r>
      <w:r>
        <w:rPr>
          <w:rFonts w:cstheme="minorHAnsi"/>
          <w:color w:val="808080" w:themeColor="background1" w:themeShade="80"/>
          <w:lang w:val="en-US"/>
        </w:rPr>
        <w:t>18</w:t>
      </w:r>
      <w:r w:rsidRPr="00AB6097">
        <w:rPr>
          <w:rFonts w:cstheme="minorHAnsi"/>
          <w:color w:val="808080" w:themeColor="background1" w:themeShade="80"/>
          <w:lang w:val="en-US"/>
        </w:rPr>
        <w:t>-month Executive Committee meeting</w:t>
      </w:r>
    </w:p>
    <w:p w14:paraId="5F2AC1B3"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Patricia Molina (CSIC): Project Manager</w:t>
      </w:r>
    </w:p>
    <w:p w14:paraId="0655E30C" w14:textId="77777777" w:rsidR="00B76D7A" w:rsidRPr="00AB6097" w:rsidRDefault="00B76D7A" w:rsidP="00B76D7A">
      <w:pPr>
        <w:spacing w:line="240" w:lineRule="auto"/>
        <w:ind w:left="1412" w:hanging="1410"/>
        <w:contextualSpacing/>
        <w:rPr>
          <w:rFonts w:cstheme="minorHAnsi"/>
          <w:lang w:val="en-US"/>
        </w:rPr>
      </w:pPr>
      <w:r>
        <w:rPr>
          <w:rFonts w:cstheme="minorHAnsi"/>
          <w:color w:val="00968F"/>
          <w:lang w:val="en-US"/>
        </w:rPr>
        <w:t>10</w:t>
      </w:r>
      <w:r w:rsidRPr="00AB6097">
        <w:rPr>
          <w:rFonts w:cstheme="minorHAnsi"/>
          <w:color w:val="00968F"/>
          <w:lang w:val="en-US"/>
        </w:rPr>
        <w:t>:</w:t>
      </w:r>
      <w:r>
        <w:rPr>
          <w:rFonts w:cstheme="minorHAnsi"/>
          <w:color w:val="00968F"/>
          <w:lang w:val="en-US"/>
        </w:rPr>
        <w:t>0</w:t>
      </w:r>
      <w:r w:rsidRPr="00AB6097">
        <w:rPr>
          <w:rFonts w:cstheme="minorHAnsi"/>
          <w:color w:val="00968F"/>
          <w:lang w:val="en-US"/>
        </w:rPr>
        <w:t>5-</w:t>
      </w:r>
      <w:r>
        <w:rPr>
          <w:rFonts w:cstheme="minorHAnsi"/>
          <w:color w:val="00968F"/>
          <w:lang w:val="en-US"/>
        </w:rPr>
        <w:t>10:20</w:t>
      </w:r>
      <w:r w:rsidRPr="00AB6097">
        <w:rPr>
          <w:rFonts w:cstheme="minorHAnsi"/>
          <w:lang w:val="en-US"/>
        </w:rPr>
        <w:tab/>
        <w:t>FuturEnzyme: general resume</w:t>
      </w:r>
    </w:p>
    <w:p w14:paraId="27F3EFDE"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Manuel Ferrer (CSIC): FuturEnzyme Project Coordinator and Chair of the</w:t>
      </w:r>
      <w:r>
        <w:rPr>
          <w:rFonts w:cstheme="minorHAnsi"/>
          <w:color w:val="808080" w:themeColor="background1" w:themeShade="80"/>
          <w:lang w:val="en-US"/>
        </w:rPr>
        <w:t xml:space="preserve"> 18</w:t>
      </w:r>
      <w:r w:rsidRPr="00AB6097">
        <w:rPr>
          <w:rFonts w:cstheme="minorHAnsi"/>
          <w:color w:val="808080" w:themeColor="background1" w:themeShade="80"/>
          <w:lang w:val="en-US"/>
        </w:rPr>
        <w:t>-month Executive Committee meeting</w:t>
      </w:r>
    </w:p>
    <w:p w14:paraId="5445ED71"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Content: The coordinator will briefly summarize</w:t>
      </w:r>
      <w:r>
        <w:rPr>
          <w:rFonts w:cstheme="minorHAnsi"/>
          <w:color w:val="808080" w:themeColor="background1" w:themeShade="80"/>
          <w:lang w:val="en-US"/>
        </w:rPr>
        <w:t>: a)</w:t>
      </w:r>
      <w:r w:rsidRPr="00AB6097">
        <w:rPr>
          <w:rFonts w:cstheme="minorHAnsi"/>
          <w:color w:val="808080" w:themeColor="background1" w:themeShade="80"/>
          <w:lang w:val="en-US"/>
        </w:rPr>
        <w:t xml:space="preserve"> </w:t>
      </w:r>
      <w:r>
        <w:rPr>
          <w:rFonts w:cstheme="minorHAnsi"/>
          <w:color w:val="808080" w:themeColor="background1" w:themeShade="80"/>
          <w:lang w:val="en-US"/>
        </w:rPr>
        <w:t xml:space="preserve">a general vision of the project achievements; b) </w:t>
      </w:r>
      <w:r w:rsidRPr="00AB6097">
        <w:rPr>
          <w:rFonts w:cstheme="minorHAnsi"/>
          <w:color w:val="808080" w:themeColor="background1" w:themeShade="80"/>
          <w:lang w:val="en-US"/>
        </w:rPr>
        <w:t>the outcomes of the dissemination</w:t>
      </w:r>
      <w:r>
        <w:rPr>
          <w:rFonts w:cstheme="minorHAnsi"/>
          <w:color w:val="808080" w:themeColor="background1" w:themeShade="80"/>
          <w:lang w:val="en-US"/>
        </w:rPr>
        <w:t xml:space="preserve"> and</w:t>
      </w:r>
      <w:r w:rsidRPr="00AB6097">
        <w:rPr>
          <w:rFonts w:cstheme="minorHAnsi"/>
          <w:color w:val="808080" w:themeColor="background1" w:themeShade="80"/>
          <w:lang w:val="en-US"/>
        </w:rPr>
        <w:t xml:space="preserve"> communication</w:t>
      </w:r>
      <w:r>
        <w:rPr>
          <w:rFonts w:cstheme="minorHAnsi"/>
          <w:color w:val="808080" w:themeColor="background1" w:themeShade="80"/>
          <w:lang w:val="en-US"/>
        </w:rPr>
        <w:t xml:space="preserve"> actions; c) the work done in relation to the “European Cluster Enzymes for Greener Products” with the </w:t>
      </w:r>
      <w:r>
        <w:rPr>
          <w:rFonts w:cstheme="minorHAnsi"/>
          <w:color w:val="808080" w:themeColor="background1" w:themeShade="80"/>
          <w:lang w:val="en-US"/>
        </w:rPr>
        <w:lastRenderedPageBreak/>
        <w:t>other 3 funded projects; c) the outcomes from meetings with Project officers and Advisory Board members; and d) other actions.</w:t>
      </w:r>
      <w:r w:rsidRPr="00AB6097">
        <w:rPr>
          <w:rFonts w:cstheme="minorHAnsi"/>
          <w:color w:val="808080" w:themeColor="background1" w:themeShade="80"/>
          <w:lang w:val="en-US"/>
        </w:rPr>
        <w:t xml:space="preserve"> </w:t>
      </w:r>
    </w:p>
    <w:p w14:paraId="19B2E111" w14:textId="77777777" w:rsidR="00B76D7A" w:rsidRPr="00AB6097" w:rsidRDefault="00B76D7A" w:rsidP="00B76D7A">
      <w:pPr>
        <w:spacing w:line="240" w:lineRule="auto"/>
        <w:ind w:left="1412" w:hanging="1410"/>
        <w:contextualSpacing/>
        <w:rPr>
          <w:rFonts w:cstheme="minorHAnsi"/>
          <w:lang w:val="en-US"/>
        </w:rPr>
      </w:pPr>
      <w:r>
        <w:rPr>
          <w:rFonts w:cstheme="minorHAnsi"/>
          <w:color w:val="00968F"/>
          <w:lang w:val="en-US"/>
        </w:rPr>
        <w:t>10:20</w:t>
      </w:r>
      <w:r w:rsidRPr="00AB6097">
        <w:rPr>
          <w:rFonts w:cstheme="minorHAnsi"/>
          <w:color w:val="00968F"/>
          <w:lang w:val="en-US"/>
        </w:rPr>
        <w:t>-10:</w:t>
      </w:r>
      <w:r>
        <w:rPr>
          <w:rFonts w:cstheme="minorHAnsi"/>
          <w:color w:val="00968F"/>
          <w:lang w:val="en-US"/>
        </w:rPr>
        <w:t>4</w:t>
      </w:r>
      <w:r w:rsidRPr="00AB6097">
        <w:rPr>
          <w:rFonts w:cstheme="minorHAnsi"/>
          <w:color w:val="00968F"/>
          <w:lang w:val="en-US"/>
        </w:rPr>
        <w:t>0</w:t>
      </w:r>
      <w:r w:rsidRPr="00AB6097">
        <w:rPr>
          <w:rFonts w:cstheme="minorHAnsi"/>
          <w:lang w:val="en-US"/>
        </w:rPr>
        <w:tab/>
        <w:t>CSIC as leader of WP1 and 9</w:t>
      </w:r>
    </w:p>
    <w:p w14:paraId="7E711AEB"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Manuel Ferrer</w:t>
      </w:r>
    </w:p>
    <w:p w14:paraId="5422B017"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M. Ferrer will </w:t>
      </w:r>
      <w:r>
        <w:rPr>
          <w:rFonts w:cstheme="minorHAnsi"/>
          <w:color w:val="808080" w:themeColor="background1" w:themeShade="80"/>
          <w:lang w:val="en-US"/>
        </w:rPr>
        <w:t>discuss about: a) the status of Milestones and Deliverables; b) budget issues; c) ethics and Nagoya protocol; and d) other actions.</w:t>
      </w:r>
    </w:p>
    <w:p w14:paraId="51CA52F9" w14:textId="77777777" w:rsidR="00B76D7A" w:rsidRPr="00AB6097" w:rsidRDefault="00B76D7A" w:rsidP="00B76D7A">
      <w:pPr>
        <w:spacing w:line="240" w:lineRule="auto"/>
        <w:ind w:left="1412" w:hanging="1410"/>
        <w:contextualSpacing/>
        <w:rPr>
          <w:rFonts w:cstheme="minorHAnsi"/>
          <w:lang w:val="en-US"/>
        </w:rPr>
      </w:pPr>
      <w:r w:rsidRPr="00AB6097">
        <w:rPr>
          <w:rFonts w:cstheme="minorHAnsi"/>
          <w:color w:val="00968F"/>
          <w:lang w:val="en-US"/>
        </w:rPr>
        <w:t>10:</w:t>
      </w:r>
      <w:r>
        <w:rPr>
          <w:rFonts w:cstheme="minorHAnsi"/>
          <w:color w:val="00968F"/>
          <w:lang w:val="en-US"/>
        </w:rPr>
        <w:t>4</w:t>
      </w:r>
      <w:r w:rsidRPr="00AB6097">
        <w:rPr>
          <w:rFonts w:cstheme="minorHAnsi"/>
          <w:color w:val="00968F"/>
          <w:lang w:val="en-US"/>
        </w:rPr>
        <w:t>0-1</w:t>
      </w:r>
      <w:r>
        <w:rPr>
          <w:rFonts w:cstheme="minorHAnsi"/>
          <w:color w:val="00968F"/>
          <w:lang w:val="en-US"/>
        </w:rPr>
        <w:t>1</w:t>
      </w:r>
      <w:r w:rsidRPr="00AB6097">
        <w:rPr>
          <w:rFonts w:cstheme="minorHAnsi"/>
          <w:color w:val="00968F"/>
          <w:lang w:val="en-US"/>
        </w:rPr>
        <w:t>:</w:t>
      </w:r>
      <w:r>
        <w:rPr>
          <w:rFonts w:cstheme="minorHAnsi"/>
          <w:color w:val="00968F"/>
          <w:lang w:val="en-US"/>
        </w:rPr>
        <w:t>0</w:t>
      </w:r>
      <w:r w:rsidRPr="00AB6097">
        <w:rPr>
          <w:rFonts w:cstheme="minorHAnsi"/>
          <w:color w:val="00968F"/>
          <w:lang w:val="en-US"/>
        </w:rPr>
        <w:t>0</w:t>
      </w:r>
      <w:r w:rsidRPr="00AB6097">
        <w:rPr>
          <w:rFonts w:cstheme="minorHAnsi"/>
          <w:lang w:val="en-US"/>
        </w:rPr>
        <w:tab/>
      </w:r>
      <w:r w:rsidRPr="00AB6097">
        <w:rPr>
          <w:rFonts w:cstheme="minorHAnsi"/>
          <w:lang w:val="en-US"/>
        </w:rPr>
        <w:tab/>
        <w:t>BSC as leader of WP2</w:t>
      </w:r>
    </w:p>
    <w:p w14:paraId="59DDF485"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Víctor </w:t>
      </w:r>
      <w:proofErr w:type="spellStart"/>
      <w:r w:rsidRPr="00AB6097">
        <w:rPr>
          <w:rFonts w:cstheme="minorHAnsi"/>
          <w:color w:val="808080" w:themeColor="background1" w:themeShade="80"/>
          <w:lang w:val="en-US"/>
        </w:rPr>
        <w:t>Guallar</w:t>
      </w:r>
      <w:proofErr w:type="spellEnd"/>
    </w:p>
    <w:p w14:paraId="32FA78E5"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V. </w:t>
      </w:r>
      <w:proofErr w:type="spellStart"/>
      <w:r w:rsidRPr="00AB6097">
        <w:rPr>
          <w:rFonts w:cstheme="minorHAnsi"/>
          <w:color w:val="808080" w:themeColor="background1" w:themeShade="80"/>
          <w:lang w:val="en-US"/>
        </w:rPr>
        <w:t>Guallar</w:t>
      </w:r>
      <w:proofErr w:type="spellEnd"/>
      <w:r w:rsidRPr="00AB6097">
        <w:rPr>
          <w:rFonts w:cstheme="minorHAnsi"/>
          <w:color w:val="808080" w:themeColor="background1" w:themeShade="80"/>
          <w:lang w:val="en-US"/>
        </w:rPr>
        <w:t xml:space="preserve"> will discuss the status of the bioinformatics and computational effort </w:t>
      </w:r>
      <w:r>
        <w:rPr>
          <w:rFonts w:cstheme="minorHAnsi"/>
          <w:color w:val="808080" w:themeColor="background1" w:themeShade="80"/>
          <w:lang w:val="en-US"/>
        </w:rPr>
        <w:t>for in silico enzyme discovery</w:t>
      </w:r>
      <w:r w:rsidRPr="00AB6097">
        <w:rPr>
          <w:rFonts w:cstheme="minorHAnsi"/>
          <w:color w:val="808080" w:themeColor="background1" w:themeShade="80"/>
          <w:lang w:val="en-US"/>
        </w:rPr>
        <w:t>.</w:t>
      </w:r>
    </w:p>
    <w:p w14:paraId="4DFCB638" w14:textId="77777777" w:rsidR="00B76D7A" w:rsidRPr="00AB6097" w:rsidRDefault="00B76D7A" w:rsidP="00B76D7A">
      <w:pPr>
        <w:spacing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Note: we need to clarify the advances in predictive and web tools for enzyme search.</w:t>
      </w:r>
    </w:p>
    <w:p w14:paraId="72E751B1" w14:textId="77777777" w:rsidR="00B76D7A" w:rsidRPr="00AB6097" w:rsidRDefault="00B76D7A" w:rsidP="00B76D7A">
      <w:pPr>
        <w:spacing w:line="240" w:lineRule="auto"/>
        <w:ind w:left="1412" w:hanging="1410"/>
        <w:contextualSpacing/>
        <w:rPr>
          <w:rFonts w:cstheme="minorHAnsi"/>
          <w:lang w:val="en-US"/>
        </w:rPr>
      </w:pPr>
      <w:r w:rsidRPr="00AB6097">
        <w:rPr>
          <w:rFonts w:cstheme="minorHAnsi"/>
          <w:color w:val="00968F"/>
          <w:lang w:val="en-US"/>
        </w:rPr>
        <w:t>1</w:t>
      </w:r>
      <w:r>
        <w:rPr>
          <w:rFonts w:cstheme="minorHAnsi"/>
          <w:color w:val="00968F"/>
          <w:lang w:val="en-US"/>
        </w:rPr>
        <w:t>1</w:t>
      </w:r>
      <w:r w:rsidRPr="00AB6097">
        <w:rPr>
          <w:rFonts w:cstheme="minorHAnsi"/>
          <w:color w:val="00968F"/>
          <w:lang w:val="en-US"/>
        </w:rPr>
        <w:t>:</w:t>
      </w:r>
      <w:r>
        <w:rPr>
          <w:rFonts w:cstheme="minorHAnsi"/>
          <w:color w:val="00968F"/>
          <w:lang w:val="en-US"/>
        </w:rPr>
        <w:t>0</w:t>
      </w:r>
      <w:r w:rsidRPr="00AB6097">
        <w:rPr>
          <w:rFonts w:cstheme="minorHAnsi"/>
          <w:color w:val="00968F"/>
          <w:lang w:val="en-US"/>
        </w:rPr>
        <w:t>0-1</w:t>
      </w:r>
      <w:r>
        <w:rPr>
          <w:rFonts w:cstheme="minorHAnsi"/>
          <w:color w:val="00968F"/>
          <w:lang w:val="en-US"/>
        </w:rPr>
        <w:t>1</w:t>
      </w:r>
      <w:r w:rsidRPr="00AB6097">
        <w:rPr>
          <w:rFonts w:cstheme="minorHAnsi"/>
          <w:color w:val="00968F"/>
          <w:lang w:val="en-US"/>
        </w:rPr>
        <w:t>:</w:t>
      </w:r>
      <w:r>
        <w:rPr>
          <w:rFonts w:cstheme="minorHAnsi"/>
          <w:color w:val="00968F"/>
          <w:lang w:val="en-US"/>
        </w:rPr>
        <w:t>2</w:t>
      </w:r>
      <w:r w:rsidRPr="00AB6097">
        <w:rPr>
          <w:rFonts w:cstheme="minorHAnsi"/>
          <w:color w:val="00968F"/>
          <w:lang w:val="en-US"/>
        </w:rPr>
        <w:t>0</w:t>
      </w:r>
      <w:r w:rsidRPr="00AB6097">
        <w:rPr>
          <w:rFonts w:cstheme="minorHAnsi"/>
          <w:lang w:val="en-US"/>
        </w:rPr>
        <w:tab/>
        <w:t>Bangor as leader of WP3</w:t>
      </w:r>
    </w:p>
    <w:p w14:paraId="2F35DADA"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Peter </w:t>
      </w:r>
      <w:proofErr w:type="spellStart"/>
      <w:r w:rsidRPr="00AB6097">
        <w:rPr>
          <w:rFonts w:cstheme="minorHAnsi"/>
          <w:color w:val="808080" w:themeColor="background1" w:themeShade="80"/>
          <w:lang w:val="en-US"/>
        </w:rPr>
        <w:t>Golyshin</w:t>
      </w:r>
      <w:proofErr w:type="spellEnd"/>
    </w:p>
    <w:p w14:paraId="4019B83C"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P. </w:t>
      </w:r>
      <w:proofErr w:type="spellStart"/>
      <w:r w:rsidRPr="00AB6097">
        <w:rPr>
          <w:rFonts w:cstheme="minorHAnsi"/>
          <w:color w:val="808080" w:themeColor="background1" w:themeShade="80"/>
          <w:lang w:val="en-US"/>
        </w:rPr>
        <w:t>Golyshin</w:t>
      </w:r>
      <w:proofErr w:type="spellEnd"/>
      <w:r w:rsidRPr="00AB6097">
        <w:rPr>
          <w:rFonts w:cstheme="minorHAnsi"/>
          <w:color w:val="808080" w:themeColor="background1" w:themeShade="80"/>
          <w:lang w:val="en-US"/>
        </w:rPr>
        <w:t xml:space="preserve"> will discuss the status of the functional screens and sequencing effort done by WP3 partners.</w:t>
      </w:r>
    </w:p>
    <w:p w14:paraId="35BDA3E0" w14:textId="77777777" w:rsidR="00B76D7A" w:rsidRPr="00AB6097" w:rsidRDefault="00B76D7A" w:rsidP="00B76D7A">
      <w:pPr>
        <w:spacing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Note: we need to clarify whether new screens are needed or whether sequencing effort is needed.</w:t>
      </w:r>
    </w:p>
    <w:p w14:paraId="47448631" w14:textId="77777777" w:rsidR="00B76D7A" w:rsidRPr="00AB6097" w:rsidRDefault="00B76D7A" w:rsidP="00B76D7A">
      <w:pPr>
        <w:spacing w:line="240" w:lineRule="auto"/>
        <w:ind w:left="1412" w:hanging="1410"/>
        <w:contextualSpacing/>
        <w:rPr>
          <w:rFonts w:cstheme="minorHAnsi"/>
          <w:lang w:val="en-US"/>
        </w:rPr>
      </w:pPr>
      <w:r w:rsidRPr="00AB6097">
        <w:rPr>
          <w:rFonts w:cstheme="minorHAnsi"/>
          <w:color w:val="00968F"/>
          <w:lang w:val="en-US"/>
        </w:rPr>
        <w:t>1</w:t>
      </w:r>
      <w:r>
        <w:rPr>
          <w:rFonts w:cstheme="minorHAnsi"/>
          <w:color w:val="00968F"/>
          <w:lang w:val="en-US"/>
        </w:rPr>
        <w:t>1</w:t>
      </w:r>
      <w:r w:rsidRPr="00AB6097">
        <w:rPr>
          <w:rFonts w:cstheme="minorHAnsi"/>
          <w:color w:val="00968F"/>
          <w:lang w:val="en-US"/>
        </w:rPr>
        <w:t>:</w:t>
      </w:r>
      <w:r>
        <w:rPr>
          <w:rFonts w:cstheme="minorHAnsi"/>
          <w:color w:val="00968F"/>
          <w:lang w:val="en-US"/>
        </w:rPr>
        <w:t>2</w:t>
      </w:r>
      <w:r w:rsidRPr="00AB6097">
        <w:rPr>
          <w:rFonts w:cstheme="minorHAnsi"/>
          <w:color w:val="00968F"/>
          <w:lang w:val="en-US"/>
        </w:rPr>
        <w:t>0-11:</w:t>
      </w:r>
      <w:r>
        <w:rPr>
          <w:rFonts w:cstheme="minorHAnsi"/>
          <w:color w:val="00968F"/>
          <w:lang w:val="en-US"/>
        </w:rPr>
        <w:t>4</w:t>
      </w:r>
      <w:r w:rsidRPr="00AB6097">
        <w:rPr>
          <w:rFonts w:cstheme="minorHAnsi"/>
          <w:color w:val="00968F"/>
          <w:lang w:val="en-US"/>
        </w:rPr>
        <w:t>0</w:t>
      </w:r>
      <w:r w:rsidRPr="00AB6097">
        <w:rPr>
          <w:rFonts w:cstheme="minorHAnsi"/>
          <w:lang w:val="en-US"/>
        </w:rPr>
        <w:tab/>
        <w:t>UHAM as leader of WP4</w:t>
      </w:r>
    </w:p>
    <w:p w14:paraId="2ADCDA06"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Jennifer Chow</w:t>
      </w:r>
    </w:p>
    <w:p w14:paraId="75A4D1F2"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Content: J. Chow will discuss the status of the effort regarding expression and characterization of enzymes by WP4 partners.</w:t>
      </w:r>
    </w:p>
    <w:p w14:paraId="4F1732D7" w14:textId="77777777" w:rsidR="00B76D7A" w:rsidRPr="00AB6097" w:rsidRDefault="00B76D7A" w:rsidP="00B76D7A">
      <w:pPr>
        <w:spacing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Note: we need to clarify the candidates that have been selected for scale up production and pre-industrial validations. Each partner should select and discuss best candidates.</w:t>
      </w:r>
    </w:p>
    <w:p w14:paraId="48063ABF" w14:textId="77777777" w:rsidR="00B76D7A" w:rsidRPr="00AB6097" w:rsidRDefault="00B76D7A" w:rsidP="00B76D7A">
      <w:pPr>
        <w:spacing w:line="240" w:lineRule="auto"/>
        <w:contextualSpacing/>
        <w:rPr>
          <w:rFonts w:cstheme="minorHAnsi"/>
          <w:lang w:val="en-US"/>
        </w:rPr>
      </w:pPr>
      <w:r w:rsidRPr="00AB6097">
        <w:rPr>
          <w:rFonts w:cstheme="minorHAnsi"/>
          <w:color w:val="00968F"/>
          <w:lang w:val="en-US"/>
        </w:rPr>
        <w:t>11:</w:t>
      </w:r>
      <w:r>
        <w:rPr>
          <w:rFonts w:cstheme="minorHAnsi"/>
          <w:color w:val="00968F"/>
          <w:lang w:val="en-US"/>
        </w:rPr>
        <w:t>4</w:t>
      </w:r>
      <w:r w:rsidRPr="00AB6097">
        <w:rPr>
          <w:rFonts w:cstheme="minorHAnsi"/>
          <w:color w:val="00968F"/>
          <w:lang w:val="en-US"/>
        </w:rPr>
        <w:t>0-1</w:t>
      </w:r>
      <w:r>
        <w:rPr>
          <w:rFonts w:cstheme="minorHAnsi"/>
          <w:color w:val="00968F"/>
          <w:lang w:val="en-US"/>
        </w:rPr>
        <w:t>2</w:t>
      </w:r>
      <w:r w:rsidRPr="00AB6097">
        <w:rPr>
          <w:rFonts w:cstheme="minorHAnsi"/>
          <w:color w:val="00968F"/>
          <w:lang w:val="en-US"/>
        </w:rPr>
        <w:t>:</w:t>
      </w:r>
      <w:r>
        <w:rPr>
          <w:rFonts w:cstheme="minorHAnsi"/>
          <w:color w:val="00968F"/>
          <w:lang w:val="en-US"/>
        </w:rPr>
        <w:t>0</w:t>
      </w:r>
      <w:r w:rsidRPr="00AB6097">
        <w:rPr>
          <w:rFonts w:cstheme="minorHAnsi"/>
          <w:color w:val="00968F"/>
          <w:lang w:val="en-US"/>
        </w:rPr>
        <w:t>0</w:t>
      </w:r>
      <w:r w:rsidRPr="00AB6097">
        <w:rPr>
          <w:rFonts w:cstheme="minorHAnsi"/>
          <w:lang w:val="en-US"/>
        </w:rPr>
        <w:tab/>
        <w:t>FHNW as leader of WP5</w:t>
      </w:r>
    </w:p>
    <w:p w14:paraId="320886A8" w14:textId="77777777" w:rsidR="00B76D7A" w:rsidRPr="00AB6097" w:rsidRDefault="00B76D7A" w:rsidP="00B76D7A">
      <w:pPr>
        <w:spacing w:line="240" w:lineRule="auto"/>
        <w:ind w:left="708" w:firstLine="708"/>
        <w:contextualSpacing/>
        <w:rPr>
          <w:rFonts w:cstheme="minorHAnsi"/>
          <w:color w:val="808080" w:themeColor="background1" w:themeShade="80"/>
          <w:lang w:val="en-US"/>
        </w:rPr>
      </w:pPr>
      <w:r w:rsidRPr="00AB6097">
        <w:rPr>
          <w:rFonts w:cstheme="minorHAnsi"/>
          <w:color w:val="808080" w:themeColor="background1" w:themeShade="80"/>
          <w:lang w:val="en-US"/>
        </w:rPr>
        <w:t xml:space="preserve">Patrick </w:t>
      </w:r>
      <w:proofErr w:type="spellStart"/>
      <w:r w:rsidRPr="00AB6097">
        <w:rPr>
          <w:rFonts w:cstheme="minorHAnsi"/>
          <w:color w:val="808080" w:themeColor="background1" w:themeShade="80"/>
          <w:lang w:val="en-US"/>
        </w:rPr>
        <w:t>Shahgaldian</w:t>
      </w:r>
      <w:proofErr w:type="spellEnd"/>
    </w:p>
    <w:p w14:paraId="0C22A9A2"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P. </w:t>
      </w:r>
      <w:proofErr w:type="spellStart"/>
      <w:r w:rsidRPr="00AB6097">
        <w:rPr>
          <w:rFonts w:cstheme="minorHAnsi"/>
          <w:color w:val="808080" w:themeColor="background1" w:themeShade="80"/>
          <w:lang w:val="en-US"/>
        </w:rPr>
        <w:t>Shahgaldian</w:t>
      </w:r>
      <w:proofErr w:type="spellEnd"/>
      <w:r w:rsidRPr="00AB6097">
        <w:rPr>
          <w:rFonts w:cstheme="minorHAnsi"/>
          <w:color w:val="808080" w:themeColor="background1" w:themeShade="80"/>
          <w:lang w:val="en-US"/>
        </w:rPr>
        <w:t xml:space="preserve"> will discuss the status of the effort regarding the supramolecular engineering and enzyme</w:t>
      </w:r>
      <w:r>
        <w:rPr>
          <w:rFonts w:cstheme="minorHAnsi"/>
          <w:color w:val="808080" w:themeColor="background1" w:themeShade="80"/>
          <w:lang w:val="en-US"/>
        </w:rPr>
        <w:t xml:space="preserve"> activity</w:t>
      </w:r>
      <w:r w:rsidRPr="00AB6097">
        <w:rPr>
          <w:rFonts w:cstheme="minorHAnsi"/>
          <w:color w:val="808080" w:themeColor="background1" w:themeShade="80"/>
          <w:lang w:val="en-US"/>
        </w:rPr>
        <w:t xml:space="preserve"> metamorphosis.</w:t>
      </w:r>
    </w:p>
    <w:p w14:paraId="28D27416" w14:textId="77777777" w:rsidR="00B76D7A" w:rsidRPr="00AB6097" w:rsidRDefault="00B76D7A" w:rsidP="00B76D7A">
      <w:pPr>
        <w:spacing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Note: we need to clarify which enzyme has been selected as best targets to engineer; also, which enzymes have been selected for immobilization and the way to transfer them.</w:t>
      </w:r>
    </w:p>
    <w:p w14:paraId="2CBC275E" w14:textId="77777777" w:rsidR="00B76D7A" w:rsidRPr="00AB6097" w:rsidRDefault="00B76D7A" w:rsidP="00B76D7A">
      <w:pPr>
        <w:spacing w:line="240" w:lineRule="auto"/>
        <w:ind w:left="1412"/>
        <w:contextualSpacing/>
        <w:rPr>
          <w:rFonts w:cstheme="minorHAnsi"/>
          <w:color w:val="808080" w:themeColor="background1" w:themeShade="80"/>
          <w:lang w:val="en-US"/>
        </w:rPr>
      </w:pPr>
    </w:p>
    <w:p w14:paraId="493EFD8A" w14:textId="77777777" w:rsidR="00B76D7A" w:rsidRPr="00AB6097" w:rsidRDefault="00B76D7A" w:rsidP="00B76D7A">
      <w:pPr>
        <w:spacing w:line="240" w:lineRule="auto"/>
        <w:contextualSpacing/>
        <w:rPr>
          <w:rFonts w:cstheme="minorHAnsi"/>
          <w:color w:val="808080" w:themeColor="background1" w:themeShade="80"/>
          <w:lang w:val="en-US"/>
        </w:rPr>
      </w:pPr>
      <w:r w:rsidRPr="00AB6097">
        <w:rPr>
          <w:rFonts w:cstheme="minorHAnsi"/>
          <w:color w:val="00968F"/>
          <w:lang w:val="en-US"/>
        </w:rPr>
        <w:t>1</w:t>
      </w:r>
      <w:r>
        <w:rPr>
          <w:rFonts w:cstheme="minorHAnsi"/>
          <w:color w:val="00968F"/>
          <w:lang w:val="en-US"/>
        </w:rPr>
        <w:t>2</w:t>
      </w:r>
      <w:r w:rsidRPr="00AB6097">
        <w:rPr>
          <w:rFonts w:cstheme="minorHAnsi"/>
          <w:color w:val="00968F"/>
          <w:lang w:val="en-US"/>
        </w:rPr>
        <w:t>:</w:t>
      </w:r>
      <w:r>
        <w:rPr>
          <w:rFonts w:cstheme="minorHAnsi"/>
          <w:color w:val="00968F"/>
          <w:lang w:val="en-US"/>
        </w:rPr>
        <w:t>0</w:t>
      </w:r>
      <w:r w:rsidRPr="00AB6097">
        <w:rPr>
          <w:rFonts w:cstheme="minorHAnsi"/>
          <w:color w:val="00968F"/>
          <w:lang w:val="en-US"/>
        </w:rPr>
        <w:t>0-1</w:t>
      </w:r>
      <w:r>
        <w:rPr>
          <w:rFonts w:cstheme="minorHAnsi"/>
          <w:color w:val="00968F"/>
          <w:lang w:val="en-US"/>
        </w:rPr>
        <w:t>2</w:t>
      </w:r>
      <w:r w:rsidRPr="00AB6097">
        <w:rPr>
          <w:rFonts w:cstheme="minorHAnsi"/>
          <w:color w:val="00968F"/>
          <w:lang w:val="en-US"/>
        </w:rPr>
        <w:t>:</w:t>
      </w:r>
      <w:r>
        <w:rPr>
          <w:rFonts w:cstheme="minorHAnsi"/>
          <w:color w:val="00968F"/>
          <w:lang w:val="en-US"/>
        </w:rPr>
        <w:t>2</w:t>
      </w:r>
      <w:r w:rsidRPr="00AB6097">
        <w:rPr>
          <w:rFonts w:cstheme="minorHAnsi"/>
          <w:color w:val="00968F"/>
          <w:lang w:val="en-US"/>
        </w:rPr>
        <w:t>0</w:t>
      </w:r>
      <w:r w:rsidRPr="00AB6097">
        <w:rPr>
          <w:rFonts w:cstheme="minorHAnsi"/>
          <w:lang w:val="en-US"/>
        </w:rPr>
        <w:tab/>
        <w:t>Eucodis as leader of WP6</w:t>
      </w:r>
    </w:p>
    <w:p w14:paraId="10918069" w14:textId="77777777" w:rsidR="00B76D7A" w:rsidRPr="00AB6097" w:rsidRDefault="00B76D7A" w:rsidP="00B76D7A">
      <w:pPr>
        <w:spacing w:line="240" w:lineRule="auto"/>
        <w:ind w:left="708" w:firstLine="708"/>
        <w:contextualSpacing/>
        <w:rPr>
          <w:rFonts w:cstheme="minorHAnsi"/>
          <w:color w:val="808080" w:themeColor="background1" w:themeShade="80"/>
          <w:lang w:val="en-US"/>
        </w:rPr>
      </w:pPr>
      <w:r w:rsidRPr="00AB6097">
        <w:rPr>
          <w:rFonts w:cstheme="minorHAnsi"/>
          <w:color w:val="808080" w:themeColor="background1" w:themeShade="80"/>
          <w:lang w:val="en-US"/>
        </w:rPr>
        <w:t xml:space="preserve">Jan </w:t>
      </w:r>
      <w:proofErr w:type="spellStart"/>
      <w:r w:rsidRPr="00AB6097">
        <w:rPr>
          <w:rFonts w:cstheme="minorHAnsi"/>
          <w:color w:val="808080" w:themeColor="background1" w:themeShade="80"/>
          <w:lang w:val="en-US"/>
        </w:rPr>
        <w:t>Modregger</w:t>
      </w:r>
      <w:proofErr w:type="spellEnd"/>
    </w:p>
    <w:p w14:paraId="38F7F77D"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w:t>
      </w:r>
      <w:r>
        <w:rPr>
          <w:rFonts w:cstheme="minorHAnsi"/>
          <w:color w:val="808080" w:themeColor="background1" w:themeShade="80"/>
          <w:lang w:val="en-US"/>
        </w:rPr>
        <w:t>a</w:t>
      </w:r>
      <w:r w:rsidRPr="00AB6097">
        <w:rPr>
          <w:rFonts w:cstheme="minorHAnsi"/>
          <w:color w:val="808080" w:themeColor="background1" w:themeShade="80"/>
          <w:lang w:val="en-US"/>
        </w:rPr>
        <w:t>lthough too early to discuss about scale</w:t>
      </w:r>
      <w:r>
        <w:rPr>
          <w:rFonts w:cstheme="minorHAnsi"/>
          <w:color w:val="808080" w:themeColor="background1" w:themeShade="80"/>
          <w:lang w:val="en-US"/>
        </w:rPr>
        <w:t>-</w:t>
      </w:r>
      <w:r w:rsidRPr="00AB6097">
        <w:rPr>
          <w:rFonts w:cstheme="minorHAnsi"/>
          <w:color w:val="808080" w:themeColor="background1" w:themeShade="80"/>
          <w:lang w:val="en-US"/>
        </w:rPr>
        <w:t>up production, it will be nice to discuss about steps to proceed once a good enzyme candidate is identified.</w:t>
      </w:r>
    </w:p>
    <w:p w14:paraId="1BDE4ADB" w14:textId="77777777" w:rsidR="00B76D7A" w:rsidRPr="00AB6097" w:rsidRDefault="00B76D7A" w:rsidP="00B76D7A">
      <w:pPr>
        <w:spacing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 xml:space="preserve">Note: we need to clarify which enzyme will be transferred to </w:t>
      </w:r>
      <w:proofErr w:type="spellStart"/>
      <w:r>
        <w:rPr>
          <w:rFonts w:cstheme="minorHAnsi"/>
          <w:color w:val="808080" w:themeColor="background1" w:themeShade="80"/>
          <w:lang w:val="en-US"/>
        </w:rPr>
        <w:t>BioChem_Sol</w:t>
      </w:r>
      <w:proofErr w:type="spellEnd"/>
      <w:r>
        <w:rPr>
          <w:rFonts w:cstheme="minorHAnsi"/>
          <w:color w:val="808080" w:themeColor="background1" w:themeShade="80"/>
          <w:lang w:val="en-US"/>
        </w:rPr>
        <w:t xml:space="preserve"> and Eucodis for scale-up fermentation; also we need to clarify which candidates seem to be promising but expression problems were found so that to find alternative expression systems.</w:t>
      </w:r>
    </w:p>
    <w:p w14:paraId="39EA823C" w14:textId="77777777" w:rsidR="00B76D7A" w:rsidRPr="00AB6097" w:rsidRDefault="00B76D7A" w:rsidP="00B76D7A">
      <w:pPr>
        <w:spacing w:line="240" w:lineRule="auto"/>
        <w:contextualSpacing/>
        <w:rPr>
          <w:rFonts w:cstheme="minorHAnsi"/>
          <w:lang w:val="en-US"/>
        </w:rPr>
      </w:pPr>
      <w:r w:rsidRPr="00AB6097">
        <w:rPr>
          <w:rFonts w:cstheme="minorHAnsi"/>
          <w:color w:val="00968F"/>
          <w:lang w:val="en-US"/>
        </w:rPr>
        <w:t>1</w:t>
      </w:r>
      <w:r>
        <w:rPr>
          <w:rFonts w:cstheme="minorHAnsi"/>
          <w:color w:val="00968F"/>
          <w:lang w:val="en-US"/>
        </w:rPr>
        <w:t>2</w:t>
      </w:r>
      <w:r w:rsidRPr="00AB6097">
        <w:rPr>
          <w:rFonts w:cstheme="minorHAnsi"/>
          <w:color w:val="00968F"/>
          <w:lang w:val="en-US"/>
        </w:rPr>
        <w:t>:</w:t>
      </w:r>
      <w:r>
        <w:rPr>
          <w:rFonts w:cstheme="minorHAnsi"/>
          <w:color w:val="00968F"/>
          <w:lang w:val="en-US"/>
        </w:rPr>
        <w:t>2</w:t>
      </w:r>
      <w:r w:rsidRPr="00AB6097">
        <w:rPr>
          <w:rFonts w:cstheme="minorHAnsi"/>
          <w:color w:val="00968F"/>
          <w:lang w:val="en-US"/>
        </w:rPr>
        <w:t>0-12:</w:t>
      </w:r>
      <w:r>
        <w:rPr>
          <w:rFonts w:cstheme="minorHAnsi"/>
          <w:color w:val="00968F"/>
          <w:lang w:val="en-US"/>
        </w:rPr>
        <w:t>4</w:t>
      </w:r>
      <w:r w:rsidRPr="00AB6097">
        <w:rPr>
          <w:rFonts w:cstheme="minorHAnsi"/>
          <w:color w:val="00968F"/>
          <w:lang w:val="en-US"/>
        </w:rPr>
        <w:t>0</w:t>
      </w:r>
      <w:r w:rsidRPr="00AB6097">
        <w:rPr>
          <w:rFonts w:cstheme="minorHAnsi"/>
          <w:lang w:val="en-US"/>
        </w:rPr>
        <w:tab/>
        <w:t>CLIB as leader of WP7</w:t>
      </w:r>
    </w:p>
    <w:p w14:paraId="749306FE" w14:textId="77777777" w:rsidR="00B76D7A" w:rsidRPr="00AB6097" w:rsidRDefault="00B76D7A" w:rsidP="00B76D7A">
      <w:pPr>
        <w:spacing w:line="240" w:lineRule="auto"/>
        <w:ind w:left="708" w:firstLine="708"/>
        <w:contextualSpacing/>
        <w:rPr>
          <w:rFonts w:cstheme="minorHAnsi"/>
          <w:color w:val="808080" w:themeColor="background1" w:themeShade="80"/>
          <w:lang w:val="en-US"/>
        </w:rPr>
      </w:pPr>
      <w:r>
        <w:rPr>
          <w:rFonts w:cstheme="minorHAnsi"/>
          <w:color w:val="808080" w:themeColor="background1" w:themeShade="80"/>
          <w:lang w:val="en-US"/>
        </w:rPr>
        <w:t>Markus Müller</w:t>
      </w:r>
    </w:p>
    <w:p w14:paraId="47803E40"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discuss about </w:t>
      </w:r>
      <w:r>
        <w:rPr>
          <w:rFonts w:cstheme="minorHAnsi"/>
          <w:color w:val="808080" w:themeColor="background1" w:themeShade="80"/>
          <w:lang w:val="en-US"/>
        </w:rPr>
        <w:t>Protocols of Industry Meetings, LCA aspects, Exp</w:t>
      </w:r>
      <w:r w:rsidRPr="00AB6097">
        <w:rPr>
          <w:rFonts w:cstheme="minorHAnsi"/>
          <w:color w:val="808080" w:themeColor="background1" w:themeShade="80"/>
          <w:lang w:val="en-US"/>
        </w:rPr>
        <w:t>loitation Plan and other actions.</w:t>
      </w:r>
    </w:p>
    <w:p w14:paraId="1DE10062" w14:textId="77777777" w:rsidR="00B76D7A" w:rsidRPr="00AB6097" w:rsidRDefault="00B76D7A" w:rsidP="00B76D7A">
      <w:pPr>
        <w:spacing w:line="240" w:lineRule="auto"/>
        <w:ind w:left="1412" w:hanging="1410"/>
        <w:contextualSpacing/>
        <w:rPr>
          <w:rFonts w:cstheme="minorHAnsi"/>
          <w:lang w:val="en-US"/>
        </w:rPr>
      </w:pPr>
      <w:r w:rsidRPr="00AB6097">
        <w:rPr>
          <w:rFonts w:cstheme="minorHAnsi"/>
          <w:color w:val="00968F"/>
          <w:lang w:val="en-US"/>
        </w:rPr>
        <w:t>12:</w:t>
      </w:r>
      <w:r>
        <w:rPr>
          <w:rFonts w:cstheme="minorHAnsi"/>
          <w:color w:val="00968F"/>
          <w:lang w:val="en-US"/>
        </w:rPr>
        <w:t>4</w:t>
      </w:r>
      <w:r w:rsidRPr="00AB6097">
        <w:rPr>
          <w:rFonts w:cstheme="minorHAnsi"/>
          <w:color w:val="00968F"/>
          <w:lang w:val="en-US"/>
        </w:rPr>
        <w:t>0-1</w:t>
      </w:r>
      <w:r>
        <w:rPr>
          <w:rFonts w:cstheme="minorHAnsi"/>
          <w:color w:val="00968F"/>
          <w:lang w:val="en-US"/>
        </w:rPr>
        <w:t>3</w:t>
      </w:r>
      <w:r w:rsidRPr="00AB6097">
        <w:rPr>
          <w:rFonts w:cstheme="minorHAnsi"/>
          <w:color w:val="00968F"/>
          <w:lang w:val="en-US"/>
        </w:rPr>
        <w:t>:</w:t>
      </w:r>
      <w:r>
        <w:rPr>
          <w:rFonts w:cstheme="minorHAnsi"/>
          <w:color w:val="00968F"/>
          <w:lang w:val="en-US"/>
        </w:rPr>
        <w:t>0</w:t>
      </w:r>
      <w:r w:rsidRPr="00AB6097">
        <w:rPr>
          <w:rFonts w:cstheme="minorHAnsi"/>
          <w:color w:val="00968F"/>
          <w:lang w:val="en-US"/>
        </w:rPr>
        <w:t>0</w:t>
      </w:r>
      <w:r w:rsidRPr="00AB6097">
        <w:rPr>
          <w:rFonts w:cstheme="minorHAnsi"/>
          <w:lang w:val="en-US"/>
        </w:rPr>
        <w:tab/>
        <w:t>ITB as leader of WP8</w:t>
      </w:r>
    </w:p>
    <w:p w14:paraId="5BD86EFD"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Ilaria Re</w:t>
      </w:r>
      <w:r>
        <w:rPr>
          <w:rFonts w:cstheme="minorHAnsi"/>
          <w:color w:val="808080" w:themeColor="background1" w:themeShade="80"/>
          <w:lang w:val="en-US"/>
        </w:rPr>
        <w:t xml:space="preserve">/Sara </w:t>
      </w:r>
      <w:proofErr w:type="spellStart"/>
      <w:r>
        <w:rPr>
          <w:rFonts w:cstheme="minorHAnsi"/>
          <w:color w:val="808080" w:themeColor="background1" w:themeShade="80"/>
          <w:lang w:val="en-US"/>
        </w:rPr>
        <w:t>Daniotti</w:t>
      </w:r>
      <w:proofErr w:type="spellEnd"/>
    </w:p>
    <w:p w14:paraId="1926D361" w14:textId="77777777" w:rsidR="00B76D7A" w:rsidRPr="00AB6097"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Content: </w:t>
      </w:r>
      <w:r>
        <w:rPr>
          <w:rFonts w:cstheme="minorHAnsi"/>
          <w:color w:val="808080" w:themeColor="background1" w:themeShade="80"/>
          <w:lang w:val="en-US"/>
        </w:rPr>
        <w:t>s</w:t>
      </w:r>
      <w:r w:rsidRPr="00AB6097">
        <w:rPr>
          <w:rFonts w:cstheme="minorHAnsi"/>
          <w:color w:val="808080" w:themeColor="background1" w:themeShade="80"/>
          <w:lang w:val="en-US"/>
        </w:rPr>
        <w:t>tatus of the dissemination and communication efforts</w:t>
      </w:r>
      <w:r>
        <w:rPr>
          <w:rFonts w:cstheme="minorHAnsi"/>
          <w:color w:val="808080" w:themeColor="background1" w:themeShade="80"/>
          <w:lang w:val="en-US"/>
        </w:rPr>
        <w:t xml:space="preserve"> and discussion about future actions, etc.</w:t>
      </w:r>
    </w:p>
    <w:p w14:paraId="0187E032" w14:textId="308DF81C" w:rsidR="00B76D7A" w:rsidRPr="00AB6097" w:rsidRDefault="00B76D7A" w:rsidP="00B76D7A">
      <w:pPr>
        <w:spacing w:line="240" w:lineRule="auto"/>
        <w:ind w:left="1412" w:hanging="1410"/>
        <w:contextualSpacing/>
        <w:rPr>
          <w:rFonts w:cstheme="minorHAnsi"/>
          <w:lang w:val="en-US"/>
        </w:rPr>
      </w:pPr>
      <w:r w:rsidRPr="00AB6097">
        <w:rPr>
          <w:rFonts w:cstheme="minorHAnsi"/>
          <w:color w:val="00968F"/>
          <w:lang w:val="en-US"/>
        </w:rPr>
        <w:t>1</w:t>
      </w:r>
      <w:r>
        <w:rPr>
          <w:rFonts w:cstheme="minorHAnsi"/>
          <w:color w:val="00968F"/>
          <w:lang w:val="en-US"/>
        </w:rPr>
        <w:t>3</w:t>
      </w:r>
      <w:r w:rsidRPr="00AB6097">
        <w:rPr>
          <w:rFonts w:cstheme="minorHAnsi"/>
          <w:color w:val="00968F"/>
          <w:lang w:val="en-US"/>
        </w:rPr>
        <w:t>:0</w:t>
      </w:r>
      <w:r>
        <w:rPr>
          <w:rFonts w:cstheme="minorHAnsi"/>
          <w:color w:val="00968F"/>
          <w:lang w:val="en-US"/>
        </w:rPr>
        <w:t>0</w:t>
      </w:r>
      <w:r w:rsidRPr="00AB6097">
        <w:rPr>
          <w:rFonts w:cstheme="minorHAnsi"/>
          <w:color w:val="00968F"/>
          <w:lang w:val="en-US"/>
        </w:rPr>
        <w:t>-1</w:t>
      </w:r>
      <w:r>
        <w:rPr>
          <w:rFonts w:cstheme="minorHAnsi"/>
          <w:color w:val="00968F"/>
          <w:lang w:val="en-US"/>
        </w:rPr>
        <w:t>4</w:t>
      </w:r>
      <w:r w:rsidRPr="00AB6097">
        <w:rPr>
          <w:rFonts w:cstheme="minorHAnsi"/>
          <w:color w:val="00968F"/>
          <w:lang w:val="en-US"/>
        </w:rPr>
        <w:t>:00</w:t>
      </w:r>
      <w:r w:rsidRPr="00AB6097">
        <w:rPr>
          <w:rFonts w:cstheme="minorHAnsi"/>
          <w:lang w:val="en-US"/>
        </w:rPr>
        <w:tab/>
        <w:t xml:space="preserve">Conclusion, remarks, </w:t>
      </w:r>
      <w:r>
        <w:rPr>
          <w:rFonts w:cstheme="minorHAnsi"/>
          <w:lang w:val="en-US"/>
        </w:rPr>
        <w:t xml:space="preserve">decisions to be taken, </w:t>
      </w:r>
      <w:r w:rsidRPr="00AB6097">
        <w:rPr>
          <w:rFonts w:cstheme="minorHAnsi"/>
          <w:lang w:val="en-US"/>
        </w:rPr>
        <w:t>and future plans</w:t>
      </w:r>
    </w:p>
    <w:p w14:paraId="54B09B3B" w14:textId="77777777" w:rsidR="00B76D7A" w:rsidRDefault="00B76D7A" w:rsidP="00B76D7A">
      <w:pPr>
        <w:spacing w:line="240" w:lineRule="auto"/>
        <w:ind w:left="1412"/>
        <w:contextualSpacing/>
        <w:rPr>
          <w:rFonts w:cstheme="minorHAnsi"/>
          <w:color w:val="808080" w:themeColor="background1" w:themeShade="80"/>
          <w:lang w:val="en-US"/>
        </w:rPr>
      </w:pPr>
      <w:r w:rsidRPr="00AB6097">
        <w:rPr>
          <w:rFonts w:cstheme="minorHAnsi"/>
          <w:color w:val="808080" w:themeColor="background1" w:themeShade="80"/>
          <w:lang w:val="en-US"/>
        </w:rPr>
        <w:t xml:space="preserve">Manuel Ferrer </w:t>
      </w:r>
    </w:p>
    <w:p w14:paraId="164001B3" w14:textId="77777777" w:rsidR="00B76D7A" w:rsidRPr="00AB6097" w:rsidRDefault="00B76D7A" w:rsidP="00B76D7A">
      <w:pPr>
        <w:spacing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Content: we will discuss about the best way to proceed to prepare the 18M report, and other actions.</w:t>
      </w:r>
    </w:p>
    <w:p w14:paraId="5D46F9F7" w14:textId="77777777" w:rsidR="00B77D14" w:rsidRPr="00B76D7A" w:rsidRDefault="00B77D14" w:rsidP="00B77D14">
      <w:pPr>
        <w:spacing w:line="240" w:lineRule="auto"/>
        <w:contextualSpacing/>
        <w:rPr>
          <w:rFonts w:cstheme="minorHAnsi"/>
          <w:b/>
          <w:lang w:val="en-US"/>
        </w:rPr>
      </w:pPr>
    </w:p>
    <w:sectPr w:rsidR="00B77D14" w:rsidRPr="00B76D7A" w:rsidSect="007B0E5A">
      <w:footerReference w:type="default" r:id="rId20"/>
      <w:pgSz w:w="11906" w:h="16838"/>
      <w:pgMar w:top="1417" w:right="1134" w:bottom="1134" w:left="1134"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51D3" w16cex:dateUtc="2021-02-23T09:05:00Z"/>
  <w16cex:commentExtensible w16cex:durableId="23DF8429" w16cex:dateUtc="2021-02-23T12:39:00Z"/>
  <w16cex:commentExtensible w16cex:durableId="23E0A71A" w16cex:dateUtc="2021-02-24T09:21:00Z"/>
  <w16cex:commentExtensible w16cex:durableId="23DA6747" w16cex:dateUtc="2021-02-19T15:35:00Z"/>
  <w16cex:commentExtensible w16cex:durableId="23E0AC62" w16cex:dateUtc="2021-02-24T09:43:00Z"/>
  <w16cex:commentExtensible w16cex:durableId="23E0ABA7" w16cex:dateUtc="2021-02-24T09:40:00Z"/>
  <w16cex:commentExtensible w16cex:durableId="23E0AB84" w16cex:dateUtc="2021-02-24T09:40:00Z"/>
  <w16cex:commentExtensible w16cex:durableId="23E0AB8F" w16cex:dateUtc="2021-02-24T09: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ADBC1" w14:textId="77777777" w:rsidR="00DE475F" w:rsidRDefault="00DE475F" w:rsidP="007B66C0">
      <w:pPr>
        <w:spacing w:after="0" w:line="240" w:lineRule="auto"/>
      </w:pPr>
      <w:r>
        <w:separator/>
      </w:r>
    </w:p>
  </w:endnote>
  <w:endnote w:type="continuationSeparator" w:id="0">
    <w:p w14:paraId="1388F8FF" w14:textId="77777777" w:rsidR="00DE475F" w:rsidRDefault="00DE475F"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D4C0" w14:textId="10B3E360" w:rsidR="004269D6" w:rsidRDefault="004269D6">
    <w:pPr>
      <w:pStyle w:val="Piedepgina"/>
      <w:jc w:val="center"/>
    </w:pPr>
    <w:r>
      <w:fldChar w:fldCharType="begin"/>
    </w:r>
    <w:r>
      <w:instrText>PAGE   \* MERGEFORMAT</w:instrText>
    </w:r>
    <w:r>
      <w:fldChar w:fldCharType="separate"/>
    </w:r>
    <w:r>
      <w:rPr>
        <w:noProof/>
      </w:rPr>
      <w:t>11</w:t>
    </w:r>
    <w:r>
      <w:fldChar w:fldCharType="end"/>
    </w:r>
  </w:p>
  <w:p w14:paraId="1963886A" w14:textId="77777777" w:rsidR="004269D6" w:rsidRDefault="004269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E4B59" w14:textId="77777777" w:rsidR="00DE475F" w:rsidRDefault="00DE475F" w:rsidP="007B66C0">
      <w:pPr>
        <w:spacing w:after="0" w:line="240" w:lineRule="auto"/>
      </w:pPr>
      <w:r>
        <w:separator/>
      </w:r>
    </w:p>
  </w:footnote>
  <w:footnote w:type="continuationSeparator" w:id="0">
    <w:p w14:paraId="62214581" w14:textId="77777777" w:rsidR="00DE475F" w:rsidRDefault="00DE475F"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2B07"/>
    <w:multiLevelType w:val="hybridMultilevel"/>
    <w:tmpl w:val="AC18C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5B3302"/>
    <w:multiLevelType w:val="hybridMultilevel"/>
    <w:tmpl w:val="FD9879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DD3BBD"/>
    <w:multiLevelType w:val="hybridMultilevel"/>
    <w:tmpl w:val="E0EEB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5D16A1"/>
    <w:multiLevelType w:val="hybridMultilevel"/>
    <w:tmpl w:val="B33A436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3C14148"/>
    <w:multiLevelType w:val="hybridMultilevel"/>
    <w:tmpl w:val="C762AC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3D955E0"/>
    <w:multiLevelType w:val="hybridMultilevel"/>
    <w:tmpl w:val="6D70ED58"/>
    <w:lvl w:ilvl="0" w:tplc="71AA0C5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34B82FD7"/>
    <w:multiLevelType w:val="hybridMultilevel"/>
    <w:tmpl w:val="F0D47C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7037FB"/>
    <w:multiLevelType w:val="hybridMultilevel"/>
    <w:tmpl w:val="FD94D97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96F1160"/>
    <w:multiLevelType w:val="hybridMultilevel"/>
    <w:tmpl w:val="B0427F4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B142E00"/>
    <w:multiLevelType w:val="hybridMultilevel"/>
    <w:tmpl w:val="B8C01C8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6AEE6816"/>
    <w:multiLevelType w:val="hybridMultilevel"/>
    <w:tmpl w:val="A1FA5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0BC2858"/>
    <w:multiLevelType w:val="hybridMultilevel"/>
    <w:tmpl w:val="D3CE2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2713B14"/>
    <w:multiLevelType w:val="hybridMultilevel"/>
    <w:tmpl w:val="84A04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6265CCD"/>
    <w:multiLevelType w:val="hybridMultilevel"/>
    <w:tmpl w:val="4138606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7EB533EB"/>
    <w:multiLevelType w:val="hybridMultilevel"/>
    <w:tmpl w:val="12DE3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1"/>
  </w:num>
  <w:num w:numId="5">
    <w:abstractNumId w:val="14"/>
  </w:num>
  <w:num w:numId="6">
    <w:abstractNumId w:val="2"/>
  </w:num>
  <w:num w:numId="7">
    <w:abstractNumId w:val="0"/>
  </w:num>
  <w:num w:numId="8">
    <w:abstractNumId w:val="11"/>
  </w:num>
  <w:num w:numId="9">
    <w:abstractNumId w:val="5"/>
  </w:num>
  <w:num w:numId="10">
    <w:abstractNumId w:val="9"/>
  </w:num>
  <w:num w:numId="11">
    <w:abstractNumId w:val="4"/>
  </w:num>
  <w:num w:numId="12">
    <w:abstractNumId w:val="8"/>
  </w:num>
  <w:num w:numId="13">
    <w:abstractNumId w:val="13"/>
  </w:num>
  <w:num w:numId="14">
    <w:abstractNumId w:val="7"/>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gxrASyEKqEsAAAA"/>
  </w:docVars>
  <w:rsids>
    <w:rsidRoot w:val="00414E44"/>
    <w:rsid w:val="000040F6"/>
    <w:rsid w:val="0000759D"/>
    <w:rsid w:val="00010CD3"/>
    <w:rsid w:val="00011AF3"/>
    <w:rsid w:val="000120D7"/>
    <w:rsid w:val="00012D0F"/>
    <w:rsid w:val="00016093"/>
    <w:rsid w:val="00021F25"/>
    <w:rsid w:val="00024BCE"/>
    <w:rsid w:val="00025414"/>
    <w:rsid w:val="00030295"/>
    <w:rsid w:val="0003483E"/>
    <w:rsid w:val="000414A8"/>
    <w:rsid w:val="00041ADA"/>
    <w:rsid w:val="00047DDA"/>
    <w:rsid w:val="00053B69"/>
    <w:rsid w:val="00062AE7"/>
    <w:rsid w:val="00062DDC"/>
    <w:rsid w:val="0007000A"/>
    <w:rsid w:val="00070211"/>
    <w:rsid w:val="000707DC"/>
    <w:rsid w:val="000732F9"/>
    <w:rsid w:val="00073A33"/>
    <w:rsid w:val="000745A7"/>
    <w:rsid w:val="00082BF2"/>
    <w:rsid w:val="00086FB8"/>
    <w:rsid w:val="000934A8"/>
    <w:rsid w:val="00093558"/>
    <w:rsid w:val="0009664A"/>
    <w:rsid w:val="000A009C"/>
    <w:rsid w:val="000A032D"/>
    <w:rsid w:val="000A10DE"/>
    <w:rsid w:val="000A4B13"/>
    <w:rsid w:val="000B0C4A"/>
    <w:rsid w:val="000B3ADC"/>
    <w:rsid w:val="000B6082"/>
    <w:rsid w:val="000C6238"/>
    <w:rsid w:val="000C7B43"/>
    <w:rsid w:val="000D29EE"/>
    <w:rsid w:val="000D4A8C"/>
    <w:rsid w:val="000D59D0"/>
    <w:rsid w:val="000D73BD"/>
    <w:rsid w:val="000E000E"/>
    <w:rsid w:val="000E06DA"/>
    <w:rsid w:val="000E1BB1"/>
    <w:rsid w:val="000F440D"/>
    <w:rsid w:val="00100D64"/>
    <w:rsid w:val="00102BF0"/>
    <w:rsid w:val="00112340"/>
    <w:rsid w:val="00120AEE"/>
    <w:rsid w:val="0012312C"/>
    <w:rsid w:val="001239FC"/>
    <w:rsid w:val="00124FCB"/>
    <w:rsid w:val="00132163"/>
    <w:rsid w:val="001346A2"/>
    <w:rsid w:val="00137B26"/>
    <w:rsid w:val="00141738"/>
    <w:rsid w:val="001523A9"/>
    <w:rsid w:val="00154E5F"/>
    <w:rsid w:val="00157651"/>
    <w:rsid w:val="001576AC"/>
    <w:rsid w:val="0017218E"/>
    <w:rsid w:val="001821A3"/>
    <w:rsid w:val="001825C3"/>
    <w:rsid w:val="00182ED2"/>
    <w:rsid w:val="00185112"/>
    <w:rsid w:val="00197CAE"/>
    <w:rsid w:val="001A5EF1"/>
    <w:rsid w:val="001B3F20"/>
    <w:rsid w:val="001B405C"/>
    <w:rsid w:val="001B55C3"/>
    <w:rsid w:val="001B70EC"/>
    <w:rsid w:val="001C3C8B"/>
    <w:rsid w:val="001C3F69"/>
    <w:rsid w:val="001D0DE2"/>
    <w:rsid w:val="001D4AFA"/>
    <w:rsid w:val="001D5797"/>
    <w:rsid w:val="001D5F34"/>
    <w:rsid w:val="001E0984"/>
    <w:rsid w:val="001E172F"/>
    <w:rsid w:val="001F159F"/>
    <w:rsid w:val="001F2BCC"/>
    <w:rsid w:val="001F300E"/>
    <w:rsid w:val="00204E18"/>
    <w:rsid w:val="00207331"/>
    <w:rsid w:val="002102B8"/>
    <w:rsid w:val="00210F6E"/>
    <w:rsid w:val="002112B6"/>
    <w:rsid w:val="00212D03"/>
    <w:rsid w:val="00212ECB"/>
    <w:rsid w:val="00213061"/>
    <w:rsid w:val="00213CEA"/>
    <w:rsid w:val="002201EE"/>
    <w:rsid w:val="00221A8C"/>
    <w:rsid w:val="0022662F"/>
    <w:rsid w:val="00226BAB"/>
    <w:rsid w:val="00226E83"/>
    <w:rsid w:val="00231521"/>
    <w:rsid w:val="0023462E"/>
    <w:rsid w:val="00245D67"/>
    <w:rsid w:val="002479FB"/>
    <w:rsid w:val="002502C2"/>
    <w:rsid w:val="0025216C"/>
    <w:rsid w:val="00254216"/>
    <w:rsid w:val="00255618"/>
    <w:rsid w:val="00255E34"/>
    <w:rsid w:val="0026303F"/>
    <w:rsid w:val="00263B39"/>
    <w:rsid w:val="00263B5B"/>
    <w:rsid w:val="00265E94"/>
    <w:rsid w:val="0027356E"/>
    <w:rsid w:val="00275965"/>
    <w:rsid w:val="00280088"/>
    <w:rsid w:val="00280FE8"/>
    <w:rsid w:val="00281CD0"/>
    <w:rsid w:val="00283FB6"/>
    <w:rsid w:val="00294562"/>
    <w:rsid w:val="0029698A"/>
    <w:rsid w:val="002A24A0"/>
    <w:rsid w:val="002A7479"/>
    <w:rsid w:val="002A795D"/>
    <w:rsid w:val="002A7BF2"/>
    <w:rsid w:val="002B0541"/>
    <w:rsid w:val="002B67C7"/>
    <w:rsid w:val="002B6885"/>
    <w:rsid w:val="002B7BA5"/>
    <w:rsid w:val="002C0E8A"/>
    <w:rsid w:val="002C3DEE"/>
    <w:rsid w:val="002D6F06"/>
    <w:rsid w:val="002F3279"/>
    <w:rsid w:val="002F3B52"/>
    <w:rsid w:val="002F51E8"/>
    <w:rsid w:val="002F7475"/>
    <w:rsid w:val="00302895"/>
    <w:rsid w:val="00302DD5"/>
    <w:rsid w:val="003077BC"/>
    <w:rsid w:val="00315F4D"/>
    <w:rsid w:val="003177D7"/>
    <w:rsid w:val="003275D9"/>
    <w:rsid w:val="00327EA5"/>
    <w:rsid w:val="00333548"/>
    <w:rsid w:val="00335909"/>
    <w:rsid w:val="003437BE"/>
    <w:rsid w:val="0034532B"/>
    <w:rsid w:val="003466DF"/>
    <w:rsid w:val="003469CC"/>
    <w:rsid w:val="00353359"/>
    <w:rsid w:val="003543D0"/>
    <w:rsid w:val="003614E7"/>
    <w:rsid w:val="003626D4"/>
    <w:rsid w:val="00362BFC"/>
    <w:rsid w:val="00364BBC"/>
    <w:rsid w:val="00370A2B"/>
    <w:rsid w:val="00370BC9"/>
    <w:rsid w:val="003742C9"/>
    <w:rsid w:val="003744F2"/>
    <w:rsid w:val="00374669"/>
    <w:rsid w:val="0037542D"/>
    <w:rsid w:val="00382220"/>
    <w:rsid w:val="00392011"/>
    <w:rsid w:val="00393A25"/>
    <w:rsid w:val="00397EC0"/>
    <w:rsid w:val="003A1319"/>
    <w:rsid w:val="003A6B23"/>
    <w:rsid w:val="003A6C6B"/>
    <w:rsid w:val="003A751E"/>
    <w:rsid w:val="003B3FF9"/>
    <w:rsid w:val="003C0746"/>
    <w:rsid w:val="003C2C0D"/>
    <w:rsid w:val="003D7B7A"/>
    <w:rsid w:val="003E3044"/>
    <w:rsid w:val="003F17C0"/>
    <w:rsid w:val="003F5F67"/>
    <w:rsid w:val="00404083"/>
    <w:rsid w:val="00404DC0"/>
    <w:rsid w:val="00410266"/>
    <w:rsid w:val="00412378"/>
    <w:rsid w:val="0041346A"/>
    <w:rsid w:val="00414E44"/>
    <w:rsid w:val="004151EE"/>
    <w:rsid w:val="004223D3"/>
    <w:rsid w:val="004227DE"/>
    <w:rsid w:val="00426432"/>
    <w:rsid w:val="004269D6"/>
    <w:rsid w:val="00431D56"/>
    <w:rsid w:val="00436E4E"/>
    <w:rsid w:val="00436E67"/>
    <w:rsid w:val="004376EC"/>
    <w:rsid w:val="004400E8"/>
    <w:rsid w:val="00442469"/>
    <w:rsid w:val="0044279E"/>
    <w:rsid w:val="004446F7"/>
    <w:rsid w:val="004507A8"/>
    <w:rsid w:val="004546DE"/>
    <w:rsid w:val="004548E0"/>
    <w:rsid w:val="00454A15"/>
    <w:rsid w:val="00455CDB"/>
    <w:rsid w:val="00456ACE"/>
    <w:rsid w:val="00457FCE"/>
    <w:rsid w:val="0046612B"/>
    <w:rsid w:val="00485208"/>
    <w:rsid w:val="00486D72"/>
    <w:rsid w:val="00490F59"/>
    <w:rsid w:val="00493AF9"/>
    <w:rsid w:val="00493D14"/>
    <w:rsid w:val="004A0E9F"/>
    <w:rsid w:val="004B1C74"/>
    <w:rsid w:val="004C35EB"/>
    <w:rsid w:val="004C4E5E"/>
    <w:rsid w:val="004C5E80"/>
    <w:rsid w:val="004C606F"/>
    <w:rsid w:val="004D34F5"/>
    <w:rsid w:val="004E19F7"/>
    <w:rsid w:val="004E38B2"/>
    <w:rsid w:val="004E5505"/>
    <w:rsid w:val="004E7E75"/>
    <w:rsid w:val="004F31AA"/>
    <w:rsid w:val="004F687B"/>
    <w:rsid w:val="00504F61"/>
    <w:rsid w:val="00517626"/>
    <w:rsid w:val="00523243"/>
    <w:rsid w:val="0052496A"/>
    <w:rsid w:val="005355C1"/>
    <w:rsid w:val="00536887"/>
    <w:rsid w:val="00541834"/>
    <w:rsid w:val="00545A17"/>
    <w:rsid w:val="00545EC9"/>
    <w:rsid w:val="0054765F"/>
    <w:rsid w:val="005529D7"/>
    <w:rsid w:val="0055601A"/>
    <w:rsid w:val="0056334F"/>
    <w:rsid w:val="0056484A"/>
    <w:rsid w:val="00566972"/>
    <w:rsid w:val="00574BC2"/>
    <w:rsid w:val="00575AB0"/>
    <w:rsid w:val="00586847"/>
    <w:rsid w:val="00587EFB"/>
    <w:rsid w:val="00591E68"/>
    <w:rsid w:val="005925A2"/>
    <w:rsid w:val="00596D78"/>
    <w:rsid w:val="005A2E53"/>
    <w:rsid w:val="005A74C1"/>
    <w:rsid w:val="005B1627"/>
    <w:rsid w:val="005B232A"/>
    <w:rsid w:val="005B23A9"/>
    <w:rsid w:val="005B2E80"/>
    <w:rsid w:val="005C0311"/>
    <w:rsid w:val="005C05DE"/>
    <w:rsid w:val="005C1D5D"/>
    <w:rsid w:val="005C3C86"/>
    <w:rsid w:val="005C49BF"/>
    <w:rsid w:val="005C5526"/>
    <w:rsid w:val="005D50C3"/>
    <w:rsid w:val="005D79CF"/>
    <w:rsid w:val="005E082F"/>
    <w:rsid w:val="005E3FA0"/>
    <w:rsid w:val="005E4792"/>
    <w:rsid w:val="005E65F7"/>
    <w:rsid w:val="005E6A44"/>
    <w:rsid w:val="00612556"/>
    <w:rsid w:val="00613A10"/>
    <w:rsid w:val="006143F1"/>
    <w:rsid w:val="006222A6"/>
    <w:rsid w:val="006250CE"/>
    <w:rsid w:val="006310DE"/>
    <w:rsid w:val="00640A6C"/>
    <w:rsid w:val="00645988"/>
    <w:rsid w:val="0064620D"/>
    <w:rsid w:val="0065361B"/>
    <w:rsid w:val="0065368F"/>
    <w:rsid w:val="00657B4B"/>
    <w:rsid w:val="006617BC"/>
    <w:rsid w:val="00662721"/>
    <w:rsid w:val="00664567"/>
    <w:rsid w:val="00671CEF"/>
    <w:rsid w:val="00674218"/>
    <w:rsid w:val="0067724E"/>
    <w:rsid w:val="00677845"/>
    <w:rsid w:val="006803B4"/>
    <w:rsid w:val="00681ECF"/>
    <w:rsid w:val="00686BBE"/>
    <w:rsid w:val="00693DEF"/>
    <w:rsid w:val="006A2D46"/>
    <w:rsid w:val="006A30A1"/>
    <w:rsid w:val="006A5E9A"/>
    <w:rsid w:val="006B19B6"/>
    <w:rsid w:val="006B3F05"/>
    <w:rsid w:val="006B68BE"/>
    <w:rsid w:val="006C006A"/>
    <w:rsid w:val="006C462D"/>
    <w:rsid w:val="006C7CBC"/>
    <w:rsid w:val="006D59B4"/>
    <w:rsid w:val="006D5C3C"/>
    <w:rsid w:val="006E1258"/>
    <w:rsid w:val="006E275E"/>
    <w:rsid w:val="006F21B3"/>
    <w:rsid w:val="006F283F"/>
    <w:rsid w:val="006F6883"/>
    <w:rsid w:val="00703125"/>
    <w:rsid w:val="00704B59"/>
    <w:rsid w:val="0070598B"/>
    <w:rsid w:val="0072026A"/>
    <w:rsid w:val="007206D6"/>
    <w:rsid w:val="00720B46"/>
    <w:rsid w:val="00720B9B"/>
    <w:rsid w:val="0072425B"/>
    <w:rsid w:val="00733998"/>
    <w:rsid w:val="00737568"/>
    <w:rsid w:val="0076464C"/>
    <w:rsid w:val="00764E3C"/>
    <w:rsid w:val="00765ABA"/>
    <w:rsid w:val="00770DF4"/>
    <w:rsid w:val="00771A81"/>
    <w:rsid w:val="00771E70"/>
    <w:rsid w:val="0077212A"/>
    <w:rsid w:val="0077358D"/>
    <w:rsid w:val="007775CB"/>
    <w:rsid w:val="007777AB"/>
    <w:rsid w:val="00781260"/>
    <w:rsid w:val="007837D6"/>
    <w:rsid w:val="00784237"/>
    <w:rsid w:val="00797598"/>
    <w:rsid w:val="00797E36"/>
    <w:rsid w:val="007A0A33"/>
    <w:rsid w:val="007A6408"/>
    <w:rsid w:val="007A6AC7"/>
    <w:rsid w:val="007B0E5A"/>
    <w:rsid w:val="007B1BE5"/>
    <w:rsid w:val="007B537A"/>
    <w:rsid w:val="007B66C0"/>
    <w:rsid w:val="007C4507"/>
    <w:rsid w:val="007C4FEE"/>
    <w:rsid w:val="007C59E2"/>
    <w:rsid w:val="007D1DF5"/>
    <w:rsid w:val="007D1F9C"/>
    <w:rsid w:val="007D310F"/>
    <w:rsid w:val="007D5176"/>
    <w:rsid w:val="007E1322"/>
    <w:rsid w:val="007E2D1E"/>
    <w:rsid w:val="007E332C"/>
    <w:rsid w:val="007E35D7"/>
    <w:rsid w:val="007F5683"/>
    <w:rsid w:val="007F655C"/>
    <w:rsid w:val="007F7380"/>
    <w:rsid w:val="008003EE"/>
    <w:rsid w:val="008009FD"/>
    <w:rsid w:val="008010B5"/>
    <w:rsid w:val="00806CE1"/>
    <w:rsid w:val="0081037F"/>
    <w:rsid w:val="00815636"/>
    <w:rsid w:val="00825EDE"/>
    <w:rsid w:val="008308B7"/>
    <w:rsid w:val="008332D2"/>
    <w:rsid w:val="00833E71"/>
    <w:rsid w:val="008535D5"/>
    <w:rsid w:val="00872B5B"/>
    <w:rsid w:val="008731A1"/>
    <w:rsid w:val="0088492E"/>
    <w:rsid w:val="00884BB9"/>
    <w:rsid w:val="00885692"/>
    <w:rsid w:val="008921EC"/>
    <w:rsid w:val="00895CD1"/>
    <w:rsid w:val="008A3304"/>
    <w:rsid w:val="008C0163"/>
    <w:rsid w:val="008D5ABC"/>
    <w:rsid w:val="008E1395"/>
    <w:rsid w:val="008F0AE8"/>
    <w:rsid w:val="008F1DB4"/>
    <w:rsid w:val="008F2872"/>
    <w:rsid w:val="008F33CE"/>
    <w:rsid w:val="00903B4F"/>
    <w:rsid w:val="00906599"/>
    <w:rsid w:val="00906661"/>
    <w:rsid w:val="00910299"/>
    <w:rsid w:val="00910B05"/>
    <w:rsid w:val="00916007"/>
    <w:rsid w:val="00917C01"/>
    <w:rsid w:val="0092075F"/>
    <w:rsid w:val="009209B1"/>
    <w:rsid w:val="00932AB1"/>
    <w:rsid w:val="009433C7"/>
    <w:rsid w:val="009461E3"/>
    <w:rsid w:val="00950562"/>
    <w:rsid w:val="00950BDD"/>
    <w:rsid w:val="00955A4D"/>
    <w:rsid w:val="009560D5"/>
    <w:rsid w:val="00956A13"/>
    <w:rsid w:val="00957B8B"/>
    <w:rsid w:val="00962A67"/>
    <w:rsid w:val="00962D13"/>
    <w:rsid w:val="009633DE"/>
    <w:rsid w:val="00963523"/>
    <w:rsid w:val="00966375"/>
    <w:rsid w:val="009679DB"/>
    <w:rsid w:val="00974B21"/>
    <w:rsid w:val="0097681B"/>
    <w:rsid w:val="00981783"/>
    <w:rsid w:val="00985A56"/>
    <w:rsid w:val="00986B55"/>
    <w:rsid w:val="00987138"/>
    <w:rsid w:val="0099248D"/>
    <w:rsid w:val="00995625"/>
    <w:rsid w:val="009A1D8A"/>
    <w:rsid w:val="009A56C8"/>
    <w:rsid w:val="009B618F"/>
    <w:rsid w:val="009B63F0"/>
    <w:rsid w:val="009B65F9"/>
    <w:rsid w:val="009C16CE"/>
    <w:rsid w:val="009C5F77"/>
    <w:rsid w:val="009C6D3C"/>
    <w:rsid w:val="009C733E"/>
    <w:rsid w:val="009D301B"/>
    <w:rsid w:val="009D6DCA"/>
    <w:rsid w:val="009E3ECF"/>
    <w:rsid w:val="009F5121"/>
    <w:rsid w:val="009F76B9"/>
    <w:rsid w:val="00A014F3"/>
    <w:rsid w:val="00A046BC"/>
    <w:rsid w:val="00A05394"/>
    <w:rsid w:val="00A0773C"/>
    <w:rsid w:val="00A10E13"/>
    <w:rsid w:val="00A14173"/>
    <w:rsid w:val="00A219AE"/>
    <w:rsid w:val="00A23846"/>
    <w:rsid w:val="00A26A04"/>
    <w:rsid w:val="00A27C3A"/>
    <w:rsid w:val="00A333E1"/>
    <w:rsid w:val="00A41320"/>
    <w:rsid w:val="00A43E53"/>
    <w:rsid w:val="00A4408A"/>
    <w:rsid w:val="00A46999"/>
    <w:rsid w:val="00A53EC5"/>
    <w:rsid w:val="00A543C1"/>
    <w:rsid w:val="00A55D69"/>
    <w:rsid w:val="00A621F7"/>
    <w:rsid w:val="00A63F5D"/>
    <w:rsid w:val="00A73507"/>
    <w:rsid w:val="00A7442A"/>
    <w:rsid w:val="00A92B97"/>
    <w:rsid w:val="00A95273"/>
    <w:rsid w:val="00A95690"/>
    <w:rsid w:val="00A97172"/>
    <w:rsid w:val="00AA3E9E"/>
    <w:rsid w:val="00AA4A0D"/>
    <w:rsid w:val="00AB078A"/>
    <w:rsid w:val="00AB0F1C"/>
    <w:rsid w:val="00AB1A66"/>
    <w:rsid w:val="00AC1B77"/>
    <w:rsid w:val="00AC2744"/>
    <w:rsid w:val="00AC50D9"/>
    <w:rsid w:val="00AD252B"/>
    <w:rsid w:val="00AD71B7"/>
    <w:rsid w:val="00AE23C5"/>
    <w:rsid w:val="00AE5599"/>
    <w:rsid w:val="00AF5D1F"/>
    <w:rsid w:val="00AF666E"/>
    <w:rsid w:val="00B00DCF"/>
    <w:rsid w:val="00B028AC"/>
    <w:rsid w:val="00B04FF2"/>
    <w:rsid w:val="00B06DED"/>
    <w:rsid w:val="00B11BC5"/>
    <w:rsid w:val="00B15327"/>
    <w:rsid w:val="00B17887"/>
    <w:rsid w:val="00B207E3"/>
    <w:rsid w:val="00B27B17"/>
    <w:rsid w:val="00B37C05"/>
    <w:rsid w:val="00B43D68"/>
    <w:rsid w:val="00B5103D"/>
    <w:rsid w:val="00B511B4"/>
    <w:rsid w:val="00B52840"/>
    <w:rsid w:val="00B54FB5"/>
    <w:rsid w:val="00B6023A"/>
    <w:rsid w:val="00B60DDA"/>
    <w:rsid w:val="00B62AED"/>
    <w:rsid w:val="00B6303E"/>
    <w:rsid w:val="00B641C1"/>
    <w:rsid w:val="00B75608"/>
    <w:rsid w:val="00B76D7A"/>
    <w:rsid w:val="00B77D14"/>
    <w:rsid w:val="00B8023B"/>
    <w:rsid w:val="00B86510"/>
    <w:rsid w:val="00B86F5D"/>
    <w:rsid w:val="00B90F8A"/>
    <w:rsid w:val="00B915A9"/>
    <w:rsid w:val="00B92537"/>
    <w:rsid w:val="00B92BB6"/>
    <w:rsid w:val="00B93F8D"/>
    <w:rsid w:val="00BA18FD"/>
    <w:rsid w:val="00BA45C3"/>
    <w:rsid w:val="00BA4BE3"/>
    <w:rsid w:val="00BB41A3"/>
    <w:rsid w:val="00BB446F"/>
    <w:rsid w:val="00BB51DB"/>
    <w:rsid w:val="00BB5E8B"/>
    <w:rsid w:val="00BC3009"/>
    <w:rsid w:val="00BC4B0C"/>
    <w:rsid w:val="00BC7F61"/>
    <w:rsid w:val="00BD2791"/>
    <w:rsid w:val="00BD6E89"/>
    <w:rsid w:val="00BD76D3"/>
    <w:rsid w:val="00BD78D2"/>
    <w:rsid w:val="00BD7EE6"/>
    <w:rsid w:val="00BE0535"/>
    <w:rsid w:val="00BE08A2"/>
    <w:rsid w:val="00BE0FE1"/>
    <w:rsid w:val="00BE1818"/>
    <w:rsid w:val="00BE3B58"/>
    <w:rsid w:val="00BE5E29"/>
    <w:rsid w:val="00BF091E"/>
    <w:rsid w:val="00BF2CCB"/>
    <w:rsid w:val="00BF31A9"/>
    <w:rsid w:val="00BF3EC9"/>
    <w:rsid w:val="00BF7878"/>
    <w:rsid w:val="00C02B93"/>
    <w:rsid w:val="00C02C35"/>
    <w:rsid w:val="00C1487E"/>
    <w:rsid w:val="00C17B65"/>
    <w:rsid w:val="00C20A32"/>
    <w:rsid w:val="00C26C5C"/>
    <w:rsid w:val="00C364DD"/>
    <w:rsid w:val="00C36C49"/>
    <w:rsid w:val="00C3722B"/>
    <w:rsid w:val="00C454DC"/>
    <w:rsid w:val="00C522CE"/>
    <w:rsid w:val="00C5345A"/>
    <w:rsid w:val="00C54A8E"/>
    <w:rsid w:val="00C60A6B"/>
    <w:rsid w:val="00C666E3"/>
    <w:rsid w:val="00C7473B"/>
    <w:rsid w:val="00C777EE"/>
    <w:rsid w:val="00C80364"/>
    <w:rsid w:val="00C838AB"/>
    <w:rsid w:val="00C94E5A"/>
    <w:rsid w:val="00C97AC7"/>
    <w:rsid w:val="00CA0322"/>
    <w:rsid w:val="00CA6671"/>
    <w:rsid w:val="00CB23FA"/>
    <w:rsid w:val="00CB47D4"/>
    <w:rsid w:val="00CB7D26"/>
    <w:rsid w:val="00CE0123"/>
    <w:rsid w:val="00CE1A03"/>
    <w:rsid w:val="00CE31B8"/>
    <w:rsid w:val="00CF105D"/>
    <w:rsid w:val="00CF27D5"/>
    <w:rsid w:val="00CF793A"/>
    <w:rsid w:val="00D00A40"/>
    <w:rsid w:val="00D00F66"/>
    <w:rsid w:val="00D01BD6"/>
    <w:rsid w:val="00D028A6"/>
    <w:rsid w:val="00D12BD0"/>
    <w:rsid w:val="00D13EC6"/>
    <w:rsid w:val="00D20AAB"/>
    <w:rsid w:val="00D31F7A"/>
    <w:rsid w:val="00D321FC"/>
    <w:rsid w:val="00D34476"/>
    <w:rsid w:val="00D416CD"/>
    <w:rsid w:val="00D45F04"/>
    <w:rsid w:val="00D5141E"/>
    <w:rsid w:val="00D54034"/>
    <w:rsid w:val="00D5449B"/>
    <w:rsid w:val="00D55357"/>
    <w:rsid w:val="00D5583C"/>
    <w:rsid w:val="00D57AC7"/>
    <w:rsid w:val="00D57F92"/>
    <w:rsid w:val="00D61560"/>
    <w:rsid w:val="00D65652"/>
    <w:rsid w:val="00D673A1"/>
    <w:rsid w:val="00D714F3"/>
    <w:rsid w:val="00D76930"/>
    <w:rsid w:val="00D76A2B"/>
    <w:rsid w:val="00D8203B"/>
    <w:rsid w:val="00D95B5B"/>
    <w:rsid w:val="00D96C10"/>
    <w:rsid w:val="00D97108"/>
    <w:rsid w:val="00DB0CF1"/>
    <w:rsid w:val="00DB1F5C"/>
    <w:rsid w:val="00DB4484"/>
    <w:rsid w:val="00DC6096"/>
    <w:rsid w:val="00DC7C9B"/>
    <w:rsid w:val="00DD2DE1"/>
    <w:rsid w:val="00DE3660"/>
    <w:rsid w:val="00DE3A50"/>
    <w:rsid w:val="00DE475F"/>
    <w:rsid w:val="00DE508F"/>
    <w:rsid w:val="00DE7179"/>
    <w:rsid w:val="00DF1E5A"/>
    <w:rsid w:val="00DF36A7"/>
    <w:rsid w:val="00DF4FE8"/>
    <w:rsid w:val="00DF77CF"/>
    <w:rsid w:val="00E129AE"/>
    <w:rsid w:val="00E15CF3"/>
    <w:rsid w:val="00E31085"/>
    <w:rsid w:val="00E35507"/>
    <w:rsid w:val="00E3554E"/>
    <w:rsid w:val="00E4014D"/>
    <w:rsid w:val="00E40FCD"/>
    <w:rsid w:val="00E42BE4"/>
    <w:rsid w:val="00E514A0"/>
    <w:rsid w:val="00E5246B"/>
    <w:rsid w:val="00E52726"/>
    <w:rsid w:val="00E55C0C"/>
    <w:rsid w:val="00E5636E"/>
    <w:rsid w:val="00E616FB"/>
    <w:rsid w:val="00E633AF"/>
    <w:rsid w:val="00E643B7"/>
    <w:rsid w:val="00E652C5"/>
    <w:rsid w:val="00E655B4"/>
    <w:rsid w:val="00E66D31"/>
    <w:rsid w:val="00E67EC3"/>
    <w:rsid w:val="00E71E72"/>
    <w:rsid w:val="00E734D4"/>
    <w:rsid w:val="00E803F5"/>
    <w:rsid w:val="00E80821"/>
    <w:rsid w:val="00E8104F"/>
    <w:rsid w:val="00E84D4C"/>
    <w:rsid w:val="00E924B4"/>
    <w:rsid w:val="00E93DEF"/>
    <w:rsid w:val="00E95E0C"/>
    <w:rsid w:val="00E97853"/>
    <w:rsid w:val="00EA25B8"/>
    <w:rsid w:val="00EA7522"/>
    <w:rsid w:val="00EA7C41"/>
    <w:rsid w:val="00EB1DE5"/>
    <w:rsid w:val="00EB3331"/>
    <w:rsid w:val="00EB3AF4"/>
    <w:rsid w:val="00EB45A1"/>
    <w:rsid w:val="00EB5E78"/>
    <w:rsid w:val="00EC0D79"/>
    <w:rsid w:val="00EC2D17"/>
    <w:rsid w:val="00EC3D7B"/>
    <w:rsid w:val="00EC4334"/>
    <w:rsid w:val="00ED150A"/>
    <w:rsid w:val="00ED3C85"/>
    <w:rsid w:val="00ED6F95"/>
    <w:rsid w:val="00EE18C9"/>
    <w:rsid w:val="00EE6C11"/>
    <w:rsid w:val="00EE72A5"/>
    <w:rsid w:val="00EF0914"/>
    <w:rsid w:val="00EF3C57"/>
    <w:rsid w:val="00EF6F2C"/>
    <w:rsid w:val="00F1246B"/>
    <w:rsid w:val="00F1392E"/>
    <w:rsid w:val="00F15FBD"/>
    <w:rsid w:val="00F201B0"/>
    <w:rsid w:val="00F228BE"/>
    <w:rsid w:val="00F230E6"/>
    <w:rsid w:val="00F23E45"/>
    <w:rsid w:val="00F25AD0"/>
    <w:rsid w:val="00F3099B"/>
    <w:rsid w:val="00F31950"/>
    <w:rsid w:val="00F34438"/>
    <w:rsid w:val="00F345A1"/>
    <w:rsid w:val="00F348E6"/>
    <w:rsid w:val="00F3762C"/>
    <w:rsid w:val="00F41FBB"/>
    <w:rsid w:val="00F42803"/>
    <w:rsid w:val="00F446E4"/>
    <w:rsid w:val="00F50E07"/>
    <w:rsid w:val="00F66DF5"/>
    <w:rsid w:val="00F72DE5"/>
    <w:rsid w:val="00F85C12"/>
    <w:rsid w:val="00F93281"/>
    <w:rsid w:val="00F934F7"/>
    <w:rsid w:val="00F978F1"/>
    <w:rsid w:val="00FA7567"/>
    <w:rsid w:val="00FB1C54"/>
    <w:rsid w:val="00FB3C52"/>
    <w:rsid w:val="00FB4BAB"/>
    <w:rsid w:val="00FB7BD7"/>
    <w:rsid w:val="00FC1D5B"/>
    <w:rsid w:val="00FC3EC0"/>
    <w:rsid w:val="00FC439D"/>
    <w:rsid w:val="00FC5825"/>
    <w:rsid w:val="00FC5CB4"/>
    <w:rsid w:val="00FC65ED"/>
    <w:rsid w:val="00FD67B0"/>
    <w:rsid w:val="00FD7E23"/>
    <w:rsid w:val="00FF0683"/>
    <w:rsid w:val="00FF15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table" w:styleId="Tablanormal3">
    <w:name w:val="Plain Table 3"/>
    <w:basedOn w:val="Tablanormal"/>
    <w:uiPriority w:val="43"/>
    <w:rsid w:val="00EB33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31950"/>
    <w:rPr>
      <w:color w:val="605E5C"/>
      <w:shd w:val="clear" w:color="auto" w:fill="E1DFDD"/>
    </w:rPr>
  </w:style>
  <w:style w:type="character" w:customStyle="1" w:styleId="Mencinsinresolver2">
    <w:name w:val="Mención sin resolver2"/>
    <w:basedOn w:val="Fuentedeprrafopredeter"/>
    <w:uiPriority w:val="99"/>
    <w:semiHidden/>
    <w:unhideWhenUsed/>
    <w:rsid w:val="008E1395"/>
    <w:rPr>
      <w:color w:val="605E5C"/>
      <w:shd w:val="clear" w:color="auto" w:fill="E1DFDD"/>
    </w:rPr>
  </w:style>
  <w:style w:type="character" w:styleId="Hipervnculovisitado">
    <w:name w:val="FollowedHyperlink"/>
    <w:basedOn w:val="Fuentedeprrafopredeter"/>
    <w:uiPriority w:val="99"/>
    <w:semiHidden/>
    <w:unhideWhenUsed/>
    <w:rsid w:val="00AC50D9"/>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194151899">
      <w:bodyDiv w:val="1"/>
      <w:marLeft w:val="0"/>
      <w:marRight w:val="0"/>
      <w:marTop w:val="0"/>
      <w:marBottom w:val="0"/>
      <w:divBdr>
        <w:top w:val="none" w:sz="0" w:space="0" w:color="auto"/>
        <w:left w:val="none" w:sz="0" w:space="0" w:color="auto"/>
        <w:bottom w:val="none" w:sz="0" w:space="0" w:color="auto"/>
        <w:right w:val="none" w:sz="0" w:space="0" w:color="auto"/>
      </w:divBdr>
      <w:divsChild>
        <w:div w:id="1515075480">
          <w:marLeft w:val="1699"/>
          <w:marRight w:val="0"/>
          <w:marTop w:val="160"/>
          <w:marBottom w:val="0"/>
          <w:divBdr>
            <w:top w:val="none" w:sz="0" w:space="0" w:color="auto"/>
            <w:left w:val="none" w:sz="0" w:space="0" w:color="auto"/>
            <w:bottom w:val="none" w:sz="0" w:space="0" w:color="auto"/>
            <w:right w:val="none" w:sz="0" w:space="0" w:color="auto"/>
          </w:divBdr>
        </w:div>
        <w:div w:id="2037458301">
          <w:marLeft w:val="1699"/>
          <w:marRight w:val="0"/>
          <w:marTop w:val="160"/>
          <w:marBottom w:val="0"/>
          <w:divBdr>
            <w:top w:val="none" w:sz="0" w:space="0" w:color="auto"/>
            <w:left w:val="none" w:sz="0" w:space="0" w:color="auto"/>
            <w:bottom w:val="none" w:sz="0" w:space="0" w:color="auto"/>
            <w:right w:val="none" w:sz="0" w:space="0" w:color="auto"/>
          </w:divBdr>
        </w:div>
        <w:div w:id="1279753481">
          <w:marLeft w:val="1699"/>
          <w:marRight w:val="0"/>
          <w:marTop w:val="160"/>
          <w:marBottom w:val="0"/>
          <w:divBdr>
            <w:top w:val="none" w:sz="0" w:space="0" w:color="auto"/>
            <w:left w:val="none" w:sz="0" w:space="0" w:color="auto"/>
            <w:bottom w:val="none" w:sz="0" w:space="0" w:color="auto"/>
            <w:right w:val="none" w:sz="0" w:space="0" w:color="auto"/>
          </w:divBdr>
        </w:div>
        <w:div w:id="1891305988">
          <w:marLeft w:val="562"/>
          <w:marRight w:val="0"/>
          <w:marTop w:val="160"/>
          <w:marBottom w:val="0"/>
          <w:divBdr>
            <w:top w:val="none" w:sz="0" w:space="0" w:color="auto"/>
            <w:left w:val="none" w:sz="0" w:space="0" w:color="auto"/>
            <w:bottom w:val="none" w:sz="0" w:space="0" w:color="auto"/>
            <w:right w:val="none" w:sz="0" w:space="0" w:color="auto"/>
          </w:divBdr>
        </w:div>
        <w:div w:id="1001157368">
          <w:marLeft w:val="1138"/>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turenzyme.eu" TargetMode="External"/><Relationship Id="rId18" Type="http://schemas.openxmlformats.org/officeDocument/2006/relationships/hyperlink" Target="http://www.futurenzyme.e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lanbbb.corp.csic.es/playback/presentation/2.3/73c45220ca9d919ea5a88862837074915e4db82d-1668415836362?meetingId=73c45220ca9d919ea5a88862837074915e4db82d-1668415836362" TargetMode="External"/><Relationship Id="rId17" Type="http://schemas.openxmlformats.org/officeDocument/2006/relationships/hyperlink" Target="https://zenodo.org/communities/futurenzyme/?page=1&amp;size=20" TargetMode="External"/><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clibcluster.sharepoint.com/:f:/s/ExterngeteilteDokumente/EjnrkSsG3e1OgVMDVV7jJ48BdmVVdkoA1N6YrBLfof9tIA?e=HbMcb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ectaha.csic.es/b/pat-1d3-guk-x6v" TargetMode="External"/><Relationship Id="rId5" Type="http://schemas.openxmlformats.org/officeDocument/2006/relationships/settings" Target="settings.xml"/><Relationship Id="rId15" Type="http://schemas.openxmlformats.org/officeDocument/2006/relationships/hyperlink" Target="https://clibcluster.sharepoint.com/:f:/s/ExterngeteilteDokumente/EjnrkSsG3e1OgVMDVV7jJ48BdmVVdkoA1N6YrBLfof9tIA?e=HbMcb4" TargetMode="Externa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ako-chemicals.de/de/produkte/diagnostika/diagnostische-reagenzien/nefa-hr-2-assay"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234F62-BB46-4566-B647-360B6016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Pages>
  <Words>4171</Words>
  <Characters>22942</Characters>
  <Application>Microsoft Office Word</Application>
  <DocSecurity>0</DocSecurity>
  <Lines>191</Lines>
  <Paragraphs>54</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18-MONTH EXECUTIVE COMMITTEE MEETING</vt:lpstr>
      <vt:lpstr/>
    </vt:vector>
  </TitlesOfParts>
  <Company>CSIC</Company>
  <LinksUpToDate>false</LinksUpToDate>
  <CharactersWithSpaces>27059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18-MONTH EXECUTIVE COMMITTEE MEETING</dc:title>
  <dc:subject/>
  <dc:creator>PATRICIA MOLINA</dc:creator>
  <cp:keywords/>
  <dc:description/>
  <cp:lastModifiedBy>Patricia</cp:lastModifiedBy>
  <cp:revision>16</cp:revision>
  <cp:lastPrinted>2022-11-21T09:47:00Z</cp:lastPrinted>
  <dcterms:created xsi:type="dcterms:W3CDTF">2022-11-17T09:38:00Z</dcterms:created>
  <dcterms:modified xsi:type="dcterms:W3CDTF">2022-11-21T09:48:00Z</dcterms:modified>
</cp:coreProperties>
</file>