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BodyText"/>
        <w:ind w:left="3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172" cy="3962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7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before="44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Horizon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2020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Work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programme</w:t>
      </w:r>
    </w:p>
    <w:p>
      <w:pPr>
        <w:spacing w:before="1"/>
        <w:ind w:left="112" w:right="215" w:firstLine="0"/>
        <w:jc w:val="left"/>
        <w:rPr>
          <w:sz w:val="28"/>
        </w:rPr>
      </w:pPr>
      <w:r>
        <w:rPr>
          <w:color w:val="243847"/>
          <w:sz w:val="28"/>
        </w:rPr>
        <w:t>Food Security, Sustainable Agriculture and Forestry, Marine, Maritime and Inland Water</w:t>
      </w:r>
      <w:r>
        <w:rPr>
          <w:color w:val="243847"/>
          <w:spacing w:val="-61"/>
          <w:sz w:val="28"/>
        </w:rPr>
        <w:t> </w:t>
      </w:r>
      <w:r>
        <w:rPr>
          <w:color w:val="243847"/>
          <w:sz w:val="28"/>
        </w:rPr>
        <w:t>Research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and the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Bioeconomy</w:t>
      </w:r>
    </w:p>
    <w:p>
      <w:pPr>
        <w:spacing w:line="340" w:lineRule="exact" w:before="0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Call</w:t>
      </w:r>
    </w:p>
    <w:p>
      <w:pPr>
        <w:spacing w:line="341" w:lineRule="exact" w:before="2"/>
        <w:ind w:left="112" w:right="0" w:firstLine="0"/>
        <w:jc w:val="left"/>
        <w:rPr>
          <w:sz w:val="28"/>
        </w:rPr>
      </w:pPr>
      <w:r>
        <w:rPr>
          <w:color w:val="243847"/>
          <w:sz w:val="28"/>
        </w:rPr>
        <w:t>H2020-FNR-2020:</w:t>
      </w:r>
      <w:r>
        <w:rPr>
          <w:color w:val="243847"/>
          <w:spacing w:val="58"/>
          <w:sz w:val="28"/>
        </w:rPr>
        <w:t> </w:t>
      </w:r>
      <w:r>
        <w:rPr>
          <w:color w:val="243847"/>
          <w:sz w:val="28"/>
        </w:rPr>
        <w:t>Food</w:t>
      </w:r>
      <w:r>
        <w:rPr>
          <w:color w:val="243847"/>
          <w:spacing w:val="-1"/>
          <w:sz w:val="28"/>
        </w:rPr>
        <w:t> </w:t>
      </w:r>
      <w:r>
        <w:rPr>
          <w:color w:val="243847"/>
          <w:sz w:val="28"/>
        </w:rPr>
        <w:t>and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Natural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Resources</w:t>
      </w:r>
    </w:p>
    <w:p>
      <w:pPr>
        <w:spacing w:line="341" w:lineRule="exact" w:before="0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Topic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name</w:t>
      </w:r>
    </w:p>
    <w:p>
      <w:pPr>
        <w:spacing w:before="1"/>
        <w:ind w:left="112" w:right="0" w:firstLine="0"/>
        <w:jc w:val="left"/>
        <w:rPr>
          <w:sz w:val="28"/>
        </w:rPr>
      </w:pPr>
      <w:r>
        <w:rPr>
          <w:color w:val="243847"/>
          <w:sz w:val="28"/>
        </w:rPr>
        <w:t>FNR-16-2020:</w:t>
      </w:r>
      <w:r>
        <w:rPr>
          <w:color w:val="243847"/>
          <w:spacing w:val="-6"/>
          <w:sz w:val="28"/>
        </w:rPr>
        <w:t> </w:t>
      </w:r>
      <w:r>
        <w:rPr>
          <w:color w:val="243847"/>
          <w:sz w:val="28"/>
        </w:rPr>
        <w:t>ENZYMES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FOR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MORE</w:t>
      </w:r>
      <w:r>
        <w:rPr>
          <w:color w:val="243847"/>
          <w:spacing w:val="-5"/>
          <w:sz w:val="28"/>
        </w:rPr>
        <w:t> </w:t>
      </w:r>
      <w:r>
        <w:rPr>
          <w:color w:val="243847"/>
          <w:sz w:val="28"/>
        </w:rPr>
        <w:t>ENVIRONMENT-FRIENDLY</w:t>
      </w:r>
      <w:r>
        <w:rPr>
          <w:color w:val="243847"/>
          <w:spacing w:val="-5"/>
          <w:sz w:val="28"/>
        </w:rPr>
        <w:t> </w:t>
      </w:r>
      <w:r>
        <w:rPr>
          <w:color w:val="243847"/>
          <w:sz w:val="28"/>
        </w:rPr>
        <w:t>CONSUMER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PRODUCTS</w:t>
      </w:r>
    </w:p>
    <w:p>
      <w:pPr>
        <w:pStyle w:val="BodyText"/>
        <w:rPr>
          <w:sz w:val="28"/>
        </w:rPr>
      </w:pPr>
    </w:p>
    <w:p>
      <w:pPr>
        <w:spacing w:line="341" w:lineRule="exact" w:before="1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FuturEnzyme:</w:t>
      </w:r>
    </w:p>
    <w:p>
      <w:pPr>
        <w:spacing w:before="0"/>
        <w:ind w:left="112" w:right="604" w:firstLine="0"/>
        <w:jc w:val="left"/>
        <w:rPr>
          <w:sz w:val="28"/>
        </w:rPr>
      </w:pPr>
      <w:r>
        <w:rPr>
          <w:color w:val="243847"/>
          <w:sz w:val="28"/>
        </w:rPr>
        <w:t>Technologies of the Future for Low-Cost Enzymes for Environment-Friendly Products</w:t>
      </w:r>
      <w:r>
        <w:rPr>
          <w:color w:val="243847"/>
          <w:spacing w:val="-61"/>
          <w:sz w:val="28"/>
        </w:rPr>
        <w:t> </w:t>
      </w:r>
      <w:r>
        <w:rPr>
          <w:color w:val="243847"/>
          <w:sz w:val="28"/>
        </w:rPr>
        <w:t>Final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ID: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101000327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780" w:right="7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6.789pt;margin-top:38.299984pt;width:17pt;height:734.959pt;mso-position-horizontal-relative:page;mso-position-vertical-relative:page;z-index:-16796160" id="docshape2" filled="true" fillcolor="#57b6c0" stroked="false">
            <v:fill type="solid"/>
            <w10:wrap type="none"/>
          </v:rect>
        </w:pict>
      </w:r>
      <w:r>
        <w:rPr/>
        <w:pict>
          <v:rect style="position:absolute;margin-left:26.789pt;margin-top:784.419006pt;width:17pt;height:19.131pt;mso-position-horizontal-relative:page;mso-position-vertical-relative:page;z-index:15729152" id="docshape3" filled="true" fillcolor="#3493b9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9"/>
        </w:rPr>
      </w:pPr>
    </w:p>
    <w:p>
      <w:pPr>
        <w:spacing w:before="52"/>
        <w:ind w:left="0" w:right="348" w:firstLine="0"/>
        <w:jc w:val="right"/>
        <w:rPr>
          <w:rFonts w:ascii="Calibri Light"/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817880</wp:posOffset>
            </wp:positionH>
            <wp:positionV relativeFrom="paragraph">
              <wp:posOffset>33982</wp:posOffset>
            </wp:positionV>
            <wp:extent cx="1004568" cy="142048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8" cy="1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0/07/2021" w:id="1"/>
      <w:bookmarkEnd w:id="1"/>
      <w:r>
        <w:rPr/>
      </w:r>
      <w:r>
        <w:rPr>
          <w:rFonts w:ascii="Calibri Light"/>
          <w:b w:val="0"/>
          <w:color w:val="1A485C"/>
          <w:sz w:val="24"/>
        </w:rPr>
        <w:t>30/07/2021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16"/>
        </w:rPr>
      </w:pPr>
    </w:p>
    <w:p>
      <w:pPr>
        <w:pStyle w:val="Title"/>
      </w:pPr>
      <w:r>
        <w:rPr>
          <w:color w:val="292733"/>
        </w:rPr>
        <w:t>PLAN FOR USING, COMMUNICATION,</w:t>
      </w:r>
      <w:r>
        <w:rPr>
          <w:color w:val="292733"/>
          <w:spacing w:val="-115"/>
        </w:rPr>
        <w:t> </w:t>
      </w:r>
      <w:r>
        <w:rPr>
          <w:color w:val="292733"/>
        </w:rPr>
        <w:t>AND DISSEMINATING PROJECT</w:t>
      </w:r>
      <w:r>
        <w:rPr>
          <w:color w:val="292733"/>
          <w:spacing w:val="1"/>
        </w:rPr>
        <w:t> </w:t>
      </w:r>
      <w:r>
        <w:rPr>
          <w:color w:val="292733"/>
        </w:rPr>
        <w:t>INFORMATION</w:t>
      </w:r>
      <w:r>
        <w:rPr>
          <w:color w:val="292733"/>
          <w:spacing w:val="-9"/>
        </w:rPr>
        <w:t> </w:t>
      </w:r>
      <w:r>
        <w:rPr>
          <w:color w:val="292733"/>
        </w:rPr>
        <w:t>AND</w:t>
      </w:r>
      <w:r>
        <w:rPr>
          <w:color w:val="292733"/>
          <w:spacing w:val="-6"/>
        </w:rPr>
        <w:t> </w:t>
      </w:r>
      <w:r>
        <w:rPr>
          <w:color w:val="292733"/>
        </w:rPr>
        <w:t>KNOWLEDGE</w:t>
      </w:r>
    </w:p>
    <w:p>
      <w:pPr>
        <w:spacing w:before="0"/>
        <w:ind w:left="0" w:right="605" w:firstLine="0"/>
        <w:jc w:val="right"/>
        <w:rPr>
          <w:sz w:val="36"/>
        </w:rPr>
      </w:pPr>
      <w:r>
        <w:rPr>
          <w:color w:val="373545"/>
          <w:sz w:val="36"/>
        </w:rPr>
        <w:t>D8.3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6734" w:right="0" w:firstLine="0"/>
        <w:jc w:val="left"/>
        <w:rPr>
          <w:sz w:val="28"/>
        </w:rPr>
      </w:pPr>
      <w:r>
        <w:rPr>
          <w:color w:val="252525"/>
          <w:sz w:val="28"/>
        </w:rPr>
        <w:t>SARA</w:t>
      </w:r>
      <w:r>
        <w:rPr>
          <w:color w:val="252525"/>
          <w:spacing w:val="-2"/>
          <w:sz w:val="28"/>
        </w:rPr>
        <w:t> </w:t>
      </w:r>
      <w:r>
        <w:rPr>
          <w:color w:val="252525"/>
          <w:sz w:val="28"/>
        </w:rPr>
        <w:t>DANIOTTI,</w:t>
      </w:r>
      <w:r>
        <w:rPr>
          <w:color w:val="252525"/>
          <w:spacing w:val="-2"/>
          <w:sz w:val="28"/>
        </w:rPr>
        <w:t> </w:t>
      </w:r>
      <w:r>
        <w:rPr>
          <w:color w:val="252525"/>
          <w:sz w:val="28"/>
        </w:rPr>
        <w:t>ILARIA</w:t>
      </w:r>
      <w:r>
        <w:rPr>
          <w:color w:val="252525"/>
          <w:spacing w:val="-1"/>
          <w:sz w:val="28"/>
        </w:rPr>
        <w:t> </w:t>
      </w:r>
      <w:r>
        <w:rPr>
          <w:color w:val="252525"/>
          <w:sz w:val="28"/>
        </w:rPr>
        <w:t>RE</w:t>
      </w:r>
    </w:p>
    <w:p>
      <w:pPr>
        <w:spacing w:before="4"/>
        <w:ind w:left="0" w:right="606" w:firstLine="0"/>
        <w:jc w:val="right"/>
        <w:rPr>
          <w:sz w:val="20"/>
        </w:rPr>
      </w:pPr>
      <w:r>
        <w:rPr>
          <w:color w:val="252525"/>
          <w:spacing w:val="-1"/>
          <w:sz w:val="20"/>
        </w:rPr>
        <w:t>CONSORZIO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ITALBIOTEC</w:t>
      </w:r>
    </w:p>
    <w:p>
      <w:pPr>
        <w:spacing w:before="0"/>
        <w:ind w:left="5767" w:right="0" w:firstLine="0"/>
        <w:jc w:val="left"/>
        <w:rPr>
          <w:sz w:val="20"/>
        </w:rPr>
      </w:pPr>
      <w:r>
        <w:rPr>
          <w:color w:val="252525"/>
          <w:sz w:val="20"/>
        </w:rPr>
        <w:t>Via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Gaudenzio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Fantoli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16/15,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20138,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Milan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(Italy)</w:t>
      </w:r>
    </w:p>
    <w:p>
      <w:pPr>
        <w:spacing w:after="0"/>
        <w:jc w:val="left"/>
        <w:rPr>
          <w:sz w:val="20"/>
        </w:rPr>
        <w:sectPr>
          <w:footerReference w:type="default" r:id="rId6"/>
          <w:pgSz w:w="11910" w:h="16840"/>
          <w:pgMar w:footer="978" w:header="0" w:top="740" w:bottom="1160" w:left="780" w:right="780"/>
          <w:pgNumType w:start="1"/>
        </w:sectPr>
      </w:pPr>
    </w:p>
    <w:p>
      <w:pPr>
        <w:pStyle w:val="BodyText"/>
        <w:spacing w:before="4"/>
        <w:rPr>
          <w:sz w:val="18"/>
        </w:rPr>
      </w:pPr>
    </w:p>
    <w:p>
      <w:pPr>
        <w:spacing w:before="47"/>
        <w:ind w:left="352" w:right="0" w:firstLine="0"/>
        <w:jc w:val="left"/>
        <w:rPr>
          <w:rFonts w:ascii="Calibri Light"/>
          <w:b w:val="0"/>
          <w:sz w:val="26"/>
        </w:rPr>
      </w:pPr>
      <w:bookmarkStart w:name="Document information sheet" w:id="2"/>
      <w:bookmarkEnd w:id="2"/>
      <w:r>
        <w:rPr/>
      </w:r>
      <w:r>
        <w:rPr>
          <w:rFonts w:ascii="Calibri Light"/>
          <w:b w:val="0"/>
          <w:color w:val="276D8A"/>
          <w:sz w:val="26"/>
        </w:rPr>
        <w:t>Document</w:t>
      </w:r>
      <w:r>
        <w:rPr>
          <w:rFonts w:ascii="Calibri Light"/>
          <w:b w:val="0"/>
          <w:color w:val="276D8A"/>
          <w:spacing w:val="-7"/>
          <w:sz w:val="26"/>
        </w:rPr>
        <w:t> </w:t>
      </w:r>
      <w:r>
        <w:rPr>
          <w:rFonts w:ascii="Calibri Light"/>
          <w:b w:val="0"/>
          <w:color w:val="276D8A"/>
          <w:sz w:val="26"/>
        </w:rPr>
        <w:t>information</w:t>
      </w:r>
      <w:r>
        <w:rPr>
          <w:rFonts w:ascii="Calibri Light"/>
          <w:b w:val="0"/>
          <w:color w:val="276D8A"/>
          <w:spacing w:val="-6"/>
          <w:sz w:val="26"/>
        </w:rPr>
        <w:t> </w:t>
      </w:r>
      <w:r>
        <w:rPr>
          <w:rFonts w:ascii="Calibri Light"/>
          <w:b w:val="0"/>
          <w:color w:val="276D8A"/>
          <w:sz w:val="26"/>
        </w:rPr>
        <w:t>sheet</w:t>
      </w:r>
    </w:p>
    <w:p>
      <w:pPr>
        <w:pStyle w:val="BodyText"/>
        <w:spacing w:before="3"/>
        <w:rPr>
          <w:rFonts w:ascii="Calibri Light"/>
          <w:b w:val="0"/>
          <w:sz w:val="28"/>
        </w:r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7408"/>
      </w:tblGrid>
      <w:tr>
        <w:trPr>
          <w:trHeight w:val="303" w:hRule="atLeast"/>
        </w:trPr>
        <w:tc>
          <w:tcPr>
            <w:tcW w:w="2057" w:type="dxa"/>
          </w:tcPr>
          <w:p>
            <w:pPr>
              <w:pStyle w:val="TableParagraph"/>
              <w:spacing w:line="225" w:lineRule="exact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Work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package:</w:t>
            </w:r>
          </w:p>
        </w:tc>
        <w:tc>
          <w:tcPr>
            <w:tcW w:w="7408" w:type="dxa"/>
          </w:tcPr>
          <w:p>
            <w:pPr>
              <w:pStyle w:val="TableParagraph"/>
              <w:spacing w:line="225" w:lineRule="exact"/>
              <w:ind w:left="114"/>
              <w:rPr>
                <w:sz w:val="22"/>
              </w:rPr>
            </w:pPr>
            <w:r>
              <w:rPr>
                <w:sz w:val="22"/>
              </w:rPr>
              <w:t>WP8,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Communication,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Dissemination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Exploitation</w:t>
            </w:r>
          </w:p>
        </w:tc>
      </w:tr>
      <w:tr>
        <w:trPr>
          <w:trHeight w:val="601" w:hRule="atLeast"/>
        </w:trPr>
        <w:tc>
          <w:tcPr>
            <w:tcW w:w="2057" w:type="dxa"/>
          </w:tcPr>
          <w:p>
            <w:pPr>
              <w:pStyle w:val="TableParagraph"/>
              <w:spacing w:before="39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Authors:</w:t>
            </w:r>
          </w:p>
        </w:tc>
        <w:tc>
          <w:tcPr>
            <w:tcW w:w="7408" w:type="dxa"/>
          </w:tcPr>
          <w:p>
            <w:pPr>
              <w:pStyle w:val="TableParagraph"/>
              <w:spacing w:before="39"/>
              <w:ind w:left="114" w:right="566"/>
              <w:rPr>
                <w:sz w:val="22"/>
              </w:rPr>
            </w:pPr>
            <w:r>
              <w:rPr>
                <w:sz w:val="22"/>
              </w:rPr>
              <w:t>Consorzio Italbiotec (Sara Daniotti, Ilaria Re) y CSIC (Manuel Ferrer, Patricia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Molina)</w:t>
            </w:r>
          </w:p>
        </w:tc>
      </w:tr>
      <w:tr>
        <w:trPr>
          <w:trHeight w:val="351" w:hRule="atLeast"/>
        </w:trPr>
        <w:tc>
          <w:tcPr>
            <w:tcW w:w="2057" w:type="dxa"/>
          </w:tcPr>
          <w:p>
            <w:pPr>
              <w:pStyle w:val="TableParagraph"/>
              <w:spacing w:line="253" w:lineRule="exact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Document</w:t>
            </w:r>
            <w:r>
              <w:rPr>
                <w:b/>
                <w:color w:val="496F90"/>
                <w:spacing w:val="-4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version:</w:t>
            </w:r>
          </w:p>
        </w:tc>
        <w:tc>
          <w:tcPr>
            <w:tcW w:w="7408" w:type="dxa"/>
          </w:tcPr>
          <w:p>
            <w:pPr>
              <w:pStyle w:val="TableParagraph"/>
              <w:spacing w:line="253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spacing w:before="58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Date:</w:t>
            </w:r>
          </w:p>
        </w:tc>
        <w:tc>
          <w:tcPr>
            <w:tcW w:w="7408" w:type="dxa"/>
          </w:tcPr>
          <w:p>
            <w:pPr>
              <w:pStyle w:val="TableParagraph"/>
              <w:spacing w:before="58"/>
              <w:ind w:left="114"/>
              <w:rPr>
                <w:sz w:val="22"/>
              </w:rPr>
            </w:pPr>
            <w:r>
              <w:rPr>
                <w:sz w:val="22"/>
              </w:rPr>
              <w:t>30/07/2021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spacing w:before="54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Starting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date:</w:t>
            </w:r>
          </w:p>
        </w:tc>
        <w:tc>
          <w:tcPr>
            <w:tcW w:w="7408" w:type="dxa"/>
          </w:tcPr>
          <w:p>
            <w:pPr>
              <w:pStyle w:val="TableParagraph"/>
              <w:spacing w:before="54"/>
              <w:ind w:left="114"/>
              <w:rPr>
                <w:sz w:val="22"/>
              </w:rPr>
            </w:pPr>
            <w:r>
              <w:rPr>
                <w:sz w:val="22"/>
              </w:rPr>
              <w:t>01/06/2021</w:t>
            </w:r>
          </w:p>
        </w:tc>
      </w:tr>
      <w:tr>
        <w:trPr>
          <w:trHeight w:val="427" w:hRule="atLeast"/>
        </w:trPr>
        <w:tc>
          <w:tcPr>
            <w:tcW w:w="2057" w:type="dxa"/>
          </w:tcPr>
          <w:p>
            <w:pPr>
              <w:pStyle w:val="TableParagraph"/>
              <w:spacing w:before="58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Duration:</w:t>
            </w:r>
          </w:p>
        </w:tc>
        <w:tc>
          <w:tcPr>
            <w:tcW w:w="7408" w:type="dxa"/>
          </w:tcPr>
          <w:p>
            <w:pPr>
              <w:pStyle w:val="TableParagraph"/>
              <w:spacing w:before="58"/>
              <w:ind w:left="114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months</w:t>
            </w:r>
          </w:p>
        </w:tc>
      </w:tr>
      <w:tr>
        <w:trPr>
          <w:trHeight w:val="425" w:hRule="atLeast"/>
        </w:trPr>
        <w:tc>
          <w:tcPr>
            <w:tcW w:w="2057" w:type="dxa"/>
          </w:tcPr>
          <w:p>
            <w:pPr>
              <w:pStyle w:val="TableParagraph"/>
              <w:spacing w:before="60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Lead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beneficiary:</w:t>
            </w:r>
          </w:p>
        </w:tc>
        <w:tc>
          <w:tcPr>
            <w:tcW w:w="7408" w:type="dxa"/>
          </w:tcPr>
          <w:p>
            <w:pPr>
              <w:pStyle w:val="TableParagraph"/>
              <w:spacing w:before="60"/>
              <w:ind w:left="114"/>
              <w:rPr>
                <w:sz w:val="22"/>
              </w:rPr>
            </w:pPr>
            <w:r>
              <w:rPr>
                <w:sz w:val="22"/>
              </w:rPr>
              <w:t>Consorzio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Italbiotec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(ITB)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spacing w:before="57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Participant(s):</w:t>
            </w:r>
          </w:p>
        </w:tc>
        <w:tc>
          <w:tcPr>
            <w:tcW w:w="7408" w:type="dxa"/>
          </w:tcPr>
          <w:p>
            <w:pPr>
              <w:pStyle w:val="TableParagraph"/>
              <w:spacing w:before="57"/>
              <w:ind w:left="114"/>
              <w:rPr>
                <w:sz w:val="22"/>
              </w:rPr>
            </w:pPr>
            <w:r>
              <w:rPr>
                <w:sz w:val="22"/>
              </w:rPr>
              <w:t>ITB,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CSIC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contribution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 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patners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spacing w:before="57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Dissemination</w:t>
            </w:r>
            <w:r>
              <w:rPr>
                <w:b/>
                <w:color w:val="496F90"/>
                <w:spacing w:val="-3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Level:</w:t>
            </w:r>
          </w:p>
        </w:tc>
        <w:tc>
          <w:tcPr>
            <w:tcW w:w="7408" w:type="dxa"/>
          </w:tcPr>
          <w:p>
            <w:pPr>
              <w:pStyle w:val="TableParagraph"/>
              <w:spacing w:before="57"/>
              <w:ind w:left="114"/>
              <w:rPr>
                <w:sz w:val="22"/>
              </w:rPr>
            </w:pPr>
            <w:r>
              <w:rPr>
                <w:sz w:val="22"/>
              </w:rPr>
              <w:t>Confidential,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consortium's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Commission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Services)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spacing w:before="57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Type</w:t>
            </w:r>
          </w:p>
        </w:tc>
        <w:tc>
          <w:tcPr>
            <w:tcW w:w="7408" w:type="dxa"/>
          </w:tcPr>
          <w:p>
            <w:pPr>
              <w:pStyle w:val="TableParagraph"/>
              <w:spacing w:before="57"/>
              <w:ind w:left="114"/>
              <w:rPr>
                <w:sz w:val="22"/>
              </w:rPr>
            </w:pPr>
            <w:r>
              <w:rPr>
                <w:sz w:val="22"/>
              </w:rPr>
              <w:t>Report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spacing w:before="57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Due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date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(months)</w:t>
            </w:r>
          </w:p>
        </w:tc>
        <w:tc>
          <w:tcPr>
            <w:tcW w:w="7408" w:type="dxa"/>
          </w:tcPr>
          <w:p>
            <w:pPr>
              <w:pStyle w:val="TableParagraph"/>
              <w:spacing w:before="57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2057" w:type="dxa"/>
          </w:tcPr>
          <w:p>
            <w:pPr>
              <w:pStyle w:val="TableParagraph"/>
              <w:spacing w:line="245" w:lineRule="exact" w:before="55"/>
              <w:ind w:left="5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Contact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details:</w:t>
            </w:r>
          </w:p>
        </w:tc>
        <w:tc>
          <w:tcPr>
            <w:tcW w:w="7408" w:type="dxa"/>
          </w:tcPr>
          <w:p>
            <w:pPr>
              <w:pStyle w:val="TableParagraph"/>
              <w:spacing w:line="245" w:lineRule="exact" w:before="55"/>
              <w:ind w:left="114"/>
              <w:rPr>
                <w:sz w:val="22"/>
              </w:rPr>
            </w:pPr>
            <w:r>
              <w:rPr>
                <w:sz w:val="22"/>
              </w:rPr>
              <w:t>Ilaria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Re,</w:t>
            </w:r>
            <w:r>
              <w:rPr>
                <w:spacing w:val="-5"/>
                <w:sz w:val="22"/>
              </w:rPr>
              <w:t> </w:t>
            </w:r>
            <w:hyperlink r:id="rId8">
              <w:r>
                <w:rPr>
                  <w:sz w:val="22"/>
                </w:rPr>
                <w:t>ilaria.re@italbiotec.it</w:t>
              </w:r>
            </w:hyperlink>
          </w:p>
        </w:tc>
      </w:tr>
    </w:tbl>
    <w:p>
      <w:pPr>
        <w:spacing w:after="0" w:line="245" w:lineRule="exact"/>
        <w:rPr>
          <w:sz w:val="22"/>
        </w:rPr>
        <w:sectPr>
          <w:pgSz w:w="11910" w:h="16840"/>
          <w:pgMar w:header="0" w:footer="978" w:top="1580" w:bottom="1200" w:left="780" w:right="780"/>
        </w:sectPr>
      </w:pPr>
    </w:p>
    <w:p>
      <w:pPr>
        <w:spacing w:before="17"/>
        <w:ind w:left="352" w:right="0" w:firstLine="0"/>
        <w:jc w:val="left"/>
        <w:rPr>
          <w:rFonts w:ascii="Calibri Light"/>
          <w:b w:val="0"/>
          <w:sz w:val="32"/>
        </w:rPr>
      </w:pPr>
      <w:r>
        <w:rPr>
          <w:rFonts w:ascii="Calibri Light"/>
          <w:b w:val="0"/>
          <w:color w:val="276D8A"/>
          <w:sz w:val="32"/>
        </w:rPr>
        <w:t>Summary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82" w:val="right" w:leader="dot"/>
            </w:tabs>
          </w:pPr>
          <w:hyperlink w:history="true" w:anchor="_bookmark0">
            <w:r>
              <w:rPr/>
              <w:t>Dissemination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Communication</w:t>
            </w:r>
            <w:r>
              <w:rPr>
                <w:spacing w:val="-3"/>
              </w:rPr>
              <w:t> </w:t>
            </w:r>
            <w:r>
              <w:rPr/>
              <w:t>Plan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43" w:val="left" w:leader="none"/>
              <w:tab w:pos="9982" w:val="right" w:leader="dot"/>
            </w:tabs>
            <w:spacing w:line="240" w:lineRule="auto" w:before="123" w:after="0"/>
            <w:ind w:left="742" w:right="0" w:hanging="170"/>
            <w:jc w:val="left"/>
          </w:pPr>
          <w:hyperlink w:history="true" w:anchor="_bookmark1">
            <w:r>
              <w:rPr/>
              <w:t>Introduction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0" w:after="0"/>
            <w:ind w:left="791" w:right="0" w:hanging="219"/>
            <w:jc w:val="left"/>
          </w:pPr>
          <w:hyperlink w:history="true" w:anchor="_bookmark2">
            <w:r>
              <w:rPr/>
              <w:t>Project</w:t>
            </w:r>
            <w:r>
              <w:rPr>
                <w:spacing w:val="-3"/>
              </w:rPr>
              <w:t> </w:t>
            </w:r>
            <w:r>
              <w:rPr/>
              <w:t>overview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3" w:after="0"/>
            <w:ind w:left="791" w:right="0" w:hanging="220"/>
            <w:jc w:val="left"/>
          </w:pPr>
          <w:hyperlink w:history="true" w:anchor="_bookmark3">
            <w:r>
              <w:rPr/>
              <w:t>Dissemination</w:t>
            </w:r>
            <w:r>
              <w:rPr>
                <w:spacing w:val="-4"/>
              </w:rPr>
              <w:t> </w:t>
            </w:r>
            <w:r>
              <w:rPr/>
              <w:t>process</w:t>
            </w:r>
            <w:r>
              <w:rPr>
                <w:spacing w:val="-2"/>
              </w:rPr>
              <w:t> </w:t>
            </w:r>
            <w:r>
              <w:rPr/>
              <w:t>overview</w:t>
              <w:tab/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3" w:val="right" w:leader="dot"/>
            </w:tabs>
            <w:spacing w:line="240" w:lineRule="auto" w:before="120" w:after="0"/>
            <w:ind w:left="791" w:right="0" w:hanging="220"/>
            <w:jc w:val="left"/>
          </w:pPr>
          <w:hyperlink w:history="true" w:anchor="_bookmark4">
            <w:r>
              <w:rPr/>
              <w:t>Project</w:t>
            </w:r>
            <w:r>
              <w:rPr>
                <w:spacing w:val="-3"/>
              </w:rPr>
              <w:t> </w:t>
            </w:r>
            <w:r>
              <w:rPr/>
              <w:t>Dissemination</w:t>
            </w:r>
            <w:r>
              <w:rPr>
                <w:spacing w:val="-3"/>
              </w:rPr>
              <w:t> </w:t>
            </w:r>
            <w:r>
              <w:rPr/>
              <w:t>objectives</w:t>
              <w:tab/>
              <w:t>10</w:t>
            </w:r>
          </w:hyperlink>
        </w:p>
        <w:p>
          <w:pPr>
            <w:pStyle w:val="TOC3"/>
            <w:tabs>
              <w:tab w:pos="9983" w:val="right" w:leader="dot"/>
            </w:tabs>
            <w:spacing w:before="123"/>
            <w:ind w:left="791"/>
          </w:pPr>
          <w:hyperlink w:history="true" w:anchor="_bookmark5">
            <w:r>
              <w:rPr/>
              <w:t>General</w:t>
            </w:r>
            <w:r>
              <w:rPr>
                <w:spacing w:val="-4"/>
              </w:rPr>
              <w:t> </w:t>
            </w:r>
            <w:r>
              <w:rPr/>
              <w:t>objectives</w:t>
              <w:tab/>
              <w:t>11</w:t>
            </w:r>
          </w:hyperlink>
        </w:p>
        <w:p>
          <w:pPr>
            <w:pStyle w:val="TOC3"/>
            <w:tabs>
              <w:tab w:pos="9982" w:val="right" w:leader="dot"/>
            </w:tabs>
            <w:ind w:left="791"/>
          </w:pPr>
          <w:hyperlink w:history="true" w:anchor="_bookmark6"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12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1" w:val="left" w:leader="none"/>
              <w:tab w:pos="9982" w:val="right" w:leader="dot"/>
            </w:tabs>
            <w:spacing w:line="240" w:lineRule="auto" w:before="120" w:after="0"/>
            <w:ind w:left="790" w:right="0" w:hanging="219"/>
            <w:jc w:val="left"/>
          </w:pPr>
          <w:hyperlink w:history="true" w:anchor="_bookmark7">
            <w:r>
              <w:rPr/>
              <w:t>Definition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Strategy</w:t>
            </w:r>
            <w:r>
              <w:rPr>
                <w:spacing w:val="1"/>
              </w:rPr>
              <w:t> </w:t>
            </w:r>
            <w:r>
              <w:rPr/>
              <w:t>Plan</w:t>
              <w:tab/>
              <w:t>12</w:t>
            </w:r>
          </w:hyperlink>
        </w:p>
        <w:p>
          <w:pPr>
            <w:pStyle w:val="TOC3"/>
            <w:tabs>
              <w:tab w:pos="9982" w:val="right" w:leader="dot"/>
            </w:tabs>
            <w:spacing w:before="123"/>
          </w:pPr>
          <w:hyperlink w:history="true" w:anchor="_bookmark8">
            <w:r>
              <w:rPr/>
              <w:t>Target audience</w:t>
              <w:tab/>
              <w:t>12</w:t>
            </w:r>
          </w:hyperlink>
        </w:p>
        <w:p>
          <w:pPr>
            <w:pStyle w:val="TOC3"/>
            <w:tabs>
              <w:tab w:pos="9982" w:val="right" w:leader="dot"/>
            </w:tabs>
          </w:pPr>
          <w:hyperlink w:history="true" w:anchor="_bookmark9">
            <w:r>
              <w:rPr/>
              <w:t>Key</w:t>
            </w:r>
            <w:r>
              <w:rPr>
                <w:spacing w:val="-2"/>
              </w:rPr>
              <w:t> </w:t>
            </w:r>
            <w:r>
              <w:rPr/>
              <w:t>messages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project</w:t>
              <w:tab/>
              <w:t>16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1" w:val="left" w:leader="none"/>
              <w:tab w:pos="9982" w:val="right" w:leader="dot"/>
            </w:tabs>
            <w:spacing w:line="240" w:lineRule="auto" w:before="123" w:after="0"/>
            <w:ind w:left="790" w:right="0" w:hanging="219"/>
            <w:jc w:val="left"/>
          </w:pPr>
          <w:hyperlink w:history="true" w:anchor="_bookmark10">
            <w:r>
              <w:rPr/>
              <w:t>Execution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Strategy</w:t>
            </w:r>
            <w:r>
              <w:rPr>
                <w:spacing w:val="1"/>
              </w:rPr>
              <w:t> </w:t>
            </w:r>
            <w:r>
              <w:rPr/>
              <w:t>Plan</w:t>
              <w:tab/>
              <w:t>19</w:t>
            </w:r>
          </w:hyperlink>
        </w:p>
        <w:p>
          <w:pPr>
            <w:pStyle w:val="TOC3"/>
            <w:tabs>
              <w:tab w:pos="9982" w:val="right" w:leader="dot"/>
            </w:tabs>
          </w:pPr>
          <w:hyperlink w:history="true" w:anchor="_bookmark11">
            <w:r>
              <w:rPr/>
              <w:t>Offline Communication</w:t>
            </w:r>
            <w:r>
              <w:rPr>
                <w:spacing w:val="-1"/>
              </w:rPr>
              <w:t> </w:t>
            </w:r>
            <w:r>
              <w:rPr/>
              <w:t>tools</w:t>
              <w:tab/>
              <w:t>19</w:t>
            </w:r>
          </w:hyperlink>
        </w:p>
        <w:p>
          <w:pPr>
            <w:pStyle w:val="TOC3"/>
            <w:tabs>
              <w:tab w:pos="9982" w:val="right" w:leader="dot"/>
            </w:tabs>
            <w:spacing w:before="123"/>
          </w:pPr>
          <w:hyperlink w:history="true" w:anchor="_bookmark12">
            <w:r>
              <w:rPr/>
              <w:t>Online Communication</w:t>
            </w:r>
            <w:r>
              <w:rPr>
                <w:spacing w:val="-1"/>
              </w:rPr>
              <w:t> </w:t>
            </w:r>
            <w:r>
              <w:rPr/>
              <w:t>tools</w:t>
              <w:tab/>
              <w:t>23</w:t>
            </w:r>
          </w:hyperlink>
        </w:p>
        <w:p>
          <w:pPr>
            <w:pStyle w:val="TOC3"/>
            <w:tabs>
              <w:tab w:pos="9982" w:val="right" w:leader="dot"/>
            </w:tabs>
          </w:pPr>
          <w:hyperlink w:history="true" w:anchor="_bookmark13">
            <w:r>
              <w:rPr/>
              <w:t>Events</w:t>
              <w:tab/>
              <w:t>32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0" w:val="left" w:leader="none"/>
              <w:tab w:pos="9982" w:val="right" w:leader="dot"/>
            </w:tabs>
            <w:spacing w:line="240" w:lineRule="auto" w:before="121" w:after="0"/>
            <w:ind w:left="790" w:right="0" w:hanging="219"/>
            <w:jc w:val="left"/>
          </w:pPr>
          <w:hyperlink w:history="true" w:anchor="_bookmark14">
            <w:r>
              <w:rPr/>
              <w:t>Dissemination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communication</w:t>
            </w:r>
            <w:r>
              <w:rPr>
                <w:spacing w:val="-1"/>
              </w:rPr>
              <w:t> </w:t>
            </w:r>
            <w:r>
              <w:rPr/>
              <w:t>timetable</w:t>
              <w:tab/>
              <w:t>35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0" w:val="left" w:leader="none"/>
              <w:tab w:pos="9981" w:val="right" w:leader="dot"/>
            </w:tabs>
            <w:spacing w:line="240" w:lineRule="auto" w:before="122" w:after="0"/>
            <w:ind w:left="790" w:right="0" w:hanging="219"/>
            <w:jc w:val="left"/>
          </w:pPr>
          <w:hyperlink w:history="true" w:anchor="_bookmark15">
            <w:r>
              <w:rPr/>
              <w:t>Assessment</w:t>
            </w:r>
            <w:r>
              <w:rPr>
                <w:spacing w:val="-3"/>
              </w:rPr>
              <w:t> </w:t>
            </w:r>
            <w:r>
              <w:rPr/>
              <w:t>of dissemination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communication</w:t>
            </w:r>
            <w:r>
              <w:rPr>
                <w:spacing w:val="-4"/>
              </w:rPr>
              <w:t> </w:t>
            </w:r>
            <w:r>
              <w:rPr/>
              <w:t>activities</w:t>
              <w:tab/>
              <w:t>40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978" w:top="1380" w:bottom="1200" w:left="780" w:right="780"/>
        </w:sectPr>
      </w:pPr>
    </w:p>
    <w:p>
      <w:pPr>
        <w:pStyle w:val="Heading1"/>
        <w:rPr>
          <w:b w:val="0"/>
        </w:rPr>
      </w:pPr>
      <w:bookmarkStart w:name="Dissemination and Communication Plan" w:id="3"/>
      <w:bookmarkEnd w:id="3"/>
      <w:r>
        <w:rPr/>
      </w:r>
      <w:bookmarkStart w:name="_bookmark0" w:id="4"/>
      <w:bookmarkEnd w:id="4"/>
      <w:r>
        <w:rPr/>
      </w:r>
      <w:r>
        <w:rPr>
          <w:b w:val="0"/>
          <w:color w:val="276D8A"/>
        </w:rPr>
        <w:t>Dissemination</w:t>
      </w:r>
      <w:r>
        <w:rPr>
          <w:b w:val="0"/>
          <w:color w:val="276D8A"/>
          <w:spacing w:val="-6"/>
        </w:rPr>
        <w:t> </w:t>
      </w:r>
      <w:r>
        <w:rPr>
          <w:b w:val="0"/>
          <w:color w:val="276D8A"/>
        </w:rPr>
        <w:t>and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Communication</w:t>
      </w:r>
      <w:r>
        <w:rPr>
          <w:b w:val="0"/>
          <w:color w:val="276D8A"/>
          <w:spacing w:val="-6"/>
        </w:rPr>
        <w:t> </w:t>
      </w:r>
      <w:r>
        <w:rPr>
          <w:b w:val="0"/>
          <w:color w:val="276D8A"/>
        </w:rPr>
        <w:t>Plan</w:t>
      </w:r>
    </w:p>
    <w:p>
      <w:pPr>
        <w:pStyle w:val="Heading2"/>
        <w:numPr>
          <w:ilvl w:val="0"/>
          <w:numId w:val="2"/>
        </w:numPr>
        <w:tabs>
          <w:tab w:pos="550" w:val="left" w:leader="none"/>
        </w:tabs>
        <w:spacing w:line="240" w:lineRule="auto" w:before="241" w:after="0"/>
        <w:ind w:left="549" w:right="0" w:hanging="198"/>
        <w:jc w:val="left"/>
        <w:rPr>
          <w:b w:val="0"/>
        </w:rPr>
      </w:pPr>
      <w:bookmarkStart w:name="1.Introduction" w:id="5"/>
      <w:bookmarkEnd w:id="5"/>
      <w:r>
        <w:rPr/>
      </w:r>
      <w:bookmarkStart w:name="_bookmark1" w:id="6"/>
      <w:bookmarkEnd w:id="6"/>
      <w:r>
        <w:rPr/>
      </w:r>
      <w:bookmarkStart w:name="_bookmark1" w:id="7"/>
      <w:bookmarkEnd w:id="7"/>
      <w:r>
        <w:rPr>
          <w:b w:val="0"/>
          <w:color w:val="276D8A"/>
        </w:rPr>
        <w:t>I</w:t>
      </w:r>
      <w:r>
        <w:rPr>
          <w:b w:val="0"/>
          <w:color w:val="276D8A"/>
        </w:rPr>
        <w:t>ntroduction</w:t>
      </w:r>
    </w:p>
    <w:p>
      <w:pPr>
        <w:pStyle w:val="BodyText"/>
        <w:spacing w:before="6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347"/>
        <w:jc w:val="both"/>
      </w:pP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deliverable</w:t>
      </w:r>
      <w:r>
        <w:rPr>
          <w:spacing w:val="-9"/>
        </w:rPr>
        <w:t> </w:t>
      </w:r>
      <w:r>
        <w:rPr>
          <w:spacing w:val="-1"/>
        </w:rPr>
        <w:t>represents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version,</w:t>
      </w:r>
      <w:r>
        <w:rPr>
          <w:spacing w:val="-9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month</w:t>
      </w:r>
      <w:r>
        <w:rPr>
          <w:spacing w:val="-10"/>
        </w:rPr>
        <w:t> </w:t>
      </w:r>
      <w:r>
        <w:rPr/>
        <w:t>3,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Plan of the FuturEnzyme project, which defines the objectives, target audiences and users, tools, channels,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metrics for</w:t>
      </w:r>
      <w:r>
        <w:rPr>
          <w:spacing w:val="-2"/>
        </w:rPr>
        <w:t> </w:t>
      </w:r>
      <w:r>
        <w:rPr/>
        <w:t>measuring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 these</w:t>
      </w:r>
      <w:r>
        <w:rPr>
          <w:spacing w:val="-3"/>
        </w:rPr>
        <w:t> </w:t>
      </w:r>
      <w:r>
        <w:rPr/>
        <w:t>activities.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50"/>
        <w:jc w:val="both"/>
      </w:pPr>
      <w:r>
        <w:rPr/>
        <w:t>This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set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raise</w:t>
      </w:r>
      <w:r>
        <w:rPr>
          <w:spacing w:val="-5"/>
        </w:rPr>
        <w:t> </w:t>
      </w:r>
      <w:r>
        <w:rPr/>
        <w:t>awareness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enzyme-based</w:t>
      </w:r>
      <w:r>
        <w:rPr>
          <w:spacing w:val="-7"/>
        </w:rPr>
        <w:t> </w:t>
      </w:r>
      <w:r>
        <w:rPr/>
        <w:t>products'</w:t>
      </w:r>
      <w:r>
        <w:rPr>
          <w:spacing w:val="-7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impact.</w:t>
      </w:r>
      <w:r>
        <w:rPr>
          <w:spacing w:val="-47"/>
        </w:rPr>
        <w:t> </w:t>
      </w:r>
      <w:r>
        <w:rPr/>
        <w:t>It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ensures</w:t>
      </w:r>
      <w:r>
        <w:rPr>
          <w:spacing w:val="-12"/>
        </w:rPr>
        <w:t> </w:t>
      </w:r>
      <w:r>
        <w:rPr/>
        <w:t>visibility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9"/>
        </w:rPr>
        <w:t> </w:t>
      </w:r>
      <w:r>
        <w:rPr/>
        <w:t>objectives,</w:t>
      </w:r>
      <w:r>
        <w:rPr>
          <w:spacing w:val="-11"/>
        </w:rPr>
        <w:t> </w:t>
      </w:r>
      <w:r>
        <w:rPr/>
        <w:t>activities,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achievements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reaching</w:t>
      </w:r>
      <w:r>
        <w:rPr>
          <w:spacing w:val="1"/>
        </w:rPr>
        <w:t> </w:t>
      </w:r>
      <w:r>
        <w:rPr/>
        <w:t>the broadest possible audience of relevant stakeholders, strengthening the project's communication and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effort.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coordinator's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communication</w:t>
      </w:r>
      <w:r>
        <w:rPr>
          <w:spacing w:val="-13"/>
        </w:rPr>
        <w:t> </w:t>
      </w:r>
      <w:r>
        <w:rPr/>
        <w:t>procedures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liaison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partners'</w:t>
      </w:r>
      <w:r>
        <w:rPr>
          <w:spacing w:val="-10"/>
        </w:rPr>
        <w:t> </w:t>
      </w:r>
      <w:r>
        <w:rPr/>
        <w:t>contact</w:t>
      </w:r>
      <w:r>
        <w:rPr>
          <w:spacing w:val="-8"/>
        </w:rPr>
        <w:t> </w:t>
      </w:r>
      <w:r>
        <w:rPr/>
        <w:t>points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9"/>
        </w:rPr>
        <w:t> </w:t>
      </w:r>
      <w:r>
        <w:rPr/>
        <w:t>relation</w:t>
      </w:r>
      <w:r>
        <w:rPr>
          <w:spacing w:val="-12"/>
        </w:rPr>
        <w:t> </w:t>
      </w:r>
      <w:r>
        <w:rPr/>
        <w:t>strategy,</w:t>
      </w:r>
      <w:r>
        <w:rPr>
          <w:spacing w:val="-47"/>
        </w:rPr>
        <w:t> </w:t>
      </w:r>
      <w:r>
        <w:rPr/>
        <w:t>how information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outputs are</w:t>
      </w:r>
      <w:r>
        <w:rPr>
          <w:spacing w:val="-1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communicated.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46"/>
        <w:jc w:val="both"/>
      </w:pPr>
      <w:r>
        <w:rPr/>
        <w:t>The</w:t>
      </w:r>
      <w:r>
        <w:rPr>
          <w:spacing w:val="-9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is,</w:t>
      </w:r>
      <w:r>
        <w:rPr>
          <w:spacing w:val="-9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intended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spreading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target</w:t>
      </w:r>
      <w:r>
        <w:rPr>
          <w:spacing w:val="-47"/>
        </w:rPr>
        <w:t> </w:t>
      </w:r>
      <w:r>
        <w:rPr/>
        <w:t>groups as well as at building links for further interaction and mutual cooperation with the target groups,</w:t>
      </w:r>
      <w:r>
        <w:rPr>
          <w:spacing w:val="1"/>
        </w:rPr>
        <w:t> </w:t>
      </w:r>
      <w:r>
        <w:rPr/>
        <w:t>engaging not only researchers and manufactures operating in the cosmetic, detergent and textile field, but</w:t>
      </w:r>
      <w:r>
        <w:rPr>
          <w:spacing w:val="1"/>
        </w:rPr>
        <w:t> </w:t>
      </w:r>
      <w:r>
        <w:rPr/>
        <w:t>also consumers, media and policymakers to ensure the actual applicability of the new products in real-life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50"/>
        <w:jc w:val="both"/>
      </w:pPr>
      <w:r>
        <w:rPr/>
        <w:t>The communication strategy covers both the European and the regional/national level. The project website</w:t>
      </w:r>
      <w:r>
        <w:rPr>
          <w:spacing w:val="1"/>
        </w:rPr>
        <w:t> </w:t>
      </w:r>
      <w:r>
        <w:rPr/>
        <w:t>and online/printed communication materials about the project represent the primary source of information</w:t>
      </w:r>
      <w:r>
        <w:rPr>
          <w:spacing w:val="-47"/>
        </w:rPr>
        <w:t> </w:t>
      </w:r>
      <w:r>
        <w:rPr/>
        <w:t>online for project results. Besides, FuturEnzyme takes advantage of the existing online communication</w:t>
      </w:r>
      <w:r>
        <w:rPr>
          <w:spacing w:val="1"/>
        </w:rPr>
        <w:t> </w:t>
      </w:r>
      <w:r>
        <w:rPr/>
        <w:t>channels,</w:t>
      </w:r>
      <w:r>
        <w:rPr>
          <w:spacing w:val="1"/>
        </w:rPr>
        <w:t> </w:t>
      </w:r>
      <w:r>
        <w:rPr/>
        <w:t>contacts,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partners'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magazines,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Commission's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platforms. Project accounts on relevant social media (Twitter and LinkedIn) are fundamental to support</w:t>
      </w:r>
      <w:r>
        <w:rPr>
          <w:spacing w:val="1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activities,</w:t>
      </w:r>
      <w:r>
        <w:rPr>
          <w:spacing w:val="-6"/>
        </w:rPr>
        <w:t> </w:t>
      </w:r>
      <w:r>
        <w:rPr/>
        <w:t>disseminating</w:t>
      </w:r>
      <w:r>
        <w:rPr>
          <w:spacing w:val="-4"/>
        </w:rPr>
        <w:t> </w:t>
      </w:r>
      <w:r>
        <w:rPr/>
        <w:t>key outputs,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highlighting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workshops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webinars.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51"/>
        <w:jc w:val="both"/>
      </w:pPr>
      <w:r>
        <w:rPr/>
        <w:t>The strategy proposed also intend at maximising dissemination and communication impacts by favouring</w:t>
      </w:r>
      <w:r>
        <w:rPr>
          <w:spacing w:val="1"/>
        </w:rPr>
        <w:t> </w:t>
      </w:r>
      <w:r>
        <w:rPr/>
        <w:t>synergies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other projects funded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topic.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53"/>
        <w:jc w:val="both"/>
      </w:pPr>
      <w:r>
        <w:rPr/>
        <w:t>Consorzio</w:t>
      </w:r>
      <w:r>
        <w:rPr>
          <w:spacing w:val="1"/>
        </w:rPr>
        <w:t> </w:t>
      </w:r>
      <w:r>
        <w:rPr/>
        <w:t>Italbiotec</w:t>
      </w:r>
      <w:r>
        <w:rPr>
          <w:spacing w:val="1"/>
        </w:rPr>
        <w:t> </w:t>
      </w:r>
      <w:r>
        <w:rPr/>
        <w:t>(ITB)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elaborating,</w:t>
      </w:r>
      <w:r>
        <w:rPr>
          <w:spacing w:val="1"/>
        </w:rPr>
        <w:t> </w:t>
      </w:r>
      <w:r>
        <w:rPr/>
        <w:t>implementing,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updating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document.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/>
        <w:jc w:val="both"/>
      </w:pPr>
      <w:r>
        <w:rPr/>
        <w:t>The</w:t>
      </w:r>
      <w:r>
        <w:rPr>
          <w:spacing w:val="-2"/>
        </w:rPr>
        <w:t> </w:t>
      </w:r>
      <w:r>
        <w:rPr/>
        <w:t>deliverable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0" w:after="0"/>
        <w:ind w:left="1418" w:right="347" w:hanging="706"/>
        <w:jc w:val="both"/>
        <w:rPr>
          <w:sz w:val="22"/>
        </w:rPr>
      </w:pPr>
      <w:r>
        <w:rPr>
          <w:b/>
          <w:sz w:val="22"/>
          <w:u w:val="single"/>
        </w:rPr>
        <w:t>Project overview</w:t>
      </w:r>
      <w:r>
        <w:rPr>
          <w:b/>
          <w:sz w:val="22"/>
        </w:rPr>
        <w:t> </w:t>
      </w:r>
      <w:r>
        <w:rPr>
          <w:sz w:val="22"/>
        </w:rPr>
        <w:t>explains the context of the whole project in which the dissemination activities</w:t>
      </w:r>
      <w:r>
        <w:rPr>
          <w:spacing w:val="-47"/>
          <w:sz w:val="22"/>
        </w:rPr>
        <w:t> </w:t>
      </w:r>
      <w:r>
        <w:rPr>
          <w:sz w:val="22"/>
        </w:rPr>
        <w:t>stand.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0" w:after="0"/>
        <w:ind w:left="1418" w:right="349" w:hanging="706"/>
        <w:jc w:val="both"/>
        <w:rPr>
          <w:sz w:val="22"/>
        </w:rPr>
      </w:pPr>
      <w:r>
        <w:rPr>
          <w:b/>
          <w:sz w:val="22"/>
          <w:u w:val="single"/>
        </w:rPr>
        <w:t>Communication and dissemination process overview</w:t>
      </w:r>
      <w:r>
        <w:rPr>
          <w:b/>
          <w:sz w:val="22"/>
        </w:rPr>
        <w:t> </w:t>
      </w:r>
      <w:r>
        <w:rPr>
          <w:sz w:val="22"/>
        </w:rPr>
        <w:t>describes the dissemination process in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planning,</w:t>
      </w:r>
      <w:r>
        <w:rPr>
          <w:spacing w:val="-5"/>
          <w:sz w:val="22"/>
        </w:rPr>
        <w:t> </w:t>
      </w:r>
      <w:r>
        <w:rPr>
          <w:sz w:val="22"/>
        </w:rPr>
        <w:t>executing,</w:t>
      </w:r>
      <w:r>
        <w:rPr>
          <w:spacing w:val="-5"/>
          <w:sz w:val="22"/>
        </w:rPr>
        <w:t> </w:t>
      </w:r>
      <w:r>
        <w:rPr>
          <w:sz w:val="22"/>
        </w:rPr>
        <w:t>monitoring,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evaluating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impact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communication</w:t>
      </w:r>
      <w:r>
        <w:rPr>
          <w:spacing w:val="-5"/>
          <w:sz w:val="22"/>
        </w:rPr>
        <w:t> </w:t>
      </w:r>
      <w:r>
        <w:rPr>
          <w:sz w:val="22"/>
        </w:rPr>
        <w:t>activities</w:t>
      </w:r>
      <w:r>
        <w:rPr>
          <w:spacing w:val="-4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defining responsibilities within</w:t>
      </w:r>
      <w:r>
        <w:rPr>
          <w:spacing w:val="-2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activities.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1" w:after="0"/>
        <w:ind w:left="1418" w:right="349" w:hanging="706"/>
        <w:jc w:val="both"/>
        <w:rPr>
          <w:sz w:val="22"/>
        </w:rPr>
      </w:pPr>
      <w:r>
        <w:rPr>
          <w:b/>
          <w:sz w:val="22"/>
          <w:u w:val="single"/>
        </w:rPr>
        <w:t>Project Dissemination objectives</w:t>
      </w:r>
      <w:r>
        <w:rPr>
          <w:b/>
          <w:sz w:val="22"/>
        </w:rPr>
        <w:t> </w:t>
      </w:r>
      <w:r>
        <w:rPr>
          <w:sz w:val="22"/>
        </w:rPr>
        <w:t>explain the strategy's general and specific objectives and</w:t>
      </w:r>
      <w:r>
        <w:rPr>
          <w:spacing w:val="1"/>
          <w:sz w:val="22"/>
        </w:rPr>
        <w:t> </w:t>
      </w:r>
      <w:r>
        <w:rPr>
          <w:sz w:val="22"/>
        </w:rPr>
        <w:t>define dissemination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communication</w:t>
      </w:r>
      <w:r>
        <w:rPr>
          <w:spacing w:val="-1"/>
          <w:sz w:val="22"/>
        </w:rPr>
        <w:t> </w:t>
      </w:r>
      <w:r>
        <w:rPr>
          <w:sz w:val="22"/>
        </w:rPr>
        <w:t>levels.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0" w:after="0"/>
        <w:ind w:left="1418" w:right="349" w:hanging="706"/>
        <w:jc w:val="both"/>
        <w:rPr>
          <w:sz w:val="22"/>
        </w:rPr>
      </w:pPr>
      <w:r>
        <w:rPr>
          <w:b/>
          <w:sz w:val="22"/>
          <w:u w:val="single"/>
        </w:rPr>
        <w:t>Definition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of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the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Strategy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Plan</w:t>
      </w:r>
      <w:r>
        <w:rPr>
          <w:b/>
          <w:spacing w:val="-5"/>
          <w:sz w:val="22"/>
        </w:rPr>
        <w:t> </w:t>
      </w:r>
      <w:r>
        <w:rPr>
          <w:sz w:val="22"/>
        </w:rPr>
        <w:t>describes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main</w:t>
      </w:r>
      <w:r>
        <w:rPr>
          <w:spacing w:val="-4"/>
          <w:sz w:val="22"/>
        </w:rPr>
        <w:t> </w:t>
      </w:r>
      <w:r>
        <w:rPr>
          <w:sz w:val="22"/>
        </w:rPr>
        <w:t>target</w:t>
      </w:r>
      <w:r>
        <w:rPr>
          <w:spacing w:val="-3"/>
          <w:sz w:val="22"/>
        </w:rPr>
        <w:t> </w:t>
      </w:r>
      <w:r>
        <w:rPr>
          <w:sz w:val="22"/>
        </w:rPr>
        <w:t>groups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dissemination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the engagement framework (target actions and target key performance indicators) and the</w:t>
      </w:r>
      <w:r>
        <w:rPr>
          <w:spacing w:val="1"/>
          <w:sz w:val="22"/>
        </w:rPr>
        <w:t> </w:t>
      </w:r>
      <w:r>
        <w:rPr>
          <w:sz w:val="22"/>
        </w:rPr>
        <w:t>project's</w:t>
      </w:r>
      <w:r>
        <w:rPr>
          <w:spacing w:val="-1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messages and</w:t>
      </w:r>
      <w:r>
        <w:rPr>
          <w:spacing w:val="-1"/>
          <w:sz w:val="22"/>
        </w:rPr>
        <w:t> </w:t>
      </w:r>
      <w:r>
        <w:rPr>
          <w:sz w:val="22"/>
        </w:rPr>
        <w:t>the visual</w:t>
      </w:r>
      <w:r>
        <w:rPr>
          <w:spacing w:val="-2"/>
          <w:sz w:val="22"/>
        </w:rPr>
        <w:t> </w:t>
      </w:r>
      <w:r>
        <w:rPr>
          <w:sz w:val="22"/>
        </w:rPr>
        <w:t>identity</w:t>
      </w:r>
      <w:r>
        <w:rPr>
          <w:spacing w:val="-2"/>
          <w:sz w:val="22"/>
        </w:rPr>
        <w:t> </w:t>
      </w:r>
      <w:r>
        <w:rPr>
          <w:sz w:val="22"/>
        </w:rPr>
        <w:t>strategy.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0" w:after="0"/>
        <w:ind w:left="1418" w:right="351" w:hanging="706"/>
        <w:jc w:val="both"/>
        <w:rPr>
          <w:sz w:val="22"/>
        </w:rPr>
      </w:pPr>
      <w:r>
        <w:rPr>
          <w:b/>
          <w:sz w:val="22"/>
          <w:u w:val="single"/>
        </w:rPr>
        <w:t>Execution of the Strategy</w:t>
      </w:r>
      <w:r>
        <w:rPr>
          <w:sz w:val="22"/>
        </w:rPr>
        <w:t>: description of dissemination tools and materials, which have already</w:t>
      </w:r>
      <w:r>
        <w:rPr>
          <w:spacing w:val="-47"/>
          <w:sz w:val="22"/>
        </w:rPr>
        <w:t> </w:t>
      </w:r>
      <w:r>
        <w:rPr>
          <w:sz w:val="22"/>
        </w:rPr>
        <w:t>been</w:t>
      </w:r>
      <w:r>
        <w:rPr>
          <w:spacing w:val="12"/>
          <w:sz w:val="22"/>
        </w:rPr>
        <w:t> </w:t>
      </w:r>
      <w:r>
        <w:rPr>
          <w:sz w:val="22"/>
        </w:rPr>
        <w:t>developed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3"/>
          <w:sz w:val="22"/>
        </w:rPr>
        <w:t> </w:t>
      </w:r>
      <w:r>
        <w:rPr>
          <w:sz w:val="22"/>
        </w:rPr>
        <w:t>agreed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do.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3"/>
          <w:sz w:val="22"/>
        </w:rPr>
        <w:t> </w:t>
      </w:r>
      <w:r>
        <w:rPr>
          <w:sz w:val="22"/>
        </w:rPr>
        <w:t>includes</w:t>
      </w:r>
      <w:r>
        <w:rPr>
          <w:spacing w:val="11"/>
          <w:sz w:val="22"/>
        </w:rPr>
        <w:t> </w:t>
      </w:r>
      <w:r>
        <w:rPr>
          <w:sz w:val="22"/>
        </w:rPr>
        <w:t>online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offline</w:t>
      </w:r>
      <w:r>
        <w:rPr>
          <w:spacing w:val="13"/>
          <w:sz w:val="22"/>
        </w:rPr>
        <w:t> </w:t>
      </w:r>
      <w:r>
        <w:rPr>
          <w:sz w:val="22"/>
        </w:rPr>
        <w:t>communication</w:t>
      </w:r>
      <w:r>
        <w:rPr>
          <w:spacing w:val="12"/>
          <w:sz w:val="22"/>
        </w:rPr>
        <w:t> </w:t>
      </w:r>
      <w:r>
        <w:rPr>
          <w:sz w:val="22"/>
        </w:rPr>
        <w:t>tools,</w:t>
      </w:r>
      <w:r>
        <w:rPr>
          <w:spacing w:val="14"/>
          <w:sz w:val="22"/>
        </w:rPr>
        <w:t> </w:t>
      </w:r>
      <w:r>
        <w:rPr>
          <w:sz w:val="22"/>
        </w:rPr>
        <w:t>events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78" w:top="1380" w:bottom="1200" w:left="780" w:right="780"/>
        </w:sectPr>
      </w:pPr>
    </w:p>
    <w:p>
      <w:pPr>
        <w:pStyle w:val="BodyText"/>
        <w:spacing w:before="37"/>
        <w:ind w:left="1418"/>
      </w:pPr>
      <w:r>
        <w:rPr/>
        <w:t>and</w:t>
      </w:r>
      <w:r>
        <w:rPr>
          <w:spacing w:val="24"/>
        </w:rPr>
        <w:t> </w:t>
      </w:r>
      <w:r>
        <w:rPr/>
        <w:t>other</w:t>
      </w:r>
      <w:r>
        <w:rPr>
          <w:spacing w:val="22"/>
        </w:rPr>
        <w:t> </w:t>
      </w:r>
      <w:r>
        <w:rPr/>
        <w:t>demonstration</w:t>
      </w:r>
      <w:r>
        <w:rPr>
          <w:spacing w:val="22"/>
        </w:rPr>
        <w:t> </w:t>
      </w:r>
      <w:r>
        <w:rPr/>
        <w:t>events,</w:t>
      </w:r>
      <w:r>
        <w:rPr>
          <w:spacing w:val="25"/>
        </w:rPr>
        <w:t> </w:t>
      </w:r>
      <w:r>
        <w:rPr/>
        <w:t>and</w:t>
      </w:r>
      <w:r>
        <w:rPr>
          <w:spacing w:val="21"/>
        </w:rPr>
        <w:t> </w:t>
      </w:r>
      <w:r>
        <w:rPr/>
        <w:t>a</w:t>
      </w:r>
      <w:r>
        <w:rPr>
          <w:spacing w:val="25"/>
        </w:rPr>
        <w:t> </w:t>
      </w:r>
      <w:r>
        <w:rPr/>
        <w:t>series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activities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maximise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impact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project</w:t>
      </w:r>
      <w:r>
        <w:rPr>
          <w:spacing w:val="-47"/>
        </w:rPr>
        <w:t> </w:t>
      </w:r>
      <w:r>
        <w:rPr/>
        <w:t>results,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customer survey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 product</w:t>
      </w:r>
      <w:r>
        <w:rPr>
          <w:spacing w:val="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activity.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0" w:after="0"/>
        <w:ind w:left="1418" w:right="353" w:hanging="706"/>
        <w:jc w:val="left"/>
        <w:rPr>
          <w:sz w:val="22"/>
        </w:rPr>
      </w:pPr>
      <w:r>
        <w:rPr>
          <w:b/>
          <w:sz w:val="22"/>
          <w:u w:val="single"/>
        </w:rPr>
        <w:t>Dissemination</w:t>
      </w:r>
      <w:r>
        <w:rPr>
          <w:b/>
          <w:spacing w:val="28"/>
          <w:sz w:val="22"/>
          <w:u w:val="single"/>
        </w:rPr>
        <w:t> </w:t>
      </w:r>
      <w:r>
        <w:rPr>
          <w:b/>
          <w:sz w:val="22"/>
          <w:u w:val="single"/>
        </w:rPr>
        <w:t>timetable</w:t>
      </w:r>
      <w:r>
        <w:rPr>
          <w:sz w:val="22"/>
        </w:rPr>
        <w:t>:</w:t>
      </w:r>
      <w:r>
        <w:rPr>
          <w:spacing w:val="28"/>
          <w:sz w:val="22"/>
        </w:rPr>
        <w:t> </w:t>
      </w:r>
      <w:r>
        <w:rPr>
          <w:sz w:val="22"/>
        </w:rPr>
        <w:t>description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action</w:t>
      </w:r>
      <w:r>
        <w:rPr>
          <w:spacing w:val="29"/>
          <w:sz w:val="22"/>
        </w:rPr>
        <w:t> </w:t>
      </w:r>
      <w:r>
        <w:rPr>
          <w:sz w:val="22"/>
        </w:rPr>
        <w:t>timetables</w:t>
      </w:r>
      <w:r>
        <w:rPr>
          <w:spacing w:val="29"/>
          <w:sz w:val="22"/>
        </w:rPr>
        <w:t> </w:t>
      </w:r>
      <w:r>
        <w:rPr>
          <w:sz w:val="22"/>
        </w:rPr>
        <w:t>and</w:t>
      </w:r>
      <w:r>
        <w:rPr>
          <w:spacing w:val="29"/>
          <w:sz w:val="22"/>
        </w:rPr>
        <w:t> </w:t>
      </w:r>
      <w:r>
        <w:rPr>
          <w:sz w:val="22"/>
        </w:rPr>
        <w:t>procedures,</w:t>
      </w:r>
      <w:r>
        <w:rPr>
          <w:spacing w:val="27"/>
          <w:sz w:val="22"/>
        </w:rPr>
        <w:t> </w:t>
      </w:r>
      <w:r>
        <w:rPr>
          <w:sz w:val="22"/>
        </w:rPr>
        <w:t>including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timing</w:t>
      </w:r>
      <w:r>
        <w:rPr>
          <w:spacing w:val="-4"/>
          <w:sz w:val="22"/>
        </w:rPr>
        <w:t> </w:t>
      </w:r>
      <w:r>
        <w:rPr>
          <w:sz w:val="22"/>
        </w:rPr>
        <w:t>of dissemination</w:t>
      </w:r>
      <w:r>
        <w:rPr>
          <w:spacing w:val="-1"/>
          <w:sz w:val="22"/>
        </w:rPr>
        <w:t> </w:t>
      </w:r>
      <w:r>
        <w:rPr>
          <w:sz w:val="22"/>
        </w:rPr>
        <w:t>deliverables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milestones.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  <w:tab w:pos="1419" w:val="left" w:leader="none"/>
        </w:tabs>
        <w:spacing w:line="240" w:lineRule="auto" w:before="0" w:after="0"/>
        <w:ind w:left="1418" w:right="0" w:hanging="707"/>
        <w:jc w:val="left"/>
        <w:rPr>
          <w:sz w:val="22"/>
        </w:rPr>
      </w:pPr>
      <w:r>
        <w:rPr>
          <w:b/>
          <w:sz w:val="22"/>
          <w:u w:val="single"/>
        </w:rPr>
        <w:t>Assessment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of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dissemination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activities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criteria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monitor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dissemination</w:t>
      </w:r>
      <w:r>
        <w:rPr>
          <w:spacing w:val="-4"/>
          <w:sz w:val="22"/>
        </w:rPr>
        <w:t> </w:t>
      </w:r>
      <w:r>
        <w:rPr>
          <w:sz w:val="22"/>
        </w:rPr>
        <w:t>activities.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47" w:after="0"/>
        <w:ind w:left="604" w:right="0" w:hanging="253"/>
        <w:jc w:val="left"/>
        <w:rPr>
          <w:b w:val="0"/>
        </w:rPr>
      </w:pPr>
      <w:bookmarkStart w:name="2. Project overview" w:id="8"/>
      <w:bookmarkEnd w:id="8"/>
      <w:r>
        <w:rPr/>
      </w:r>
      <w:bookmarkStart w:name="_bookmark2" w:id="9"/>
      <w:bookmarkEnd w:id="9"/>
      <w:r>
        <w:rPr/>
      </w:r>
      <w:bookmarkStart w:name="_bookmark2" w:id="10"/>
      <w:bookmarkEnd w:id="10"/>
      <w:r>
        <w:rPr>
          <w:b w:val="0"/>
          <w:color w:val="276D8A"/>
        </w:rPr>
        <w:t>P</w:t>
      </w:r>
      <w:r>
        <w:rPr>
          <w:b w:val="0"/>
          <w:color w:val="276D8A"/>
        </w:rPr>
        <w:t>roject</w:t>
      </w:r>
      <w:r>
        <w:rPr>
          <w:b w:val="0"/>
          <w:color w:val="276D8A"/>
          <w:spacing w:val="-6"/>
        </w:rPr>
        <w:t> </w:t>
      </w:r>
      <w:r>
        <w:rPr>
          <w:b w:val="0"/>
          <w:color w:val="276D8A"/>
        </w:rPr>
        <w:t>overview</w:t>
      </w:r>
    </w:p>
    <w:p>
      <w:pPr>
        <w:pStyle w:val="BodyText"/>
        <w:spacing w:before="7"/>
        <w:rPr>
          <w:rFonts w:ascii="Calibri Light"/>
          <w:b w:val="0"/>
          <w:sz w:val="19"/>
        </w:rPr>
      </w:pPr>
    </w:p>
    <w:p>
      <w:pPr>
        <w:spacing w:before="0"/>
        <w:ind w:left="352" w:right="0" w:firstLine="0"/>
        <w:jc w:val="both"/>
        <w:rPr>
          <w:i/>
          <w:sz w:val="22"/>
        </w:rPr>
      </w:pPr>
      <w:r>
        <w:rPr>
          <w:b/>
          <w:i/>
          <w:color w:val="276D8A"/>
          <w:sz w:val="22"/>
        </w:rPr>
        <w:t>FuturEnzyme</w:t>
      </w:r>
      <w:r>
        <w:rPr>
          <w:i/>
          <w:color w:val="276D8A"/>
          <w:sz w:val="22"/>
        </w:rPr>
        <w:t>:</w:t>
      </w:r>
      <w:r>
        <w:rPr>
          <w:i/>
          <w:color w:val="276D8A"/>
          <w:spacing w:val="-4"/>
          <w:sz w:val="22"/>
        </w:rPr>
        <w:t> </w:t>
      </w:r>
      <w:r>
        <w:rPr>
          <w:i/>
          <w:color w:val="276D8A"/>
          <w:sz w:val="22"/>
        </w:rPr>
        <w:t>Technologies</w:t>
      </w:r>
      <w:r>
        <w:rPr>
          <w:i/>
          <w:color w:val="276D8A"/>
          <w:spacing w:val="-4"/>
          <w:sz w:val="22"/>
        </w:rPr>
        <w:t> </w:t>
      </w:r>
      <w:r>
        <w:rPr>
          <w:i/>
          <w:color w:val="276D8A"/>
          <w:sz w:val="22"/>
        </w:rPr>
        <w:t>of</w:t>
      </w:r>
      <w:r>
        <w:rPr>
          <w:i/>
          <w:color w:val="276D8A"/>
          <w:spacing w:val="-2"/>
          <w:sz w:val="22"/>
        </w:rPr>
        <w:t> </w:t>
      </w:r>
      <w:r>
        <w:rPr>
          <w:i/>
          <w:color w:val="276D8A"/>
          <w:sz w:val="22"/>
        </w:rPr>
        <w:t>the</w:t>
      </w:r>
      <w:r>
        <w:rPr>
          <w:i/>
          <w:color w:val="276D8A"/>
          <w:spacing w:val="-3"/>
          <w:sz w:val="22"/>
        </w:rPr>
        <w:t> </w:t>
      </w:r>
      <w:r>
        <w:rPr>
          <w:i/>
          <w:color w:val="276D8A"/>
          <w:sz w:val="22"/>
        </w:rPr>
        <w:t>Future</w:t>
      </w:r>
      <w:r>
        <w:rPr>
          <w:i/>
          <w:color w:val="276D8A"/>
          <w:spacing w:val="-2"/>
          <w:sz w:val="22"/>
        </w:rPr>
        <w:t> </w:t>
      </w:r>
      <w:r>
        <w:rPr>
          <w:i/>
          <w:color w:val="276D8A"/>
          <w:sz w:val="22"/>
        </w:rPr>
        <w:t>for</w:t>
      </w:r>
      <w:r>
        <w:rPr>
          <w:i/>
          <w:color w:val="276D8A"/>
          <w:spacing w:val="-2"/>
          <w:sz w:val="22"/>
        </w:rPr>
        <w:t> </w:t>
      </w:r>
      <w:r>
        <w:rPr>
          <w:i/>
          <w:color w:val="276D8A"/>
          <w:sz w:val="22"/>
        </w:rPr>
        <w:t>Low-Cost</w:t>
      </w:r>
      <w:r>
        <w:rPr>
          <w:i/>
          <w:color w:val="276D8A"/>
          <w:spacing w:val="-6"/>
          <w:sz w:val="22"/>
        </w:rPr>
        <w:t> </w:t>
      </w:r>
      <w:r>
        <w:rPr>
          <w:i/>
          <w:color w:val="276D8A"/>
          <w:sz w:val="22"/>
        </w:rPr>
        <w:t>Enzymes</w:t>
      </w:r>
      <w:r>
        <w:rPr>
          <w:i/>
          <w:color w:val="276D8A"/>
          <w:spacing w:val="-1"/>
          <w:sz w:val="22"/>
        </w:rPr>
        <w:t> </w:t>
      </w:r>
      <w:r>
        <w:rPr>
          <w:i/>
          <w:color w:val="276D8A"/>
          <w:sz w:val="22"/>
        </w:rPr>
        <w:t>for</w:t>
      </w:r>
      <w:r>
        <w:rPr>
          <w:i/>
          <w:color w:val="276D8A"/>
          <w:spacing w:val="-2"/>
          <w:sz w:val="22"/>
        </w:rPr>
        <w:t> </w:t>
      </w:r>
      <w:r>
        <w:rPr>
          <w:i/>
          <w:color w:val="276D8A"/>
          <w:sz w:val="22"/>
        </w:rPr>
        <w:t>Environment-Friendly</w:t>
      </w:r>
      <w:r>
        <w:rPr>
          <w:i/>
          <w:color w:val="276D8A"/>
          <w:spacing w:val="-2"/>
          <w:sz w:val="22"/>
        </w:rPr>
        <w:t> </w:t>
      </w:r>
      <w:r>
        <w:rPr>
          <w:i/>
          <w:color w:val="276D8A"/>
          <w:sz w:val="22"/>
        </w:rPr>
        <w:t>Products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352" w:right="348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threats,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sustainability,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emissions,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climate-neutrality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becoming central not only in European, national, and local policies but also in citizens' behaviour and</w:t>
      </w:r>
      <w:r>
        <w:rPr>
          <w:spacing w:val="1"/>
        </w:rPr>
        <w:t> </w:t>
      </w:r>
      <w:r>
        <w:rPr/>
        <w:t>consumers' choices. In this context, enzymes undoubtedly play a central role as green catalysts operating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functionalities.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limitations,</w:t>
      </w:r>
      <w:r>
        <w:rPr>
          <w:spacing w:val="-8"/>
        </w:rPr>
        <w:t> </w:t>
      </w:r>
      <w:r>
        <w:rPr/>
        <w:t>FuturEnzyme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strive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develop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high-tech</w:t>
      </w:r>
      <w:r>
        <w:rPr>
          <w:spacing w:val="-5"/>
        </w:rPr>
        <w:t> </w:t>
      </w:r>
      <w:r>
        <w:rPr/>
        <w:t>platform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generate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enzymes</w:t>
      </w:r>
      <w:r>
        <w:rPr>
          <w:spacing w:val="-8"/>
        </w:rPr>
        <w:t> </w:t>
      </w:r>
      <w:r>
        <w:rPr/>
        <w:t>from</w:t>
      </w:r>
      <w:r>
        <w:rPr>
          <w:spacing w:val="-5"/>
        </w:rPr>
        <w:t> </w:t>
      </w:r>
      <w:r>
        <w:rPr/>
        <w:t>9</w:t>
      </w:r>
      <w:r>
        <w:rPr>
          <w:spacing w:val="-6"/>
        </w:rPr>
        <w:t> </w:t>
      </w:r>
      <w:r>
        <w:rPr/>
        <w:t>classes</w:t>
      </w:r>
      <w:r>
        <w:rPr>
          <w:spacing w:val="-47"/>
        </w:rPr>
        <w:t> </w:t>
      </w:r>
      <w:r>
        <w:rPr/>
        <w:t>with enhanced performances for processes and products with markedly reduced environmental impacts.</w:t>
      </w:r>
      <w:r>
        <w:rPr>
          <w:spacing w:val="1"/>
        </w:rPr>
        <w:t> </w:t>
      </w:r>
      <w:r>
        <w:rPr/>
        <w:t>Using an innovative yet pragmatic and solution-oriented strategy, the enzymes developed will be used to</w:t>
      </w:r>
      <w:r>
        <w:rPr>
          <w:spacing w:val="1"/>
        </w:rPr>
        <w:t> </w:t>
      </w:r>
      <w:r>
        <w:rPr/>
        <w:t>improve real-life consumer products focusing on 3 market segments: textiles, detergents, and cosmetics. In</w:t>
      </w:r>
      <w:r>
        <w:rPr>
          <w:spacing w:val="1"/>
        </w:rPr>
        <w:t> </w:t>
      </w:r>
      <w:r>
        <w:rPr/>
        <w:t>particular, FuturEnzyme will develop economically viable products with greater sustainability and lower</w:t>
      </w:r>
      <w:r>
        <w:rPr>
          <w:spacing w:val="1"/>
        </w:rPr>
        <w:t> </w:t>
      </w:r>
      <w:r>
        <w:rPr>
          <w:position w:val="2"/>
        </w:rPr>
        <w:t>environmental</w:t>
      </w:r>
      <w:r>
        <w:rPr>
          <w:spacing w:val="1"/>
          <w:position w:val="2"/>
        </w:rPr>
        <w:t> </w:t>
      </w:r>
      <w:r>
        <w:rPr>
          <w:position w:val="2"/>
        </w:rPr>
        <w:t>impact</w:t>
      </w:r>
      <w:r>
        <w:rPr>
          <w:spacing w:val="1"/>
          <w:position w:val="2"/>
        </w:rPr>
        <w:t> </w:t>
      </w:r>
      <w:r>
        <w:rPr>
          <w:position w:val="2"/>
        </w:rPr>
        <w:t>(energy,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water,</w:t>
      </w:r>
      <w:r>
        <w:rPr>
          <w:spacing w:val="1"/>
          <w:position w:val="2"/>
        </w:rPr>
        <w:t> </w:t>
      </w:r>
      <w:r>
        <w:rPr>
          <w:position w:val="2"/>
        </w:rPr>
        <w:t>toxicity)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production</w:t>
      </w:r>
      <w:r>
        <w:rPr>
          <w:spacing w:val="1"/>
          <w:position w:val="2"/>
        </w:rPr>
        <w:t> </w:t>
      </w:r>
      <w:r>
        <w:rPr>
          <w:position w:val="2"/>
        </w:rPr>
        <w:t>processes</w:t>
      </w:r>
      <w:r>
        <w:rPr>
          <w:spacing w:val="1"/>
          <w:position w:val="2"/>
        </w:rPr>
        <w:t> </w:t>
      </w:r>
      <w:r>
        <w:rPr>
          <w:position w:val="2"/>
        </w:rPr>
        <w:t>and/or</w:t>
      </w:r>
      <w:r>
        <w:rPr>
          <w:spacing w:val="1"/>
          <w:position w:val="2"/>
        </w:rPr>
        <w:t> </w:t>
      </w:r>
      <w:r>
        <w:rPr>
          <w:position w:val="2"/>
        </w:rPr>
        <w:t>with</w:t>
      </w:r>
      <w:r>
        <w:rPr>
          <w:spacing w:val="1"/>
          <w:position w:val="2"/>
        </w:rPr>
        <w:t> </w:t>
      </w:r>
      <w:r>
        <w:rPr>
          <w:position w:val="2"/>
        </w:rPr>
        <w:t>reduced</w:t>
      </w:r>
      <w:r>
        <w:rPr>
          <w:spacing w:val="1"/>
          <w:position w:val="2"/>
        </w:rPr>
        <w:t> </w:t>
      </w:r>
      <w:r>
        <w:rPr/>
        <w:t>environmental footprint during their use or end-of-life, while creating advantageous characteristics that</w:t>
      </w:r>
      <w:r>
        <w:rPr>
          <w:spacing w:val="1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functionality.</w:t>
      </w:r>
      <w:r>
        <w:rPr>
          <w:spacing w:val="-7"/>
        </w:rPr>
        <w:t> </w:t>
      </w:r>
      <w:r>
        <w:rPr/>
        <w:t>FuturEnzyme</w:t>
      </w:r>
      <w:r>
        <w:rPr>
          <w:spacing w:val="-8"/>
        </w:rPr>
        <w:t> </w:t>
      </w:r>
      <w:r>
        <w:rPr/>
        <w:t>will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bring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fruition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enormous</w:t>
      </w:r>
      <w:r>
        <w:rPr>
          <w:spacing w:val="-7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 enzymes for use as catalysts to faster yield greener, more valuable, and sustainable products in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market</w:t>
      </w:r>
      <w:r>
        <w:rPr>
          <w:spacing w:val="-2"/>
        </w:rPr>
        <w:t> </w:t>
      </w:r>
      <w:r>
        <w:rPr/>
        <w:t>sectors.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352" w:right="0" w:firstLine="0"/>
        <w:jc w:val="both"/>
        <w:rPr>
          <w:sz w:val="22"/>
        </w:rPr>
      </w:pP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particular,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48-months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FuturEnzyme</w:t>
      </w:r>
      <w:r>
        <w:rPr>
          <w:spacing w:val="-2"/>
          <w:sz w:val="22"/>
        </w:rPr>
        <w:t> </w:t>
      </w:r>
      <w:r>
        <w:rPr>
          <w:sz w:val="22"/>
        </w:rPr>
        <w:t>pursues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</w:t>
      </w:r>
      <w:r>
        <w:rPr>
          <w:spacing w:val="-4"/>
          <w:sz w:val="22"/>
        </w:rPr>
        <w:t> </w:t>
      </w:r>
      <w:r>
        <w:rPr>
          <w:b/>
          <w:sz w:val="22"/>
        </w:rPr>
        <w:t>ambitious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yet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realistic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objectives</w:t>
      </w:r>
      <w:r>
        <w:rPr>
          <w:sz w:val="22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0" w:after="0"/>
        <w:ind w:left="1072" w:right="347" w:hanging="360"/>
        <w:jc w:val="both"/>
        <w:rPr>
          <w:sz w:val="22"/>
        </w:rPr>
      </w:pPr>
      <w:r>
        <w:rPr>
          <w:b/>
          <w:sz w:val="22"/>
        </w:rPr>
        <w:t>To develop the most advanced innovative solutions in a fast-track to market platform to discover,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design, optimise and formulate enzymes </w:t>
      </w:r>
      <w:r>
        <w:rPr>
          <w:sz w:val="22"/>
        </w:rPr>
        <w:t>of 9 classes that meet the key performance indicators of</w:t>
      </w:r>
      <w:r>
        <w:rPr>
          <w:spacing w:val="1"/>
          <w:sz w:val="22"/>
        </w:rPr>
        <w:t> </w:t>
      </w:r>
      <w:r>
        <w:rPr>
          <w:sz w:val="22"/>
        </w:rPr>
        <w:t>three market sectors (detergent, textile and cosmetic manufacturing), as well as producing valuable</w:t>
      </w:r>
      <w:r>
        <w:rPr>
          <w:spacing w:val="-47"/>
          <w:sz w:val="22"/>
        </w:rPr>
        <w:t> </w:t>
      </w:r>
      <w:r>
        <w:rPr>
          <w:sz w:val="22"/>
        </w:rPr>
        <w:t>enzymes for use as catalysts in other market sectors. These solutions will include a smart machine</w:t>
      </w:r>
      <w:r>
        <w:rPr>
          <w:spacing w:val="1"/>
          <w:sz w:val="22"/>
        </w:rPr>
        <w:t> </w:t>
      </w:r>
      <w:r>
        <w:rPr>
          <w:sz w:val="22"/>
        </w:rPr>
        <w:t>learning</w:t>
      </w:r>
      <w:r>
        <w:rPr>
          <w:spacing w:val="1"/>
          <w:sz w:val="22"/>
        </w:rPr>
        <w:t> </w:t>
      </w:r>
      <w:r>
        <w:rPr>
          <w:sz w:val="22"/>
        </w:rPr>
        <w:t>platform,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sophisticated</w:t>
      </w:r>
      <w:r>
        <w:rPr>
          <w:spacing w:val="1"/>
          <w:sz w:val="22"/>
        </w:rPr>
        <w:t> </w:t>
      </w:r>
      <w:r>
        <w:rPr>
          <w:sz w:val="22"/>
        </w:rPr>
        <w:t>activity-based</w:t>
      </w:r>
      <w:r>
        <w:rPr>
          <w:spacing w:val="1"/>
          <w:sz w:val="22"/>
        </w:rPr>
        <w:t> </w:t>
      </w:r>
      <w:r>
        <w:rPr>
          <w:sz w:val="22"/>
        </w:rPr>
        <w:t>platform,</w:t>
      </w:r>
      <w:r>
        <w:rPr>
          <w:spacing w:val="1"/>
          <w:sz w:val="22"/>
        </w:rPr>
        <w:t> </w:t>
      </w:r>
      <w:r>
        <w:rPr>
          <w:sz w:val="22"/>
        </w:rPr>
        <w:t>novel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producing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characterising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selected</w:t>
      </w:r>
      <w:r>
        <w:rPr>
          <w:spacing w:val="-3"/>
          <w:sz w:val="22"/>
        </w:rPr>
        <w:t> </w:t>
      </w:r>
      <w:r>
        <w:rPr>
          <w:sz w:val="22"/>
        </w:rPr>
        <w:t>enzymes,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novel engineering</w:t>
      </w:r>
      <w:r>
        <w:rPr>
          <w:spacing w:val="-2"/>
          <w:sz w:val="22"/>
        </w:rPr>
        <w:t> </w:t>
      </w:r>
      <w:r>
        <w:rPr>
          <w:sz w:val="22"/>
        </w:rPr>
        <w:t>techniques.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0" w:after="0"/>
        <w:ind w:left="1072" w:right="350" w:hanging="360"/>
        <w:jc w:val="both"/>
        <w:rPr>
          <w:sz w:val="22"/>
        </w:rPr>
      </w:pPr>
      <w:r>
        <w:rPr>
          <w:b/>
          <w:sz w:val="22"/>
        </w:rPr>
        <w:t>To develop four real-life and solution-oriented products </w:t>
      </w:r>
      <w:r>
        <w:rPr>
          <w:sz w:val="22"/>
        </w:rPr>
        <w:t>[1) enzymes; 2) detergents; 3) textiles; 4)</w:t>
      </w:r>
      <w:r>
        <w:rPr>
          <w:spacing w:val="1"/>
          <w:sz w:val="22"/>
        </w:rPr>
        <w:t> </w:t>
      </w:r>
      <w:r>
        <w:rPr>
          <w:sz w:val="22"/>
        </w:rPr>
        <w:t>cosmetics] that meet the requirements of manufacturers, society and citizens. For that, a platform</w:t>
      </w:r>
      <w:r>
        <w:rPr>
          <w:spacing w:val="1"/>
          <w:sz w:val="22"/>
        </w:rPr>
        <w:t> </w:t>
      </w:r>
      <w:r>
        <w:rPr>
          <w:sz w:val="22"/>
        </w:rPr>
        <w:t>for a sustainable supply of the best enzymes and enzyme-based strategies for the formulation of</w:t>
      </w:r>
      <w:r>
        <w:rPr>
          <w:spacing w:val="1"/>
          <w:sz w:val="22"/>
        </w:rPr>
        <w:t> </w:t>
      </w:r>
      <w:r>
        <w:rPr>
          <w:sz w:val="22"/>
        </w:rPr>
        <w:t>real-life</w:t>
      </w:r>
      <w:r>
        <w:rPr>
          <w:spacing w:val="-1"/>
          <w:sz w:val="22"/>
        </w:rPr>
        <w:t> </w:t>
      </w:r>
      <w:r>
        <w:rPr>
          <w:sz w:val="22"/>
        </w:rPr>
        <w:t>consumer products, will be</w:t>
      </w:r>
      <w:r>
        <w:rPr>
          <w:spacing w:val="-2"/>
          <w:sz w:val="22"/>
        </w:rPr>
        <w:t> </w:t>
      </w:r>
      <w:r>
        <w:rPr>
          <w:sz w:val="22"/>
        </w:rPr>
        <w:t>established.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1" w:after="0"/>
        <w:ind w:left="1072" w:right="350" w:hanging="361"/>
        <w:jc w:val="both"/>
        <w:rPr>
          <w:sz w:val="22"/>
        </w:rPr>
      </w:pPr>
      <w:r>
        <w:rPr>
          <w:b/>
          <w:sz w:val="22"/>
        </w:rPr>
        <w:t>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establish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business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opportunities</w:t>
      </w:r>
      <w:r>
        <w:rPr>
          <w:b/>
          <w:spacing w:val="1"/>
          <w:sz w:val="22"/>
        </w:rPr>
        <w:t> </w:t>
      </w:r>
      <w:r>
        <w:rPr>
          <w:sz w:val="22"/>
        </w:rPr>
        <w:t>in four</w:t>
      </w:r>
      <w:r>
        <w:rPr>
          <w:spacing w:val="1"/>
          <w:sz w:val="22"/>
        </w:rPr>
        <w:t> </w:t>
      </w:r>
      <w:r>
        <w:rPr>
          <w:sz w:val="22"/>
        </w:rPr>
        <w:t>sectors</w:t>
      </w:r>
      <w:r>
        <w:rPr>
          <w:spacing w:val="1"/>
          <w:sz w:val="22"/>
        </w:rPr>
        <w:t> </w:t>
      </w:r>
      <w:r>
        <w:rPr>
          <w:sz w:val="22"/>
        </w:rPr>
        <w:t>[1)</w:t>
      </w:r>
      <w:r>
        <w:rPr>
          <w:spacing w:val="1"/>
          <w:sz w:val="22"/>
        </w:rPr>
        <w:t> </w:t>
      </w:r>
      <w:r>
        <w:rPr>
          <w:sz w:val="22"/>
        </w:rPr>
        <w:t>enzymes;</w:t>
      </w:r>
      <w:r>
        <w:rPr>
          <w:spacing w:val="1"/>
          <w:sz w:val="22"/>
        </w:rPr>
        <w:t> </w:t>
      </w:r>
      <w:r>
        <w:rPr>
          <w:sz w:val="22"/>
        </w:rPr>
        <w:t>2)</w:t>
      </w:r>
      <w:r>
        <w:rPr>
          <w:spacing w:val="1"/>
          <w:sz w:val="22"/>
        </w:rPr>
        <w:t> </w:t>
      </w:r>
      <w:r>
        <w:rPr>
          <w:sz w:val="22"/>
        </w:rPr>
        <w:t>detergents;</w:t>
      </w:r>
      <w:r>
        <w:rPr>
          <w:spacing w:val="1"/>
          <w:sz w:val="22"/>
        </w:rPr>
        <w:t> </w:t>
      </w:r>
      <w:r>
        <w:rPr>
          <w:sz w:val="22"/>
        </w:rPr>
        <w:t>3)</w:t>
      </w:r>
      <w:r>
        <w:rPr>
          <w:spacing w:val="1"/>
          <w:sz w:val="22"/>
        </w:rPr>
        <w:t> </w:t>
      </w:r>
      <w:r>
        <w:rPr>
          <w:sz w:val="22"/>
        </w:rPr>
        <w:t>textiles;</w:t>
      </w:r>
      <w:r>
        <w:rPr>
          <w:spacing w:val="1"/>
          <w:sz w:val="22"/>
        </w:rPr>
        <w:t> </w:t>
      </w:r>
      <w:r>
        <w:rPr>
          <w:sz w:val="22"/>
        </w:rPr>
        <w:t>4)</w:t>
      </w:r>
      <w:r>
        <w:rPr>
          <w:spacing w:val="1"/>
          <w:sz w:val="22"/>
        </w:rPr>
        <w:t> </w:t>
      </w:r>
      <w:r>
        <w:rPr>
          <w:sz w:val="22"/>
        </w:rPr>
        <w:t>cosmetics]</w:t>
      </w:r>
      <w:r>
        <w:rPr>
          <w:spacing w:val="1"/>
          <w:sz w:val="22"/>
        </w:rPr>
        <w:t> </w:t>
      </w:r>
      <w:r>
        <w:rPr>
          <w:sz w:val="22"/>
        </w:rPr>
        <w:t>aimed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sustainable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inclusive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1"/>
          <w:sz w:val="22"/>
        </w:rPr>
        <w:t> </w:t>
      </w:r>
      <w:r>
        <w:rPr>
          <w:sz w:val="22"/>
        </w:rPr>
        <w:t>growth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enhance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competitiveness,</w:t>
      </w:r>
      <w:r>
        <w:rPr>
          <w:spacing w:val="-10"/>
          <w:sz w:val="22"/>
        </w:rPr>
        <w:t> </w:t>
      </w:r>
      <w:r>
        <w:rPr>
          <w:sz w:val="22"/>
        </w:rPr>
        <w:t>innovation</w:t>
      </w:r>
      <w:r>
        <w:rPr>
          <w:spacing w:val="-7"/>
          <w:sz w:val="22"/>
        </w:rPr>
        <w:t> </w:t>
      </w:r>
      <w:r>
        <w:rPr>
          <w:sz w:val="22"/>
        </w:rPr>
        <w:t>capacity,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sustainability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EU</w:t>
      </w:r>
      <w:r>
        <w:rPr>
          <w:spacing w:val="-9"/>
          <w:sz w:val="22"/>
        </w:rPr>
        <w:t> </w:t>
      </w:r>
      <w:r>
        <w:rPr>
          <w:sz w:val="22"/>
        </w:rPr>
        <w:t>industries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open</w:t>
      </w:r>
      <w:r>
        <w:rPr>
          <w:spacing w:val="-10"/>
          <w:sz w:val="22"/>
        </w:rPr>
        <w:t> </w:t>
      </w:r>
      <w:r>
        <w:rPr>
          <w:sz w:val="22"/>
        </w:rPr>
        <w:t>low-carbon</w:t>
      </w:r>
      <w:r>
        <w:rPr>
          <w:spacing w:val="-47"/>
          <w:sz w:val="22"/>
        </w:rPr>
        <w:t> </w:t>
      </w:r>
      <w:r>
        <w:rPr>
          <w:sz w:val="22"/>
        </w:rPr>
        <w:t>market</w:t>
      </w:r>
      <w:r>
        <w:rPr>
          <w:spacing w:val="-3"/>
          <w:sz w:val="22"/>
        </w:rPr>
        <w:t> </w:t>
      </w:r>
      <w:r>
        <w:rPr>
          <w:sz w:val="22"/>
        </w:rPr>
        <w:t>opportunities.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0" w:after="0"/>
        <w:ind w:left="1072" w:right="351" w:hanging="360"/>
        <w:jc w:val="both"/>
        <w:rPr>
          <w:sz w:val="22"/>
        </w:rPr>
      </w:pPr>
      <w:r>
        <w:rPr>
          <w:b/>
          <w:sz w:val="22"/>
        </w:rPr>
        <w:t>To ensure the market uptake </w:t>
      </w:r>
      <w:r>
        <w:rPr>
          <w:sz w:val="22"/>
        </w:rPr>
        <w:t>of the enzymes, processes, and products developed as well as the</w:t>
      </w:r>
      <w:r>
        <w:rPr>
          <w:spacing w:val="1"/>
          <w:sz w:val="22"/>
        </w:rPr>
        <w:t> </w:t>
      </w:r>
      <w:r>
        <w:rPr>
          <w:sz w:val="22"/>
        </w:rPr>
        <w:t>uptake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high-tech</w:t>
      </w:r>
      <w:r>
        <w:rPr>
          <w:spacing w:val="1"/>
          <w:sz w:val="22"/>
        </w:rPr>
        <w:t> </w:t>
      </w:r>
      <w:r>
        <w:rPr>
          <w:sz w:val="22"/>
        </w:rPr>
        <w:t>enzyme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platform</w:t>
      </w:r>
      <w:r>
        <w:rPr>
          <w:spacing w:val="1"/>
          <w:sz w:val="22"/>
        </w:rPr>
        <w:t> </w:t>
      </w:r>
      <w:r>
        <w:rPr>
          <w:sz w:val="22"/>
        </w:rPr>
        <w:t>through</w:t>
      </w:r>
      <w:r>
        <w:rPr>
          <w:spacing w:val="1"/>
          <w:sz w:val="22"/>
        </w:rPr>
        <w:t> </w:t>
      </w:r>
      <w:r>
        <w:rPr>
          <w:sz w:val="22"/>
        </w:rPr>
        <w:t>outreach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events</w:t>
      </w:r>
      <w:r>
        <w:rPr>
          <w:spacing w:val="1"/>
          <w:sz w:val="22"/>
        </w:rPr>
        <w:t> </w:t>
      </w:r>
      <w:r>
        <w:rPr>
          <w:sz w:val="22"/>
        </w:rPr>
        <w:t>towards</w:t>
      </w:r>
      <w:r>
        <w:rPr>
          <w:spacing w:val="-47"/>
          <w:sz w:val="22"/>
        </w:rPr>
        <w:t> </w:t>
      </w:r>
      <w:r>
        <w:rPr>
          <w:sz w:val="22"/>
        </w:rPr>
        <w:t>science,</w:t>
      </w:r>
      <w:r>
        <w:rPr>
          <w:spacing w:val="1"/>
          <w:sz w:val="22"/>
        </w:rPr>
        <w:t> </w:t>
      </w:r>
      <w:r>
        <w:rPr>
          <w:sz w:val="22"/>
        </w:rPr>
        <w:t>society,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policy</w:t>
      </w:r>
      <w:r>
        <w:rPr>
          <w:spacing w:val="1"/>
          <w:sz w:val="22"/>
        </w:rPr>
        <w:t> </w:t>
      </w:r>
      <w:r>
        <w:rPr>
          <w:sz w:val="22"/>
        </w:rPr>
        <w:t>makers,</w:t>
      </w:r>
      <w:r>
        <w:rPr>
          <w:spacing w:val="1"/>
          <w:sz w:val="22"/>
        </w:rPr>
        <w:t> </w:t>
      </w:r>
      <w:r>
        <w:rPr>
          <w:sz w:val="22"/>
        </w:rPr>
        <w:t>aligned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principles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Innovation,</w:t>
      </w:r>
      <w:r>
        <w:rPr>
          <w:spacing w:val="-1"/>
          <w:sz w:val="22"/>
        </w:rPr>
        <w:t> </w:t>
      </w:r>
      <w:r>
        <w:rPr>
          <w:sz w:val="22"/>
        </w:rPr>
        <w:t>FAIR,</w:t>
      </w:r>
      <w:r>
        <w:rPr>
          <w:spacing w:val="-2"/>
          <w:sz w:val="22"/>
        </w:rPr>
        <w:t> </w:t>
      </w:r>
      <w:r>
        <w:rPr>
          <w:sz w:val="22"/>
        </w:rPr>
        <w:t>Open</w:t>
      </w:r>
      <w:r>
        <w:rPr>
          <w:spacing w:val="-1"/>
          <w:sz w:val="22"/>
        </w:rPr>
        <w:t> </w:t>
      </w:r>
      <w:r>
        <w:rPr>
          <w:sz w:val="22"/>
        </w:rPr>
        <w:t>Science,</w:t>
      </w:r>
      <w:r>
        <w:rPr>
          <w:spacing w:val="-1"/>
          <w:sz w:val="22"/>
        </w:rPr>
        <w:t> </w:t>
      </w:r>
      <w:r>
        <w:rPr>
          <w:sz w:val="22"/>
        </w:rPr>
        <w:t>gender equality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ethical</w:t>
      </w:r>
      <w:r>
        <w:rPr>
          <w:spacing w:val="-1"/>
          <w:sz w:val="22"/>
        </w:rPr>
        <w:t> </w:t>
      </w:r>
      <w:r>
        <w:rPr>
          <w:sz w:val="22"/>
        </w:rPr>
        <w:t>principles.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spacing w:before="37"/>
        <w:ind w:left="352" w:right="0" w:firstLine="0"/>
        <w:jc w:val="both"/>
        <w:rPr>
          <w:sz w:val="22"/>
        </w:rPr>
      </w:pPr>
      <w:r>
        <w:rPr>
          <w:b/>
          <w:sz w:val="22"/>
        </w:rPr>
        <w:t>Project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duration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48</w:t>
      </w:r>
      <w:r>
        <w:rPr>
          <w:spacing w:val="-3"/>
          <w:sz w:val="22"/>
        </w:rPr>
        <w:t> </w:t>
      </w:r>
      <w:r>
        <w:rPr>
          <w:sz w:val="22"/>
        </w:rPr>
        <w:t>months</w:t>
      </w:r>
      <w:r>
        <w:rPr>
          <w:spacing w:val="-1"/>
          <w:sz w:val="22"/>
        </w:rPr>
        <w:t> </w:t>
      </w:r>
      <w:r>
        <w:rPr>
          <w:sz w:val="22"/>
        </w:rPr>
        <w:t>– From</w:t>
      </w:r>
      <w:r>
        <w:rPr>
          <w:spacing w:val="-3"/>
          <w:sz w:val="22"/>
        </w:rPr>
        <w:t> </w:t>
      </w:r>
      <w:r>
        <w:rPr>
          <w:sz w:val="22"/>
        </w:rPr>
        <w:t>1 June</w:t>
      </w:r>
      <w:r>
        <w:rPr>
          <w:spacing w:val="-4"/>
          <w:sz w:val="22"/>
        </w:rPr>
        <w:t> </w:t>
      </w:r>
      <w:r>
        <w:rPr>
          <w:sz w:val="22"/>
        </w:rPr>
        <w:t>2021 to</w:t>
      </w:r>
      <w:r>
        <w:rPr>
          <w:spacing w:val="-2"/>
          <w:sz w:val="22"/>
        </w:rPr>
        <w:t> </w:t>
      </w:r>
      <w:r>
        <w:rPr>
          <w:sz w:val="22"/>
        </w:rPr>
        <w:t>31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2025.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3. Dissemination process overview" w:id="11"/>
      <w:bookmarkEnd w:id="11"/>
      <w:r>
        <w:rPr/>
      </w:r>
      <w:bookmarkStart w:name="_bookmark3" w:id="12"/>
      <w:bookmarkEnd w:id="12"/>
      <w:r>
        <w:rPr/>
      </w:r>
      <w:bookmarkStart w:name="_bookmark3" w:id="13"/>
      <w:bookmarkEnd w:id="13"/>
      <w:r>
        <w:rPr>
          <w:b w:val="0"/>
          <w:color w:val="276D8A"/>
        </w:rPr>
        <w:t>D</w:t>
      </w:r>
      <w:r>
        <w:rPr>
          <w:b w:val="0"/>
          <w:color w:val="276D8A"/>
        </w:rPr>
        <w:t>issemination</w:t>
      </w:r>
      <w:r>
        <w:rPr>
          <w:b w:val="0"/>
          <w:color w:val="276D8A"/>
          <w:spacing w:val="-7"/>
        </w:rPr>
        <w:t> </w:t>
      </w:r>
      <w:r>
        <w:rPr>
          <w:b w:val="0"/>
          <w:color w:val="276D8A"/>
        </w:rPr>
        <w:t>process</w:t>
      </w:r>
      <w:r>
        <w:rPr>
          <w:b w:val="0"/>
          <w:color w:val="276D8A"/>
          <w:spacing w:val="-7"/>
        </w:rPr>
        <w:t> </w:t>
      </w:r>
      <w:r>
        <w:rPr>
          <w:b w:val="0"/>
          <w:color w:val="276D8A"/>
        </w:rPr>
        <w:t>overview</w:t>
      </w:r>
    </w:p>
    <w:p>
      <w:pPr>
        <w:pStyle w:val="BodyText"/>
        <w:spacing w:before="7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2" w:right="356"/>
        <w:jc w:val="both"/>
      </w:pPr>
      <w:r>
        <w:rPr/>
        <w:t>Communication mechanisms for dissemination activities and communication between partners have been</w:t>
      </w:r>
      <w:r>
        <w:rPr>
          <w:spacing w:val="1"/>
        </w:rPr>
        <w:t> </w:t>
      </w:r>
      <w:r>
        <w:rPr/>
        <w:t>implemented.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49"/>
        <w:jc w:val="both"/>
      </w:pPr>
      <w:r>
        <w:rPr/>
        <w:t>Consorzio Italbiotec (ITB) is responsible for the Communication and Dissemination Plan elaboration and</w:t>
      </w:r>
      <w:r>
        <w:rPr>
          <w:spacing w:val="1"/>
        </w:rPr>
        <w:t> </w:t>
      </w:r>
      <w:r>
        <w:rPr/>
        <w:t>implementation and overseeing all dissemination and communication activities in collaboration with the</w:t>
      </w:r>
      <w:r>
        <w:rPr>
          <w:spacing w:val="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coordinator.</w:t>
      </w:r>
      <w:r>
        <w:rPr>
          <w:spacing w:val="-9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all</w:t>
      </w:r>
      <w:r>
        <w:rPr>
          <w:spacing w:val="-10"/>
        </w:rPr>
        <w:t> </w:t>
      </w:r>
      <w:r>
        <w:rPr/>
        <w:t>partners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actively</w:t>
      </w:r>
      <w:r>
        <w:rPr>
          <w:spacing w:val="-8"/>
        </w:rPr>
        <w:t> </w:t>
      </w:r>
      <w:r>
        <w:rPr/>
        <w:t>involved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efforts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ambassadors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project,</w:t>
      </w:r>
      <w:r>
        <w:rPr>
          <w:spacing w:val="-12"/>
        </w:rPr>
        <w:t> </w:t>
      </w:r>
      <w:r>
        <w:rPr>
          <w:spacing w:val="-1"/>
        </w:rPr>
        <w:t>contributing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reach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goals</w:t>
      </w:r>
      <w:r>
        <w:rPr>
          <w:spacing w:val="-12"/>
        </w:rPr>
        <w:t> </w:t>
      </w:r>
      <w:r>
        <w:rPr/>
        <w:t>specified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strategy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ultimately,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maximise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</w:t>
      </w:r>
      <w:r>
        <w:rPr>
          <w:spacing w:val="-8"/>
        </w:rPr>
        <w:t> </w:t>
      </w:r>
      <w:r>
        <w:rPr/>
        <w:t>outcomes.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dissemination</w:t>
      </w:r>
      <w:r>
        <w:rPr>
          <w:spacing w:val="-9"/>
        </w:rPr>
        <w:t> </w:t>
      </w:r>
      <w:r>
        <w:rPr/>
        <w:t>plan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evaluated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annual</w:t>
      </w:r>
      <w:r>
        <w:rPr>
          <w:spacing w:val="-8"/>
        </w:rPr>
        <w:t> </w:t>
      </w:r>
      <w:r>
        <w:rPr/>
        <w:t>basis</w:t>
      </w:r>
      <w:r>
        <w:rPr>
          <w:spacing w:val="-8"/>
        </w:rPr>
        <w:t> </w:t>
      </w:r>
      <w:r>
        <w:rPr/>
        <w:t>for</w:t>
      </w:r>
      <w:r>
        <w:rPr>
          <w:spacing w:val="-48"/>
        </w:rPr>
        <w:t> </w:t>
      </w:r>
      <w:r>
        <w:rPr/>
        <w:t>effectiveness and adjusted if needed, following inputs from the consortium, Executive Committee and the</w:t>
      </w:r>
      <w:r>
        <w:rPr>
          <w:spacing w:val="1"/>
        </w:rPr>
        <w:t> </w:t>
      </w:r>
      <w:r>
        <w:rPr/>
        <w:t>Panel</w:t>
      </w:r>
      <w:r>
        <w:rPr>
          <w:spacing w:val="-4"/>
        </w:rPr>
        <w:t> </w:t>
      </w:r>
      <w:r>
        <w:rPr/>
        <w:t>of Scientific</w:t>
      </w:r>
      <w:r>
        <w:rPr>
          <w:spacing w:val="-1"/>
        </w:rPr>
        <w:t> </w:t>
      </w:r>
      <w:r>
        <w:rPr/>
        <w:t>Advisory</w:t>
      </w:r>
      <w:r>
        <w:rPr>
          <w:spacing w:val="-1"/>
        </w:rPr>
        <w:t> </w:t>
      </w:r>
      <w:r>
        <w:rPr/>
        <w:t>Board, Stakeholders,</w:t>
      </w:r>
      <w:r>
        <w:rPr>
          <w:spacing w:val="-3"/>
        </w:rPr>
        <w:t> </w:t>
      </w:r>
      <w:r>
        <w:rPr/>
        <w:t>Policymakers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Consumers.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50"/>
        <w:jc w:val="both"/>
      </w:pPr>
      <w:r>
        <w:rPr/>
        <w:t>The Dissemination, Communication and IP Task Force, coordinated by ITB, represents the project organism</w:t>
      </w:r>
      <w:r>
        <w:rPr>
          <w:spacing w:val="1"/>
        </w:rPr>
        <w:t> </w:t>
      </w:r>
      <w:r>
        <w:rPr/>
        <w:t>in charge of coordinating effectively project-wide dissemination and communication to internal IP relevant</w:t>
      </w:r>
      <w:r>
        <w:rPr>
          <w:spacing w:val="1"/>
        </w:rPr>
        <w:t> </w:t>
      </w:r>
      <w:r>
        <w:rPr/>
        <w:t>issues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ensuring</w:t>
      </w:r>
      <w:r>
        <w:rPr>
          <w:spacing w:val="-7"/>
        </w:rPr>
        <w:t> </w:t>
      </w:r>
      <w:r>
        <w:rPr/>
        <w:t>regularly</w:t>
      </w:r>
      <w:r>
        <w:rPr>
          <w:spacing w:val="-5"/>
        </w:rPr>
        <w:t> </w:t>
      </w:r>
      <w:r>
        <w:rPr/>
        <w:t>liaise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appointed</w:t>
      </w:r>
      <w:r>
        <w:rPr>
          <w:spacing w:val="-7"/>
        </w:rPr>
        <w:t> </w:t>
      </w:r>
      <w:r>
        <w:rPr/>
        <w:t>contact</w:t>
      </w:r>
      <w:r>
        <w:rPr>
          <w:spacing w:val="-5"/>
        </w:rPr>
        <w:t> </w:t>
      </w:r>
      <w:r>
        <w:rPr/>
        <w:t>persons</w:t>
      </w:r>
      <w:r>
        <w:rPr>
          <w:spacing w:val="-6"/>
        </w:rPr>
        <w:t> </w:t>
      </w:r>
      <w:r>
        <w:rPr/>
        <w:t>each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partner</w:t>
      </w:r>
      <w:r>
        <w:rPr>
          <w:spacing w:val="-6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(Table</w:t>
      </w:r>
      <w:r>
        <w:rPr>
          <w:spacing w:val="-8"/>
        </w:rPr>
        <w:t> </w:t>
      </w:r>
      <w:r>
        <w:rPr/>
        <w:t>1).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345" w:right="347" w:firstLine="0"/>
        <w:jc w:val="center"/>
        <w:rPr>
          <w:i/>
          <w:sz w:val="18"/>
        </w:rPr>
      </w:pPr>
      <w:r>
        <w:rPr>
          <w:i/>
          <w:sz w:val="18"/>
        </w:rPr>
        <w:t>Table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1.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Contact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persons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communication,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dissemination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and IP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issues</w:t>
      </w:r>
    </w:p>
    <w:p>
      <w:pPr>
        <w:pStyle w:val="BodyText"/>
        <w:spacing w:before="8"/>
        <w:rPr>
          <w:i/>
          <w:sz w:val="19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7138"/>
      </w:tblGrid>
      <w:tr>
        <w:trPr>
          <w:trHeight w:val="508" w:hRule="atLeast"/>
        </w:trPr>
        <w:tc>
          <w:tcPr>
            <w:tcW w:w="1368" w:type="dxa"/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sz w:val="22"/>
              </w:rPr>
              <w:t>Partner</w:t>
            </w:r>
          </w:p>
        </w:tc>
        <w:tc>
          <w:tcPr>
            <w:tcW w:w="7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Dissemination,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Communication,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IP</w:t>
            </w:r>
          </w:p>
        </w:tc>
      </w:tr>
      <w:tr>
        <w:trPr>
          <w:trHeight w:val="2543" w:hRule="atLeast"/>
        </w:trPr>
        <w:tc>
          <w:tcPr>
            <w:tcW w:w="1368" w:type="dxa"/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sz w:val="22"/>
              </w:rPr>
              <w:t>CSIC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3122"/>
              <w:rPr>
                <w:sz w:val="22"/>
              </w:rPr>
            </w:pPr>
            <w:r>
              <w:rPr>
                <w:sz w:val="22"/>
              </w:rPr>
              <w:t>Patricia Molina: </w:t>
            </w:r>
            <w:hyperlink r:id="rId9">
              <w:r>
                <w:rPr>
                  <w:sz w:val="22"/>
                  <w:u w:val="single"/>
                </w:rPr>
                <w:t>patricia.molina@icp.csic.es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Manuel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Ferrer:</w:t>
            </w:r>
            <w:r>
              <w:rPr>
                <w:spacing w:val="-2"/>
                <w:sz w:val="22"/>
              </w:rPr>
              <w:t> </w:t>
            </w:r>
            <w:hyperlink r:id="rId10">
              <w:r>
                <w:rPr>
                  <w:sz w:val="22"/>
                  <w:u w:val="single"/>
                </w:rPr>
                <w:t>mferrer@icp.csic.es</w:t>
              </w:r>
            </w:hyperlink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Julia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Sanz:</w:t>
            </w:r>
            <w:r>
              <w:rPr>
                <w:spacing w:val="-3"/>
                <w:sz w:val="22"/>
              </w:rPr>
              <w:t> </w:t>
            </w:r>
            <w:hyperlink r:id="rId11">
              <w:r>
                <w:rPr>
                  <w:sz w:val="22"/>
                </w:rPr>
                <w:t>xjulia@iqfr.csic.es</w:t>
              </w:r>
            </w:hyperlink>
          </w:p>
          <w:p>
            <w:pPr>
              <w:pStyle w:val="TableParagraph"/>
              <w:spacing w:line="510" w:lineRule="atLeast"/>
              <w:ind w:left="107" w:right="1193"/>
              <w:rPr>
                <w:sz w:val="22"/>
              </w:rPr>
            </w:pPr>
            <w:r>
              <w:rPr>
                <w:sz w:val="22"/>
              </w:rPr>
              <w:t>IP Department* (Sara Junco): </w:t>
            </w:r>
            <w:hyperlink r:id="rId12">
              <w:r>
                <w:rPr>
                  <w:sz w:val="22"/>
                  <w:u w:val="single"/>
                </w:rPr>
                <w:t>s.junco@csic.es</w:t>
              </w:r>
              <w:r>
                <w:rPr>
                  <w:sz w:val="22"/>
                </w:rPr>
                <w:t> </w:t>
              </w:r>
            </w:hyperlink>
            <w:r>
              <w:rPr>
                <w:sz w:val="22"/>
              </w:rPr>
              <w:t>/ </w:t>
            </w:r>
            <w:hyperlink r:id="rId13">
              <w:r>
                <w:rPr>
                  <w:sz w:val="22"/>
                  <w:u w:val="single"/>
                </w:rPr>
                <w:t>patentes@csic.es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Department:</w:t>
            </w:r>
            <w:r>
              <w:rPr>
                <w:spacing w:val="1"/>
                <w:sz w:val="22"/>
              </w:rPr>
              <w:t> </w:t>
            </w:r>
            <w:hyperlink r:id="rId14">
              <w:r>
                <w:rPr>
                  <w:sz w:val="22"/>
                  <w:u w:val="single"/>
                </w:rPr>
                <w:t>g.prensa@csic.es</w:t>
              </w:r>
            </w:hyperlink>
          </w:p>
        </w:tc>
      </w:tr>
      <w:tr>
        <w:trPr>
          <w:trHeight w:val="2061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BSC</w:t>
            </w:r>
          </w:p>
        </w:tc>
        <w:tc>
          <w:tcPr>
            <w:tcW w:w="7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Víctor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Guallar:</w:t>
            </w:r>
            <w:r>
              <w:rPr>
                <w:spacing w:val="-4"/>
                <w:sz w:val="22"/>
              </w:rPr>
              <w:t> </w:t>
            </w:r>
            <w:hyperlink r:id="rId15">
              <w:r>
                <w:rPr>
                  <w:sz w:val="22"/>
                  <w:u w:val="single"/>
                </w:rPr>
                <w:t>victor.guallar@bsc.es</w:t>
              </w:r>
            </w:hyperlink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 w:right="2262"/>
              <w:rPr>
                <w:sz w:val="22"/>
              </w:rPr>
            </w:pPr>
            <w:r>
              <w:rPr>
                <w:sz w:val="22"/>
              </w:rPr>
              <w:t>IP Department (Anna Escoda): </w:t>
            </w:r>
            <w:hyperlink r:id="rId16">
              <w:r>
                <w:rPr>
                  <w:sz w:val="22"/>
                  <w:u w:val="single"/>
                </w:rPr>
                <w:t>anna.escoda@bsc.es</w:t>
              </w:r>
              <w:r>
                <w:rPr>
                  <w:sz w:val="22"/>
                </w:rPr>
                <w:t> </w:t>
              </w:r>
            </w:hyperlink>
            <w:r>
              <w:rPr>
                <w:sz w:val="22"/>
              </w:rPr>
              <w:t>/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  <w:u w:val="single"/>
              </w:rPr>
              <w:t>techtransferoffice@bsc.es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 w:right="879"/>
              <w:rPr>
                <w:sz w:val="22"/>
              </w:rPr>
            </w:pPr>
            <w:r>
              <w:rPr>
                <w:sz w:val="22"/>
              </w:rPr>
              <w:t>Communication Department (Gemma Ribas): </w:t>
            </w:r>
            <w:hyperlink r:id="rId17">
              <w:r>
                <w:rPr>
                  <w:sz w:val="22"/>
                  <w:u w:val="single"/>
                </w:rPr>
                <w:t>gemma.ribas@bsc.es</w:t>
              </w:r>
              <w:r>
                <w:rPr>
                  <w:sz w:val="22"/>
                </w:rPr>
                <w:t> </w:t>
              </w:r>
            </w:hyperlink>
            <w:r>
              <w:rPr>
                <w:sz w:val="22"/>
              </w:rPr>
              <w:t>/</w:t>
            </w:r>
            <w:r>
              <w:rPr>
                <w:spacing w:val="-48"/>
                <w:sz w:val="22"/>
              </w:rPr>
              <w:t> </w:t>
            </w:r>
            <w:hyperlink r:id="rId18">
              <w:r>
                <w:rPr>
                  <w:sz w:val="22"/>
                  <w:u w:val="single"/>
                </w:rPr>
                <w:t>communication@bsc.es</w:t>
              </w:r>
            </w:hyperlink>
          </w:p>
        </w:tc>
      </w:tr>
      <w:tr>
        <w:trPr>
          <w:trHeight w:val="2812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BANGOR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2675"/>
              <w:rPr>
                <w:sz w:val="22"/>
              </w:rPr>
            </w:pPr>
            <w:r>
              <w:rPr>
                <w:sz w:val="22"/>
              </w:rPr>
              <w:t>Peter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Golyshin:</w:t>
            </w:r>
            <w:r>
              <w:rPr>
                <w:spacing w:val="6"/>
                <w:sz w:val="22"/>
              </w:rPr>
              <w:t> </w:t>
            </w:r>
            <w:hyperlink r:id="rId19">
              <w:r>
                <w:rPr>
                  <w:sz w:val="22"/>
                  <w:u w:val="single"/>
                </w:rPr>
                <w:t>p.golyshin@bangor.ac.uk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Olga V. Golyshina: </w:t>
            </w:r>
            <w:hyperlink r:id="rId20">
              <w:r>
                <w:rPr>
                  <w:sz w:val="22"/>
                  <w:u w:val="single"/>
                </w:rPr>
                <w:t>o.golyshina@bangor.ac.uk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Alexander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Iakounine:</w:t>
            </w:r>
            <w:r>
              <w:rPr>
                <w:spacing w:val="-7"/>
                <w:sz w:val="22"/>
              </w:rPr>
              <w:t> </w:t>
            </w:r>
            <w:hyperlink r:id="rId21">
              <w:r>
                <w:rPr>
                  <w:sz w:val="22"/>
                  <w:u w:val="single"/>
                </w:rPr>
                <w:t>a.iakounine@bangor.ac.uk</w:t>
              </w:r>
            </w:hyperlink>
          </w:p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(Gareth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Mayhead):</w:t>
            </w:r>
            <w:r>
              <w:rPr>
                <w:spacing w:val="-4"/>
                <w:sz w:val="22"/>
              </w:rPr>
              <w:t> </w:t>
            </w:r>
            <w:hyperlink r:id="rId22">
              <w:r>
                <w:rPr>
                  <w:sz w:val="22"/>
                  <w:u w:val="single"/>
                </w:rPr>
                <w:t>gmayhead@bangor.ac.uk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 w:right="1926"/>
              <w:rPr>
                <w:sz w:val="22"/>
              </w:rPr>
            </w:pPr>
            <w:r>
              <w:rPr>
                <w:sz w:val="22"/>
              </w:rPr>
              <w:t>Communication Department (Elinor Elis-Williams): </w:t>
            </w:r>
            <w:r>
              <w:rPr>
                <w:sz w:val="22"/>
                <w:u w:val="single"/>
              </w:rPr>
              <w:t>e.elis-</w:t>
            </w:r>
            <w:r>
              <w:rPr>
                <w:spacing w:val="-48"/>
                <w:sz w:val="22"/>
              </w:rPr>
              <w:t> </w:t>
            </w:r>
            <w:hyperlink r:id="rId23">
              <w:r>
                <w:rPr>
                  <w:sz w:val="22"/>
                  <w:u w:val="single"/>
                </w:rPr>
                <w:t>williams@bangor.ac.</w:t>
              </w:r>
            </w:hyperlink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7138"/>
      </w:tblGrid>
      <w:tr>
        <w:trPr>
          <w:trHeight w:val="2034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UHAM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2521"/>
              <w:rPr>
                <w:sz w:val="22"/>
              </w:rPr>
            </w:pPr>
            <w:r>
              <w:rPr>
                <w:sz w:val="22"/>
              </w:rPr>
              <w:t>Wolfgang Streit: </w:t>
            </w:r>
            <w:hyperlink r:id="rId24">
              <w:r>
                <w:rPr>
                  <w:sz w:val="22"/>
                  <w:u w:val="single"/>
                </w:rPr>
                <w:t>wolfgang.streit@uni-hamburg.de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Jennifer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Chow:</w:t>
            </w:r>
            <w:r>
              <w:rPr>
                <w:spacing w:val="-1"/>
                <w:sz w:val="22"/>
              </w:rPr>
              <w:t> </w:t>
            </w:r>
            <w:hyperlink r:id="rId25">
              <w:r>
                <w:rPr>
                  <w:sz w:val="22"/>
                  <w:u w:val="single"/>
                </w:rPr>
                <w:t>Jennifer.Chow@uni-hamburg.de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(Sabine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Baars):</w:t>
            </w:r>
            <w:r>
              <w:rPr>
                <w:spacing w:val="-3"/>
                <w:sz w:val="22"/>
              </w:rPr>
              <w:t> </w:t>
            </w:r>
            <w:hyperlink r:id="rId26">
              <w:r>
                <w:rPr>
                  <w:sz w:val="22"/>
                  <w:u w:val="single"/>
                </w:rPr>
                <w:t>sabine.baars@uni-hamburg.de</w:t>
              </w:r>
            </w:hyperlink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Department:</w:t>
            </w:r>
            <w:r>
              <w:rPr>
                <w:spacing w:val="-5"/>
                <w:sz w:val="22"/>
              </w:rPr>
              <w:t> </w:t>
            </w:r>
            <w:hyperlink r:id="rId27">
              <w:r>
                <w:rPr>
                  <w:sz w:val="22"/>
                  <w:u w:val="single"/>
                </w:rPr>
                <w:t>medien@uni-hamburg.de</w:t>
              </w:r>
            </w:hyperlink>
          </w:p>
        </w:tc>
      </w:tr>
      <w:tr>
        <w:trPr>
          <w:trHeight w:val="3590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94"/>
              <w:ind w:left="110"/>
              <w:rPr>
                <w:sz w:val="22"/>
              </w:rPr>
            </w:pPr>
            <w:r>
              <w:rPr>
                <w:sz w:val="22"/>
              </w:rPr>
              <w:t>UDUS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2909"/>
              <w:rPr>
                <w:sz w:val="22"/>
              </w:rPr>
            </w:pPr>
            <w:r>
              <w:rPr>
                <w:sz w:val="22"/>
              </w:rPr>
              <w:t>Karl E. Jaeger: </w:t>
            </w:r>
            <w:hyperlink r:id="rId28">
              <w:r>
                <w:rPr>
                  <w:sz w:val="22"/>
                  <w:u w:val="single"/>
                </w:rPr>
                <w:t>k.-e.jaeger@fz-juelich.de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Stephan Thies: </w:t>
            </w:r>
            <w:hyperlink r:id="rId29">
              <w:r>
                <w:rPr>
                  <w:sz w:val="22"/>
                  <w:u w:val="single"/>
                </w:rPr>
                <w:t>s.thies@fz-juelich.de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Alexander Bollinger: </w:t>
            </w:r>
            <w:hyperlink r:id="rId30">
              <w:r>
                <w:rPr>
                  <w:sz w:val="22"/>
                  <w:u w:val="single"/>
                </w:rPr>
                <w:t>a.bollinger@fz-juelich.de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Rebecka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Molitor:</w:t>
            </w:r>
            <w:r>
              <w:rPr>
                <w:spacing w:val="-2"/>
                <w:sz w:val="22"/>
              </w:rPr>
              <w:t> </w:t>
            </w:r>
            <w:hyperlink r:id="rId31">
              <w:r>
                <w:rPr>
                  <w:sz w:val="22"/>
                  <w:u w:val="single"/>
                </w:rPr>
                <w:t>molitor@fz-juelich.de</w:t>
              </w:r>
            </w:hyperlink>
          </w:p>
          <w:p>
            <w:pPr>
              <w:pStyle w:val="TableParagraph"/>
              <w:spacing w:before="1"/>
              <w:ind w:left="107" w:right="364"/>
              <w:rPr>
                <w:sz w:val="22"/>
              </w:rPr>
            </w:pPr>
            <w:r>
              <w:rPr>
                <w:sz w:val="22"/>
              </w:rPr>
              <w:t>IP Department (Claudia Niemann): </w:t>
            </w:r>
            <w:hyperlink r:id="rId32">
              <w:r>
                <w:rPr>
                  <w:sz w:val="22"/>
                  <w:u w:val="single"/>
                </w:rPr>
                <w:t>niemann@zuv.hhu.de,</w:t>
              </w:r>
              <w:r>
                <w:rPr>
                  <w:sz w:val="22"/>
                </w:rPr>
                <w:t> </w:t>
              </w:r>
            </w:hyperlink>
            <w:r>
              <w:rPr>
                <w:sz w:val="22"/>
              </w:rPr>
              <w:t>contact through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Karl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E. Jaeger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 Stephan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Thies.</w:t>
            </w:r>
          </w:p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(Achim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Zolke):</w:t>
            </w:r>
            <w:r>
              <w:rPr>
                <w:spacing w:val="11"/>
                <w:sz w:val="22"/>
              </w:rPr>
              <w:t> </w:t>
            </w:r>
            <w:hyperlink r:id="rId33">
              <w:r>
                <w:rPr>
                  <w:sz w:val="22"/>
                  <w:u w:val="single"/>
                </w:rPr>
                <w:t>achim.zolke@hhu.de</w:t>
              </w:r>
              <w:r>
                <w:rPr>
                  <w:sz w:val="22"/>
                </w:rPr>
                <w:t>,</w:t>
              </w:r>
            </w:hyperlink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Karl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E. Jaeger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 Stephan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Thies</w:t>
            </w:r>
          </w:p>
        </w:tc>
      </w:tr>
      <w:tr>
        <w:trPr>
          <w:trHeight w:val="1792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IST-ID</w:t>
            </w:r>
          </w:p>
        </w:tc>
        <w:tc>
          <w:tcPr>
            <w:tcW w:w="7138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Carvalho:</w:t>
            </w:r>
            <w:r>
              <w:rPr>
                <w:spacing w:val="-4"/>
                <w:sz w:val="22"/>
              </w:rPr>
              <w:t> </w:t>
            </w:r>
            <w:hyperlink r:id="rId34">
              <w:r>
                <w:rPr>
                  <w:sz w:val="22"/>
                  <w:u w:val="single"/>
                </w:rPr>
                <w:t>ccarvalho@tecnico.ulisboa.pt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(Patrícia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Lima):</w:t>
            </w:r>
            <w:r>
              <w:rPr>
                <w:spacing w:val="-2"/>
                <w:sz w:val="22"/>
              </w:rPr>
              <w:t> </w:t>
            </w:r>
            <w:hyperlink r:id="rId35">
              <w:r>
                <w:rPr>
                  <w:sz w:val="22"/>
                  <w:u w:val="single"/>
                </w:rPr>
                <w:t>pi@tecnico.ulisboa.pt</w:t>
              </w:r>
            </w:hyperlink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2217" w:val="left" w:leader="none"/>
                <w:tab w:pos="3998" w:val="left" w:leader="none"/>
                <w:tab w:pos="5207" w:val="left" w:leader="none"/>
                <w:tab w:pos="6122" w:val="left" w:leader="none"/>
              </w:tabs>
              <w:ind w:left="107" w:right="95"/>
              <w:rPr>
                <w:sz w:val="22"/>
              </w:rPr>
            </w:pPr>
            <w:r>
              <w:rPr>
                <w:sz w:val="22"/>
              </w:rPr>
              <w:t>Communication</w:t>
              <w:tab/>
              <w:t>Department</w:t>
              <w:tab/>
              <w:t>(Carla</w:t>
              <w:tab/>
              <w:t>de</w:t>
              <w:tab/>
            </w:r>
            <w:r>
              <w:rPr>
                <w:spacing w:val="-1"/>
                <w:sz w:val="22"/>
              </w:rPr>
              <w:t>Carvalho):</w:t>
            </w:r>
            <w:r>
              <w:rPr>
                <w:spacing w:val="-47"/>
                <w:sz w:val="22"/>
              </w:rPr>
              <w:t> </w:t>
            </w:r>
            <w:hyperlink r:id="rId34">
              <w:r>
                <w:rPr>
                  <w:sz w:val="22"/>
                  <w:u w:val="single"/>
                </w:rPr>
                <w:t>ccarvalho@tecnico.ulisboa.pt</w:t>
              </w:r>
            </w:hyperlink>
          </w:p>
        </w:tc>
      </w:tr>
      <w:tr>
        <w:trPr>
          <w:trHeight w:val="1526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CNR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3134"/>
              <w:rPr>
                <w:sz w:val="22"/>
              </w:rPr>
            </w:pPr>
            <w:r>
              <w:rPr>
                <w:sz w:val="22"/>
              </w:rPr>
              <w:t>Michail M Yakimov: </w:t>
            </w:r>
            <w:hyperlink r:id="rId36">
              <w:r>
                <w:rPr>
                  <w:sz w:val="22"/>
                  <w:u w:val="single"/>
                </w:rPr>
                <w:t>mikhail.iakimov@cnr.it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Department: </w:t>
            </w:r>
            <w:hyperlink r:id="rId37">
              <w:r>
                <w:rPr>
                  <w:sz w:val="22"/>
                  <w:u w:val="single"/>
                </w:rPr>
                <w:t>segreteria.uvr@cnr.it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Department:</w:t>
            </w:r>
            <w:r>
              <w:rPr>
                <w:spacing w:val="-6"/>
                <w:sz w:val="22"/>
              </w:rPr>
              <w:t> </w:t>
            </w:r>
            <w:hyperlink r:id="rId38">
              <w:r>
                <w:rPr>
                  <w:sz w:val="22"/>
                  <w:u w:val="single"/>
                </w:rPr>
                <w:t>segreteria.comunicazione@cnr.it</w:t>
              </w:r>
            </w:hyperlink>
          </w:p>
        </w:tc>
      </w:tr>
      <w:tr>
        <w:trPr>
          <w:trHeight w:val="2303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FHNW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2489"/>
              <w:rPr>
                <w:sz w:val="22"/>
              </w:rPr>
            </w:pPr>
            <w:r>
              <w:rPr>
                <w:sz w:val="22"/>
              </w:rPr>
              <w:t>Patrick Shahgaldian: </w:t>
            </w:r>
            <w:hyperlink r:id="rId39">
              <w:r>
                <w:rPr>
                  <w:sz w:val="22"/>
                  <w:u w:val="single"/>
                </w:rPr>
                <w:t>patrick.shahgaldian@fhnw.ch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Philippe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F.-X.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Corvini:</w:t>
            </w:r>
            <w:r>
              <w:rPr>
                <w:spacing w:val="-1"/>
                <w:sz w:val="22"/>
              </w:rPr>
              <w:t> </w:t>
            </w:r>
            <w:hyperlink r:id="rId40">
              <w:r>
                <w:rPr>
                  <w:sz w:val="22"/>
                  <w:u w:val="single"/>
                </w:rPr>
                <w:t>philippe.corvini@fhnw.ch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(Marion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Rutsche):</w:t>
            </w:r>
            <w:r>
              <w:rPr>
                <w:spacing w:val="-3"/>
                <w:sz w:val="22"/>
              </w:rPr>
              <w:t> </w:t>
            </w:r>
            <w:hyperlink r:id="rId41">
              <w:r>
                <w:rPr>
                  <w:sz w:val="22"/>
                  <w:u w:val="single"/>
                </w:rPr>
                <w:t>marion.rutsche@fhnw.ch</w:t>
              </w:r>
            </w:hyperlink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1778" w:val="left" w:leader="none"/>
                <w:tab w:pos="3117" w:val="left" w:leader="none"/>
                <w:tab w:pos="3882" w:val="left" w:leader="none"/>
                <w:tab w:pos="5156" w:val="left" w:leader="none"/>
                <w:tab w:pos="6068" w:val="left" w:leader="none"/>
              </w:tabs>
              <w:ind w:left="107" w:right="95"/>
              <w:rPr>
                <w:sz w:val="22"/>
              </w:rPr>
            </w:pPr>
            <w:r>
              <w:rPr>
                <w:sz w:val="22"/>
              </w:rPr>
              <w:t>Communication</w:t>
              <w:tab/>
              <w:t>Department</w:t>
              <w:tab/>
              <w:t>(Katja</w:t>
              <w:tab/>
              <w:t>Gruenblatt,</w:t>
              <w:tab/>
              <w:t>Pascale</w:t>
              <w:tab/>
            </w:r>
            <w:r>
              <w:rPr>
                <w:spacing w:val="-1"/>
                <w:sz w:val="22"/>
              </w:rPr>
              <w:t>Rippstein):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  <w:u w:val="single"/>
              </w:rPr>
              <w:t>katja.gruenblatt@fhnw.ch</w:t>
            </w:r>
            <w:r>
              <w:rPr>
                <w:spacing w:val="-6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/</w:t>
            </w:r>
            <w:r>
              <w:rPr>
                <w:spacing w:val="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pascale.rippstein@fhnw.ch</w:t>
            </w:r>
          </w:p>
        </w:tc>
      </w:tr>
      <w:tr>
        <w:trPr>
          <w:trHeight w:val="1794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Bio_Ch</w:t>
            </w:r>
          </w:p>
        </w:tc>
        <w:tc>
          <w:tcPr>
            <w:tcW w:w="7138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Fabrizio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Beltrametti:</w:t>
            </w:r>
            <w:r>
              <w:rPr>
                <w:spacing w:val="-7"/>
                <w:sz w:val="22"/>
              </w:rPr>
              <w:t> </w:t>
            </w:r>
            <w:hyperlink r:id="rId42">
              <w:r>
                <w:rPr>
                  <w:sz w:val="22"/>
                  <w:u w:val="single"/>
                </w:rPr>
                <w:t>fbeltrametti@bioc-chemsolutions.com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(Fabrizio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Beltrametti):</w:t>
            </w:r>
            <w:r>
              <w:rPr>
                <w:spacing w:val="-6"/>
                <w:sz w:val="22"/>
              </w:rPr>
              <w:t> </w:t>
            </w:r>
            <w:hyperlink r:id="rId42">
              <w:r>
                <w:rPr>
                  <w:sz w:val="22"/>
                  <w:u w:val="single"/>
                </w:rPr>
                <w:t>fbeltrametti@bioc-chemsolutions.com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(Fabrizio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Beltrametti):</w:t>
            </w:r>
            <w:r>
              <w:rPr>
                <w:spacing w:val="40"/>
                <w:sz w:val="22"/>
              </w:rPr>
              <w:t> </w:t>
            </w:r>
            <w:hyperlink r:id="rId42">
              <w:r>
                <w:rPr>
                  <w:sz w:val="22"/>
                  <w:u w:val="single"/>
                </w:rPr>
                <w:t>fbeltrametti@bioc-</w:t>
              </w:r>
            </w:hyperlink>
            <w:r>
              <w:rPr>
                <w:spacing w:val="-47"/>
                <w:sz w:val="22"/>
              </w:rPr>
              <w:t> </w:t>
            </w:r>
            <w:hyperlink r:id="rId42">
              <w:r>
                <w:rPr>
                  <w:sz w:val="22"/>
                  <w:u w:val="single"/>
                </w:rPr>
                <w:t>chemsolutions.com</w:t>
              </w:r>
            </w:hyperlink>
          </w:p>
        </w:tc>
      </w:tr>
      <w:tr>
        <w:trPr>
          <w:trHeight w:val="1017" w:hRule="atLeast"/>
        </w:trPr>
        <w:tc>
          <w:tcPr>
            <w:tcW w:w="1368" w:type="dxa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INOFEA</w:t>
            </w:r>
          </w:p>
        </w:tc>
        <w:tc>
          <w:tcPr>
            <w:tcW w:w="7138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Anne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Timm:</w:t>
            </w:r>
            <w:r>
              <w:rPr>
                <w:spacing w:val="-4"/>
                <w:sz w:val="22"/>
              </w:rPr>
              <w:t> </w:t>
            </w:r>
            <w:hyperlink r:id="rId43">
              <w:r>
                <w:rPr>
                  <w:sz w:val="22"/>
                  <w:u w:val="single"/>
                </w:rPr>
                <w:t>anne.timm@inofea.com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Rita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Correro:</w:t>
            </w:r>
            <w:r>
              <w:rPr>
                <w:spacing w:val="-5"/>
                <w:sz w:val="22"/>
              </w:rPr>
              <w:t> </w:t>
            </w:r>
            <w:hyperlink r:id="rId44">
              <w:r>
                <w:rPr>
                  <w:sz w:val="22"/>
                  <w:u w:val="single"/>
                </w:rPr>
                <w:t>rita.correro@inofea.com</w:t>
              </w:r>
            </w:hyperlink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header="0" w:footer="978" w:top="1400" w:bottom="1200" w:left="780" w:right="780"/>
        </w:sect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7138"/>
      </w:tblGrid>
      <w:tr>
        <w:trPr>
          <w:trHeight w:val="1017" w:hRule="atLeast"/>
        </w:trPr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Department: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none</w:t>
            </w: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Timm):</w:t>
            </w:r>
            <w:r>
              <w:rPr>
                <w:spacing w:val="-5"/>
                <w:sz w:val="22"/>
              </w:rPr>
              <w:t> </w:t>
            </w:r>
            <w:hyperlink r:id="rId43">
              <w:r>
                <w:rPr>
                  <w:sz w:val="22"/>
                  <w:u w:val="single"/>
                </w:rPr>
                <w:t>anne.timm@inofea.com</w:t>
              </w:r>
            </w:hyperlink>
          </w:p>
        </w:tc>
      </w:tr>
      <w:tr>
        <w:trPr>
          <w:trHeight w:val="2543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SCHOLLER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1391"/>
              <w:rPr>
                <w:sz w:val="22"/>
              </w:rPr>
            </w:pPr>
            <w:r>
              <w:rPr>
                <w:sz w:val="22"/>
              </w:rPr>
              <w:t>Roland Lottenbach: </w:t>
            </w:r>
            <w:hyperlink r:id="rId45">
              <w:r>
                <w:rPr>
                  <w:sz w:val="22"/>
                  <w:u w:val="single"/>
                </w:rPr>
                <w:t>roland_lottenbach@schoeller-textiles.com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Rainer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Roesch: </w:t>
            </w:r>
            <w:hyperlink r:id="rId46">
              <w:r>
                <w:rPr>
                  <w:sz w:val="22"/>
                  <w:u w:val="single"/>
                </w:rPr>
                <w:t>rainer_roesch@schoeller-textiles.com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Nazanin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Ansari:</w:t>
            </w:r>
            <w:r>
              <w:rPr>
                <w:spacing w:val="-5"/>
                <w:sz w:val="22"/>
              </w:rPr>
              <w:t> </w:t>
            </w:r>
            <w:hyperlink r:id="rId47">
              <w:r>
                <w:rPr>
                  <w:sz w:val="22"/>
                </w:rPr>
                <w:t>nazanin_ansari@schoeller-textiles.com</w:t>
              </w:r>
            </w:hyperlink>
          </w:p>
          <w:p>
            <w:pPr>
              <w:pStyle w:val="TableParagraph"/>
              <w:spacing w:line="510" w:lineRule="atLeast"/>
              <w:ind w:left="107"/>
              <w:rPr>
                <w:sz w:val="22"/>
              </w:rPr>
            </w:pPr>
            <w:r>
              <w:rPr>
                <w:sz w:val="22"/>
              </w:rPr>
              <w:t>IP Department (Rainer Roesch): </w:t>
            </w:r>
            <w:hyperlink r:id="rId46">
              <w:r>
                <w:rPr>
                  <w:sz w:val="22"/>
                  <w:u w:val="single"/>
                </w:rPr>
                <w:t>rainer_roesch@schoeller-textiles.com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Communication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Arial"/>
                <w:sz w:val="20"/>
              </w:rPr>
              <w:t>Dagmar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Signer)</w:t>
            </w:r>
            <w:r>
              <w:rPr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hyperlink r:id="rId48">
              <w:r>
                <w:rPr>
                  <w:sz w:val="22"/>
                  <w:u w:val="single"/>
                </w:rPr>
                <w:t>presse@schoeller-textiles.com</w:t>
              </w:r>
            </w:hyperlink>
          </w:p>
        </w:tc>
      </w:tr>
      <w:tr>
        <w:trPr>
          <w:trHeight w:val="2303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HENKEL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2402"/>
              <w:rPr>
                <w:sz w:val="22"/>
              </w:rPr>
            </w:pPr>
            <w:r>
              <w:rPr>
                <w:sz w:val="22"/>
              </w:rPr>
              <w:t>Christian Degering: </w:t>
            </w:r>
            <w:hyperlink r:id="rId49">
              <w:r>
                <w:rPr>
                  <w:sz w:val="22"/>
                  <w:u w:val="single"/>
                </w:rPr>
                <w:t>christian.degering@henkel.com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Susanne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Wieland:</w:t>
            </w:r>
            <w:r>
              <w:rPr>
                <w:spacing w:val="-3"/>
                <w:sz w:val="22"/>
              </w:rPr>
              <w:t> </w:t>
            </w:r>
            <w:hyperlink r:id="rId50">
              <w:r>
                <w:rPr>
                  <w:sz w:val="22"/>
                  <w:u w:val="single"/>
                </w:rPr>
                <w:t>susanne.wieland@henkel.com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(Sarah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Dieckmann):</w:t>
            </w:r>
            <w:r>
              <w:rPr>
                <w:spacing w:val="-3"/>
                <w:sz w:val="22"/>
              </w:rPr>
              <w:t> </w:t>
            </w:r>
            <w:hyperlink r:id="rId51">
              <w:r>
                <w:rPr>
                  <w:sz w:val="22"/>
                </w:rPr>
                <w:t>vtp-in.vtp@henkel.com</w:t>
              </w:r>
            </w:hyperlink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2403" w:val="left" w:leader="none"/>
                <w:tab w:pos="4369" w:val="left" w:leader="none"/>
                <w:tab w:pos="6102" w:val="left" w:leader="none"/>
              </w:tabs>
              <w:ind w:left="107" w:right="95"/>
              <w:rPr>
                <w:sz w:val="22"/>
              </w:rPr>
            </w:pPr>
            <w:r>
              <w:rPr>
                <w:sz w:val="22"/>
              </w:rPr>
              <w:t>Communication</w:t>
              <w:tab/>
              <w:t>Department</w:t>
              <w:tab/>
              <w:t>(Christian</w:t>
              <w:tab/>
            </w:r>
            <w:r>
              <w:rPr>
                <w:spacing w:val="-1"/>
                <w:sz w:val="22"/>
              </w:rPr>
              <w:t>Degering):</w:t>
            </w:r>
            <w:r>
              <w:rPr>
                <w:spacing w:val="-47"/>
                <w:sz w:val="22"/>
              </w:rPr>
              <w:t> </w:t>
            </w:r>
            <w:hyperlink r:id="rId49">
              <w:r>
                <w:rPr>
                  <w:sz w:val="22"/>
                  <w:u w:val="single"/>
                </w:rPr>
                <w:t>christian.degering@henkel.com</w:t>
              </w:r>
            </w:hyperlink>
          </w:p>
        </w:tc>
      </w:tr>
      <w:tr>
        <w:trPr>
          <w:trHeight w:val="2032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EVO</w:t>
            </w:r>
          </w:p>
        </w:tc>
        <w:tc>
          <w:tcPr>
            <w:tcW w:w="7138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Hans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Henning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Wenk:</w:t>
            </w:r>
            <w:r>
              <w:rPr>
                <w:spacing w:val="-2"/>
                <w:sz w:val="22"/>
              </w:rPr>
              <w:t> </w:t>
            </w:r>
            <w:hyperlink r:id="rId52">
              <w:r>
                <w:rPr>
                  <w:sz w:val="22"/>
                  <w:u w:val="single"/>
                </w:rPr>
                <w:t>henning.wenk@evonik.com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Desiree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Logchem:</w:t>
            </w:r>
            <w:r>
              <w:rPr>
                <w:spacing w:val="-4"/>
                <w:sz w:val="22"/>
              </w:rPr>
              <w:t> </w:t>
            </w:r>
            <w:hyperlink r:id="rId53">
              <w:r>
                <w:rPr>
                  <w:sz w:val="22"/>
                  <w:u w:val="single"/>
                </w:rPr>
                <w:t>moniec.van-logchem@evonik.com</w:t>
              </w:r>
            </w:hyperlink>
          </w:p>
          <w:p>
            <w:pPr>
              <w:pStyle w:val="TableParagraph"/>
              <w:spacing w:line="510" w:lineRule="atLeast"/>
              <w:ind w:left="107"/>
              <w:rPr>
                <w:sz w:val="22"/>
              </w:rPr>
            </w:pPr>
            <w:r>
              <w:rPr>
                <w:sz w:val="22"/>
              </w:rPr>
              <w:t>IP Department (Meinolf Boettcher): </w:t>
            </w:r>
            <w:hyperlink r:id="rId54">
              <w:r>
                <w:rPr>
                  <w:sz w:val="22"/>
                </w:rPr>
                <w:t>meinolf.boettcher@evonik.com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(Lukas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Notthoff):</w:t>
            </w:r>
            <w:r>
              <w:rPr>
                <w:spacing w:val="-4"/>
                <w:sz w:val="22"/>
              </w:rPr>
              <w:t> </w:t>
            </w:r>
            <w:hyperlink r:id="rId55">
              <w:r>
                <w:rPr>
                  <w:sz w:val="22"/>
                </w:rPr>
                <w:t>lukas.notthoff@evonik.com</w:t>
              </w:r>
            </w:hyperlink>
          </w:p>
        </w:tc>
      </w:tr>
      <w:tr>
        <w:trPr>
          <w:trHeight w:val="1526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EUC</w:t>
            </w:r>
          </w:p>
        </w:tc>
        <w:tc>
          <w:tcPr>
            <w:tcW w:w="7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Jan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Modregger:</w:t>
            </w:r>
            <w:r>
              <w:rPr>
                <w:spacing w:val="-4"/>
                <w:sz w:val="22"/>
              </w:rPr>
              <w:t> </w:t>
            </w:r>
            <w:hyperlink r:id="rId56">
              <w:r>
                <w:rPr>
                  <w:sz w:val="22"/>
                  <w:u w:val="single"/>
                </w:rPr>
                <w:t>modregger@eucodis.com</w:t>
              </w:r>
            </w:hyperlink>
          </w:p>
          <w:p>
            <w:pPr>
              <w:pStyle w:val="TableParagraph"/>
              <w:spacing w:line="500" w:lineRule="atLeast" w:before="9"/>
              <w:ind w:left="107" w:right="369"/>
              <w:rPr>
                <w:sz w:val="22"/>
              </w:rPr>
            </w:pPr>
            <w:r>
              <w:rPr>
                <w:sz w:val="22"/>
              </w:rPr>
              <w:t>IP Department (Jan Modregger): </w:t>
            </w:r>
            <w:hyperlink r:id="rId56">
              <w:r>
                <w:rPr>
                  <w:sz w:val="22"/>
                  <w:u w:val="single"/>
                </w:rPr>
                <w:t>modregger@eucodis.com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(Janna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Frömbling):</w:t>
            </w:r>
            <w:r>
              <w:rPr>
                <w:spacing w:val="-4"/>
                <w:sz w:val="22"/>
              </w:rPr>
              <w:t> </w:t>
            </w:r>
            <w:hyperlink r:id="rId57">
              <w:r>
                <w:rPr>
                  <w:sz w:val="22"/>
                  <w:u w:val="single"/>
                </w:rPr>
                <w:t>froembling@eucodis.com</w:t>
              </w:r>
            </w:hyperlink>
          </w:p>
        </w:tc>
      </w:tr>
      <w:tr>
        <w:trPr>
          <w:trHeight w:val="2034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ITB</w:t>
            </w:r>
          </w:p>
        </w:tc>
        <w:tc>
          <w:tcPr>
            <w:tcW w:w="7138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Ilaria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Re:</w:t>
            </w:r>
            <w:r>
              <w:rPr>
                <w:spacing w:val="-5"/>
                <w:sz w:val="22"/>
              </w:rPr>
              <w:t> </w:t>
            </w:r>
            <w:hyperlink r:id="rId8">
              <w:r>
                <w:rPr>
                  <w:sz w:val="22"/>
                  <w:u w:val="single"/>
                </w:rPr>
                <w:t>ilaria.re@italbiotec.it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Daniotti:</w:t>
            </w:r>
            <w:r>
              <w:rPr>
                <w:spacing w:val="-5"/>
                <w:sz w:val="22"/>
              </w:rPr>
              <w:t> </w:t>
            </w:r>
            <w:hyperlink r:id="rId58">
              <w:r>
                <w:rPr>
                  <w:sz w:val="22"/>
                  <w:u w:val="single"/>
                </w:rPr>
                <w:t>sara.daniotti@italbiotec.it</w:t>
              </w:r>
            </w:hyperlink>
          </w:p>
          <w:p>
            <w:pPr>
              <w:pStyle w:val="TableParagraph"/>
              <w:spacing w:line="510" w:lineRule="atLeast"/>
              <w:ind w:left="107" w:right="1401"/>
              <w:rPr>
                <w:sz w:val="22"/>
              </w:rPr>
            </w:pPr>
            <w:r>
              <w:rPr>
                <w:sz w:val="22"/>
              </w:rPr>
              <w:t>IP Department (Ilaria Re): </w:t>
            </w:r>
            <w:hyperlink r:id="rId8">
              <w:r>
                <w:rPr>
                  <w:sz w:val="22"/>
                  <w:u w:val="single"/>
                </w:rPr>
                <w:t>ilaria.re@italbiotec.it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(Ilaria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Re):</w:t>
            </w:r>
            <w:r>
              <w:rPr>
                <w:spacing w:val="-5"/>
                <w:sz w:val="22"/>
              </w:rPr>
              <w:t> </w:t>
            </w:r>
            <w:hyperlink r:id="rId8">
              <w:r>
                <w:rPr>
                  <w:sz w:val="22"/>
                  <w:u w:val="single"/>
                </w:rPr>
                <w:t>ilaria.re@italbiotec.it</w:t>
              </w:r>
            </w:hyperlink>
          </w:p>
        </w:tc>
      </w:tr>
      <w:tr>
        <w:trPr>
          <w:trHeight w:val="2034" w:hRule="atLeast"/>
        </w:trPr>
        <w:tc>
          <w:tcPr>
            <w:tcW w:w="136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CLIB</w:t>
            </w:r>
          </w:p>
        </w:tc>
        <w:tc>
          <w:tcPr>
            <w:tcW w:w="7138" w:type="dxa"/>
          </w:tcPr>
          <w:p>
            <w:pPr>
              <w:pStyle w:val="TableParagraph"/>
              <w:spacing w:line="453" w:lineRule="auto"/>
              <w:ind w:left="107" w:right="3138"/>
              <w:rPr>
                <w:sz w:val="22"/>
              </w:rPr>
            </w:pPr>
            <w:r>
              <w:rPr>
                <w:sz w:val="22"/>
              </w:rPr>
              <w:t>Tatjana Schwabe: </w:t>
            </w:r>
            <w:hyperlink r:id="rId59">
              <w:r>
                <w:rPr>
                  <w:sz w:val="22"/>
                  <w:u w:val="single"/>
                </w:rPr>
                <w:t>schwabe@clib-cluster.de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Tobias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Klement: </w:t>
            </w:r>
            <w:hyperlink r:id="rId60">
              <w:r>
                <w:rPr>
                  <w:sz w:val="22"/>
                  <w:u w:val="single"/>
                </w:rPr>
                <w:t>klement@clib-cluster.de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(Tatjana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Schwabe):</w:t>
            </w:r>
            <w:r>
              <w:rPr>
                <w:spacing w:val="-4"/>
                <w:sz w:val="22"/>
              </w:rPr>
              <w:t> </w:t>
            </w:r>
            <w:hyperlink r:id="rId59">
              <w:r>
                <w:rPr>
                  <w:sz w:val="22"/>
                  <w:u w:val="single"/>
                </w:rPr>
                <w:t>schwabe@clib-cluster.de</w:t>
              </w:r>
            </w:hyperlink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Communication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(Annika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Thamm):</w:t>
            </w:r>
            <w:r>
              <w:rPr>
                <w:spacing w:val="-5"/>
                <w:sz w:val="22"/>
              </w:rPr>
              <w:t> </w:t>
            </w:r>
            <w:hyperlink r:id="rId61">
              <w:r>
                <w:rPr>
                  <w:sz w:val="22"/>
                </w:rPr>
                <w:t>thamm@clib-cluster.de</w:t>
              </w:r>
            </w:hyperlink>
          </w:p>
        </w:tc>
      </w:tr>
    </w:tbl>
    <w:p>
      <w:pPr>
        <w:pStyle w:val="BodyText"/>
        <w:ind w:left="1485"/>
      </w:pPr>
      <w:r>
        <w:rPr/>
        <w:t>*Person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Institution</w:t>
      </w:r>
      <w:r>
        <w:rPr>
          <w:spacing w:val="-3"/>
        </w:rPr>
        <w:t> </w:t>
      </w:r>
      <w:r>
        <w:rPr/>
        <w:t>to whom</w:t>
      </w:r>
      <w:r>
        <w:rPr>
          <w:spacing w:val="-1"/>
        </w:rPr>
        <w:t> </w:t>
      </w:r>
      <w:r>
        <w:rPr/>
        <w:t>contact in</w:t>
      </w:r>
      <w:r>
        <w:rPr>
          <w:spacing w:val="-5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discuss</w:t>
      </w:r>
      <w:r>
        <w:rPr>
          <w:spacing w:val="-2"/>
        </w:rPr>
        <w:t> </w:t>
      </w:r>
      <w:r>
        <w:rPr/>
        <w:t>IP</w:t>
      </w:r>
      <w:r>
        <w:rPr>
          <w:spacing w:val="-2"/>
        </w:rPr>
        <w:t> </w:t>
      </w:r>
      <w:r>
        <w:rPr/>
        <w:t>issues.</w:t>
      </w:r>
    </w:p>
    <w:p>
      <w:pPr>
        <w:spacing w:after="0"/>
        <w:sectPr>
          <w:type w:val="continuous"/>
          <w:pgSz w:w="11910" w:h="16840"/>
          <w:pgMar w:header="0" w:footer="978" w:top="1400" w:bottom="1200" w:left="780" w:right="780"/>
        </w:sectPr>
      </w:pPr>
    </w:p>
    <w:p>
      <w:pPr>
        <w:pStyle w:val="BodyText"/>
        <w:spacing w:before="37"/>
        <w:ind w:left="352" w:right="348"/>
        <w:jc w:val="both"/>
      </w:pPr>
      <w:r>
        <w:rPr/>
        <w:t>The Dissemination and Communication plan will also consider the best collaborative efforts regarding other</w:t>
      </w:r>
      <w:r>
        <w:rPr>
          <w:spacing w:val="-47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funded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6"/>
        </w:rPr>
        <w:t> </w:t>
      </w:r>
      <w:r>
        <w:rPr/>
        <w:t>topic,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view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maximise</w:t>
      </w:r>
      <w:r>
        <w:rPr>
          <w:spacing w:val="-6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impact,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favouring</w:t>
      </w:r>
      <w:r>
        <w:rPr>
          <w:spacing w:val="-5"/>
        </w:rPr>
        <w:t> </w:t>
      </w:r>
      <w:r>
        <w:rPr/>
        <w:t>synergies</w:t>
      </w:r>
      <w:r>
        <w:rPr>
          <w:spacing w:val="1"/>
        </w:rPr>
        <w:t> </w:t>
      </w:r>
      <w:r>
        <w:rPr/>
        <w:t>and avoiding overlapping or duplication of activities. The collaboration will in particular ensure the efficient</w:t>
      </w:r>
      <w:r>
        <w:rPr>
          <w:spacing w:val="1"/>
        </w:rPr>
        <w:t> </w:t>
      </w:r>
      <w:r>
        <w:rPr/>
        <w:t>coordination of activities through,</w:t>
      </w:r>
      <w:r>
        <w:rPr>
          <w:spacing w:val="1"/>
        </w:rPr>
        <w:t> </w:t>
      </w:r>
      <w:r>
        <w:rPr/>
        <w:t>e.g. regular contacts</w:t>
      </w:r>
      <w:r>
        <w:rPr>
          <w:spacing w:val="1"/>
        </w:rPr>
        <w:t> </w:t>
      </w:r>
      <w:r>
        <w:rPr/>
        <w:t>and exchanges,</w:t>
      </w:r>
      <w:r>
        <w:rPr>
          <w:spacing w:val="1"/>
        </w:rPr>
        <w:t> </w:t>
      </w:r>
      <w:r>
        <w:rPr/>
        <w:t>sharing of information (where</w:t>
      </w:r>
      <w:r>
        <w:rPr>
          <w:spacing w:val="1"/>
        </w:rPr>
        <w:t> </w:t>
      </w:r>
      <w:r>
        <w:rPr/>
        <w:t>appropriate) and communication and dissemination of results. The coordinator of the project will ensure</w:t>
      </w:r>
      <w:r>
        <w:rPr>
          <w:spacing w:val="1"/>
        </w:rPr>
        <w:t> </w:t>
      </w:r>
      <w:r>
        <w:rPr/>
        <w:t>contacts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other projects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appointed</w:t>
      </w:r>
      <w:r>
        <w:rPr>
          <w:spacing w:val="-1"/>
        </w:rPr>
        <w:t> </w:t>
      </w:r>
      <w:r>
        <w:rPr/>
        <w:t>contact persons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coordinators</w:t>
      </w:r>
      <w:r>
        <w:rPr>
          <w:spacing w:val="-1"/>
        </w:rPr>
        <w:t> </w:t>
      </w:r>
      <w:r>
        <w:rPr/>
        <w:t>(Table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345" w:right="345" w:firstLine="0"/>
        <w:jc w:val="center"/>
        <w:rPr>
          <w:i/>
          <w:sz w:val="18"/>
        </w:rPr>
      </w:pPr>
      <w:r>
        <w:rPr>
          <w:i/>
          <w:sz w:val="18"/>
        </w:rPr>
        <w:t>Table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2.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Contact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persons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communication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and dissemination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other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funded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projects</w:t>
      </w:r>
    </w:p>
    <w:p>
      <w:pPr>
        <w:pStyle w:val="BodyText"/>
        <w:spacing w:before="5" w:after="1"/>
        <w:rPr>
          <w:i/>
          <w:sz w:val="19"/>
        </w:rPr>
      </w:pPr>
    </w:p>
    <w:tbl>
      <w:tblPr>
        <w:tblW w:w="0" w:type="auto"/>
        <w:jc w:val="lef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6569"/>
      </w:tblGrid>
      <w:tr>
        <w:trPr>
          <w:trHeight w:val="508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Project</w:t>
            </w:r>
          </w:p>
        </w:tc>
        <w:tc>
          <w:tcPr>
            <w:tcW w:w="656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</w:t>
            </w:r>
          </w:p>
        </w:tc>
      </w:tr>
      <w:tr>
        <w:trPr>
          <w:trHeight w:val="2034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FuturEnzyme</w:t>
            </w:r>
          </w:p>
        </w:tc>
        <w:tc>
          <w:tcPr>
            <w:tcW w:w="6569" w:type="dxa"/>
          </w:tcPr>
          <w:p>
            <w:pPr>
              <w:pStyle w:val="TableParagraph"/>
              <w:spacing w:line="453" w:lineRule="auto" w:before="1"/>
              <w:ind w:left="107" w:right="2553"/>
              <w:rPr>
                <w:sz w:val="22"/>
              </w:rPr>
            </w:pPr>
            <w:r>
              <w:rPr>
                <w:sz w:val="22"/>
              </w:rPr>
              <w:t>Patricia Molina: </w:t>
            </w:r>
            <w:hyperlink r:id="rId9">
              <w:r>
                <w:rPr>
                  <w:sz w:val="22"/>
                  <w:u w:val="single"/>
                </w:rPr>
                <w:t>patricia.molina@icp.csic.es</w:t>
              </w:r>
            </w:hyperlink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Manuel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Ferrer:</w:t>
            </w:r>
            <w:r>
              <w:rPr>
                <w:spacing w:val="-2"/>
                <w:sz w:val="22"/>
              </w:rPr>
              <w:t> </w:t>
            </w:r>
            <w:hyperlink r:id="rId10">
              <w:r>
                <w:rPr>
                  <w:sz w:val="22"/>
                  <w:u w:val="single"/>
                </w:rPr>
                <w:t>mferrer@icp.csic.es</w:t>
              </w:r>
            </w:hyperlink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Julia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Sanz:</w:t>
            </w:r>
            <w:r>
              <w:rPr>
                <w:spacing w:val="-3"/>
                <w:sz w:val="22"/>
              </w:rPr>
              <w:t> </w:t>
            </w:r>
            <w:hyperlink r:id="rId11">
              <w:r>
                <w:rPr>
                  <w:sz w:val="22"/>
                  <w:u w:val="single"/>
                </w:rPr>
                <w:t>xjulia@iqfr.csic.es</w:t>
              </w:r>
            </w:hyperlink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Twitter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account: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@futurenzyme</w:t>
            </w:r>
          </w:p>
        </w:tc>
      </w:tr>
      <w:tr>
        <w:trPr>
          <w:trHeight w:val="1017" w:hRule="atLeast"/>
        </w:trPr>
        <w:tc>
          <w:tcPr>
            <w:tcW w:w="1450" w:type="dxa"/>
          </w:tcPr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Oxipro</w:t>
            </w:r>
          </w:p>
        </w:tc>
        <w:tc>
          <w:tcPr>
            <w:tcW w:w="656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Kjæreng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Bjerga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(Norway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&lt;</w:t>
            </w:r>
            <w:hyperlink r:id="rId62">
              <w:r>
                <w:rPr>
                  <w:sz w:val="22"/>
                  <w:u w:val="single"/>
                </w:rPr>
                <w:t>grbj@norceresearch.no</w:t>
              </w:r>
            </w:hyperlink>
            <w:r>
              <w:rPr>
                <w:sz w:val="22"/>
              </w:rPr>
              <w:t>&gt;)</w:t>
            </w:r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Twitter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account: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@OXIPRO_EU</w:t>
            </w:r>
          </w:p>
        </w:tc>
      </w:tr>
      <w:tr>
        <w:trPr>
          <w:trHeight w:val="1017" w:hRule="atLeast"/>
        </w:trPr>
        <w:tc>
          <w:tcPr>
            <w:tcW w:w="1450" w:type="dxa"/>
          </w:tcPr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Radicalz</w:t>
            </w:r>
          </w:p>
        </w:tc>
        <w:tc>
          <w:tcPr>
            <w:tcW w:w="656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Aurelio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Hidalgo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(&lt;</w:t>
            </w:r>
            <w:hyperlink r:id="rId63">
              <w:r>
                <w:rPr>
                  <w:sz w:val="22"/>
                  <w:u w:val="single"/>
                </w:rPr>
                <w:t>ahidalgo@cbm.csic.es</w:t>
              </w:r>
            </w:hyperlink>
            <w:r>
              <w:rPr>
                <w:sz w:val="22"/>
              </w:rPr>
              <w:t>&gt;)</w:t>
            </w:r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Twitter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account: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@RadicalZ_EU</w:t>
            </w:r>
          </w:p>
        </w:tc>
      </w:tr>
      <w:tr>
        <w:trPr>
          <w:trHeight w:val="1017" w:hRule="atLeast"/>
        </w:trPr>
        <w:tc>
          <w:tcPr>
            <w:tcW w:w="1450" w:type="dxa"/>
          </w:tcPr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Enxylascope</w:t>
            </w:r>
          </w:p>
        </w:tc>
        <w:tc>
          <w:tcPr>
            <w:tcW w:w="656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Carolina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Peñalva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(&lt;</w:t>
            </w:r>
            <w:hyperlink r:id="rId64">
              <w:r>
                <w:rPr>
                  <w:sz w:val="22"/>
                  <w:u w:val="single"/>
                </w:rPr>
                <w:t>carolina.penalva@aitiip.com</w:t>
              </w:r>
            </w:hyperlink>
            <w:r>
              <w:rPr>
                <w:sz w:val="22"/>
              </w:rPr>
              <w:t>&gt;)</w:t>
            </w:r>
          </w:p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Twitter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account: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@enxylascope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"/>
        <w:ind w:left="352"/>
        <w:jc w:val="both"/>
      </w:pPr>
      <w:r>
        <w:rPr/>
        <w:t>The</w:t>
      </w:r>
      <w:r>
        <w:rPr>
          <w:spacing w:val="-1"/>
        </w:rPr>
        <w:t> </w:t>
      </w:r>
      <w:r>
        <w:rPr/>
        <w:t>FuturEnzyme</w:t>
      </w:r>
      <w:r>
        <w:rPr>
          <w:spacing w:val="-4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dissemination</w:t>
      </w:r>
      <w:r>
        <w:rPr>
          <w:spacing w:val="-5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four</w:t>
      </w:r>
      <w:r>
        <w:rPr>
          <w:spacing w:val="-3"/>
        </w:rPr>
        <w:t> </w:t>
      </w:r>
      <w:r>
        <w:rPr/>
        <w:t>parts: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40" w:lineRule="auto" w:before="0" w:after="0"/>
        <w:ind w:left="1072" w:right="350" w:hanging="360"/>
        <w:jc w:val="both"/>
        <w:rPr>
          <w:sz w:val="22"/>
        </w:rPr>
      </w:pPr>
      <w:r>
        <w:rPr>
          <w:b/>
          <w:sz w:val="22"/>
        </w:rPr>
        <w:t>Definition of the Strategy Plan and Project performance indicators </w:t>
      </w:r>
      <w:r>
        <w:rPr>
          <w:sz w:val="22"/>
        </w:rPr>
        <w:t>which includes key elements of</w:t>
      </w:r>
      <w:r>
        <w:rPr>
          <w:spacing w:val="-47"/>
          <w:sz w:val="22"/>
        </w:rPr>
        <w:t> </w:t>
      </w:r>
      <w:r>
        <w:rPr>
          <w:sz w:val="22"/>
        </w:rPr>
        <w:t>the project communication and dissemination, such as target audience identification, setting of key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1"/>
          <w:sz w:val="22"/>
        </w:rPr>
        <w:t> </w:t>
      </w:r>
      <w:r>
        <w:rPr>
          <w:sz w:val="22"/>
        </w:rPr>
        <w:t>messages,</w:t>
      </w:r>
      <w:r>
        <w:rPr>
          <w:spacing w:val="1"/>
          <w:sz w:val="22"/>
        </w:rPr>
        <w:t> </w:t>
      </w:r>
      <w:r>
        <w:rPr>
          <w:sz w:val="22"/>
        </w:rPr>
        <w:t>define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indicator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identify</w:t>
      </w:r>
      <w:r>
        <w:rPr>
          <w:spacing w:val="1"/>
          <w:sz w:val="22"/>
        </w:rPr>
        <w:t> </w:t>
      </w:r>
      <w:r>
        <w:rPr>
          <w:sz w:val="22"/>
        </w:rPr>
        <w:t>proper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channels.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40" w:lineRule="auto" w:before="1" w:after="0"/>
        <w:ind w:left="1072" w:right="348" w:hanging="361"/>
        <w:jc w:val="both"/>
        <w:rPr>
          <w:sz w:val="22"/>
        </w:rPr>
      </w:pPr>
      <w:r>
        <w:rPr>
          <w:b/>
          <w:sz w:val="22"/>
        </w:rPr>
        <w:t>Implementation </w:t>
      </w:r>
      <w:r>
        <w:rPr>
          <w:sz w:val="22"/>
        </w:rPr>
        <w:t>which includes the execution of project activities related to the communication</w:t>
      </w:r>
      <w:r>
        <w:rPr>
          <w:spacing w:val="1"/>
          <w:sz w:val="22"/>
        </w:rPr>
        <w:t> </w:t>
      </w:r>
      <w:r>
        <w:rPr>
          <w:sz w:val="22"/>
        </w:rPr>
        <w:t>deliverables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milestones.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40" w:lineRule="auto" w:before="1" w:after="0"/>
        <w:ind w:left="1072" w:right="349" w:hanging="360"/>
        <w:jc w:val="both"/>
        <w:rPr>
          <w:sz w:val="22"/>
        </w:rPr>
      </w:pPr>
      <w:r>
        <w:rPr>
          <w:b/>
          <w:sz w:val="22"/>
        </w:rPr>
        <w:t>Assessment </w:t>
      </w:r>
      <w:r>
        <w:rPr>
          <w:sz w:val="22"/>
        </w:rPr>
        <w:t>which includes the measurement and tracking of the progress of communication and</w:t>
      </w:r>
      <w:r>
        <w:rPr>
          <w:spacing w:val="1"/>
          <w:sz w:val="22"/>
        </w:rPr>
        <w:t> </w:t>
      </w:r>
      <w:r>
        <w:rPr>
          <w:sz w:val="22"/>
        </w:rPr>
        <w:t>dissemination activities as well as the evaluation of the effectiveness of the Strategy Plan and its</w:t>
      </w:r>
      <w:r>
        <w:rPr>
          <w:spacing w:val="1"/>
          <w:sz w:val="22"/>
        </w:rPr>
        <w:t> </w:t>
      </w:r>
      <w:r>
        <w:rPr>
          <w:sz w:val="22"/>
        </w:rPr>
        <w:t>updating during the course of the project. This step also relies on feedbacks and inputs from the</w:t>
      </w:r>
      <w:r>
        <w:rPr>
          <w:spacing w:val="1"/>
          <w:sz w:val="22"/>
        </w:rPr>
        <w:t> </w:t>
      </w:r>
      <w:r>
        <w:rPr>
          <w:sz w:val="22"/>
        </w:rPr>
        <w:t>consortium,</w:t>
      </w:r>
      <w:r>
        <w:rPr>
          <w:spacing w:val="1"/>
          <w:sz w:val="22"/>
        </w:rPr>
        <w:t> </w:t>
      </w:r>
      <w:r>
        <w:rPr>
          <w:sz w:val="22"/>
        </w:rPr>
        <w:t>Executive</w:t>
      </w:r>
      <w:r>
        <w:rPr>
          <w:spacing w:val="1"/>
          <w:sz w:val="22"/>
        </w:rPr>
        <w:t> </w:t>
      </w:r>
      <w:r>
        <w:rPr>
          <w:sz w:val="22"/>
        </w:rPr>
        <w:t>Committee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Panel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Scientific</w:t>
      </w:r>
      <w:r>
        <w:rPr>
          <w:spacing w:val="1"/>
          <w:sz w:val="22"/>
        </w:rPr>
        <w:t> </w:t>
      </w:r>
      <w:r>
        <w:rPr>
          <w:sz w:val="22"/>
        </w:rPr>
        <w:t>Advisory</w:t>
      </w:r>
      <w:r>
        <w:rPr>
          <w:spacing w:val="1"/>
          <w:sz w:val="22"/>
        </w:rPr>
        <w:t> </w:t>
      </w:r>
      <w:r>
        <w:rPr>
          <w:sz w:val="22"/>
        </w:rPr>
        <w:t>Board,</w:t>
      </w:r>
      <w:r>
        <w:rPr>
          <w:spacing w:val="1"/>
          <w:sz w:val="22"/>
        </w:rPr>
        <w:t> </w:t>
      </w:r>
      <w:r>
        <w:rPr>
          <w:sz w:val="22"/>
        </w:rPr>
        <w:t>Stakeholders,</w:t>
      </w:r>
      <w:r>
        <w:rPr>
          <w:spacing w:val="1"/>
          <w:sz w:val="22"/>
        </w:rPr>
        <w:t> </w:t>
      </w:r>
      <w:r>
        <w:rPr>
          <w:sz w:val="22"/>
        </w:rPr>
        <w:t>Policymakers and</w:t>
      </w:r>
      <w:r>
        <w:rPr>
          <w:spacing w:val="-1"/>
          <w:sz w:val="22"/>
        </w:rPr>
        <w:t> </w:t>
      </w:r>
      <w:r>
        <w:rPr>
          <w:sz w:val="22"/>
        </w:rPr>
        <w:t>Consumers.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073" w:val="left" w:leader="none"/>
        </w:tabs>
        <w:spacing w:line="240" w:lineRule="auto" w:before="0" w:after="0"/>
        <w:ind w:left="1072" w:right="351" w:hanging="361"/>
        <w:jc w:val="both"/>
        <w:rPr>
          <w:sz w:val="22"/>
        </w:rPr>
      </w:pPr>
      <w:r>
        <w:rPr>
          <w:b/>
          <w:sz w:val="22"/>
        </w:rPr>
        <w:t>Project Lesson learned </w:t>
      </w:r>
      <w:r>
        <w:rPr>
          <w:sz w:val="22"/>
        </w:rPr>
        <w:t>focused on bringing together any insights gained during the project that can</w:t>
      </w:r>
      <w:r>
        <w:rPr>
          <w:spacing w:val="-47"/>
          <w:sz w:val="22"/>
        </w:rPr>
        <w:t> </w:t>
      </w:r>
      <w:r>
        <w:rPr>
          <w:sz w:val="22"/>
        </w:rPr>
        <w:t>be usefully</w:t>
      </w:r>
      <w:r>
        <w:rPr>
          <w:spacing w:val="-2"/>
          <w:sz w:val="22"/>
        </w:rPr>
        <w:t> </w:t>
      </w:r>
      <w:r>
        <w:rPr>
          <w:sz w:val="22"/>
        </w:rPr>
        <w:t>applied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future</w:t>
      </w:r>
      <w:r>
        <w:rPr>
          <w:spacing w:val="1"/>
          <w:sz w:val="22"/>
        </w:rPr>
        <w:t> </w:t>
      </w:r>
      <w:r>
        <w:rPr>
          <w:sz w:val="22"/>
        </w:rPr>
        <w:t>projects.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major</w:t>
      </w:r>
      <w:r>
        <w:rPr>
          <w:spacing w:val="-1"/>
          <w:sz w:val="22"/>
        </w:rPr>
        <w:t> </w:t>
      </w:r>
      <w:r>
        <w:rPr>
          <w:sz w:val="22"/>
        </w:rPr>
        <w:t>findings</w:t>
      </w:r>
      <w:r>
        <w:rPr>
          <w:spacing w:val="-1"/>
          <w:sz w:val="22"/>
        </w:rPr>
        <w:t> </w:t>
      </w:r>
      <w:r>
        <w:rPr>
          <w:sz w:val="22"/>
        </w:rPr>
        <w:t>will be included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 final report.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/>
        <w:jc w:val="both"/>
      </w:pPr>
      <w:r>
        <w:rPr/>
        <w:t>This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continually</w:t>
      </w:r>
      <w:r>
        <w:rPr>
          <w:spacing w:val="-3"/>
        </w:rPr>
        <w:t> </w:t>
      </w:r>
      <w:r>
        <w:rPr/>
        <w:t>monitored,</w:t>
      </w:r>
      <w:r>
        <w:rPr>
          <w:spacing w:val="-2"/>
        </w:rPr>
        <w:t> </w:t>
      </w:r>
      <w:r>
        <w:rPr/>
        <w:t>updated,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upon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project.</w:t>
      </w:r>
    </w:p>
    <w:p>
      <w:pPr>
        <w:spacing w:after="0"/>
        <w:jc w:val="both"/>
        <w:sectPr>
          <w:pgSz w:w="11910" w:h="16840"/>
          <w:pgMar w:header="0" w:footer="978" w:top="1360" w:bottom="1200" w:left="780" w:right="780"/>
        </w:sectPr>
      </w:pPr>
    </w:p>
    <w:p>
      <w:pPr>
        <w:pStyle w:val="BodyText"/>
        <w:ind w:left="1699"/>
        <w:rPr>
          <w:sz w:val="20"/>
        </w:rPr>
      </w:pPr>
      <w:r>
        <w:rPr>
          <w:sz w:val="20"/>
        </w:rPr>
        <w:pict>
          <v:group style="width:321.5pt;height:194.05pt;mso-position-horizontal-relative:char;mso-position-vertical-relative:line" id="docshapegroup4" coordorigin="0,0" coordsize="6430,3881">
            <v:shape style="position:absolute;left:508;top:506;width:2693;height:1393" id="docshape5" coordorigin="509,506" coordsize="2693,1393" path="m3202,506l741,506,668,518,604,551,554,601,521,665,509,738,509,1898,3202,1898,3202,506xe" filled="true" fillcolor="#2d85a8" stroked="false">
              <v:path arrowok="t"/>
              <v:fill type="solid"/>
            </v:shape>
            <v:shape style="position:absolute;left:3201;top:506;width:2693;height:1393" id="docshape6" coordorigin="3202,506" coordsize="2693,1393" path="m5662,506l3202,506,3202,1898,5894,1898,5894,738,5882,665,5849,601,5799,551,5736,518,5662,506xe" filled="true" fillcolor="#84acb6" stroked="false">
              <v:path arrowok="t"/>
              <v:fill type="solid"/>
            </v:shape>
            <v:shape style="position:absolute;left:3201;top:506;width:2693;height:1393" id="docshape7" coordorigin="3202,506" coordsize="2693,1393" path="m3202,506l5662,506,5736,518,5799,551,5849,601,5882,665,5894,738,5894,1898,3202,1898,3202,506xe" filled="false" stroked="true" strokeweight="1pt" strokecolor="#ffffff">
              <v:path arrowok="t"/>
              <v:stroke dashstyle="solid"/>
            </v:shape>
            <v:shape style="position:absolute;left:508;top:1898;width:2693;height:1393" id="docshape8" coordorigin="509,1898" coordsize="2693,1393" path="m3202,1898l509,1898,509,3058,521,3132,554,3196,604,3246,668,3279,741,3291,3202,3291,3202,1898xe" filled="true" fillcolor="#71aac8" stroked="false">
              <v:path arrowok="t"/>
              <v:fill type="solid"/>
            </v:shape>
            <v:shape style="position:absolute;left:508;top:1898;width:2693;height:1393" id="docshape9" coordorigin="509,1898" coordsize="2693,1393" path="m3202,3291l741,3291,668,3279,604,3246,554,3196,521,3132,509,3058,509,1898,3202,1898,3202,3291xe" filled="false" stroked="true" strokeweight="1pt" strokecolor="#ffffff">
              <v:path arrowok="t"/>
              <v:stroke dashstyle="solid"/>
            </v:shape>
            <v:shape style="position:absolute;left:3201;top:1898;width:2693;height:1393" id="docshape10" coordorigin="3202,1898" coordsize="2693,1393" path="m5894,1898l3202,1898,3202,3291,5662,3291,5736,3279,5799,3246,5849,3196,5882,3132,5894,3058,5894,1898xe" filled="true" fillcolor="#85a6c1" stroked="false">
              <v:path arrowok="t"/>
              <v:fill type="solid"/>
            </v:shape>
            <v:shape style="position:absolute;left:3201;top:1898;width:2693;height:1393" id="docshape11" coordorigin="3202,1898" coordsize="2693,1393" path="m5894,1898l5894,3058,5882,3132,5849,3196,5799,3246,5736,3279,5662,3291,3202,3291,3202,1898,5894,1898xe" filled="false" stroked="true" strokeweight="1pt" strokecolor="#ffffff">
              <v:path arrowok="t"/>
              <v:stroke dashstyle="solid"/>
            </v:shape>
            <v:shape style="position:absolute;left:2393;top:1550;width:1616;height:697" id="docshape12" coordorigin="2394,1550" coordsize="1616,697" path="m3893,1550l2510,1550,2465,1560,2428,1584,2403,1621,2394,1666,2394,2130,2403,2176,2428,2212,2465,2237,2510,2246,3893,2246,3938,2237,3975,2212,4000,2176,4009,2130,4009,1666,4000,1621,3975,1584,3938,1560,3893,1550xe" filled="true" fillcolor="#cddce7" stroked="false">
              <v:path arrowok="t"/>
              <v:fill type="solid"/>
            </v:shape>
            <v:shape style="position:absolute;left:2393;top:1550;width:1616;height:697" id="docshape13" coordorigin="2394,1550" coordsize="1616,697" path="m2394,1666l2403,1621,2428,1584,2465,1560,2510,1550,3893,1550,3938,1560,3975,1584,4000,1621,4009,1666,4009,2130,4000,2176,3975,2212,3938,2237,3893,2246,2510,2246,2465,2237,2428,2212,2403,2176,2394,2130,2394,1666xe" filled="false" stroked="true" strokeweight="1pt" strokecolor="#ffffff">
              <v:path arrowok="t"/>
              <v:stroke dashstyle="solid"/>
            </v:shape>
            <v:shape style="position:absolute;left:0;top:1862;width:3048;height:1856" type="#_x0000_t75" id="docshape14" stroked="false">
              <v:imagedata r:id="rId65" o:title=""/>
            </v:shape>
            <v:shape style="position:absolute;left:78;top:1924;width:2828;height:1652" id="docshape15" coordorigin="79,1925" coordsize="2828,1652" path="m2906,3576l1008,3576,934,3573,862,3562,793,3544,727,3520,663,3489,604,3453,548,3411,497,3365,450,3314,409,3258,372,3198,342,3135,318,3069,300,3000,289,2928,285,2854,285,2338,79,2338,492,1925,905,2338,698,2338,698,2854,706,2925,730,2990,766,3048,814,3096,872,3132,937,3155,1008,3164,2906,3164,2906,3576xe" filled="false" stroked="true" strokeweight="1.5pt" strokecolor="#ffc000">
              <v:path arrowok="t"/>
              <v:stroke dashstyle="solid"/>
            </v:shape>
            <v:shape style="position:absolute;left:3393;top:180;width:3036;height:1858" type="#_x0000_t75" id="docshape16" stroked="false">
              <v:imagedata r:id="rId66" o:title=""/>
            </v:shape>
            <v:shape style="position:absolute;left:3450;top:237;width:2817;height:1652" id="docshape17" coordorigin="3450,238" coordsize="2817,1652" path="m3450,238l5338,238,5412,241,5483,252,5553,270,5619,294,5682,325,5742,361,5797,403,5849,449,5895,501,5937,556,5973,616,6004,679,6028,745,6046,815,6057,886,6060,960,6060,1476,6267,1476,5854,1889,5441,1476,5647,1476,5647,960,5639,889,5616,824,5579,767,5531,719,5474,682,5409,659,5338,651,3450,651,3450,238xe" filled="false" stroked="true" strokeweight="1.5pt" strokecolor="#ffc000">
              <v:path arrowok="t"/>
              <v:stroke dashstyle="solid"/>
            </v:shape>
            <v:shape style="position:absolute;left:93;top:0;width:3260;height:1676" type="#_x0000_t75" id="docshape18" stroked="false">
              <v:imagedata r:id="rId67" o:title=""/>
            </v:shape>
            <v:shape style="position:absolute;left:150;top:76;width:3055;height:1457" id="docshape19" coordorigin="150,77" coordsize="3055,1457" path="m150,1533l150,896,154,822,167,750,187,681,215,616,249,554,290,497,337,445,389,399,446,358,507,324,572,296,641,276,713,263,787,259,2840,259,2840,77,3204,441,2840,805,2840,623,787,623,714,633,649,660,594,703,551,758,524,823,514,896,514,1533,150,1533xe" filled="false" stroked="true" strokeweight="1.5pt" strokecolor="#ffc000">
              <v:path arrowok="t"/>
              <v:stroke dashstyle="solid"/>
            </v:shape>
            <v:shape style="position:absolute;left:3268;top:2205;width:2972;height:1676" type="#_x0000_t75" id="docshape20" stroked="false">
              <v:imagedata r:id="rId68" o:title=""/>
            </v:shape>
            <v:shape style="position:absolute;left:3330;top:2262;width:2768;height:1456" id="docshape21" coordorigin="3331,2263" coordsize="2768,1456" path="m6098,2263l6098,2900,6094,2974,6081,3046,6061,3115,6034,3180,5999,3241,5958,3298,5912,3350,5860,3397,5803,3437,5742,3472,5676,3499,5607,3520,5536,3532,5461,3537,3695,3537,3695,3719,3331,3355,3695,2991,3695,3173,5461,3173,5534,3163,5599,3135,5654,3093,5697,3037,5725,2972,5734,2900,5734,2263,6098,2263xe" filled="false" stroked="true" strokeweight="1.5pt" strokecolor="#ffc000">
              <v:path arrowok="t"/>
              <v:stroke dashstyle="solid"/>
            </v:shape>
            <v:shape style="position:absolute;left:1267;top:295;width:1191;height:240" type="#_x0000_t202" id="docshape2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1F5F"/>
                        <w:sz w:val="24"/>
                      </w:rPr>
                      <w:t>DEFINITION</w:t>
                    </w:r>
                  </w:p>
                </w:txbxContent>
              </v:textbox>
              <w10:wrap type="none"/>
            </v:shape>
            <v:shape style="position:absolute;left:3772;top:302;width:1177;height:240" type="#_x0000_t202" id="docshape23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1F5F"/>
                        <w:sz w:val="24"/>
                      </w:rPr>
                      <w:t>EXECUTION</w:t>
                    </w:r>
                  </w:p>
                </w:txbxContent>
              </v:textbox>
              <w10:wrap type="none"/>
            </v:shape>
            <v:shape style="position:absolute;left:723;top:1042;width:2338;height:504" type="#_x0000_t202" id="docshape24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2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Strategy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and</w:t>
                    </w:r>
                  </w:p>
                  <w:p>
                    <w:pPr>
                      <w:spacing w:line="274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Performance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indicators</w:t>
                    </w:r>
                  </w:p>
                </w:txbxContent>
              </v:textbox>
              <w10:wrap type="none"/>
            </v:shape>
            <v:shape style="position:absolute;left:3741;top:915;width:1630;height:240" type="#_x0000_t202" id="docshape25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Implementation</w:t>
                    </w:r>
                  </w:p>
                </w:txbxContent>
              </v:textbox>
              <w10:wrap type="none"/>
            </v:shape>
            <v:shape style="position:absolute;left:2507;top:1653;width:1409;height:504" type="#_x0000_t202" id="docshape26" filled="false" stroked="false">
              <v:textbox inset="0,0,0,0">
                <w:txbxContent>
                  <w:p>
                    <w:pPr>
                      <w:spacing w:line="230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Dissemination</w:t>
                    </w:r>
                  </w:p>
                  <w:p>
                    <w:pPr>
                      <w:spacing w:line="274" w:lineRule="exact" w:before="0"/>
                      <w:ind w:left="303" w:right="3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Process</w:t>
                    </w:r>
                  </w:p>
                </w:txbxContent>
              </v:textbox>
              <w10:wrap type="none"/>
            </v:shape>
            <v:shape style="position:absolute;left:751;top:2655;width:2224;height:240" type="#_x0000_t202" id="docshape27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lesson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learned</w:t>
                    </w:r>
                  </w:p>
                </w:txbxContent>
              </v:textbox>
              <w10:wrap type="none"/>
            </v:shape>
            <v:shape style="position:absolute;left:3959;top:2655;width:1196;height:240" type="#_x0000_t202" id="docshape28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Assessment</w:t>
                    </w:r>
                  </w:p>
                </w:txbxContent>
              </v:textbox>
              <w10:wrap type="none"/>
            </v:shape>
            <v:shape style="position:absolute;left:1128;top:3295;width:1451;height:240" type="#_x0000_t202" id="docshape29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1F5F"/>
                        <w:sz w:val="24"/>
                      </w:rPr>
                      <w:t>FINAL</w:t>
                    </w:r>
                    <w:r>
                      <w:rPr>
                        <w:b/>
                        <w:color w:val="001F5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001F5F"/>
                        <w:sz w:val="24"/>
                      </w:rPr>
                      <w:t>REPORT</w:t>
                    </w:r>
                  </w:p>
                </w:txbxContent>
              </v:textbox>
              <w10:wrap type="none"/>
            </v:shape>
            <v:shape style="position:absolute;left:3888;top:3295;width:1618;height:240" type="#_x0000_t202" id="docshape30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1F5F"/>
                        <w:sz w:val="24"/>
                      </w:rPr>
                      <w:t>MEASUREMENT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85"/>
        <w:ind w:left="2620" w:right="0" w:firstLine="0"/>
        <w:jc w:val="left"/>
        <w:rPr>
          <w:i/>
          <w:sz w:val="18"/>
        </w:rPr>
      </w:pPr>
      <w:r>
        <w:rPr>
          <w:b/>
          <w:i/>
          <w:color w:val="373545"/>
          <w:sz w:val="18"/>
        </w:rPr>
        <w:t>Figure</w:t>
      </w:r>
      <w:r>
        <w:rPr>
          <w:b/>
          <w:i/>
          <w:color w:val="373545"/>
          <w:spacing w:val="-3"/>
          <w:sz w:val="18"/>
        </w:rPr>
        <w:t> </w:t>
      </w:r>
      <w:r>
        <w:rPr>
          <w:b/>
          <w:i/>
          <w:color w:val="373545"/>
          <w:sz w:val="18"/>
        </w:rPr>
        <w:t>1.</w:t>
      </w:r>
      <w:r>
        <w:rPr>
          <w:b/>
          <w:i/>
          <w:color w:val="373545"/>
          <w:spacing w:val="-2"/>
          <w:sz w:val="18"/>
        </w:rPr>
        <w:t> </w:t>
      </w:r>
      <w:r>
        <w:rPr>
          <w:i/>
          <w:color w:val="373545"/>
          <w:sz w:val="18"/>
        </w:rPr>
        <w:t>Communication</w:t>
      </w:r>
      <w:r>
        <w:rPr>
          <w:i/>
          <w:color w:val="373545"/>
          <w:spacing w:val="-2"/>
          <w:sz w:val="18"/>
        </w:rPr>
        <w:t> </w:t>
      </w:r>
      <w:r>
        <w:rPr>
          <w:i/>
          <w:color w:val="373545"/>
          <w:sz w:val="18"/>
        </w:rPr>
        <w:t>and</w:t>
      </w:r>
      <w:r>
        <w:rPr>
          <w:i/>
          <w:color w:val="373545"/>
          <w:spacing w:val="-4"/>
          <w:sz w:val="18"/>
        </w:rPr>
        <w:t> </w:t>
      </w:r>
      <w:r>
        <w:rPr>
          <w:i/>
          <w:color w:val="373545"/>
          <w:sz w:val="18"/>
        </w:rPr>
        <w:t>dissemination</w:t>
      </w:r>
      <w:r>
        <w:rPr>
          <w:i/>
          <w:color w:val="373545"/>
          <w:spacing w:val="-2"/>
          <w:sz w:val="18"/>
        </w:rPr>
        <w:t> </w:t>
      </w:r>
      <w:r>
        <w:rPr>
          <w:i/>
          <w:color w:val="373545"/>
          <w:sz w:val="18"/>
        </w:rPr>
        <w:t>process</w:t>
      </w:r>
      <w:r>
        <w:rPr>
          <w:i/>
          <w:color w:val="373545"/>
          <w:spacing w:val="-3"/>
          <w:sz w:val="18"/>
        </w:rPr>
        <w:t> </w:t>
      </w:r>
      <w:r>
        <w:rPr>
          <w:i/>
          <w:color w:val="373545"/>
          <w:sz w:val="18"/>
        </w:rPr>
        <w:t>overview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84"/>
        <w:ind w:left="352" w:right="591"/>
      </w:pPr>
      <w:r>
        <w:rPr/>
        <w:t>In addition to the above, in order to help the Dissemination, Communication and IP plan, the coordinator</w:t>
      </w:r>
      <w:r>
        <w:rPr>
          <w:spacing w:val="-47"/>
        </w:rPr>
        <w:t> </w:t>
      </w:r>
      <w:r>
        <w:rPr/>
        <w:t>will prepare in the next 3 months a report related to the IDENTIFICATION OF THE STATE OF THE</w:t>
      </w:r>
      <w:r>
        <w:rPr>
          <w:spacing w:val="1"/>
        </w:rPr>
        <w:t> </w:t>
      </w:r>
      <w:r>
        <w:rPr/>
        <w:t>TECHNOLOGY in the three sectors relevant to the project. The objective of these reports is to locate that</w:t>
      </w:r>
      <w:r>
        <w:rPr>
          <w:spacing w:val="1"/>
        </w:rPr>
        <w:t> </w:t>
      </w:r>
      <w:r>
        <w:rPr/>
        <w:t>bibliography (both patent documents and non-patent literature) referring to the use of enzymes in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applications: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2" w:val="left" w:leader="none"/>
          <w:tab w:pos="1073" w:val="left" w:leader="none"/>
        </w:tabs>
        <w:spacing w:line="240" w:lineRule="auto" w:before="1" w:after="0"/>
        <w:ind w:left="1072" w:right="0" w:hanging="361"/>
        <w:jc w:val="left"/>
        <w:rPr>
          <w:sz w:val="21"/>
        </w:rPr>
      </w:pPr>
      <w:r>
        <w:rPr>
          <w:sz w:val="21"/>
        </w:rPr>
        <w:t>Hyaluronic</w:t>
      </w:r>
      <w:r>
        <w:rPr>
          <w:spacing w:val="-4"/>
          <w:sz w:val="21"/>
        </w:rPr>
        <w:t> </w:t>
      </w:r>
      <w:r>
        <w:rPr>
          <w:sz w:val="21"/>
        </w:rPr>
        <w:t>acid</w:t>
      </w:r>
      <w:r>
        <w:rPr>
          <w:spacing w:val="-5"/>
          <w:sz w:val="21"/>
        </w:rPr>
        <w:t> </w:t>
      </w:r>
      <w:r>
        <w:rPr>
          <w:sz w:val="21"/>
        </w:rPr>
        <w:t>production</w:t>
      </w:r>
      <w:r>
        <w:rPr>
          <w:spacing w:val="-3"/>
          <w:sz w:val="21"/>
        </w:rPr>
        <w:t> </w:t>
      </w:r>
      <w:r>
        <w:rPr>
          <w:sz w:val="21"/>
        </w:rPr>
        <w:t>(breaking)</w:t>
      </w:r>
      <w:r>
        <w:rPr>
          <w:spacing w:val="-1"/>
          <w:sz w:val="21"/>
        </w:rPr>
        <w:t> </w:t>
      </w:r>
      <w:r>
        <w:rPr>
          <w:sz w:val="21"/>
        </w:rPr>
        <w:t>processes,</w:t>
      </w:r>
      <w:r>
        <w:rPr>
          <w:spacing w:val="-2"/>
          <w:sz w:val="21"/>
        </w:rPr>
        <w:t> </w:t>
      </w:r>
      <w:r>
        <w:rPr>
          <w:sz w:val="21"/>
        </w:rPr>
        <w:t>mainly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field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cosmetics;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2" w:val="left" w:leader="none"/>
          <w:tab w:pos="1073" w:val="left" w:leader="none"/>
        </w:tabs>
        <w:spacing w:line="240" w:lineRule="auto" w:before="1" w:after="0"/>
        <w:ind w:left="1072" w:right="0" w:hanging="361"/>
        <w:jc w:val="left"/>
        <w:rPr>
          <w:sz w:val="21"/>
        </w:rPr>
      </w:pPr>
      <w:r>
        <w:rPr>
          <w:sz w:val="21"/>
        </w:rPr>
        <w:t>Use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enzymes,</w:t>
      </w:r>
      <w:r>
        <w:rPr>
          <w:spacing w:val="-3"/>
          <w:sz w:val="21"/>
        </w:rPr>
        <w:t> </w:t>
      </w:r>
      <w:r>
        <w:rPr>
          <w:sz w:val="21"/>
        </w:rPr>
        <w:t>mainly</w:t>
      </w:r>
      <w:r>
        <w:rPr>
          <w:spacing w:val="-3"/>
          <w:sz w:val="21"/>
        </w:rPr>
        <w:t> </w:t>
      </w:r>
      <w:r>
        <w:rPr>
          <w:sz w:val="21"/>
        </w:rPr>
        <w:t>lipases,</w:t>
      </w:r>
      <w:r>
        <w:rPr>
          <w:spacing w:val="-3"/>
          <w:sz w:val="21"/>
        </w:rPr>
        <w:t> </w:t>
      </w:r>
      <w:r>
        <w:rPr>
          <w:sz w:val="21"/>
        </w:rPr>
        <w:t>detergent</w:t>
      </w:r>
      <w:r>
        <w:rPr>
          <w:spacing w:val="-2"/>
          <w:sz w:val="21"/>
        </w:rPr>
        <w:t> </w:t>
      </w:r>
      <w:r>
        <w:rPr>
          <w:sz w:val="21"/>
        </w:rPr>
        <w:t>compositions;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Use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enzymes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 field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textile</w:t>
      </w:r>
      <w:r>
        <w:rPr>
          <w:spacing w:val="-1"/>
          <w:sz w:val="21"/>
        </w:rPr>
        <w:t> </w:t>
      </w:r>
      <w:r>
        <w:rPr>
          <w:sz w:val="21"/>
        </w:rPr>
        <w:t>production/treatment.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348"/>
        <w:jc w:val="both"/>
      </w:pP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second</w:t>
      </w:r>
      <w:r>
        <w:rPr>
          <w:spacing w:val="-4"/>
        </w:rPr>
        <w:t> </w:t>
      </w:r>
      <w:r>
        <w:rPr/>
        <w:t>stage,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much</w:t>
      </w:r>
      <w:r>
        <w:rPr>
          <w:spacing w:val="-5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extracted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documents</w:t>
      </w:r>
      <w:r>
        <w:rPr>
          <w:spacing w:val="-6"/>
        </w:rPr>
        <w:t> </w:t>
      </w:r>
      <w:r>
        <w:rPr/>
        <w:t>retrieved</w:t>
      </w:r>
      <w:r>
        <w:rPr>
          <w:spacing w:val="-4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searches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type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characteristics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enzymes</w:t>
      </w:r>
      <w:r>
        <w:rPr>
          <w:spacing w:val="-9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processes,</w:t>
      </w:r>
      <w:r>
        <w:rPr>
          <w:spacing w:val="-47"/>
        </w:rPr>
        <w:t> </w:t>
      </w:r>
      <w:r>
        <w:rPr/>
        <w:t>the</w:t>
      </w:r>
      <w:r>
        <w:rPr>
          <w:spacing w:val="-6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(amount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enzymes</w:t>
      </w:r>
      <w:r>
        <w:rPr>
          <w:spacing w:val="-10"/>
        </w:rPr>
        <w:t> </w:t>
      </w:r>
      <w:r>
        <w:rPr/>
        <w:t>used,</w:t>
      </w:r>
      <w:r>
        <w:rPr>
          <w:spacing w:val="-6"/>
        </w:rPr>
        <w:t> </w:t>
      </w:r>
      <w:r>
        <w:rPr/>
        <w:t>temperature,</w:t>
      </w:r>
      <w:r>
        <w:rPr>
          <w:spacing w:val="-9"/>
        </w:rPr>
        <w:t> </w:t>
      </w:r>
      <w:r>
        <w:rPr/>
        <w:t>times,</w:t>
      </w:r>
      <w:r>
        <w:rPr>
          <w:spacing w:val="-8"/>
        </w:rPr>
        <w:t> </w:t>
      </w:r>
      <w:r>
        <w:rPr/>
        <w:t>etc.),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companies</w:t>
      </w:r>
      <w:r>
        <w:rPr>
          <w:spacing w:val="-47"/>
        </w:rPr>
        <w:t> </w:t>
      </w:r>
      <w:r>
        <w:rPr/>
        <w:t>behind these publications and developments together with their contact details. These reports will allow,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3" w:val="left" w:leader="none"/>
        </w:tabs>
        <w:spacing w:line="240" w:lineRule="auto" w:before="0" w:after="0"/>
        <w:ind w:left="1072" w:right="349" w:hanging="360"/>
        <w:jc w:val="both"/>
        <w:rPr>
          <w:sz w:val="21"/>
        </w:rPr>
      </w:pPr>
      <w:r>
        <w:rPr>
          <w:sz w:val="21"/>
        </w:rPr>
        <w:t>To be at the forefront of new inventions and developments in the three technological areas of interest,</w:t>
      </w:r>
      <w:r>
        <w:rPr>
          <w:spacing w:val="1"/>
          <w:sz w:val="21"/>
        </w:rPr>
        <w:t> </w:t>
      </w:r>
      <w:r>
        <w:rPr>
          <w:sz w:val="21"/>
        </w:rPr>
        <w:t>so that we will have the technical information regarding the processes that have been developed or are</w:t>
      </w:r>
      <w:r>
        <w:rPr>
          <w:spacing w:val="1"/>
          <w:sz w:val="21"/>
        </w:rPr>
        <w:t> </w:t>
      </w:r>
      <w:r>
        <w:rPr>
          <w:sz w:val="21"/>
        </w:rPr>
        <w:t>being</w:t>
      </w:r>
      <w:r>
        <w:rPr>
          <w:spacing w:val="-2"/>
          <w:sz w:val="21"/>
        </w:rPr>
        <w:t> </w:t>
      </w:r>
      <w:r>
        <w:rPr>
          <w:sz w:val="21"/>
        </w:rPr>
        <w:t>developed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those</w:t>
      </w:r>
      <w:r>
        <w:rPr>
          <w:spacing w:val="-2"/>
          <w:sz w:val="21"/>
        </w:rPr>
        <w:t> </w:t>
      </w:r>
      <w:r>
        <w:rPr>
          <w:sz w:val="21"/>
        </w:rPr>
        <w:t>areas</w:t>
      </w:r>
      <w:r>
        <w:rPr>
          <w:spacing w:val="-1"/>
          <w:sz w:val="21"/>
        </w:rPr>
        <w:t> </w:t>
      </w:r>
      <w:r>
        <w:rPr>
          <w:sz w:val="21"/>
        </w:rPr>
        <w:t>of knowledge;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carry</w:t>
      </w:r>
      <w:r>
        <w:rPr>
          <w:spacing w:val="-2"/>
          <w:sz w:val="21"/>
        </w:rPr>
        <w:t> </w:t>
      </w:r>
      <w:r>
        <w:rPr>
          <w:sz w:val="21"/>
        </w:rPr>
        <w:t>out a</w:t>
      </w:r>
      <w:r>
        <w:rPr>
          <w:spacing w:val="-2"/>
          <w:sz w:val="21"/>
        </w:rPr>
        <w:t> </w:t>
      </w:r>
      <w:r>
        <w:rPr>
          <w:sz w:val="21"/>
        </w:rPr>
        <w:t>comparison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2"/>
          <w:sz w:val="21"/>
        </w:rPr>
        <w:t> </w:t>
      </w:r>
      <w:r>
        <w:rPr>
          <w:sz w:val="21"/>
        </w:rPr>
        <w:t>our</w:t>
      </w:r>
      <w:r>
        <w:rPr>
          <w:spacing w:val="-1"/>
          <w:sz w:val="21"/>
        </w:rPr>
        <w:t> </w:t>
      </w:r>
      <w:r>
        <w:rPr>
          <w:sz w:val="21"/>
        </w:rPr>
        <w:t>own</w:t>
      </w:r>
      <w:r>
        <w:rPr>
          <w:spacing w:val="-3"/>
          <w:sz w:val="21"/>
        </w:rPr>
        <w:t> </w:t>
      </w:r>
      <w:r>
        <w:rPr>
          <w:sz w:val="21"/>
        </w:rPr>
        <w:t>processes/products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development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same.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3" w:val="left" w:leader="none"/>
        </w:tabs>
        <w:spacing w:line="240" w:lineRule="auto" w:before="0" w:after="0"/>
        <w:ind w:left="1072" w:right="351" w:hanging="360"/>
        <w:jc w:val="both"/>
        <w:rPr>
          <w:sz w:val="21"/>
        </w:rPr>
      </w:pPr>
      <w:r>
        <w:rPr>
          <w:sz w:val="21"/>
        </w:rPr>
        <w:t>To identify the main applicants/actors in the areas under study, which could be considered as potential</w:t>
      </w:r>
      <w:r>
        <w:rPr>
          <w:spacing w:val="1"/>
          <w:sz w:val="21"/>
        </w:rPr>
        <w:t> </w:t>
      </w:r>
      <w:r>
        <w:rPr>
          <w:sz w:val="21"/>
        </w:rPr>
        <w:t>companies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interest,</w:t>
      </w:r>
      <w:r>
        <w:rPr>
          <w:spacing w:val="1"/>
          <w:sz w:val="21"/>
        </w:rPr>
        <w:t> </w:t>
      </w:r>
      <w:r>
        <w:rPr>
          <w:sz w:val="21"/>
        </w:rPr>
        <w:t>licensees,</w:t>
      </w:r>
      <w:r>
        <w:rPr>
          <w:spacing w:val="1"/>
          <w:sz w:val="21"/>
        </w:rPr>
        <w:t> </w:t>
      </w:r>
      <w:r>
        <w:rPr>
          <w:sz w:val="21"/>
        </w:rPr>
        <w:t>partners</w:t>
      </w:r>
      <w:r>
        <w:rPr>
          <w:spacing w:val="1"/>
          <w:sz w:val="21"/>
        </w:rPr>
        <w:t> </w:t>
      </w:r>
      <w:r>
        <w:rPr>
          <w:sz w:val="21"/>
        </w:rPr>
        <w:t>interested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technology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disseminating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communicating project activities via social media – effort will be done to find their Twitter account in</w:t>
      </w:r>
      <w:r>
        <w:rPr>
          <w:spacing w:val="1"/>
          <w:sz w:val="21"/>
        </w:rPr>
        <w:t> </w:t>
      </w:r>
      <w:r>
        <w:rPr>
          <w:sz w:val="21"/>
        </w:rPr>
        <w:t>order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make massive promotional campaigns;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71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know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positioning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technology,</w:t>
      </w:r>
      <w:r>
        <w:rPr>
          <w:spacing w:val="-1"/>
          <w:sz w:val="21"/>
        </w:rPr>
        <w:t> </w:t>
      </w:r>
      <w:r>
        <w:rPr>
          <w:sz w:val="21"/>
        </w:rPr>
        <w:t>new</w:t>
      </w:r>
      <w:r>
        <w:rPr>
          <w:spacing w:val="-3"/>
          <w:sz w:val="21"/>
        </w:rPr>
        <w:t> </w:t>
      </w:r>
      <w:r>
        <w:rPr>
          <w:sz w:val="21"/>
        </w:rPr>
        <w:t>trends,</w:t>
      </w:r>
      <w:r>
        <w:rPr>
          <w:spacing w:val="-3"/>
          <w:sz w:val="21"/>
        </w:rPr>
        <w:t> </w:t>
      </w:r>
      <w:r>
        <w:rPr>
          <w:sz w:val="21"/>
        </w:rPr>
        <w:t>versatility,</w:t>
      </w:r>
      <w:r>
        <w:rPr>
          <w:spacing w:val="-3"/>
          <w:sz w:val="21"/>
        </w:rPr>
        <w:t> </w:t>
      </w:r>
      <w:r>
        <w:rPr>
          <w:sz w:val="21"/>
        </w:rPr>
        <w:t>etc.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Heading2"/>
        <w:numPr>
          <w:ilvl w:val="0"/>
          <w:numId w:val="6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4. Project Dissemination objectives" w:id="14"/>
      <w:bookmarkEnd w:id="14"/>
      <w:r>
        <w:rPr/>
      </w:r>
      <w:bookmarkStart w:name="_bookmark4" w:id="15"/>
      <w:bookmarkEnd w:id="15"/>
      <w:r>
        <w:rPr/>
      </w:r>
      <w:bookmarkStart w:name="_bookmark4" w:id="16"/>
      <w:bookmarkEnd w:id="16"/>
      <w:r>
        <w:rPr>
          <w:b w:val="0"/>
          <w:color w:val="276D8A"/>
        </w:rPr>
        <w:t>P</w:t>
      </w:r>
      <w:r>
        <w:rPr>
          <w:b w:val="0"/>
          <w:color w:val="276D8A"/>
        </w:rPr>
        <w:t>roject</w:t>
      </w:r>
      <w:r>
        <w:rPr>
          <w:b w:val="0"/>
          <w:color w:val="276D8A"/>
          <w:spacing w:val="-7"/>
        </w:rPr>
        <w:t> </w:t>
      </w:r>
      <w:r>
        <w:rPr>
          <w:b w:val="0"/>
          <w:color w:val="276D8A"/>
        </w:rPr>
        <w:t>Dissemination</w:t>
      </w:r>
      <w:r>
        <w:rPr>
          <w:b w:val="0"/>
          <w:color w:val="276D8A"/>
          <w:spacing w:val="-7"/>
        </w:rPr>
        <w:t> </w:t>
      </w:r>
      <w:r>
        <w:rPr>
          <w:b w:val="0"/>
          <w:color w:val="276D8A"/>
        </w:rPr>
        <w:t>objectives</w:t>
      </w:r>
    </w:p>
    <w:p>
      <w:pPr>
        <w:pStyle w:val="BodyText"/>
        <w:spacing w:before="7"/>
        <w:rPr>
          <w:rFonts w:ascii="Calibri Light"/>
          <w:b w:val="0"/>
          <w:sz w:val="19"/>
        </w:rPr>
      </w:pPr>
    </w:p>
    <w:p>
      <w:pPr>
        <w:pStyle w:val="BodyText"/>
        <w:spacing w:before="1"/>
        <w:ind w:left="353" w:right="350" w:hanging="1"/>
        <w:jc w:val="both"/>
      </w:pPr>
      <w:r>
        <w:rPr/>
        <w:t>This plan defines all the communication and dissemination activities that will be undertaken during the</w:t>
      </w:r>
      <w:r>
        <w:rPr>
          <w:spacing w:val="1"/>
        </w:rPr>
        <w:t> </w:t>
      </w:r>
      <w:r>
        <w:rPr/>
        <w:t>project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maximise</w:t>
      </w:r>
      <w:r>
        <w:rPr>
          <w:spacing w:val="3"/>
        </w:rPr>
        <w:t> </w:t>
      </w:r>
      <w:r>
        <w:rPr/>
        <w:t>project</w:t>
      </w:r>
      <w:r>
        <w:rPr>
          <w:spacing w:val="3"/>
        </w:rPr>
        <w:t> </w:t>
      </w:r>
      <w:r>
        <w:rPr/>
        <w:t>results.</w:t>
      </w:r>
      <w:r>
        <w:rPr>
          <w:spacing w:val="3"/>
        </w:rPr>
        <w:t> </w:t>
      </w:r>
      <w:r>
        <w:rPr/>
        <w:t>These</w:t>
      </w:r>
      <w:r>
        <w:rPr>
          <w:spacing w:val="4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/>
        <w:t>complementary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each</w:t>
      </w:r>
      <w:r>
        <w:rPr>
          <w:spacing w:val="2"/>
        </w:rPr>
        <w:t> </w:t>
      </w:r>
      <w:r>
        <w:rPr/>
        <w:t>other,</w:t>
      </w:r>
      <w:r>
        <w:rPr>
          <w:spacing w:val="2"/>
        </w:rPr>
        <w:t> </w:t>
      </w:r>
      <w:r>
        <w:rPr/>
        <w:t>but</w:t>
      </w:r>
      <w:r>
        <w:rPr>
          <w:spacing w:val="3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78" w:top="1340" w:bottom="1160" w:left="780" w:right="780"/>
        </w:sectPr>
      </w:pPr>
    </w:p>
    <w:p>
      <w:pPr>
        <w:pStyle w:val="BodyText"/>
        <w:spacing w:before="37"/>
        <w:ind w:left="352" w:right="350"/>
        <w:jc w:val="both"/>
      </w:pPr>
      <w:r>
        <w:rPr/>
        <w:t>same.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European</w:t>
      </w:r>
      <w:r>
        <w:rPr>
          <w:spacing w:val="-12"/>
        </w:rPr>
        <w:t> </w:t>
      </w:r>
      <w:r>
        <w:rPr/>
        <w:t>Commission</w:t>
      </w:r>
      <w:r>
        <w:rPr>
          <w:spacing w:val="-12"/>
        </w:rPr>
        <w:t> </w:t>
      </w:r>
      <w:r>
        <w:rPr/>
        <w:t>IPR</w:t>
      </w:r>
      <w:r>
        <w:rPr>
          <w:spacing w:val="-11"/>
        </w:rPr>
        <w:t> </w:t>
      </w:r>
      <w:r>
        <w:rPr/>
        <w:t>helpdesk</w:t>
      </w:r>
      <w:r>
        <w:rPr>
          <w:spacing w:val="-11"/>
        </w:rPr>
        <w:t> </w:t>
      </w:r>
      <w:r>
        <w:rPr/>
        <w:t>provides</w:t>
      </w:r>
      <w:r>
        <w:rPr>
          <w:spacing w:val="-11"/>
        </w:rPr>
        <w:t> </w:t>
      </w:r>
      <w:r>
        <w:rPr/>
        <w:t>detailed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about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leaflet</w:t>
      </w:r>
      <w:r>
        <w:rPr>
          <w:spacing w:val="-11"/>
        </w:rPr>
        <w:t> </w:t>
      </w:r>
      <w:r>
        <w:rPr/>
        <w:t>'Making</w:t>
      </w:r>
      <w:r>
        <w:rPr>
          <w:spacing w:val="-47"/>
        </w:rPr>
        <w:t> </w:t>
      </w:r>
      <w:r>
        <w:rPr/>
        <w:t>the most of your H2020 project'. The difference between dissemination and communication is explained as</w:t>
      </w:r>
      <w:r>
        <w:rPr>
          <w:spacing w:val="1"/>
        </w:rPr>
        <w:t> </w:t>
      </w:r>
      <w:r>
        <w:rPr/>
        <w:t>follows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EC Research</w:t>
      </w:r>
      <w:r>
        <w:rPr>
          <w:spacing w:val="-4"/>
        </w:rPr>
        <w:t> </w:t>
      </w:r>
      <w:r>
        <w:rPr/>
        <w:t>&amp;</w:t>
      </w:r>
      <w:r>
        <w:rPr>
          <w:spacing w:val="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Participant</w:t>
      </w:r>
      <w:r>
        <w:rPr>
          <w:spacing w:val="-1"/>
        </w:rPr>
        <w:t> </w:t>
      </w:r>
      <w:r>
        <w:rPr/>
        <w:t>Portal Glossary: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52" w:right="350" w:firstLine="0"/>
        <w:jc w:val="both"/>
        <w:rPr>
          <w:i/>
          <w:sz w:val="22"/>
        </w:rPr>
      </w:pPr>
      <w:r>
        <w:rPr>
          <w:b/>
          <w:sz w:val="22"/>
        </w:rPr>
        <w:t>Communication:</w:t>
      </w:r>
      <w:r>
        <w:rPr>
          <w:b/>
          <w:spacing w:val="1"/>
          <w:sz w:val="22"/>
        </w:rPr>
        <w:t> </w:t>
      </w:r>
      <w:r>
        <w:rPr>
          <w:i/>
          <w:sz w:val="22"/>
        </w:rPr>
        <w:t>"Strategically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planned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process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starts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outset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action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continues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throughout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entire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lifetime,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aimed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promoting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action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results.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requires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strategic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targeted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measures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communicating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(i)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(ii)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results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multitude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audiences,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including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media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public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possibly engaging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two-way exchange."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0"/>
        <w:ind w:left="352" w:right="354" w:firstLine="0"/>
        <w:jc w:val="both"/>
        <w:rPr>
          <w:i/>
          <w:sz w:val="22"/>
        </w:rPr>
      </w:pPr>
      <w:r>
        <w:rPr>
          <w:b/>
          <w:sz w:val="22"/>
        </w:rPr>
        <w:t>Dissemination:</w:t>
      </w:r>
      <w:r>
        <w:rPr>
          <w:b/>
          <w:spacing w:val="1"/>
          <w:sz w:val="22"/>
        </w:rPr>
        <w:t> </w:t>
      </w:r>
      <w:r>
        <w:rPr>
          <w:i/>
          <w:sz w:val="22"/>
        </w:rPr>
        <w:t>"Public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disclosure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results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appropriate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means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(other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resulting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protecting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 exploiting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results), including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scientific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publications 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medium."</w:t>
      </w: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ind w:left="352" w:right="348"/>
        <w:jc w:val="both"/>
      </w:pPr>
      <w:r>
        <w:rPr/>
        <w:t>Dissemination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FuturEnzyme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strictly</w:t>
      </w:r>
      <w:r>
        <w:rPr>
          <w:spacing w:val="-6"/>
        </w:rPr>
        <w:t> </w:t>
      </w:r>
      <w:r>
        <w:rPr/>
        <w:t>interconnected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embedded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stages,</w:t>
      </w:r>
      <w:r>
        <w:rPr>
          <w:spacing w:val="-11"/>
        </w:rPr>
        <w:t> </w:t>
      </w:r>
      <w:r>
        <w:rPr/>
        <w:t>yet</w:t>
      </w:r>
      <w:r>
        <w:rPr>
          <w:spacing w:val="-1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overlapping.</w:t>
      </w:r>
      <w:r>
        <w:rPr>
          <w:spacing w:val="-10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refer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wider</w:t>
      </w:r>
      <w:r>
        <w:rPr>
          <w:spacing w:val="-9"/>
        </w:rPr>
        <w:t> </w:t>
      </w:r>
      <w:r>
        <w:rPr/>
        <w:t>audience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1"/>
        </w:rPr>
        <w:t> </w:t>
      </w:r>
      <w:r>
        <w:rPr/>
        <w:t>to promote the project and its results within the society and show the impacts and benefits of the research</w:t>
      </w:r>
      <w:r>
        <w:rPr>
          <w:spacing w:val="1"/>
        </w:rPr>
        <w:t> </w:t>
      </w:r>
      <w:r>
        <w:rPr/>
        <w:t>activities. On the contrary, dissemination activities aim at transferring knowledge and results to audience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interested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potential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351" w:right="352"/>
        <w:jc w:val="both"/>
      </w:pPr>
      <w:r>
        <w:rPr/>
        <w:t>The activities will continue beyond the project-ending, therefore ensuring a long-term impact of the project</w:t>
      </w:r>
      <w:r>
        <w:rPr>
          <w:spacing w:val="-47"/>
        </w:rPr>
        <w:t> </w:t>
      </w:r>
      <w:r>
        <w:rPr/>
        <w:t>and</w:t>
      </w:r>
      <w:r>
        <w:rPr>
          <w:spacing w:val="-2"/>
        </w:rPr>
        <w:t> </w:t>
      </w:r>
      <w:r>
        <w:rPr/>
        <w:t>its research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1" w:right="351"/>
        <w:jc w:val="both"/>
      </w:pPr>
      <w:r>
        <w:rPr/>
        <w:t>Dissemination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will</w:t>
      </w:r>
      <w:r>
        <w:rPr>
          <w:spacing w:val="-9"/>
        </w:rPr>
        <w:t> </w:t>
      </w:r>
      <w:r>
        <w:rPr/>
        <w:t>also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consistent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protecting</w:t>
      </w:r>
      <w:r>
        <w:rPr>
          <w:spacing w:val="-9"/>
        </w:rPr>
        <w:t> </w:t>
      </w:r>
      <w:r>
        <w:rPr/>
        <w:t>generated</w:t>
      </w:r>
      <w:r>
        <w:rPr>
          <w:spacing w:val="-11"/>
        </w:rPr>
        <w:t> </w:t>
      </w:r>
      <w:r>
        <w:rPr/>
        <w:t>IP</w:t>
      </w:r>
      <w:r>
        <w:rPr>
          <w:spacing w:val="-8"/>
        </w:rPr>
        <w:t> </w:t>
      </w:r>
      <w:r>
        <w:rPr/>
        <w:t>(e.g.</w:t>
      </w:r>
      <w:r>
        <w:rPr>
          <w:spacing w:val="-10"/>
        </w:rPr>
        <w:t> </w:t>
      </w:r>
      <w:r>
        <w:rPr/>
        <w:t>patent,</w:t>
      </w:r>
      <w:r>
        <w:rPr>
          <w:spacing w:val="1"/>
        </w:rPr>
        <w:t> </w:t>
      </w:r>
      <w:r>
        <w:rPr/>
        <w:t>product design) and further industrial application. Therefore, before any of these activities (publication,</w:t>
      </w:r>
      <w:r>
        <w:rPr>
          <w:spacing w:val="1"/>
        </w:rPr>
        <w:t> </w:t>
      </w:r>
      <w:r>
        <w:rPr/>
        <w:t>presentation) strict rules of prior notice to all partners will be applied, according to the EC guidelines, the</w:t>
      </w:r>
      <w:r>
        <w:rPr>
          <w:spacing w:val="1"/>
        </w:rPr>
        <w:t> </w:t>
      </w:r>
      <w:r>
        <w:rPr/>
        <w:t>Grant Agreement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Consortium</w:t>
      </w:r>
      <w:r>
        <w:rPr>
          <w:spacing w:val="-1"/>
        </w:rPr>
        <w:t> </w:t>
      </w:r>
      <w:r>
        <w:rPr/>
        <w:t>Agreement.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rPr>
          <w:b w:val="0"/>
          <w:i/>
        </w:rPr>
      </w:pPr>
      <w:bookmarkStart w:name="General objectives" w:id="17"/>
      <w:bookmarkEnd w:id="17"/>
      <w:r>
        <w:rPr>
          <w:i w:val="0"/>
        </w:rPr>
      </w:r>
      <w:bookmarkStart w:name="_bookmark5" w:id="18"/>
      <w:bookmarkEnd w:id="18"/>
      <w:r>
        <w:rPr>
          <w:i w:val="0"/>
        </w:rPr>
      </w:r>
      <w:r>
        <w:rPr>
          <w:b w:val="0"/>
          <w:i/>
          <w:color w:val="1A485C"/>
        </w:rPr>
        <w:t>General</w:t>
      </w:r>
      <w:r>
        <w:rPr>
          <w:b w:val="0"/>
          <w:i/>
          <w:color w:val="1A485C"/>
          <w:spacing w:val="-3"/>
        </w:rPr>
        <w:t> </w:t>
      </w:r>
      <w:r>
        <w:rPr>
          <w:b w:val="0"/>
          <w:i/>
          <w:color w:val="1A485C"/>
        </w:rPr>
        <w:t>objectives</w:t>
      </w:r>
    </w:p>
    <w:p>
      <w:pPr>
        <w:pStyle w:val="BodyText"/>
        <w:spacing w:before="8"/>
        <w:rPr>
          <w:rFonts w:ascii="Calibri Light"/>
          <w:b w:val="0"/>
          <w:i/>
          <w:sz w:val="19"/>
        </w:rPr>
      </w:pPr>
    </w:p>
    <w:p>
      <w:pPr>
        <w:pStyle w:val="BodyText"/>
        <w:ind w:left="352"/>
        <w:jc w:val="both"/>
      </w:pPr>
      <w:r>
        <w:rPr/>
        <w:t>The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FuturEnzyme</w:t>
      </w:r>
      <w:r>
        <w:rPr>
          <w:spacing w:val="-1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Dissemination</w:t>
      </w:r>
      <w:r>
        <w:rPr>
          <w:spacing w:val="-5"/>
        </w:rPr>
        <w:t> </w:t>
      </w:r>
      <w:r>
        <w:rPr/>
        <w:t>Plan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355" w:hanging="360"/>
        <w:jc w:val="left"/>
        <w:rPr>
          <w:sz w:val="22"/>
        </w:rPr>
      </w:pPr>
      <w:r>
        <w:rPr>
          <w:sz w:val="22"/>
        </w:rPr>
        <w:t>Formalise all</w:t>
      </w:r>
      <w:r>
        <w:rPr>
          <w:spacing w:val="-1"/>
          <w:sz w:val="22"/>
        </w:rPr>
        <w:t> </w:t>
      </w:r>
      <w:r>
        <w:rPr>
          <w:sz w:val="22"/>
        </w:rPr>
        <w:t>communication actions planned</w:t>
      </w:r>
      <w:r>
        <w:rPr>
          <w:spacing w:val="-1"/>
          <w:sz w:val="22"/>
        </w:rPr>
        <w:t> </w:t>
      </w:r>
      <w:r>
        <w:rPr>
          <w:sz w:val="22"/>
        </w:rPr>
        <w:t>in the project framework to</w:t>
      </w:r>
      <w:r>
        <w:rPr>
          <w:spacing w:val="2"/>
          <w:sz w:val="22"/>
        </w:rPr>
        <w:t> </w:t>
      </w:r>
      <w:r>
        <w:rPr>
          <w:sz w:val="22"/>
        </w:rPr>
        <w:t>provide guidelines and to</w:t>
      </w:r>
      <w:r>
        <w:rPr>
          <w:spacing w:val="-47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out the</w:t>
      </w:r>
      <w:r>
        <w:rPr>
          <w:spacing w:val="1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dates</w:t>
      </w:r>
      <w:r>
        <w:rPr>
          <w:spacing w:val="-2"/>
          <w:sz w:val="22"/>
        </w:rPr>
        <w:t> </w:t>
      </w:r>
      <w:r>
        <w:rPr>
          <w:sz w:val="22"/>
        </w:rPr>
        <w:t>related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planned</w:t>
      </w:r>
      <w:r>
        <w:rPr>
          <w:spacing w:val="-3"/>
          <w:sz w:val="22"/>
        </w:rPr>
        <w:t> </w:t>
      </w:r>
      <w:r>
        <w:rPr>
          <w:sz w:val="22"/>
        </w:rPr>
        <w:t>events and</w:t>
      </w:r>
      <w:r>
        <w:rPr>
          <w:spacing w:val="-1"/>
          <w:sz w:val="22"/>
        </w:rPr>
        <w:t> </w:t>
      </w:r>
      <w:r>
        <w:rPr>
          <w:sz w:val="22"/>
        </w:rPr>
        <w:t>actions.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2" w:val="left" w:leader="none"/>
          <w:tab w:pos="1073" w:val="left" w:leader="none"/>
        </w:tabs>
        <w:spacing w:line="240" w:lineRule="auto" w:before="1" w:after="0"/>
        <w:ind w:left="1072" w:right="351" w:hanging="360"/>
        <w:jc w:val="left"/>
        <w:rPr>
          <w:sz w:val="22"/>
        </w:rPr>
      </w:pPr>
      <w:r>
        <w:rPr>
          <w:sz w:val="22"/>
        </w:rPr>
        <w:t>Ensure</w:t>
      </w:r>
      <w:r>
        <w:rPr>
          <w:spacing w:val="25"/>
          <w:sz w:val="22"/>
        </w:rPr>
        <w:t> </w:t>
      </w:r>
      <w:r>
        <w:rPr>
          <w:sz w:val="22"/>
        </w:rPr>
        <w:t>that</w:t>
      </w:r>
      <w:r>
        <w:rPr>
          <w:spacing w:val="25"/>
          <w:sz w:val="22"/>
        </w:rPr>
        <w:t> </w:t>
      </w:r>
      <w:r>
        <w:rPr>
          <w:sz w:val="22"/>
        </w:rPr>
        <w:t>information</w:t>
      </w:r>
      <w:r>
        <w:rPr>
          <w:spacing w:val="23"/>
          <w:sz w:val="22"/>
        </w:rPr>
        <w:t> </w:t>
      </w:r>
      <w:r>
        <w:rPr>
          <w:sz w:val="22"/>
        </w:rPr>
        <w:t>is</w:t>
      </w:r>
      <w:r>
        <w:rPr>
          <w:spacing w:val="22"/>
          <w:sz w:val="22"/>
        </w:rPr>
        <w:t> </w:t>
      </w:r>
      <w:r>
        <w:rPr>
          <w:sz w:val="22"/>
        </w:rPr>
        <w:t>shared</w:t>
      </w:r>
      <w:r>
        <w:rPr>
          <w:spacing w:val="22"/>
          <w:sz w:val="22"/>
        </w:rPr>
        <w:t> </w:t>
      </w:r>
      <w:r>
        <w:rPr>
          <w:sz w:val="22"/>
        </w:rPr>
        <w:t>with</w:t>
      </w:r>
      <w:r>
        <w:rPr>
          <w:spacing w:val="21"/>
          <w:sz w:val="22"/>
        </w:rPr>
        <w:t> </w:t>
      </w:r>
      <w:r>
        <w:rPr>
          <w:sz w:val="22"/>
        </w:rPr>
        <w:t>appropriate</w:t>
      </w:r>
      <w:r>
        <w:rPr>
          <w:spacing w:val="24"/>
          <w:sz w:val="22"/>
        </w:rPr>
        <w:t> </w:t>
      </w:r>
      <w:r>
        <w:rPr>
          <w:sz w:val="22"/>
        </w:rPr>
        <w:t>audiences</w:t>
      </w:r>
      <w:r>
        <w:rPr>
          <w:spacing w:val="22"/>
          <w:sz w:val="22"/>
        </w:rPr>
        <w:t> </w:t>
      </w:r>
      <w:r>
        <w:rPr>
          <w:sz w:val="22"/>
        </w:rPr>
        <w:t>on</w:t>
      </w:r>
      <w:r>
        <w:rPr>
          <w:spacing w:val="24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timely</w:t>
      </w:r>
      <w:r>
        <w:rPr>
          <w:spacing w:val="23"/>
          <w:sz w:val="22"/>
        </w:rPr>
        <w:t> </w:t>
      </w:r>
      <w:r>
        <w:rPr>
          <w:sz w:val="22"/>
        </w:rPr>
        <w:t>basis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25"/>
          <w:sz w:val="22"/>
        </w:rPr>
        <w:t> </w:t>
      </w:r>
      <w:r>
        <w:rPr>
          <w:sz w:val="22"/>
        </w:rPr>
        <w:t>by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most</w:t>
      </w:r>
      <w:r>
        <w:rPr>
          <w:spacing w:val="-46"/>
          <w:sz w:val="22"/>
        </w:rPr>
        <w:t> </w:t>
      </w:r>
      <w:r>
        <w:rPr>
          <w:sz w:val="22"/>
        </w:rPr>
        <w:t>effective</w:t>
      </w:r>
      <w:r>
        <w:rPr>
          <w:spacing w:val="-3"/>
          <w:sz w:val="22"/>
        </w:rPr>
        <w:t> </w:t>
      </w:r>
      <w:r>
        <w:rPr>
          <w:sz w:val="22"/>
        </w:rPr>
        <w:t>means.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Provide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recognisable</w:t>
      </w:r>
      <w:r>
        <w:rPr>
          <w:spacing w:val="-1"/>
          <w:sz w:val="22"/>
        </w:rPr>
        <w:t> </w:t>
      </w:r>
      <w:r>
        <w:rPr>
          <w:sz w:val="22"/>
        </w:rPr>
        <w:t>identity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FuturEnzyme</w:t>
      </w:r>
      <w:r>
        <w:rPr>
          <w:spacing w:val="-6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Define</w:t>
      </w:r>
      <w:r>
        <w:rPr>
          <w:spacing w:val="-5"/>
          <w:sz w:val="22"/>
        </w:rPr>
        <w:t> </w:t>
      </w:r>
      <w:r>
        <w:rPr>
          <w:sz w:val="22"/>
        </w:rPr>
        <w:t>channels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6"/>
          <w:sz w:val="22"/>
        </w:rPr>
        <w:t> </w:t>
      </w:r>
      <w:r>
        <w:rPr>
          <w:sz w:val="22"/>
        </w:rPr>
        <w:t>messages</w:t>
      </w:r>
      <w:r>
        <w:rPr>
          <w:spacing w:val="-3"/>
          <w:sz w:val="22"/>
        </w:rPr>
        <w:t> </w:t>
      </w:r>
      <w:r>
        <w:rPr>
          <w:sz w:val="22"/>
        </w:rPr>
        <w:t>according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target</w:t>
      </w:r>
      <w:r>
        <w:rPr>
          <w:spacing w:val="-2"/>
          <w:sz w:val="22"/>
        </w:rPr>
        <w:t> </w:t>
      </w:r>
      <w:r>
        <w:rPr>
          <w:sz w:val="22"/>
        </w:rPr>
        <w:t>audience</w:t>
      </w:r>
      <w:r>
        <w:rPr>
          <w:spacing w:val="-3"/>
          <w:sz w:val="22"/>
        </w:rPr>
        <w:t> </w:t>
      </w:r>
      <w:r>
        <w:rPr>
          <w:sz w:val="22"/>
        </w:rPr>
        <w:t>needs.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1" w:val="left" w:leader="none"/>
          <w:tab w:pos="1072" w:val="left" w:leader="none"/>
        </w:tabs>
        <w:spacing w:line="240" w:lineRule="auto" w:before="1" w:after="0"/>
        <w:ind w:left="1071" w:right="0" w:hanging="360"/>
        <w:jc w:val="left"/>
        <w:rPr>
          <w:sz w:val="22"/>
        </w:rPr>
      </w:pPr>
      <w:r>
        <w:rPr>
          <w:sz w:val="22"/>
        </w:rPr>
        <w:t>Maximising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impact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results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research</w:t>
      </w:r>
      <w:r>
        <w:rPr>
          <w:spacing w:val="-5"/>
          <w:sz w:val="22"/>
        </w:rPr>
        <w:t> </w:t>
      </w:r>
      <w:r>
        <w:rPr>
          <w:sz w:val="22"/>
        </w:rPr>
        <w:t>activities</w:t>
      </w:r>
      <w:r>
        <w:rPr>
          <w:spacing w:val="-2"/>
          <w:sz w:val="22"/>
        </w:rPr>
        <w:t> </w:t>
      </w:r>
      <w:r>
        <w:rPr>
          <w:sz w:val="22"/>
        </w:rPr>
        <w:t>implemented</w:t>
      </w:r>
      <w:r>
        <w:rPr>
          <w:spacing w:val="-3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FuturEnzyme.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1" w:val="left" w:leader="none"/>
          <w:tab w:pos="1072" w:val="left" w:leader="none"/>
        </w:tabs>
        <w:spacing w:line="240" w:lineRule="auto" w:before="0" w:after="0"/>
        <w:ind w:left="1071" w:right="0" w:hanging="360"/>
        <w:jc w:val="left"/>
        <w:rPr>
          <w:sz w:val="22"/>
        </w:rPr>
      </w:pPr>
      <w:r>
        <w:rPr>
          <w:sz w:val="22"/>
        </w:rPr>
        <w:t>Increase</w:t>
      </w:r>
      <w:r>
        <w:rPr>
          <w:spacing w:val="-4"/>
          <w:sz w:val="22"/>
        </w:rPr>
        <w:t> </w:t>
      </w:r>
      <w:r>
        <w:rPr>
          <w:sz w:val="22"/>
        </w:rPr>
        <w:t>the general</w:t>
      </w:r>
      <w:r>
        <w:rPr>
          <w:spacing w:val="-3"/>
          <w:sz w:val="22"/>
        </w:rPr>
        <w:t> </w:t>
      </w:r>
      <w:r>
        <w:rPr>
          <w:sz w:val="22"/>
        </w:rPr>
        <w:t>visibility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project</w:t>
      </w:r>
      <w:r>
        <w:rPr>
          <w:spacing w:val="-3"/>
          <w:sz w:val="22"/>
        </w:rPr>
        <w:t> </w:t>
      </w:r>
      <w:r>
        <w:rPr>
          <w:sz w:val="22"/>
        </w:rPr>
        <w:t>within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society.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1" w:val="left" w:leader="none"/>
          <w:tab w:pos="1072" w:val="left" w:leader="none"/>
        </w:tabs>
        <w:spacing w:line="240" w:lineRule="auto" w:before="0" w:after="0"/>
        <w:ind w:left="1071" w:right="0" w:hanging="360"/>
        <w:jc w:val="left"/>
        <w:rPr>
          <w:sz w:val="22"/>
        </w:rPr>
      </w:pPr>
      <w:r>
        <w:rPr>
          <w:sz w:val="22"/>
        </w:rPr>
        <w:t>Establish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maintain</w:t>
      </w:r>
      <w:r>
        <w:rPr>
          <w:spacing w:val="-5"/>
          <w:sz w:val="22"/>
        </w:rPr>
        <w:t> </w:t>
      </w:r>
      <w:r>
        <w:rPr>
          <w:sz w:val="22"/>
        </w:rPr>
        <w:t>mechanisms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effective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timely</w:t>
      </w:r>
      <w:r>
        <w:rPr>
          <w:spacing w:val="-1"/>
          <w:sz w:val="22"/>
        </w:rPr>
        <w:t> </w:t>
      </w:r>
      <w:r>
        <w:rPr>
          <w:sz w:val="22"/>
        </w:rPr>
        <w:t>communication.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1" w:val="left" w:leader="none"/>
          <w:tab w:pos="1072" w:val="left" w:leader="none"/>
        </w:tabs>
        <w:spacing w:line="240" w:lineRule="auto" w:before="0" w:after="0"/>
        <w:ind w:left="1071" w:right="351" w:hanging="360"/>
        <w:jc w:val="left"/>
        <w:rPr>
          <w:sz w:val="22"/>
        </w:rPr>
      </w:pPr>
      <w:r>
        <w:rPr>
          <w:sz w:val="22"/>
        </w:rPr>
        <w:t>Inform</w:t>
      </w:r>
      <w:r>
        <w:rPr>
          <w:spacing w:val="1"/>
          <w:sz w:val="22"/>
        </w:rPr>
        <w:t> </w:t>
      </w:r>
      <w:r>
        <w:rPr>
          <w:sz w:val="22"/>
        </w:rPr>
        <w:t>stakeholders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progress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encourage</w:t>
      </w:r>
      <w:r>
        <w:rPr>
          <w:spacing w:val="1"/>
          <w:sz w:val="22"/>
        </w:rPr>
        <w:t> </w:t>
      </w:r>
      <w:r>
        <w:rPr>
          <w:sz w:val="22"/>
        </w:rPr>
        <w:t>interactions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-47"/>
          <w:sz w:val="22"/>
        </w:rPr>
        <w:t> </w:t>
      </w:r>
      <w:r>
        <w:rPr>
          <w:sz w:val="22"/>
        </w:rPr>
        <w:t>stakeholders.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1" w:val="left" w:leader="none"/>
          <w:tab w:pos="1072" w:val="left" w:leader="none"/>
        </w:tabs>
        <w:spacing w:line="240" w:lineRule="auto" w:before="0" w:after="0"/>
        <w:ind w:left="1071" w:right="0" w:hanging="361"/>
        <w:jc w:val="left"/>
        <w:rPr>
          <w:sz w:val="22"/>
        </w:rPr>
      </w:pPr>
      <w:r>
        <w:rPr>
          <w:sz w:val="22"/>
        </w:rPr>
        <w:t>Coordinate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levels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types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071" w:val="left" w:leader="none"/>
          <w:tab w:pos="1072" w:val="left" w:leader="none"/>
        </w:tabs>
        <w:spacing w:line="240" w:lineRule="auto" w:before="0" w:after="0"/>
        <w:ind w:left="1071" w:right="0" w:hanging="361"/>
        <w:jc w:val="left"/>
        <w:rPr>
          <w:sz w:val="22"/>
        </w:rPr>
      </w:pPr>
      <w:r>
        <w:rPr>
          <w:sz w:val="22"/>
        </w:rPr>
        <w:t>Generate</w:t>
      </w:r>
      <w:r>
        <w:rPr>
          <w:spacing w:val="-1"/>
          <w:sz w:val="22"/>
        </w:rPr>
        <w:t> </w:t>
      </w:r>
      <w:r>
        <w:rPr>
          <w:sz w:val="22"/>
        </w:rPr>
        <w:t>long-term</w:t>
      </w:r>
      <w:r>
        <w:rPr>
          <w:spacing w:val="-1"/>
          <w:sz w:val="22"/>
        </w:rPr>
        <w:t> </w:t>
      </w:r>
      <w:r>
        <w:rPr>
          <w:sz w:val="22"/>
        </w:rPr>
        <w:t>benefits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partners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territory.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Heading3"/>
        <w:spacing w:before="37"/>
        <w:rPr>
          <w:b w:val="0"/>
          <w:i/>
        </w:rPr>
      </w:pPr>
      <w:bookmarkStart w:name="Specific objectives" w:id="19"/>
      <w:bookmarkEnd w:id="19"/>
      <w:r>
        <w:rPr>
          <w:i w:val="0"/>
        </w:rPr>
      </w:r>
      <w:bookmarkStart w:name="_bookmark6" w:id="20"/>
      <w:bookmarkEnd w:id="20"/>
      <w:r>
        <w:rPr>
          <w:i w:val="0"/>
        </w:rPr>
      </w:r>
      <w:r>
        <w:rPr>
          <w:b w:val="0"/>
          <w:i/>
          <w:color w:val="1A485C"/>
        </w:rPr>
        <w:t>Specific</w:t>
      </w:r>
      <w:r>
        <w:rPr>
          <w:b w:val="0"/>
          <w:i/>
          <w:color w:val="1A485C"/>
          <w:spacing w:val="-10"/>
        </w:rPr>
        <w:t> </w:t>
      </w:r>
      <w:r>
        <w:rPr>
          <w:b w:val="0"/>
          <w:i/>
          <w:color w:val="1A485C"/>
        </w:rPr>
        <w:t>objectives</w:t>
      </w:r>
    </w:p>
    <w:p>
      <w:pPr>
        <w:pStyle w:val="BodyText"/>
        <w:spacing w:before="7"/>
        <w:rPr>
          <w:rFonts w:ascii="Calibri Light"/>
          <w:b w:val="0"/>
          <w:i/>
          <w:sz w:val="19"/>
        </w:rPr>
      </w:pPr>
    </w:p>
    <w:p>
      <w:pPr>
        <w:pStyle w:val="BodyText"/>
        <w:spacing w:before="1"/>
        <w:ind w:left="352" w:right="352"/>
        <w:jc w:val="both"/>
      </w:pP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FuturEnzyme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 are: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351" w:hanging="361"/>
        <w:jc w:val="left"/>
        <w:rPr>
          <w:rFonts w:ascii="Symbol" w:hAnsi="Symbol"/>
          <w:sz w:val="22"/>
        </w:rPr>
      </w:pPr>
      <w:r>
        <w:rPr>
          <w:sz w:val="22"/>
        </w:rPr>
        <w:t>Encourage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application</w:t>
      </w:r>
      <w:r>
        <w:rPr>
          <w:spacing w:val="32"/>
          <w:sz w:val="22"/>
        </w:rPr>
        <w:t> </w:t>
      </w:r>
      <w:r>
        <w:rPr>
          <w:sz w:val="22"/>
        </w:rPr>
        <w:t>of</w:t>
      </w:r>
      <w:r>
        <w:rPr>
          <w:spacing w:val="32"/>
          <w:sz w:val="22"/>
        </w:rPr>
        <w:t> </w:t>
      </w:r>
      <w:r>
        <w:rPr>
          <w:sz w:val="22"/>
        </w:rPr>
        <w:t>technological</w:t>
      </w:r>
      <w:r>
        <w:rPr>
          <w:spacing w:val="32"/>
          <w:sz w:val="22"/>
        </w:rPr>
        <w:t> </w:t>
      </w:r>
      <w:r>
        <w:rPr>
          <w:sz w:val="22"/>
        </w:rPr>
        <w:t>solutions</w:t>
      </w:r>
      <w:r>
        <w:rPr>
          <w:spacing w:val="32"/>
          <w:sz w:val="22"/>
        </w:rPr>
        <w:t> </w:t>
      </w:r>
      <w:r>
        <w:rPr>
          <w:sz w:val="22"/>
        </w:rPr>
        <w:t>to</w:t>
      </w:r>
      <w:r>
        <w:rPr>
          <w:spacing w:val="35"/>
          <w:sz w:val="22"/>
        </w:rPr>
        <w:t> </w:t>
      </w:r>
      <w:r>
        <w:rPr>
          <w:sz w:val="22"/>
        </w:rPr>
        <w:t>raise</w:t>
      </w:r>
      <w:r>
        <w:rPr>
          <w:spacing w:val="33"/>
          <w:sz w:val="22"/>
        </w:rPr>
        <w:t> </w:t>
      </w:r>
      <w:r>
        <w:rPr>
          <w:sz w:val="22"/>
        </w:rPr>
        <w:t>competitiveness</w:t>
      </w:r>
      <w:r>
        <w:rPr>
          <w:spacing w:val="30"/>
          <w:sz w:val="22"/>
        </w:rPr>
        <w:t> </w:t>
      </w:r>
      <w:r>
        <w:rPr>
          <w:sz w:val="22"/>
        </w:rPr>
        <w:t>and</w:t>
      </w:r>
      <w:r>
        <w:rPr>
          <w:spacing w:val="34"/>
          <w:sz w:val="22"/>
        </w:rPr>
        <w:t> </w:t>
      </w:r>
      <w:r>
        <w:rPr>
          <w:sz w:val="22"/>
        </w:rPr>
        <w:t>maximise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-46"/>
          <w:sz w:val="22"/>
        </w:rPr>
        <w:t> </w:t>
      </w:r>
      <w:r>
        <w:rPr>
          <w:sz w:val="22"/>
        </w:rPr>
        <w:t>potential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scientific excellence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manufacturing</w:t>
      </w:r>
      <w:r>
        <w:rPr>
          <w:spacing w:val="-1"/>
          <w:sz w:val="22"/>
        </w:rPr>
        <w:t> </w:t>
      </w:r>
      <w:r>
        <w:rPr>
          <w:sz w:val="22"/>
        </w:rPr>
        <w:t>activities.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353" w:hanging="361"/>
        <w:jc w:val="left"/>
        <w:rPr>
          <w:rFonts w:ascii="Symbol" w:hAnsi="Symbol"/>
          <w:sz w:val="22"/>
        </w:rPr>
      </w:pPr>
      <w:r>
        <w:rPr>
          <w:sz w:val="22"/>
        </w:rPr>
        <w:t>Encourage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attraction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new</w:t>
      </w:r>
      <w:r>
        <w:rPr>
          <w:spacing w:val="-6"/>
          <w:sz w:val="22"/>
        </w:rPr>
        <w:t> </w:t>
      </w:r>
      <w:r>
        <w:rPr>
          <w:sz w:val="22"/>
        </w:rPr>
        <w:t>investments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enzymes</w:t>
      </w:r>
      <w:r>
        <w:rPr>
          <w:spacing w:val="-7"/>
          <w:sz w:val="22"/>
        </w:rPr>
        <w:t> </w:t>
      </w:r>
      <w:r>
        <w:rPr>
          <w:sz w:val="22"/>
        </w:rPr>
        <w:t>sector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green</w:t>
      </w:r>
      <w:r>
        <w:rPr>
          <w:spacing w:val="-7"/>
          <w:sz w:val="22"/>
        </w:rPr>
        <w:t> </w:t>
      </w:r>
      <w:r>
        <w:rPr>
          <w:sz w:val="22"/>
        </w:rPr>
        <w:t>catalyst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reduce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environmental</w:t>
      </w:r>
      <w:r>
        <w:rPr>
          <w:spacing w:val="-1"/>
          <w:sz w:val="22"/>
        </w:rPr>
        <w:t> </w:t>
      </w:r>
      <w:r>
        <w:rPr>
          <w:sz w:val="22"/>
        </w:rPr>
        <w:t>impacts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commonly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products.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4" w:val="left" w:leader="none"/>
        </w:tabs>
        <w:spacing w:line="240" w:lineRule="auto" w:before="1" w:after="0"/>
        <w:ind w:left="1073" w:right="350" w:hanging="361"/>
        <w:jc w:val="left"/>
        <w:rPr>
          <w:rFonts w:ascii="Symbol" w:hAnsi="Symbol"/>
          <w:sz w:val="22"/>
        </w:rPr>
      </w:pPr>
      <w:r>
        <w:rPr>
          <w:sz w:val="22"/>
        </w:rPr>
        <w:t>Ensure</w:t>
      </w:r>
      <w:r>
        <w:rPr>
          <w:spacing w:val="14"/>
          <w:sz w:val="22"/>
        </w:rPr>
        <w:t> </w:t>
      </w:r>
      <w:r>
        <w:rPr>
          <w:sz w:val="22"/>
        </w:rPr>
        <w:t>better</w:t>
      </w:r>
      <w:r>
        <w:rPr>
          <w:spacing w:val="13"/>
          <w:sz w:val="22"/>
        </w:rPr>
        <w:t> </w:t>
      </w:r>
      <w:r>
        <w:rPr>
          <w:sz w:val="22"/>
        </w:rPr>
        <w:t>exploitation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project</w:t>
      </w:r>
      <w:r>
        <w:rPr>
          <w:spacing w:val="12"/>
          <w:sz w:val="22"/>
        </w:rPr>
        <w:t> </w:t>
      </w:r>
      <w:r>
        <w:rPr>
          <w:sz w:val="22"/>
        </w:rPr>
        <w:t>results.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14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encourage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transfer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lessons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project to</w:t>
      </w:r>
      <w:r>
        <w:rPr>
          <w:spacing w:val="-1"/>
          <w:sz w:val="22"/>
        </w:rPr>
        <w:t> </w:t>
      </w:r>
      <w:r>
        <w:rPr>
          <w:sz w:val="22"/>
        </w:rPr>
        <w:t>other users,</w:t>
      </w:r>
      <w:r>
        <w:rPr>
          <w:spacing w:val="-2"/>
          <w:sz w:val="22"/>
        </w:rPr>
        <w:t> </w:t>
      </w:r>
      <w:r>
        <w:rPr>
          <w:sz w:val="22"/>
        </w:rPr>
        <w:t>manufactures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policymakers.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Encourage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industrial</w:t>
      </w:r>
      <w:r>
        <w:rPr>
          <w:spacing w:val="-3"/>
          <w:sz w:val="22"/>
        </w:rPr>
        <w:t> </w:t>
      </w:r>
      <w:r>
        <w:rPr>
          <w:sz w:val="22"/>
        </w:rPr>
        <w:t>exploitation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products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-2"/>
          <w:sz w:val="22"/>
        </w:rPr>
        <w:t> </w:t>
      </w:r>
      <w:r>
        <w:rPr>
          <w:sz w:val="22"/>
        </w:rPr>
        <w:t>results.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Raise</w:t>
      </w:r>
      <w:r>
        <w:rPr>
          <w:spacing w:val="-1"/>
          <w:sz w:val="22"/>
        </w:rPr>
        <w:t> </w:t>
      </w:r>
      <w:r>
        <w:rPr>
          <w:sz w:val="22"/>
        </w:rPr>
        <w:t>public</w:t>
      </w:r>
      <w:r>
        <w:rPr>
          <w:spacing w:val="-2"/>
          <w:sz w:val="22"/>
        </w:rPr>
        <w:t> </w:t>
      </w:r>
      <w:r>
        <w:rPr>
          <w:sz w:val="22"/>
        </w:rPr>
        <w:t>awareness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impact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commonly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3"/>
          <w:sz w:val="22"/>
        </w:rPr>
        <w:t> </w:t>
      </w:r>
      <w:r>
        <w:rPr>
          <w:sz w:val="22"/>
        </w:rPr>
        <w:t>products.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350" w:hanging="361"/>
        <w:jc w:val="left"/>
        <w:rPr>
          <w:rFonts w:ascii="Symbol" w:hAnsi="Symbol"/>
          <w:sz w:val="22"/>
        </w:rPr>
      </w:pPr>
      <w:r>
        <w:rPr>
          <w:sz w:val="22"/>
        </w:rPr>
        <w:t>Analyse</w:t>
      </w:r>
      <w:r>
        <w:rPr>
          <w:spacing w:val="28"/>
          <w:sz w:val="22"/>
        </w:rPr>
        <w:t> </w:t>
      </w:r>
      <w:r>
        <w:rPr>
          <w:sz w:val="22"/>
        </w:rPr>
        <w:t>consumers’</w:t>
      </w:r>
      <w:r>
        <w:rPr>
          <w:spacing w:val="27"/>
          <w:sz w:val="22"/>
        </w:rPr>
        <w:t> </w:t>
      </w:r>
      <w:r>
        <w:rPr>
          <w:sz w:val="22"/>
        </w:rPr>
        <w:t>interests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new</w:t>
      </w:r>
      <w:r>
        <w:rPr>
          <w:spacing w:val="28"/>
          <w:sz w:val="22"/>
        </w:rPr>
        <w:t> </w:t>
      </w:r>
      <w:r>
        <w:rPr>
          <w:sz w:val="22"/>
        </w:rPr>
        <w:t>enzyme-based</w:t>
      </w:r>
      <w:r>
        <w:rPr>
          <w:spacing w:val="27"/>
          <w:sz w:val="22"/>
        </w:rPr>
        <w:t> </w:t>
      </w:r>
      <w:r>
        <w:rPr>
          <w:sz w:val="22"/>
        </w:rPr>
        <w:t>products</w:t>
      </w:r>
      <w:r>
        <w:rPr>
          <w:spacing w:val="27"/>
          <w:sz w:val="22"/>
        </w:rPr>
        <w:t> </w:t>
      </w:r>
      <w:r>
        <w:rPr>
          <w:sz w:val="22"/>
        </w:rPr>
        <w:t>developed</w:t>
      </w:r>
      <w:r>
        <w:rPr>
          <w:spacing w:val="26"/>
          <w:sz w:val="22"/>
        </w:rPr>
        <w:t> </w:t>
      </w:r>
      <w:r>
        <w:rPr>
          <w:sz w:val="22"/>
        </w:rPr>
        <w:t>within</w:t>
      </w:r>
      <w:r>
        <w:rPr>
          <w:spacing w:val="26"/>
          <w:sz w:val="22"/>
        </w:rPr>
        <w:t> </w:t>
      </w:r>
      <w:r>
        <w:rPr>
          <w:sz w:val="22"/>
        </w:rPr>
        <w:t>FuturEnzyme</w:t>
      </w:r>
      <w:r>
        <w:rPr>
          <w:spacing w:val="-47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52" w:right="0" w:firstLine="0"/>
        <w:jc w:val="both"/>
        <w:rPr>
          <w:rFonts w:ascii="Calibri Light"/>
          <w:b w:val="0"/>
          <w:i/>
          <w:sz w:val="24"/>
        </w:rPr>
      </w:pPr>
      <w:r>
        <w:rPr>
          <w:rFonts w:ascii="Calibri Light"/>
          <w:b w:val="0"/>
          <w:i/>
          <w:color w:val="1A485C"/>
          <w:sz w:val="24"/>
        </w:rPr>
        <w:t>Dissemination</w:t>
      </w:r>
      <w:r>
        <w:rPr>
          <w:rFonts w:ascii="Calibri Light"/>
          <w:b w:val="0"/>
          <w:i/>
          <w:color w:val="1A485C"/>
          <w:spacing w:val="-5"/>
          <w:sz w:val="24"/>
        </w:rPr>
        <w:t> </w:t>
      </w:r>
      <w:r>
        <w:rPr>
          <w:rFonts w:ascii="Calibri Light"/>
          <w:b w:val="0"/>
          <w:i/>
          <w:color w:val="1A485C"/>
          <w:sz w:val="24"/>
        </w:rPr>
        <w:t>and</w:t>
      </w:r>
      <w:r>
        <w:rPr>
          <w:rFonts w:ascii="Calibri Light"/>
          <w:b w:val="0"/>
          <w:i/>
          <w:color w:val="1A485C"/>
          <w:spacing w:val="-4"/>
          <w:sz w:val="24"/>
        </w:rPr>
        <w:t> </w:t>
      </w:r>
      <w:r>
        <w:rPr>
          <w:rFonts w:ascii="Calibri Light"/>
          <w:b w:val="0"/>
          <w:i/>
          <w:color w:val="1A485C"/>
          <w:sz w:val="24"/>
        </w:rPr>
        <w:t>communication</w:t>
      </w:r>
      <w:r>
        <w:rPr>
          <w:rFonts w:ascii="Calibri Light"/>
          <w:b w:val="0"/>
          <w:i/>
          <w:color w:val="1A485C"/>
          <w:spacing w:val="-2"/>
          <w:sz w:val="24"/>
        </w:rPr>
        <w:t> </w:t>
      </w:r>
      <w:r>
        <w:rPr>
          <w:rFonts w:ascii="Calibri Light"/>
          <w:b w:val="0"/>
          <w:i/>
          <w:color w:val="1A485C"/>
          <w:sz w:val="24"/>
        </w:rPr>
        <w:t>levels</w:t>
      </w:r>
    </w:p>
    <w:p>
      <w:pPr>
        <w:pStyle w:val="BodyText"/>
        <w:spacing w:before="8"/>
        <w:rPr>
          <w:rFonts w:ascii="Calibri Light"/>
          <w:b w:val="0"/>
          <w:i/>
          <w:sz w:val="19"/>
        </w:rPr>
      </w:pPr>
    </w:p>
    <w:p>
      <w:pPr>
        <w:pStyle w:val="BodyText"/>
        <w:ind w:left="352" w:right="350"/>
        <w:jc w:val="both"/>
      </w:pPr>
      <w:r>
        <w:rPr/>
        <w:t>The dissemination plan is divided into three strategic focus areas, so that the focus is based on where and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effort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dissemination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needed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/>
        <w:jc w:val="both"/>
      </w:pPr>
      <w:r>
        <w:rPr/>
        <w:t>The</w:t>
      </w:r>
      <w:r>
        <w:rPr>
          <w:spacing w:val="-1"/>
        </w:rPr>
        <w:t> </w:t>
      </w:r>
      <w:r>
        <w:rPr/>
        <w:t>strategic</w:t>
      </w:r>
      <w:r>
        <w:rPr>
          <w:spacing w:val="-2"/>
        </w:rPr>
        <w:t> </w:t>
      </w:r>
      <w:r>
        <w:rPr/>
        <w:t>focus</w:t>
      </w:r>
      <w:r>
        <w:rPr>
          <w:spacing w:val="-3"/>
        </w:rPr>
        <w:t> </w:t>
      </w:r>
      <w:r>
        <w:rPr/>
        <w:t>areas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Dissemination</w:t>
      </w:r>
      <w:r>
        <w:rPr>
          <w:spacing w:val="-4"/>
          <w:sz w:val="21"/>
        </w:rPr>
        <w:t> </w:t>
      </w:r>
      <w:r>
        <w:rPr>
          <w:sz w:val="21"/>
        </w:rPr>
        <w:t>at</w:t>
      </w:r>
      <w:r>
        <w:rPr>
          <w:spacing w:val="-1"/>
          <w:sz w:val="21"/>
        </w:rPr>
        <w:t> </w:t>
      </w:r>
      <w:r>
        <w:rPr>
          <w:sz w:val="21"/>
        </w:rPr>
        <w:t>Local</w:t>
      </w:r>
      <w:r>
        <w:rPr>
          <w:spacing w:val="-2"/>
          <w:sz w:val="21"/>
        </w:rPr>
        <w:t> </w:t>
      </w:r>
      <w:r>
        <w:rPr>
          <w:sz w:val="21"/>
        </w:rPr>
        <w:t>level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1" w:after="0"/>
        <w:ind w:left="1072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Dissemination</w:t>
      </w:r>
      <w:r>
        <w:rPr>
          <w:spacing w:val="-4"/>
          <w:sz w:val="21"/>
        </w:rPr>
        <w:t> </w:t>
      </w:r>
      <w:r>
        <w:rPr>
          <w:sz w:val="21"/>
        </w:rPr>
        <w:t>at</w:t>
      </w:r>
      <w:r>
        <w:rPr>
          <w:spacing w:val="-1"/>
          <w:sz w:val="21"/>
        </w:rPr>
        <w:t> </w:t>
      </w:r>
      <w:r>
        <w:rPr>
          <w:sz w:val="21"/>
        </w:rPr>
        <w:t>National</w:t>
      </w:r>
      <w:r>
        <w:rPr>
          <w:spacing w:val="-4"/>
          <w:sz w:val="21"/>
        </w:rPr>
        <w:t> </w:t>
      </w:r>
      <w:r>
        <w:rPr>
          <w:sz w:val="21"/>
        </w:rPr>
        <w:t>level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1" w:after="0"/>
        <w:ind w:left="1072" w:right="0" w:hanging="361"/>
        <w:jc w:val="left"/>
        <w:rPr>
          <w:rFonts w:ascii="Symbol" w:hAnsi="Symbol"/>
          <w:sz w:val="21"/>
        </w:rPr>
      </w:pPr>
      <w:r>
        <w:rPr>
          <w:sz w:val="21"/>
        </w:rPr>
        <w:t>Dissemination</w:t>
      </w:r>
      <w:r>
        <w:rPr>
          <w:spacing w:val="-3"/>
          <w:sz w:val="21"/>
        </w:rPr>
        <w:t> </w:t>
      </w:r>
      <w:r>
        <w:rPr>
          <w:sz w:val="21"/>
        </w:rPr>
        <w:t>at</w:t>
      </w:r>
      <w:r>
        <w:rPr>
          <w:spacing w:val="-1"/>
          <w:sz w:val="21"/>
        </w:rPr>
        <w:t> </w:t>
      </w:r>
      <w:r>
        <w:rPr>
          <w:sz w:val="21"/>
        </w:rPr>
        <w:t>European</w:t>
      </w:r>
      <w:r>
        <w:rPr>
          <w:spacing w:val="-2"/>
          <w:sz w:val="21"/>
        </w:rPr>
        <w:t> </w:t>
      </w:r>
      <w:r>
        <w:rPr>
          <w:sz w:val="21"/>
        </w:rPr>
        <w:t>level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6"/>
        </w:numPr>
        <w:tabs>
          <w:tab w:pos="605" w:val="left" w:leader="none"/>
        </w:tabs>
        <w:spacing w:line="429" w:lineRule="auto" w:before="1" w:after="0"/>
        <w:ind w:left="352" w:right="6600" w:firstLine="0"/>
        <w:jc w:val="left"/>
        <w:rPr>
          <w:b/>
          <w:sz w:val="22"/>
        </w:rPr>
      </w:pPr>
      <w:bookmarkStart w:name="5. Definition of the Strategy Plan" w:id="21"/>
      <w:bookmarkEnd w:id="21"/>
      <w:r>
        <w:rPr/>
      </w:r>
      <w:bookmarkStart w:name="_bookmark7" w:id="22"/>
      <w:bookmarkEnd w:id="22"/>
      <w:r>
        <w:rPr/>
      </w:r>
      <w:bookmarkStart w:name="_bookmark7" w:id="23"/>
      <w:bookmarkEnd w:id="23"/>
      <w:r>
        <w:rPr>
          <w:rFonts w:ascii="Calibri Light"/>
          <w:b w:val="0"/>
          <w:color w:val="276D8A"/>
          <w:sz w:val="26"/>
        </w:rPr>
        <w:t>D</w:t>
      </w:r>
      <w:r>
        <w:rPr>
          <w:rFonts w:ascii="Calibri Light"/>
          <w:b w:val="0"/>
          <w:color w:val="276D8A"/>
          <w:sz w:val="26"/>
        </w:rPr>
        <w:t>efinition of the Strategy Plan</w:t>
      </w:r>
      <w:bookmarkStart w:name="Target audience" w:id="24"/>
      <w:bookmarkEnd w:id="24"/>
      <w:r>
        <w:rPr>
          <w:rFonts w:ascii="Calibri Light"/>
          <w:b w:val="0"/>
          <w:color w:val="276D8A"/>
          <w:sz w:val="26"/>
        </w:rPr>
      </w:r>
      <w:r>
        <w:rPr>
          <w:rFonts w:ascii="Calibri Light"/>
          <w:b w:val="0"/>
          <w:color w:val="276D8A"/>
          <w:spacing w:val="-56"/>
          <w:sz w:val="26"/>
        </w:rPr>
        <w:t> </w:t>
      </w:r>
      <w:bookmarkStart w:name="_bookmark8" w:id="25"/>
      <w:bookmarkEnd w:id="25"/>
      <w:r>
        <w:rPr>
          <w:rFonts w:ascii="Calibri Light"/>
          <w:b w:val="0"/>
          <w:i/>
          <w:color w:val="1A485C"/>
          <w:sz w:val="24"/>
        </w:rPr>
        <w:t>T</w:t>
      </w:r>
      <w:r>
        <w:rPr>
          <w:rFonts w:ascii="Calibri Light"/>
          <w:b w:val="0"/>
          <w:i/>
          <w:color w:val="1A485C"/>
          <w:sz w:val="24"/>
        </w:rPr>
        <w:t>arget</w:t>
      </w:r>
      <w:r>
        <w:rPr>
          <w:rFonts w:ascii="Calibri Light"/>
          <w:b w:val="0"/>
          <w:i/>
          <w:color w:val="1A485C"/>
          <w:spacing w:val="63"/>
          <w:sz w:val="24"/>
        </w:rPr>
        <w:t> </w:t>
      </w:r>
      <w:r>
        <w:rPr>
          <w:rFonts w:ascii="Calibri Light"/>
          <w:b w:val="0"/>
          <w:i/>
          <w:color w:val="1A485C"/>
          <w:sz w:val="24"/>
        </w:rPr>
        <w:t>audience</w:t>
      </w:r>
      <w:r>
        <w:rPr>
          <w:rFonts w:ascii="Calibri Light"/>
          <w:b w:val="0"/>
          <w:i/>
          <w:color w:val="1A485C"/>
          <w:spacing w:val="1"/>
          <w:sz w:val="24"/>
        </w:rPr>
        <w:t> </w:t>
      </w:r>
      <w:r>
        <w:rPr>
          <w:b/>
          <w:sz w:val="22"/>
        </w:rPr>
        <w:t>Scientific/academic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community</w:t>
      </w:r>
    </w:p>
    <w:p>
      <w:pPr>
        <w:pStyle w:val="BodyText"/>
        <w:spacing w:before="24"/>
        <w:ind w:left="353" w:right="351" w:hanging="1"/>
        <w:jc w:val="both"/>
      </w:pPr>
      <w:r>
        <w:rPr/>
        <w:t>The</w:t>
      </w:r>
      <w:r>
        <w:rPr>
          <w:spacing w:val="-7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aimed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have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disseminating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47"/>
        </w:rPr>
        <w:t> </w:t>
      </w:r>
      <w:r>
        <w:rPr/>
        <w:t>experience and results, while encouraging future research on eco-friendly enzyme-based products and</w:t>
      </w:r>
      <w:r>
        <w:rPr>
          <w:spacing w:val="1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accelerating.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stimulating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scientific</w:t>
      </w:r>
      <w:r>
        <w:rPr>
          <w:spacing w:val="-7"/>
        </w:rPr>
        <w:t> </w:t>
      </w:r>
      <w:r>
        <w:rPr/>
        <w:t>community's</w:t>
      </w:r>
      <w:r>
        <w:rPr>
          <w:spacing w:val="-8"/>
        </w:rPr>
        <w:t> </w:t>
      </w:r>
      <w:r>
        <w:rPr/>
        <w:t>participation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Open-Web-platform</w:t>
      </w:r>
      <w:r>
        <w:rPr>
          <w:spacing w:val="-9"/>
        </w:rPr>
        <w:t> </w:t>
      </w:r>
      <w:r>
        <w:rPr/>
        <w:t>for</w:t>
      </w:r>
      <w:r>
        <w:rPr>
          <w:spacing w:val="1"/>
        </w:rPr>
        <w:t> </w:t>
      </w:r>
      <w:r>
        <w:rPr/>
        <w:t>enzyme search, these activities aim also at accelerating the process of identifying enzymes required by</w:t>
      </w:r>
      <w:r>
        <w:rPr>
          <w:spacing w:val="1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enzyme-based</w:t>
      </w:r>
      <w:r>
        <w:rPr>
          <w:spacing w:val="-2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accessible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consumers.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49"/>
        <w:jc w:val="both"/>
      </w:pPr>
      <w:r>
        <w:rPr/>
        <w:t>This target group includes researchers, academics, and university students to reach the above-mentioned</w:t>
      </w:r>
      <w:r>
        <w:rPr>
          <w:spacing w:val="1"/>
        </w:rPr>
        <w:t> </w:t>
      </w:r>
      <w:r>
        <w:rPr/>
        <w:t>objectives and secondary and high school pupils to promote knowledge in the biotech sector, spreading</w:t>
      </w:r>
      <w:r>
        <w:rPr>
          <w:spacing w:val="1"/>
        </w:rPr>
        <w:t> </w:t>
      </w:r>
      <w:r>
        <w:rPr/>
        <w:t>awareness</w:t>
      </w:r>
      <w:r>
        <w:rPr>
          <w:spacing w:val="-2"/>
        </w:rPr>
        <w:t> </w:t>
      </w:r>
      <w:r>
        <w:rPr/>
        <w:t>about pollution</w:t>
      </w:r>
      <w:r>
        <w:rPr>
          <w:spacing w:val="-5"/>
        </w:rPr>
        <w:t> </w:t>
      </w:r>
      <w:r>
        <w:rPr/>
        <w:t>prevention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supporting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responsibility.</w:t>
      </w:r>
    </w:p>
    <w:p>
      <w:pPr>
        <w:spacing w:after="0"/>
        <w:jc w:val="both"/>
        <w:sectPr>
          <w:pgSz w:w="11910" w:h="16840"/>
          <w:pgMar w:header="0" w:footer="978" w:top="1360" w:bottom="1200" w:left="780" w:right="780"/>
        </w:sectPr>
      </w:pPr>
    </w:p>
    <w:p>
      <w:pPr>
        <w:pStyle w:val="BodyText"/>
        <w:spacing w:before="37"/>
        <w:ind w:left="352"/>
      </w:pPr>
      <w:r>
        <w:rPr>
          <w:u w:val="single"/>
        </w:rPr>
        <w:t>Target</w:t>
      </w:r>
      <w:r>
        <w:rPr>
          <w:spacing w:val="-2"/>
          <w:u w:val="single"/>
        </w:rPr>
        <w:t> </w:t>
      </w:r>
      <w:r>
        <w:rPr>
          <w:u w:val="single"/>
        </w:rPr>
        <w:t>actions:</w:t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1072" w:val="left" w:leader="none"/>
          <w:tab w:pos="1073" w:val="left" w:leader="none"/>
        </w:tabs>
        <w:spacing w:line="240" w:lineRule="auto" w:before="57" w:after="0"/>
        <w:ind w:left="1072" w:right="0" w:hanging="361"/>
        <w:jc w:val="left"/>
        <w:rPr>
          <w:sz w:val="22"/>
        </w:rPr>
      </w:pP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scientific</w:t>
      </w:r>
      <w:r>
        <w:rPr>
          <w:spacing w:val="-2"/>
          <w:sz w:val="22"/>
        </w:rPr>
        <w:t> </w:t>
      </w:r>
      <w:r>
        <w:rPr>
          <w:sz w:val="22"/>
        </w:rPr>
        <w:t>publications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-4"/>
          <w:sz w:val="22"/>
        </w:rPr>
        <w:t> </w:t>
      </w:r>
      <w:r>
        <w:rPr>
          <w:sz w:val="22"/>
        </w:rPr>
        <w:t>datasets</w:t>
      </w:r>
      <w:r>
        <w:rPr>
          <w:spacing w:val="-2"/>
          <w:sz w:val="22"/>
        </w:rPr>
        <w:t> </w:t>
      </w:r>
      <w:r>
        <w:rPr>
          <w:sz w:val="22"/>
        </w:rPr>
        <w:t>(open</w:t>
      </w:r>
      <w:r>
        <w:rPr>
          <w:spacing w:val="-3"/>
          <w:sz w:val="22"/>
        </w:rPr>
        <w:t> </w:t>
      </w:r>
      <w:r>
        <w:rPr>
          <w:sz w:val="22"/>
        </w:rPr>
        <w:t>access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public</w:t>
      </w:r>
      <w:r>
        <w:rPr>
          <w:spacing w:val="-2"/>
          <w:sz w:val="22"/>
        </w:rPr>
        <w:t> </w:t>
      </w:r>
      <w:r>
        <w:rPr>
          <w:sz w:val="22"/>
        </w:rPr>
        <w:t>repositories).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science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policy</w:t>
      </w:r>
      <w:r>
        <w:rPr>
          <w:spacing w:val="-3"/>
          <w:sz w:val="22"/>
        </w:rPr>
        <w:t> </w:t>
      </w:r>
      <w:r>
        <w:rPr>
          <w:sz w:val="22"/>
        </w:rPr>
        <w:t>briefings.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4 scientific</w:t>
      </w:r>
      <w:r>
        <w:rPr>
          <w:spacing w:val="-3"/>
          <w:sz w:val="22"/>
        </w:rPr>
        <w:t> </w:t>
      </w:r>
      <w:r>
        <w:rPr>
          <w:sz w:val="22"/>
        </w:rPr>
        <w:t>workshops.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technical</w:t>
      </w:r>
      <w:r>
        <w:rPr>
          <w:spacing w:val="-1"/>
          <w:sz w:val="22"/>
        </w:rPr>
        <w:t> </w:t>
      </w:r>
      <w:r>
        <w:rPr>
          <w:sz w:val="22"/>
        </w:rPr>
        <w:t>course.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071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25</w:t>
      </w:r>
      <w:r>
        <w:rPr>
          <w:spacing w:val="-1"/>
          <w:sz w:val="22"/>
        </w:rPr>
        <w:t> </w:t>
      </w:r>
      <w:r>
        <w:rPr>
          <w:sz w:val="22"/>
        </w:rPr>
        <w:t>scientific</w:t>
      </w:r>
      <w:r>
        <w:rPr>
          <w:spacing w:val="-4"/>
          <w:sz w:val="22"/>
        </w:rPr>
        <w:t> </w:t>
      </w:r>
      <w:r>
        <w:rPr>
          <w:sz w:val="22"/>
        </w:rPr>
        <w:t>seminars.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071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training</w:t>
      </w:r>
      <w:r>
        <w:rPr>
          <w:spacing w:val="-3"/>
          <w:sz w:val="22"/>
        </w:rPr>
        <w:t> </w:t>
      </w:r>
      <w:r>
        <w:rPr>
          <w:sz w:val="22"/>
        </w:rPr>
        <w:t>activities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25</w:t>
      </w:r>
      <w:r>
        <w:rPr>
          <w:spacing w:val="-6"/>
          <w:sz w:val="22"/>
        </w:rPr>
        <w:t> </w:t>
      </w:r>
      <w:r>
        <w:rPr>
          <w:sz w:val="22"/>
        </w:rPr>
        <w:t>talks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secondary</w:t>
      </w:r>
      <w:r>
        <w:rPr>
          <w:spacing w:val="-1"/>
          <w:sz w:val="22"/>
        </w:rPr>
        <w:t> </w:t>
      </w:r>
      <w:r>
        <w:rPr>
          <w:sz w:val="22"/>
        </w:rPr>
        <w:t>school</w:t>
      </w:r>
      <w:r>
        <w:rPr>
          <w:spacing w:val="-2"/>
          <w:sz w:val="22"/>
        </w:rPr>
        <w:t> </w:t>
      </w:r>
      <w:r>
        <w:rPr>
          <w:sz w:val="22"/>
        </w:rPr>
        <w:t>students.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48"/>
        <w:jc w:val="both"/>
      </w:pPr>
      <w:r>
        <w:rPr/>
        <w:t>Once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decision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publish</w:t>
      </w:r>
      <w:r>
        <w:rPr>
          <w:spacing w:val="-9"/>
        </w:rPr>
        <w:t> </w:t>
      </w:r>
      <w:r>
        <w:rPr/>
        <w:t>specific</w:t>
      </w:r>
      <w:r>
        <w:rPr>
          <w:spacing w:val="-11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reached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IP</w:t>
      </w:r>
      <w:r>
        <w:rPr>
          <w:spacing w:val="-8"/>
        </w:rPr>
        <w:t> </w:t>
      </w:r>
      <w:r>
        <w:rPr/>
        <w:t>issues</w:t>
      </w:r>
      <w:r>
        <w:rPr>
          <w:spacing w:val="-8"/>
        </w:rPr>
        <w:t> </w:t>
      </w:r>
      <w:r>
        <w:rPr/>
        <w:t>preserved,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corresponding</w:t>
      </w:r>
      <w:r>
        <w:rPr>
          <w:spacing w:val="-48"/>
        </w:rPr>
        <w:t> </w:t>
      </w:r>
      <w:r>
        <w:rPr>
          <w:spacing w:val="-1"/>
        </w:rPr>
        <w:t>scientific</w:t>
      </w:r>
      <w:r>
        <w:rPr>
          <w:spacing w:val="-12"/>
        </w:rPr>
        <w:t> </w:t>
      </w:r>
      <w:r>
        <w:rPr>
          <w:spacing w:val="-1"/>
        </w:rPr>
        <w:t>publications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their</w:t>
      </w:r>
      <w:r>
        <w:rPr>
          <w:spacing w:val="-9"/>
        </w:rPr>
        <w:t> </w:t>
      </w:r>
      <w:r>
        <w:rPr>
          <w:spacing w:val="-1"/>
        </w:rPr>
        <w:t>research</w:t>
      </w:r>
      <w:r>
        <w:rPr>
          <w:spacing w:val="-10"/>
        </w:rPr>
        <w:t> </w:t>
      </w:r>
      <w:r>
        <w:rPr/>
        <w:t>datasets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deposited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Thematic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institutional</w:t>
      </w:r>
      <w:r>
        <w:rPr>
          <w:spacing w:val="-11"/>
        </w:rPr>
        <w:t> </w:t>
      </w:r>
      <w:r>
        <w:rPr/>
        <w:t>Open</w:t>
      </w:r>
      <w:r>
        <w:rPr>
          <w:spacing w:val="-13"/>
        </w:rPr>
        <w:t> </w:t>
      </w:r>
      <w:r>
        <w:rPr/>
        <w:t>Access</w:t>
      </w:r>
      <w:r>
        <w:rPr>
          <w:spacing w:val="1"/>
        </w:rPr>
        <w:t> </w:t>
      </w:r>
      <w:r>
        <w:rPr/>
        <w:t>repositories (Green will be the general rule). Open Science elements will be included in the project by the</w:t>
      </w:r>
      <w:r>
        <w:rPr>
          <w:spacing w:val="1"/>
        </w:rPr>
        <w:t> </w:t>
      </w:r>
      <w:r>
        <w:rPr/>
        <w:t>introduction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Project</w:t>
      </w:r>
      <w:r>
        <w:rPr>
          <w:spacing w:val="-8"/>
        </w:rPr>
        <w:t> </w:t>
      </w:r>
      <w:r>
        <w:rPr/>
        <w:t>Manager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CSIC</w:t>
      </w:r>
      <w:r>
        <w:rPr>
          <w:spacing w:val="-11"/>
        </w:rPr>
        <w:t> </w:t>
      </w:r>
      <w:r>
        <w:rPr/>
        <w:t>(Patricia</w:t>
      </w:r>
      <w:r>
        <w:rPr>
          <w:spacing w:val="-11"/>
        </w:rPr>
        <w:t> </w:t>
      </w:r>
      <w:r>
        <w:rPr/>
        <w:t>Molina)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“control</w:t>
      </w:r>
      <w:r>
        <w:rPr>
          <w:spacing w:val="-47"/>
        </w:rPr>
        <w:t> </w:t>
      </w:r>
      <w:r>
        <w:rPr/>
        <w:t>channel” involving all partners but coordinated by the Project Manager. The “control channel” will ensure</w:t>
      </w:r>
      <w:r>
        <w:rPr>
          <w:spacing w:val="1"/>
        </w:rPr>
        <w:t> </w:t>
      </w:r>
      <w:r>
        <w:rPr/>
        <w:t>the open access deposition and release of all material related to the results. Data produced by any partner</w:t>
      </w:r>
      <w:r>
        <w:rPr>
          <w:spacing w:val="1"/>
        </w:rPr>
        <w:t> </w:t>
      </w:r>
      <w:r>
        <w:rPr/>
        <w:t>will be included in a publication and a repository only after their explicit permission.</w:t>
      </w:r>
      <w:r>
        <w:rPr>
          <w:spacing w:val="1"/>
        </w:rPr>
        <w:t> </w:t>
      </w:r>
      <w:r>
        <w:rPr/>
        <w:t>We will collect and</w:t>
      </w:r>
      <w:r>
        <w:rPr>
          <w:spacing w:val="1"/>
        </w:rPr>
        <w:t> </w:t>
      </w:r>
      <w:r>
        <w:rPr/>
        <w:t>ensure that all the scientific publications, and their associated research datasets, are deposited in the public</w:t>
      </w:r>
      <w:r>
        <w:rPr>
          <w:spacing w:val="-47"/>
        </w:rPr>
        <w:t> </w:t>
      </w:r>
      <w:r>
        <w:rPr>
          <w:spacing w:val="-1"/>
        </w:rPr>
        <w:t>repositories</w:t>
      </w:r>
      <w:r>
        <w:rPr>
          <w:spacing w:val="-9"/>
        </w:rPr>
        <w:t> </w:t>
      </w:r>
      <w:r>
        <w:rPr>
          <w:spacing w:val="-1"/>
        </w:rPr>
        <w:t>(e.g.</w:t>
      </w:r>
      <w:r>
        <w:rPr>
          <w:spacing w:val="-10"/>
        </w:rPr>
        <w:t> </w:t>
      </w:r>
      <w:r>
        <w:rPr>
          <w:i/>
          <w:spacing w:val="-1"/>
        </w:rPr>
        <w:t>bioRxiv,</w:t>
      </w:r>
      <w:r>
        <w:rPr>
          <w:i/>
          <w:spacing w:val="-11"/>
        </w:rPr>
        <w:t> </w:t>
      </w:r>
      <w:r>
        <w:rPr>
          <w:i/>
          <w:spacing w:val="-1"/>
        </w:rPr>
        <w:t>medRxiv,</w:t>
      </w:r>
      <w:r>
        <w:rPr>
          <w:i/>
          <w:spacing w:val="-9"/>
        </w:rPr>
        <w:t> </w:t>
      </w:r>
      <w:r>
        <w:rPr>
          <w:i/>
        </w:rPr>
        <w:t>Authorea</w:t>
      </w:r>
      <w:r>
        <w:rPr/>
        <w:t>,</w:t>
      </w:r>
      <w:r>
        <w:rPr>
          <w:spacing w:val="-12"/>
        </w:rPr>
        <w:t> </w:t>
      </w:r>
      <w:r>
        <w:rPr>
          <w:i/>
        </w:rPr>
        <w:t>ArXiv,</w:t>
      </w:r>
      <w:r>
        <w:rPr>
          <w:i/>
          <w:spacing w:val="-12"/>
        </w:rPr>
        <w:t> </w:t>
      </w:r>
      <w:r>
        <w:rPr>
          <w:i/>
        </w:rPr>
        <w:t>Europe</w:t>
      </w:r>
      <w:r>
        <w:rPr>
          <w:i/>
          <w:spacing w:val="-11"/>
        </w:rPr>
        <w:t> </w:t>
      </w:r>
      <w:r>
        <w:rPr>
          <w:i/>
        </w:rPr>
        <w:t>PudMed</w:t>
      </w:r>
      <w:r>
        <w:rPr>
          <w:i/>
          <w:spacing w:val="-13"/>
        </w:rPr>
        <w:t> </w:t>
      </w:r>
      <w:r>
        <w:rPr>
          <w:i/>
        </w:rPr>
        <w:t>Central,</w:t>
      </w:r>
      <w:r>
        <w:rPr>
          <w:i/>
          <w:spacing w:val="-9"/>
        </w:rPr>
        <w:t> </w:t>
      </w:r>
      <w:r>
        <w:rPr>
          <w:i/>
        </w:rPr>
        <w:t>Cogprints,</w:t>
      </w:r>
      <w:r>
        <w:rPr>
          <w:i/>
          <w:spacing w:val="-11"/>
        </w:rPr>
        <w:t> </w:t>
      </w:r>
      <w:r>
        <w:rPr>
          <w:i/>
        </w:rPr>
        <w:t>Repec</w:t>
      </w:r>
      <w:r>
        <w:rPr/>
        <w:t>,</w:t>
      </w:r>
      <w:r>
        <w:rPr>
          <w:spacing w:val="-12"/>
        </w:rPr>
        <w:t> </w:t>
      </w:r>
      <w:r>
        <w:rPr>
          <w:i/>
        </w:rPr>
        <w:t>Zenodo,</w:t>
      </w:r>
      <w:r>
        <w:rPr>
          <w:i/>
          <w:spacing w:val="-9"/>
        </w:rPr>
        <w:t> </w:t>
      </w:r>
      <w:r>
        <w:rPr>
          <w:i/>
        </w:rPr>
        <w:t>OPEN</w:t>
      </w:r>
      <w:r>
        <w:rPr>
          <w:i/>
          <w:spacing w:val="1"/>
        </w:rPr>
        <w:t> </w:t>
      </w:r>
      <w:r>
        <w:rPr>
          <w:i/>
          <w:spacing w:val="-1"/>
        </w:rPr>
        <w:t>Library</w:t>
      </w:r>
      <w:r>
        <w:rPr>
          <w:spacing w:val="-1"/>
        </w:rPr>
        <w:t>,</w:t>
      </w:r>
      <w:r>
        <w:rPr>
          <w:spacing w:val="-14"/>
        </w:rPr>
        <w:t> </w:t>
      </w:r>
      <w:r>
        <w:rPr>
          <w:i/>
          <w:spacing w:val="-1"/>
        </w:rPr>
        <w:t>Recolecta,</w:t>
      </w:r>
      <w:r>
        <w:rPr>
          <w:i/>
          <w:spacing w:val="-12"/>
        </w:rPr>
        <w:t> </w:t>
      </w:r>
      <w:r>
        <w:rPr>
          <w:i/>
          <w:spacing w:val="-1"/>
        </w:rPr>
        <w:t>OpenAIRE,</w:t>
      </w:r>
      <w:r>
        <w:rPr>
          <w:i/>
          <w:spacing w:val="-11"/>
        </w:rPr>
        <w:t> </w:t>
      </w:r>
      <w:r>
        <w:rPr>
          <w:i/>
          <w:spacing w:val="-1"/>
        </w:rPr>
        <w:t>OpenDOAR</w:t>
      </w:r>
      <w:r>
        <w:rPr>
          <w:spacing w:val="-1"/>
        </w:rPr>
        <w:t>,</w:t>
      </w:r>
      <w:r>
        <w:rPr>
          <w:spacing w:val="-14"/>
        </w:rPr>
        <w:t> </w:t>
      </w:r>
      <w:r>
        <w:rPr/>
        <w:t>etc.)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identified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name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action,</w:t>
      </w:r>
      <w:r>
        <w:rPr>
          <w:spacing w:val="-12"/>
        </w:rPr>
        <w:t> </w:t>
      </w:r>
      <w:r>
        <w:rPr/>
        <w:t>acronym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grant</w:t>
      </w:r>
      <w:r>
        <w:rPr>
          <w:spacing w:val="1"/>
        </w:rPr>
        <w:t> </w:t>
      </w:r>
      <w:r>
        <w:rPr/>
        <w:t>number, as well as the DOIs and permanent identifiers. All pre-prints of manuscripts will be submitted to</w:t>
      </w:r>
      <w:r>
        <w:rPr>
          <w:spacing w:val="1"/>
        </w:rPr>
        <w:t> </w:t>
      </w:r>
      <w:r>
        <w:rPr/>
        <w:t>repository within 3 months after acceptance. Below, some of the public repositories most used by partners</w:t>
      </w:r>
      <w:r>
        <w:rPr>
          <w:spacing w:val="1"/>
        </w:rPr>
        <w:t> </w:t>
      </w:r>
      <w:r>
        <w:rPr/>
        <w:t>are included.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6"/>
      </w:tblGrid>
      <w:tr>
        <w:trPr>
          <w:trHeight w:val="508" w:hRule="atLeast"/>
        </w:trPr>
        <w:tc>
          <w:tcPr>
            <w:tcW w:w="884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Repositories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commonly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Partners</w:t>
            </w:r>
          </w:p>
        </w:tc>
      </w:tr>
      <w:tr>
        <w:trPr>
          <w:trHeight w:val="5596" w:hRule="atLeast"/>
        </w:trPr>
        <w:tc>
          <w:tcPr>
            <w:tcW w:w="8846" w:type="dxa"/>
          </w:tcPr>
          <w:p>
            <w:pPr>
              <w:pStyle w:val="TableParagraph"/>
              <w:spacing w:line="453" w:lineRule="auto" w:before="1"/>
              <w:ind w:left="107" w:right="4713"/>
              <w:rPr>
                <w:sz w:val="22"/>
              </w:rPr>
            </w:pPr>
            <w:r>
              <w:rPr>
                <w:sz w:val="22"/>
              </w:rPr>
              <w:t>DIGITAL.CSIC (</w:t>
            </w:r>
            <w:hyperlink r:id="rId69">
              <w:r>
                <w:rPr>
                  <w:sz w:val="22"/>
                </w:rPr>
                <w:t>https://digital.csic.es/</w:t>
              </w:r>
            </w:hyperlink>
            <w:r>
              <w:rPr>
                <w:sz w:val="22"/>
              </w:rPr>
              <w:t>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UPCommons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70">
              <w:r>
                <w:rPr>
                  <w:sz w:val="22"/>
                </w:rPr>
                <w:t>https://upcommons.upc.edu/</w:t>
              </w:r>
            </w:hyperlink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453" w:lineRule="auto"/>
              <w:ind w:left="107" w:right="347"/>
              <w:rPr>
                <w:sz w:val="22"/>
              </w:rPr>
            </w:pPr>
            <w:r>
              <w:rPr>
                <w:sz w:val="22"/>
              </w:rPr>
              <w:t>Repository – PURE@Bangor (</w:t>
            </w:r>
            <w:hyperlink r:id="rId71">
              <w:r>
                <w:rPr>
                  <w:sz w:val="22"/>
                </w:rPr>
                <w:t>https://www.bangor.ac.uk/research-support/repository.php.en</w:t>
              </w:r>
            </w:hyperlink>
            <w:r>
              <w:rPr>
                <w:sz w:val="22"/>
              </w:rPr>
              <w:t>)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JuSER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72">
              <w:r>
                <w:rPr>
                  <w:sz w:val="22"/>
                </w:rPr>
                <w:t>https://juser.fz-juelich.de/?ln=en/</w:t>
              </w:r>
            </w:hyperlink>
            <w:r>
              <w:rPr>
                <w:sz w:val="22"/>
              </w:rPr>
              <w:t>)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Zenodo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73">
              <w:r>
                <w:rPr>
                  <w:sz w:val="22"/>
                </w:rPr>
                <w:t>https://zenodo.org/</w:t>
              </w:r>
            </w:hyperlink>
            <w:r>
              <w:rPr>
                <w:sz w:val="22"/>
              </w:rPr>
              <w:t>)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453" w:lineRule="auto"/>
              <w:ind w:left="107" w:right="4256"/>
              <w:rPr>
                <w:sz w:val="22"/>
              </w:rPr>
            </w:pPr>
            <w:r>
              <w:rPr>
                <w:sz w:val="22"/>
              </w:rPr>
              <w:t>Life Science Nord (</w:t>
            </w:r>
            <w:hyperlink r:id="rId74">
              <w:r>
                <w:rPr>
                  <w:sz w:val="22"/>
                </w:rPr>
                <w:t>https://lifesciencenord.de/de/</w:t>
              </w:r>
            </w:hyperlink>
            <w:r>
              <w:rPr>
                <w:sz w:val="22"/>
              </w:rPr>
              <w:t>)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SOTIS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75">
              <w:r>
                <w:rPr>
                  <w:sz w:val="22"/>
                </w:rPr>
                <w:t>https://sotis.tecnico.ulisboa.pt/</w:t>
              </w:r>
            </w:hyperlink>
            <w:r>
              <w:rPr>
                <w:sz w:val="22"/>
              </w:rPr>
              <w:t>)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Protein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</w:r>
            <w:hyperlink r:id="rId76">
              <w:r>
                <w:rPr>
                  <w:sz w:val="22"/>
                </w:rPr>
                <w:t>https://www.rcsb.org/</w:t>
              </w:r>
            </w:hyperlink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510" w:lineRule="atLeast"/>
              <w:ind w:left="107" w:right="1151"/>
              <w:rPr>
                <w:sz w:val="22"/>
              </w:rPr>
            </w:pPr>
            <w:r>
              <w:rPr>
                <w:sz w:val="22"/>
              </w:rPr>
              <w:t>NIH genetic sequence database GenBank</w:t>
            </w:r>
            <w:r>
              <w:rPr>
                <w:sz w:val="22"/>
                <w:vertAlign w:val="superscript"/>
              </w:rPr>
              <w:t>®</w:t>
            </w:r>
            <w:r>
              <w:rPr>
                <w:sz w:val="22"/>
                <w:vertAlign w:val="baseline"/>
              </w:rPr>
              <w:t> (</w:t>
            </w:r>
            <w:hyperlink r:id="rId77">
              <w:r>
                <w:rPr>
                  <w:sz w:val="22"/>
                  <w:vertAlign w:val="baseline"/>
                </w:rPr>
                <w:t>https://www.ncbi.nlm.nih.gov/genbank/</w:t>
              </w:r>
            </w:hyperlink>
            <w:r>
              <w:rPr>
                <w:sz w:val="22"/>
                <w:vertAlign w:val="baseline"/>
              </w:rPr>
              <w:t>)</w:t>
            </w:r>
            <w:r>
              <w:rPr>
                <w:spacing w:val="-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PRIDE Proteomics Identifications Database (</w:t>
            </w:r>
            <w:hyperlink r:id="rId78">
              <w:r>
                <w:rPr>
                  <w:sz w:val="22"/>
                  <w:vertAlign w:val="baseline"/>
                </w:rPr>
                <w:t>https://www.ebi.ac.uk/pride/</w:t>
              </w:r>
            </w:hyperlink>
            <w:r>
              <w:rPr>
                <w:sz w:val="22"/>
                <w:vertAlign w:val="baseline"/>
              </w:rPr>
              <w:t>)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MetaboLights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(https://</w:t>
            </w:r>
            <w:hyperlink r:id="rId79">
              <w:r>
                <w:rPr>
                  <w:sz w:val="22"/>
                  <w:vertAlign w:val="baseline"/>
                </w:rPr>
                <w:t>www.ebi.ac.uk/pride/)</w:t>
              </w:r>
            </w:hyperlink>
          </w:p>
        </w:tc>
      </w:tr>
    </w:tbl>
    <w:p>
      <w:pPr>
        <w:spacing w:after="0" w:line="510" w:lineRule="atLeast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Heading4"/>
        <w:spacing w:before="37"/>
      </w:pPr>
      <w:r>
        <w:rPr/>
        <w:t>SMEs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biotech</w:t>
      </w:r>
      <w:r>
        <w:rPr>
          <w:spacing w:val="-3"/>
        </w:rPr>
        <w:t> </w:t>
      </w:r>
      <w:r>
        <w:rPr/>
        <w:t>sector</w:t>
      </w:r>
      <w:r>
        <w:rPr>
          <w:spacing w:val="-5"/>
        </w:rPr>
        <w:t> </w:t>
      </w:r>
      <w:r>
        <w:rPr/>
        <w:t>(also</w:t>
      </w:r>
      <w:r>
        <w:rPr>
          <w:spacing w:val="-3"/>
        </w:rPr>
        <w:t> </w:t>
      </w:r>
      <w:r>
        <w:rPr/>
        <w:t>scientific and</w:t>
      </w:r>
      <w:r>
        <w:rPr>
          <w:spacing w:val="-3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community)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490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target</w:t>
      </w:r>
      <w:r>
        <w:rPr>
          <w:spacing w:val="-11"/>
        </w:rPr>
        <w:t> </w:t>
      </w:r>
      <w:r>
        <w:rPr>
          <w:spacing w:val="-1"/>
        </w:rPr>
        <w:t>group</w:t>
      </w:r>
      <w:r>
        <w:rPr>
          <w:spacing w:val="-13"/>
        </w:rPr>
        <w:t> </w:t>
      </w:r>
      <w:r>
        <w:rPr>
          <w:spacing w:val="-1"/>
        </w:rPr>
        <w:t>includes</w:t>
      </w:r>
      <w:r>
        <w:rPr>
          <w:spacing w:val="-12"/>
        </w:rPr>
        <w:t> </w:t>
      </w:r>
      <w:r>
        <w:rPr>
          <w:spacing w:val="-1"/>
        </w:rPr>
        <w:t>biotech</w:t>
      </w:r>
      <w:r>
        <w:rPr>
          <w:spacing w:val="-13"/>
        </w:rPr>
        <w:t> </w:t>
      </w:r>
      <w:r>
        <w:rPr/>
        <w:t>firms,</w:t>
      </w:r>
      <w:r>
        <w:rPr>
          <w:spacing w:val="-14"/>
        </w:rPr>
        <w:t> </w:t>
      </w:r>
      <w:r>
        <w:rPr/>
        <w:t>SMEs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large</w:t>
      </w:r>
      <w:r>
        <w:rPr>
          <w:spacing w:val="-11"/>
        </w:rPr>
        <w:t> </w:t>
      </w:r>
      <w:r>
        <w:rPr/>
        <w:t>industries</w:t>
      </w:r>
      <w:r>
        <w:rPr>
          <w:spacing w:val="-11"/>
        </w:rPr>
        <w:t> </w:t>
      </w:r>
      <w:r>
        <w:rPr/>
        <w:t>active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enzyme</w:t>
      </w:r>
      <w:r>
        <w:rPr>
          <w:spacing w:val="-11"/>
        </w:rPr>
        <w:t> </w:t>
      </w:r>
      <w:r>
        <w:rPr/>
        <w:t>production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industries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produce</w:t>
      </w:r>
      <w:r>
        <w:rPr>
          <w:spacing w:val="-3"/>
        </w:rPr>
        <w:t> </w:t>
      </w:r>
      <w:r>
        <w:rPr/>
        <w:t>everyday</w:t>
      </w:r>
      <w:r>
        <w:rPr>
          <w:spacing w:val="-3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impact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47"/>
        </w:rPr>
        <w:t> </w:t>
      </w:r>
      <w:r>
        <w:rPr/>
        <w:t>reduced by using enzymes in their production. The involvement of this target group in FuturEnzyme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FuturEnzyme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international,</w:t>
      </w:r>
      <w:r>
        <w:rPr>
          <w:spacing w:val="1"/>
        </w:rPr>
        <w:t> </w:t>
      </w:r>
      <w:r>
        <w:rPr/>
        <w:t>EU,</w:t>
      </w:r>
      <w:r>
        <w:rPr>
          <w:spacing w:val="1"/>
        </w:rPr>
        <w:t> </w:t>
      </w:r>
      <w:r>
        <w:rPr/>
        <w:t>national,</w:t>
      </w:r>
      <w:r>
        <w:rPr>
          <w:spacing w:val="1"/>
        </w:rPr>
        <w:t> </w:t>
      </w:r>
      <w:r>
        <w:rPr/>
        <w:t>regional,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reduce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speed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market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enzyme-</w:t>
      </w:r>
      <w:r>
        <w:rPr>
          <w:spacing w:val="-47"/>
        </w:rPr>
        <w:t> </w:t>
      </w:r>
      <w:r>
        <w:rPr/>
        <w:t>based</w:t>
      </w:r>
      <w:r>
        <w:rPr>
          <w:spacing w:val="-2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 and</w:t>
      </w:r>
      <w:r>
        <w:rPr>
          <w:spacing w:val="-2"/>
        </w:rPr>
        <w:t> </w:t>
      </w:r>
      <w:r>
        <w:rPr/>
        <w:t>their future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potential.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352"/>
        <w:jc w:val="both"/>
      </w:pPr>
      <w:r>
        <w:rPr>
          <w:u w:val="single"/>
        </w:rPr>
        <w:t>Target</w:t>
      </w:r>
      <w:r>
        <w:rPr>
          <w:spacing w:val="-2"/>
          <w:u w:val="single"/>
        </w:rPr>
        <w:t> </w:t>
      </w:r>
      <w:r>
        <w:rPr>
          <w:u w:val="single"/>
        </w:rPr>
        <w:t>actions: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online</w:t>
      </w:r>
      <w:r>
        <w:rPr>
          <w:spacing w:val="-3"/>
          <w:sz w:val="22"/>
        </w:rPr>
        <w:t> </w:t>
      </w:r>
      <w:r>
        <w:rPr>
          <w:sz w:val="22"/>
        </w:rPr>
        <w:t>software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news</w:t>
      </w:r>
      <w:r>
        <w:rPr>
          <w:spacing w:val="-3"/>
          <w:sz w:val="22"/>
        </w:rPr>
        <w:t> </w:t>
      </w:r>
      <w:r>
        <w:rPr>
          <w:sz w:val="22"/>
        </w:rPr>
        <w:t>technical</w:t>
      </w:r>
      <w:r>
        <w:rPr>
          <w:spacing w:val="-2"/>
          <w:sz w:val="22"/>
        </w:rPr>
        <w:t> </w:t>
      </w:r>
      <w:r>
        <w:rPr>
          <w:sz w:val="22"/>
        </w:rPr>
        <w:t>bulletins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understandable</w:t>
      </w:r>
      <w:r>
        <w:rPr>
          <w:spacing w:val="-1"/>
          <w:sz w:val="22"/>
        </w:rPr>
        <w:t> </w:t>
      </w:r>
      <w:r>
        <w:rPr>
          <w:sz w:val="22"/>
        </w:rPr>
        <w:t>practice</w:t>
      </w:r>
      <w:r>
        <w:rPr>
          <w:spacing w:val="-2"/>
          <w:sz w:val="22"/>
        </w:rPr>
        <w:t> </w:t>
      </w:r>
      <w:r>
        <w:rPr>
          <w:sz w:val="22"/>
        </w:rPr>
        <w:t>abstracts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articles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scientific</w:t>
      </w:r>
      <w:r>
        <w:rPr>
          <w:spacing w:val="-4"/>
          <w:sz w:val="22"/>
        </w:rPr>
        <w:t> </w:t>
      </w:r>
      <w:r>
        <w:rPr>
          <w:sz w:val="22"/>
        </w:rPr>
        <w:t>magazines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conference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online</w:t>
      </w:r>
      <w:r>
        <w:rPr>
          <w:spacing w:val="-4"/>
          <w:sz w:val="22"/>
        </w:rPr>
        <w:t> </w:t>
      </w:r>
      <w:r>
        <w:rPr>
          <w:sz w:val="22"/>
        </w:rPr>
        <w:t>webinars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38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patents</w:t>
      </w:r>
    </w:p>
    <w:p>
      <w:pPr>
        <w:pStyle w:val="Heading4"/>
        <w:spacing w:before="240"/>
        <w:ind w:left="353"/>
      </w:pPr>
      <w:r>
        <w:rPr/>
        <w:t>Consumers</w:t>
      </w:r>
      <w:r>
        <w:rPr>
          <w:spacing w:val="-5"/>
        </w:rPr>
        <w:t> </w:t>
      </w:r>
      <w:r>
        <w:rPr/>
        <w:t>&amp;</w:t>
      </w:r>
      <w:r>
        <w:rPr>
          <w:spacing w:val="-1"/>
        </w:rPr>
        <w:t> </w:t>
      </w:r>
      <w:r>
        <w:rPr/>
        <w:t>policymakers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3" w:right="349"/>
        <w:jc w:val="both"/>
      </w:pPr>
      <w:r>
        <w:rPr/>
        <w:t>Policy</w:t>
      </w:r>
      <w:r>
        <w:rPr>
          <w:spacing w:val="-12"/>
        </w:rPr>
        <w:t> </w:t>
      </w:r>
      <w:r>
        <w:rPr/>
        <w:t>events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briefs</w:t>
      </w:r>
      <w:r>
        <w:rPr>
          <w:spacing w:val="-10"/>
        </w:rPr>
        <w:t> </w:t>
      </w:r>
      <w:r>
        <w:rPr/>
        <w:t>aimed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European,</w:t>
      </w:r>
      <w:r>
        <w:rPr>
          <w:spacing w:val="-10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regional</w:t>
      </w:r>
      <w:r>
        <w:rPr>
          <w:spacing w:val="-10"/>
        </w:rPr>
        <w:t> </w:t>
      </w:r>
      <w:r>
        <w:rPr/>
        <w:t>policymakers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events</w:t>
      </w:r>
      <w:r>
        <w:rPr>
          <w:spacing w:val="-9"/>
        </w:rPr>
        <w:t> </w:t>
      </w:r>
      <w:r>
        <w:rPr/>
        <w:t>specifically</w:t>
      </w:r>
      <w:r>
        <w:rPr>
          <w:spacing w:val="-12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-6"/>
        </w:rPr>
        <w:t> </w:t>
      </w:r>
      <w:r>
        <w:rPr/>
        <w:t>consumers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recognising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efficient</w:t>
      </w:r>
      <w:r>
        <w:rPr>
          <w:spacing w:val="-5"/>
        </w:rPr>
        <w:t> </w:t>
      </w:r>
      <w:r>
        <w:rPr/>
        <w:t>enzymes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impact</w:t>
      </w:r>
      <w:r>
        <w:rPr>
          <w:spacing w:val="-10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sustainability of laundry homecare, textile and cosmetic products. Therefore, these events aim to spread</w:t>
      </w:r>
      <w:r>
        <w:rPr>
          <w:spacing w:val="1"/>
        </w:rPr>
        <w:t> </w:t>
      </w:r>
      <w:r>
        <w:rPr/>
        <w:t>awareness of the benefits of new, environmentally friendly ingredients and products among policymakers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consumers.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353" w:right="350"/>
        <w:jc w:val="both"/>
      </w:pPr>
      <w:r>
        <w:rPr/>
        <w:t>In particular, policymakers' events are focused on supporting environment-friendly products and policy</w:t>
      </w:r>
      <w:r>
        <w:rPr>
          <w:spacing w:val="1"/>
        </w:rPr>
        <w:t> </w:t>
      </w:r>
      <w:r>
        <w:rPr/>
        <w:t>issues that contribute to sustainable development and promote a dialogue about research funding policies</w:t>
      </w:r>
      <w:r>
        <w:rPr>
          <w:spacing w:val="1"/>
        </w:rPr>
        <w:t> </w:t>
      </w:r>
      <w:r>
        <w:rPr/>
        <w:t>integration.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3" w:right="346"/>
        <w:jc w:val="both"/>
      </w:pPr>
      <w:r>
        <w:rPr/>
        <w:t>Consumers will be involved in events such as seminars and workshop and they will also be also asked to</w:t>
      </w:r>
      <w:r>
        <w:rPr>
          <w:spacing w:val="1"/>
        </w:rPr>
        <w:t> </w:t>
      </w:r>
      <w:r>
        <w:rPr/>
        <w:t>participate in a consumer survey, to understand if they appreciate the new products and if they are willing</w:t>
      </w:r>
      <w:r>
        <w:rPr>
          <w:spacing w:val="1"/>
        </w:rPr>
        <w:t> </w:t>
      </w:r>
      <w:r>
        <w:rPr/>
        <w:t>to pay more for them, and in a product testing, to evaluate the applicability and the real preference of</w:t>
      </w:r>
      <w:r>
        <w:rPr>
          <w:spacing w:val="1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everyday</w:t>
      </w:r>
      <w:r>
        <w:rPr>
          <w:spacing w:val="1"/>
        </w:rPr>
        <w:t> </w:t>
      </w:r>
      <w:r>
        <w:rPr/>
        <w:t>situations.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52"/>
        <w:jc w:val="both"/>
      </w:pPr>
      <w:r>
        <w:rPr>
          <w:u w:val="single"/>
        </w:rPr>
        <w:t>Target</w:t>
      </w:r>
      <w:r>
        <w:rPr>
          <w:spacing w:val="-3"/>
          <w:u w:val="single"/>
        </w:rPr>
        <w:t> </w:t>
      </w:r>
      <w:r>
        <w:rPr>
          <w:u w:val="single"/>
        </w:rPr>
        <w:t>actions: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61" w:val="left" w:leader="none"/>
        </w:tabs>
        <w:spacing w:line="240" w:lineRule="auto" w:before="0" w:after="0"/>
        <w:ind w:left="1060" w:right="0" w:hanging="281"/>
        <w:jc w:val="left"/>
        <w:rPr>
          <w:rFonts w:ascii="Symbol" w:hAnsi="Symbol"/>
          <w:sz w:val="22"/>
        </w:rPr>
      </w:pP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legacy</w:t>
      </w:r>
      <w:r>
        <w:rPr>
          <w:spacing w:val="-1"/>
          <w:sz w:val="22"/>
        </w:rPr>
        <w:t> </w:t>
      </w:r>
      <w:r>
        <w:rPr>
          <w:sz w:val="22"/>
        </w:rPr>
        <w:t>leaflet</w:t>
      </w:r>
    </w:p>
    <w:p>
      <w:pPr>
        <w:pStyle w:val="ListParagraph"/>
        <w:numPr>
          <w:ilvl w:val="1"/>
          <w:numId w:val="6"/>
        </w:numPr>
        <w:tabs>
          <w:tab w:pos="1061" w:val="left" w:leader="none"/>
        </w:tabs>
        <w:spacing w:line="240" w:lineRule="auto" w:before="239" w:after="0"/>
        <w:ind w:left="1060" w:right="0" w:hanging="282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briefings</w:t>
      </w:r>
    </w:p>
    <w:p>
      <w:pPr>
        <w:pStyle w:val="ListParagraph"/>
        <w:numPr>
          <w:ilvl w:val="1"/>
          <w:numId w:val="6"/>
        </w:numPr>
        <w:tabs>
          <w:tab w:pos="1061" w:val="left" w:leader="none"/>
        </w:tabs>
        <w:spacing w:line="240" w:lineRule="auto" w:before="240" w:after="0"/>
        <w:ind w:left="1060" w:right="0" w:hanging="281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articles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non-scientific</w:t>
      </w:r>
      <w:r>
        <w:rPr>
          <w:spacing w:val="-4"/>
          <w:sz w:val="22"/>
        </w:rPr>
        <w:t> </w:t>
      </w:r>
      <w:r>
        <w:rPr>
          <w:sz w:val="22"/>
        </w:rPr>
        <w:t>magazines</w:t>
      </w:r>
    </w:p>
    <w:p>
      <w:pPr>
        <w:pStyle w:val="ListParagraph"/>
        <w:numPr>
          <w:ilvl w:val="1"/>
          <w:numId w:val="6"/>
        </w:numPr>
        <w:tabs>
          <w:tab w:pos="1061" w:val="left" w:leader="none"/>
        </w:tabs>
        <w:spacing w:line="240" w:lineRule="auto" w:before="241" w:after="0"/>
        <w:ind w:left="1060" w:right="0" w:hanging="281"/>
        <w:jc w:val="left"/>
        <w:rPr>
          <w:rFonts w:ascii="Symbol" w:hAnsi="Symbol"/>
          <w:sz w:val="22"/>
        </w:rPr>
      </w:pP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industry/market/consumer-driven</w:t>
      </w:r>
      <w:r>
        <w:rPr>
          <w:spacing w:val="-6"/>
          <w:sz w:val="22"/>
        </w:rPr>
        <w:t> </w:t>
      </w:r>
      <w:r>
        <w:rPr>
          <w:sz w:val="22"/>
        </w:rPr>
        <w:t>workshops</w:t>
      </w:r>
    </w:p>
    <w:p>
      <w:pPr>
        <w:pStyle w:val="ListParagraph"/>
        <w:numPr>
          <w:ilvl w:val="1"/>
          <w:numId w:val="6"/>
        </w:numPr>
        <w:tabs>
          <w:tab w:pos="1061" w:val="left" w:leader="none"/>
        </w:tabs>
        <w:spacing w:line="240" w:lineRule="auto" w:before="240" w:after="0"/>
        <w:ind w:left="1060" w:right="0" w:hanging="282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policy</w:t>
      </w:r>
      <w:r>
        <w:rPr>
          <w:spacing w:val="-3"/>
          <w:sz w:val="22"/>
        </w:rPr>
        <w:t> </w:t>
      </w:r>
      <w:r>
        <w:rPr>
          <w:sz w:val="22"/>
        </w:rPr>
        <w:t>events</w:t>
      </w:r>
      <w:r>
        <w:rPr>
          <w:spacing w:val="-2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call-consortia)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ListParagraph"/>
        <w:numPr>
          <w:ilvl w:val="1"/>
          <w:numId w:val="6"/>
        </w:numPr>
        <w:tabs>
          <w:tab w:pos="1061" w:val="left" w:leader="none"/>
        </w:tabs>
        <w:spacing w:line="240" w:lineRule="auto" w:before="77" w:after="0"/>
        <w:ind w:left="1060" w:right="0" w:hanging="281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roundtables</w:t>
      </w:r>
    </w:p>
    <w:p>
      <w:pPr>
        <w:pStyle w:val="ListParagraph"/>
        <w:numPr>
          <w:ilvl w:val="1"/>
          <w:numId w:val="6"/>
        </w:numPr>
        <w:tabs>
          <w:tab w:pos="1062" w:val="left" w:leader="none"/>
        </w:tabs>
        <w:spacing w:line="240" w:lineRule="auto" w:before="240" w:after="0"/>
        <w:ind w:left="1061" w:right="0" w:hanging="282"/>
        <w:jc w:val="left"/>
        <w:rPr>
          <w:rFonts w:ascii="Symbol" w:hAnsi="Symbol"/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public</w:t>
      </w:r>
      <w:r>
        <w:rPr>
          <w:spacing w:val="-2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"EU</w:t>
      </w:r>
      <w:r>
        <w:rPr>
          <w:spacing w:val="-4"/>
          <w:sz w:val="22"/>
        </w:rPr>
        <w:t> </w:t>
      </w:r>
      <w:r>
        <w:rPr>
          <w:sz w:val="22"/>
        </w:rPr>
        <w:t>Green</w:t>
      </w:r>
      <w:r>
        <w:rPr>
          <w:spacing w:val="-4"/>
          <w:sz w:val="22"/>
        </w:rPr>
        <w:t> </w:t>
      </w:r>
      <w:r>
        <w:rPr>
          <w:sz w:val="22"/>
        </w:rPr>
        <w:t>Deal</w:t>
      </w:r>
      <w:r>
        <w:rPr>
          <w:spacing w:val="-2"/>
          <w:sz w:val="22"/>
        </w:rPr>
        <w:t> </w:t>
      </w:r>
      <w:r>
        <w:rPr>
          <w:sz w:val="22"/>
        </w:rPr>
        <w:t>aligned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Rights,</w:t>
      </w:r>
      <w:r>
        <w:rPr>
          <w:spacing w:val="-1"/>
          <w:sz w:val="22"/>
        </w:rPr>
        <w:t> </w:t>
      </w:r>
      <w:r>
        <w:rPr>
          <w:sz w:val="22"/>
        </w:rPr>
        <w:t>Ethics,</w:t>
      </w:r>
      <w:r>
        <w:rPr>
          <w:spacing w:val="-2"/>
          <w:sz w:val="22"/>
        </w:rPr>
        <w:t> </w:t>
      </w:r>
      <w:r>
        <w:rPr>
          <w:sz w:val="22"/>
        </w:rPr>
        <w:t>Equality"</w:t>
      </w:r>
    </w:p>
    <w:p>
      <w:pPr>
        <w:pStyle w:val="ListParagraph"/>
        <w:numPr>
          <w:ilvl w:val="1"/>
          <w:numId w:val="6"/>
        </w:numPr>
        <w:tabs>
          <w:tab w:pos="1062" w:val="left" w:leader="none"/>
        </w:tabs>
        <w:spacing w:line="240" w:lineRule="auto" w:before="241" w:after="0"/>
        <w:ind w:left="1061" w:right="0" w:hanging="282"/>
        <w:jc w:val="left"/>
        <w:rPr>
          <w:rFonts w:ascii="Symbol" w:hAnsi="Symbol"/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survey</w:t>
      </w:r>
    </w:p>
    <w:p>
      <w:pPr>
        <w:pStyle w:val="ListParagraph"/>
        <w:numPr>
          <w:ilvl w:val="1"/>
          <w:numId w:val="6"/>
        </w:numPr>
        <w:tabs>
          <w:tab w:pos="1062" w:val="left" w:leader="none"/>
        </w:tabs>
        <w:spacing w:line="240" w:lineRule="auto" w:before="241" w:after="0"/>
        <w:ind w:left="1061" w:right="0" w:hanging="282"/>
        <w:jc w:val="left"/>
        <w:rPr>
          <w:rFonts w:ascii="Symbol" w:hAnsi="Symbol"/>
          <w:sz w:val="22"/>
        </w:rPr>
      </w:pP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product</w:t>
      </w:r>
      <w:r>
        <w:rPr>
          <w:spacing w:val="-2"/>
          <w:sz w:val="22"/>
        </w:rPr>
        <w:t> </w:t>
      </w:r>
      <w:r>
        <w:rPr>
          <w:sz w:val="22"/>
        </w:rPr>
        <w:t>testing</w:t>
      </w:r>
    </w:p>
    <w:p>
      <w:pPr>
        <w:pStyle w:val="Heading4"/>
        <w:spacing w:before="240"/>
        <w:ind w:left="353"/>
      </w:pPr>
      <w:r>
        <w:rPr/>
        <w:t>Networks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actors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EU</w:t>
      </w:r>
      <w:r>
        <w:rPr>
          <w:spacing w:val="-3"/>
        </w:rPr>
        <w:t> </w:t>
      </w:r>
      <w:r>
        <w:rPr/>
        <w:t>linked</w:t>
      </w:r>
      <w:r>
        <w:rPr>
          <w:spacing w:val="-3"/>
        </w:rPr>
        <w:t> </w:t>
      </w:r>
      <w:r>
        <w:rPr/>
        <w:t>projects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1"/>
        <w:ind w:left="353" w:right="347"/>
        <w:jc w:val="both"/>
      </w:pPr>
      <w:r>
        <w:rPr/>
        <w:t>Disseminating and communicating the project outcomes in events organized outside the consortium and in</w:t>
      </w:r>
      <w:r>
        <w:rPr>
          <w:spacing w:val="1"/>
        </w:rPr>
        <w:t> </w:t>
      </w:r>
      <w:r>
        <w:rPr/>
        <w:t>which FuturEnzyme partners participate, will be key piece. In addition, bringing together linked EU projects</w:t>
      </w:r>
      <w:r>
        <w:rPr>
          <w:spacing w:val="1"/>
        </w:rPr>
        <w:t> </w:t>
      </w:r>
      <w:r>
        <w:rPr/>
        <w:t>in inter-consortia events will be fundamental to exchange good practices, transfer information, share ideas,</w:t>
      </w:r>
      <w:r>
        <w:rPr>
          <w:spacing w:val="-47"/>
        </w:rPr>
        <w:t> </w:t>
      </w:r>
      <w:r>
        <w:rPr>
          <w:spacing w:val="-1"/>
        </w:rPr>
        <w:t>results,</w:t>
      </w:r>
      <w:r>
        <w:rPr>
          <w:spacing w:val="-9"/>
        </w:rPr>
        <w:t> </w:t>
      </w:r>
      <w:r>
        <w:rPr>
          <w:spacing w:val="-1"/>
        </w:rPr>
        <w:t>LCA</w:t>
      </w:r>
      <w:r>
        <w:rPr>
          <w:spacing w:val="-9"/>
        </w:rPr>
        <w:t> </w:t>
      </w:r>
      <w:r>
        <w:rPr>
          <w:spacing w:val="-1"/>
        </w:rPr>
        <w:t>assessments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enzymes.</w:t>
      </w:r>
      <w:r>
        <w:rPr>
          <w:spacing w:val="-9"/>
        </w:rPr>
        <w:t> </w:t>
      </w:r>
      <w:r>
        <w:rPr>
          <w:spacing w:val="-1"/>
        </w:rPr>
        <w:t>Co-integrating</w:t>
      </w:r>
      <w:r>
        <w:rPr>
          <w:spacing w:val="-12"/>
        </w:rPr>
        <w:t> </w:t>
      </w:r>
      <w:r>
        <w:rPr/>
        <w:t>enzymes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consortia,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fact,</w:t>
      </w:r>
      <w:r>
        <w:rPr>
          <w:spacing w:val="-8"/>
        </w:rPr>
        <w:t> </w:t>
      </w:r>
      <w:r>
        <w:rPr/>
        <w:t>may</w:t>
      </w:r>
      <w:r>
        <w:rPr>
          <w:spacing w:val="-10"/>
        </w:rPr>
        <w:t> </w:t>
      </w:r>
      <w:r>
        <w:rPr/>
        <w:t>yield</w:t>
      </w:r>
      <w:r>
        <w:rPr>
          <w:spacing w:val="-10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 higher environmental quality and consumer acceptance. Therefore, the purpose of partners of EU linked</w:t>
      </w:r>
      <w:r>
        <w:rPr>
          <w:spacing w:val="1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find</w:t>
      </w:r>
      <w:r>
        <w:rPr>
          <w:spacing w:val="-7"/>
        </w:rPr>
        <w:t> </w:t>
      </w:r>
      <w:r>
        <w:rPr/>
        <w:t>joint</w:t>
      </w:r>
      <w:r>
        <w:rPr>
          <w:spacing w:val="-6"/>
        </w:rPr>
        <w:t> </w:t>
      </w:r>
      <w:r>
        <w:rPr/>
        <w:t>exploitable</w:t>
      </w:r>
      <w:r>
        <w:rPr>
          <w:spacing w:val="-7"/>
        </w:rPr>
        <w:t> </w:t>
      </w:r>
      <w:r>
        <w:rPr/>
        <w:t>solutions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challenges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problems</w:t>
      </w:r>
      <w:r>
        <w:rPr>
          <w:spacing w:val="-7"/>
        </w:rPr>
        <w:t> </w:t>
      </w:r>
      <w:r>
        <w:rPr/>
        <w:t>encountered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projects.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/>
        <w:jc w:val="both"/>
      </w:pPr>
      <w:r>
        <w:rPr>
          <w:u w:val="single"/>
        </w:rPr>
        <w:t>Target</w:t>
      </w:r>
      <w:r>
        <w:rPr>
          <w:spacing w:val="-3"/>
          <w:u w:val="single"/>
        </w:rPr>
        <w:t> </w:t>
      </w:r>
      <w:r>
        <w:rPr>
          <w:u w:val="single"/>
        </w:rPr>
        <w:t>actions: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demonstration</w:t>
      </w:r>
      <w:r>
        <w:rPr>
          <w:spacing w:val="-3"/>
          <w:sz w:val="22"/>
        </w:rPr>
        <w:t> </w:t>
      </w:r>
      <w:r>
        <w:rPr>
          <w:sz w:val="22"/>
        </w:rPr>
        <w:t>events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science festivals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38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30</w:t>
      </w:r>
      <w:r>
        <w:rPr>
          <w:spacing w:val="-2"/>
          <w:sz w:val="22"/>
        </w:rPr>
        <w:t> </w:t>
      </w:r>
      <w:r>
        <w:rPr>
          <w:sz w:val="22"/>
        </w:rPr>
        <w:t>open</w:t>
      </w:r>
      <w:r>
        <w:rPr>
          <w:spacing w:val="-1"/>
          <w:sz w:val="22"/>
        </w:rPr>
        <w:t> </w:t>
      </w:r>
      <w:r>
        <w:rPr>
          <w:sz w:val="22"/>
        </w:rPr>
        <w:t>days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4 exhibitions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tours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0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40</w:t>
      </w:r>
      <w:r>
        <w:rPr>
          <w:spacing w:val="-4"/>
          <w:sz w:val="22"/>
        </w:rPr>
        <w:t> </w:t>
      </w:r>
      <w:r>
        <w:rPr>
          <w:sz w:val="22"/>
        </w:rPr>
        <w:t>conferences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workshops</w:t>
      </w:r>
      <w:r>
        <w:rPr>
          <w:spacing w:val="-2"/>
          <w:sz w:val="22"/>
        </w:rPr>
        <w:t> </w:t>
      </w:r>
      <w:r>
        <w:rPr>
          <w:sz w:val="22"/>
        </w:rPr>
        <w:t>presenting</w:t>
      </w:r>
      <w:r>
        <w:rPr>
          <w:spacing w:val="-4"/>
          <w:sz w:val="22"/>
        </w:rPr>
        <w:t> </w:t>
      </w:r>
      <w:r>
        <w:rPr>
          <w:sz w:val="22"/>
        </w:rPr>
        <w:t>different</w:t>
      </w:r>
      <w:r>
        <w:rPr>
          <w:spacing w:val="-1"/>
          <w:sz w:val="22"/>
        </w:rPr>
        <w:t> </w:t>
      </w:r>
      <w:r>
        <w:rPr>
          <w:sz w:val="22"/>
        </w:rPr>
        <w:t>EU</w:t>
      </w:r>
      <w:r>
        <w:rPr>
          <w:spacing w:val="-3"/>
          <w:sz w:val="22"/>
        </w:rPr>
        <w:t> </w:t>
      </w:r>
      <w:r>
        <w:rPr>
          <w:sz w:val="22"/>
        </w:rPr>
        <w:t>linked</w:t>
      </w:r>
      <w:r>
        <w:rPr>
          <w:spacing w:val="-3"/>
          <w:sz w:val="22"/>
        </w:rPr>
        <w:t> </w:t>
      </w:r>
      <w:r>
        <w:rPr>
          <w:sz w:val="22"/>
        </w:rPr>
        <w:t>projects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40 social</w:t>
      </w:r>
      <w:r>
        <w:rPr>
          <w:spacing w:val="-3"/>
          <w:sz w:val="22"/>
        </w:rPr>
        <w:t> </w:t>
      </w:r>
      <w:r>
        <w:rPr>
          <w:sz w:val="22"/>
        </w:rPr>
        <w:t>events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38" w:after="0"/>
        <w:ind w:left="1073" w:right="591" w:hanging="361"/>
        <w:jc w:val="left"/>
        <w:rPr>
          <w:rFonts w:ascii="Symbol" w:hAnsi="Symbol"/>
          <w:sz w:val="22"/>
        </w:rPr>
      </w:pPr>
      <w:r>
        <w:rPr>
          <w:sz w:val="22"/>
        </w:rPr>
        <w:t>2 inter-consortia networks that will include a policy event to create a transparent legal and policy</w:t>
      </w:r>
      <w:r>
        <w:rPr>
          <w:spacing w:val="-47"/>
          <w:sz w:val="22"/>
        </w:rPr>
        <w:t> </w:t>
      </w:r>
      <w:r>
        <w:rPr>
          <w:sz w:val="22"/>
        </w:rPr>
        <w:t>framework in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operate,</w:t>
      </w:r>
      <w:r>
        <w:rPr>
          <w:spacing w:val="-2"/>
          <w:sz w:val="22"/>
        </w:rPr>
        <w:t> </w:t>
      </w:r>
      <w:r>
        <w:rPr>
          <w:sz w:val="22"/>
        </w:rPr>
        <w:t>exploit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disseminate synergies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1"/>
        <w:ind w:left="353"/>
      </w:pPr>
      <w:r>
        <w:rPr/>
        <w:t>Broad</w:t>
      </w:r>
      <w:r>
        <w:rPr>
          <w:spacing w:val="-2"/>
        </w:rPr>
        <w:t> </w:t>
      </w:r>
      <w:r>
        <w:rPr/>
        <w:t>audience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3" w:right="348"/>
        <w:jc w:val="both"/>
      </w:pPr>
      <w:r>
        <w:rPr/>
        <w:t>The broad audience does not include one specific target audience, but all of them. It will be aimed at</w:t>
      </w:r>
      <w:r>
        <w:rPr>
          <w:spacing w:val="1"/>
        </w:rPr>
        <w:t> </w:t>
      </w:r>
      <w:r>
        <w:rPr/>
        <w:t>communicating about the project and disseminating project results by using different online tools, reaching</w:t>
      </w:r>
      <w:r>
        <w:rPr>
          <w:spacing w:val="1"/>
        </w:rPr>
        <w:t> </w:t>
      </w:r>
      <w:r>
        <w:rPr/>
        <w:t>specialised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organising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FuturEnzyme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stakeholders.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final</w:t>
      </w:r>
      <w:r>
        <w:rPr>
          <w:spacing w:val="-10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these</w:t>
      </w:r>
      <w:r>
        <w:rPr>
          <w:spacing w:val="-11"/>
        </w:rPr>
        <w:t> </w:t>
      </w:r>
      <w:r>
        <w:rPr/>
        <w:t>activities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raise</w:t>
      </w:r>
      <w:r>
        <w:rPr>
          <w:spacing w:val="-9"/>
        </w:rPr>
        <w:t> </w:t>
      </w:r>
      <w:r>
        <w:rPr/>
        <w:t>awareness</w:t>
      </w:r>
      <w:r>
        <w:rPr>
          <w:spacing w:val="-9"/>
        </w:rPr>
        <w:t> </w:t>
      </w:r>
      <w:r>
        <w:rPr/>
        <w:t>about</w:t>
      </w:r>
      <w:r>
        <w:rPr>
          <w:spacing w:val="-12"/>
        </w:rPr>
        <w:t> </w:t>
      </w:r>
      <w:r>
        <w:rPr/>
        <w:t>everyday</w:t>
      </w:r>
      <w:r>
        <w:rPr>
          <w:spacing w:val="-8"/>
        </w:rPr>
        <w:t> </w:t>
      </w:r>
      <w:r>
        <w:rPr/>
        <w:t>sustainable</w:t>
      </w:r>
      <w:r>
        <w:rPr>
          <w:spacing w:val="-10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inform</w:t>
      </w:r>
      <w:r>
        <w:rPr>
          <w:spacing w:val="-4"/>
        </w:rPr>
        <w:t> </w:t>
      </w:r>
      <w:r>
        <w:rPr/>
        <w:t>about</w:t>
      </w:r>
      <w:r>
        <w:rPr>
          <w:spacing w:val="-2"/>
        </w:rPr>
        <w:t> </w:t>
      </w:r>
      <w:r>
        <w:rPr/>
        <w:t>FuturEnzyme</w:t>
      </w:r>
      <w:r>
        <w:rPr>
          <w:spacing w:val="-5"/>
        </w:rPr>
        <w:t> </w:t>
      </w:r>
      <w:r>
        <w:rPr/>
        <w:t>products'</w:t>
      </w:r>
      <w:r>
        <w:rPr>
          <w:spacing w:val="-3"/>
        </w:rPr>
        <w:t> </w:t>
      </w:r>
      <w:r>
        <w:rPr/>
        <w:t>advantages,</w:t>
      </w:r>
      <w:r>
        <w:rPr>
          <w:spacing w:val="-2"/>
        </w:rPr>
        <w:t> </w:t>
      </w:r>
      <w:r>
        <w:rPr/>
        <w:t>and</w:t>
      </w:r>
      <w:r>
        <w:rPr>
          <w:spacing w:val="-8"/>
        </w:rPr>
        <w:t> </w:t>
      </w:r>
      <w:r>
        <w:rPr/>
        <w:t>promote</w:t>
      </w:r>
      <w:r>
        <w:rPr>
          <w:spacing w:val="-2"/>
        </w:rPr>
        <w:t> </w:t>
      </w:r>
      <w:r>
        <w:rPr/>
        <w:t>public</w:t>
      </w:r>
      <w:r>
        <w:rPr>
          <w:spacing w:val="-5"/>
        </w:rPr>
        <w:t> </w:t>
      </w:r>
      <w:r>
        <w:rPr/>
        <w:t>responsibility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pollution</w:t>
      </w:r>
      <w:r>
        <w:rPr>
          <w:spacing w:val="-6"/>
        </w:rPr>
        <w:t> </w:t>
      </w:r>
      <w:r>
        <w:rPr/>
        <w:t>prevention.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/>
        <w:jc w:val="both"/>
      </w:pPr>
      <w:r>
        <w:rPr>
          <w:u w:val="single"/>
        </w:rPr>
        <w:t>Target</w:t>
      </w:r>
      <w:r>
        <w:rPr>
          <w:spacing w:val="-2"/>
          <w:u w:val="single"/>
        </w:rPr>
        <w:t> </w:t>
      </w:r>
      <w:r>
        <w:rPr>
          <w:u w:val="single"/>
        </w:rPr>
        <w:t>actions: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Social</w:t>
      </w:r>
      <w:r>
        <w:rPr>
          <w:spacing w:val="-5"/>
          <w:sz w:val="22"/>
        </w:rPr>
        <w:t> </w:t>
      </w:r>
      <w:r>
        <w:rPr>
          <w:sz w:val="22"/>
        </w:rPr>
        <w:t>media</w:t>
      </w:r>
      <w:r>
        <w:rPr>
          <w:spacing w:val="-4"/>
          <w:sz w:val="22"/>
        </w:rPr>
        <w:t> </w:t>
      </w:r>
      <w:r>
        <w:rPr>
          <w:sz w:val="22"/>
        </w:rPr>
        <w:t>strategy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least 1000 notes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LinkedIn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Twitter.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website</w:t>
      </w:r>
      <w:r>
        <w:rPr>
          <w:spacing w:val="-3"/>
          <w:sz w:val="22"/>
        </w:rPr>
        <w:t> </w:t>
      </w:r>
      <w:r>
        <w:rPr>
          <w:sz w:val="22"/>
        </w:rPr>
        <w:t>freely</w:t>
      </w:r>
      <w:r>
        <w:rPr>
          <w:spacing w:val="-3"/>
          <w:sz w:val="22"/>
        </w:rPr>
        <w:t> </w:t>
      </w:r>
      <w:r>
        <w:rPr>
          <w:sz w:val="22"/>
        </w:rPr>
        <w:t>open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public.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visual</w:t>
      </w:r>
      <w:r>
        <w:rPr>
          <w:spacing w:val="-3"/>
          <w:sz w:val="22"/>
        </w:rPr>
        <w:t> </w:t>
      </w:r>
      <w:r>
        <w:rPr>
          <w:sz w:val="22"/>
        </w:rPr>
        <w:t>identity</w:t>
      </w:r>
      <w:r>
        <w:rPr>
          <w:spacing w:val="-2"/>
          <w:sz w:val="22"/>
        </w:rPr>
        <w:t> </w:t>
      </w:r>
      <w:r>
        <w:rPr>
          <w:sz w:val="22"/>
        </w:rPr>
        <w:t>guidelines,</w:t>
      </w:r>
      <w:r>
        <w:rPr>
          <w:spacing w:val="-5"/>
          <w:sz w:val="22"/>
        </w:rPr>
        <w:t> </w:t>
      </w:r>
      <w:r>
        <w:rPr>
          <w:sz w:val="22"/>
        </w:rPr>
        <w:t>pictures,</w:t>
      </w:r>
      <w:r>
        <w:rPr>
          <w:spacing w:val="-3"/>
          <w:sz w:val="22"/>
        </w:rPr>
        <w:t> </w:t>
      </w:r>
      <w:r>
        <w:rPr>
          <w:sz w:val="22"/>
        </w:rPr>
        <w:t>artistic</w:t>
      </w:r>
      <w:r>
        <w:rPr>
          <w:spacing w:val="-4"/>
          <w:sz w:val="22"/>
        </w:rPr>
        <w:t> </w:t>
      </w:r>
      <w:r>
        <w:rPr>
          <w:sz w:val="22"/>
        </w:rPr>
        <w:t>animations.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0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film,</w:t>
      </w:r>
      <w:r>
        <w:rPr>
          <w:spacing w:val="-2"/>
          <w:sz w:val="22"/>
        </w:rPr>
        <w:t> </w:t>
      </w:r>
      <w:r>
        <w:rPr>
          <w:sz w:val="22"/>
        </w:rPr>
        <w:t>film</w:t>
      </w:r>
      <w:r>
        <w:rPr>
          <w:spacing w:val="-1"/>
          <w:sz w:val="22"/>
        </w:rPr>
        <w:t> </w:t>
      </w:r>
      <w:r>
        <w:rPr>
          <w:sz w:val="22"/>
        </w:rPr>
        <w:t>footage,</w:t>
      </w:r>
      <w:r>
        <w:rPr>
          <w:spacing w:val="-4"/>
          <w:sz w:val="22"/>
        </w:rPr>
        <w:t> </w:t>
      </w:r>
      <w:r>
        <w:rPr>
          <w:sz w:val="22"/>
        </w:rPr>
        <w:t>comic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environmental</w:t>
      </w:r>
      <w:r>
        <w:rPr>
          <w:spacing w:val="-5"/>
          <w:sz w:val="22"/>
        </w:rPr>
        <w:t> </w:t>
      </w:r>
      <w:r>
        <w:rPr>
          <w:sz w:val="22"/>
        </w:rPr>
        <w:t>thematic.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Press</w:t>
      </w:r>
      <w:r>
        <w:rPr>
          <w:spacing w:val="-4"/>
          <w:sz w:val="22"/>
        </w:rPr>
        <w:t> </w:t>
      </w:r>
      <w:r>
        <w:rPr>
          <w:sz w:val="22"/>
        </w:rPr>
        <w:t>strategy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at least</w:t>
      </w:r>
      <w:r>
        <w:rPr>
          <w:spacing w:val="-4"/>
          <w:sz w:val="22"/>
        </w:rPr>
        <w:t> </w:t>
      </w:r>
      <w:r>
        <w:rPr>
          <w:sz w:val="22"/>
        </w:rPr>
        <w:t>40 newspapers,</w:t>
      </w:r>
      <w:r>
        <w:rPr>
          <w:spacing w:val="-2"/>
          <w:sz w:val="22"/>
        </w:rPr>
        <w:t> </w:t>
      </w:r>
      <w:r>
        <w:rPr>
          <w:sz w:val="22"/>
        </w:rPr>
        <w:t>radio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TV</w:t>
      </w:r>
      <w:r>
        <w:rPr>
          <w:spacing w:val="-1"/>
          <w:sz w:val="22"/>
        </w:rPr>
        <w:t> </w:t>
      </w:r>
      <w:r>
        <w:rPr>
          <w:sz w:val="22"/>
        </w:rPr>
        <w:t>appearances.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1910" w:h="16840"/>
          <w:pgMar w:header="0" w:footer="978" w:top="1320" w:bottom="1200" w:left="780" w:right="780"/>
        </w:sectPr>
      </w:pPr>
    </w:p>
    <w:p>
      <w:pPr>
        <w:pStyle w:val="Heading3"/>
        <w:spacing w:before="37"/>
        <w:rPr>
          <w:b w:val="0"/>
          <w:i/>
        </w:rPr>
      </w:pPr>
      <w:bookmarkStart w:name="Key messages of the project" w:id="26"/>
      <w:bookmarkEnd w:id="26"/>
      <w:r>
        <w:rPr>
          <w:i w:val="0"/>
        </w:rPr>
      </w:r>
      <w:bookmarkStart w:name="_bookmark9" w:id="27"/>
      <w:bookmarkEnd w:id="27"/>
      <w:r>
        <w:rPr>
          <w:i w:val="0"/>
        </w:rPr>
      </w:r>
      <w:r>
        <w:rPr>
          <w:b w:val="0"/>
          <w:i/>
          <w:color w:val="1A485C"/>
        </w:rPr>
        <w:t>Key</w:t>
      </w:r>
      <w:r>
        <w:rPr>
          <w:b w:val="0"/>
          <w:i/>
          <w:color w:val="1A485C"/>
          <w:spacing w:val="-3"/>
        </w:rPr>
        <w:t> </w:t>
      </w:r>
      <w:r>
        <w:rPr>
          <w:b w:val="0"/>
          <w:i/>
          <w:color w:val="1A485C"/>
        </w:rPr>
        <w:t>messages</w:t>
      </w:r>
      <w:r>
        <w:rPr>
          <w:b w:val="0"/>
          <w:i/>
          <w:color w:val="1A485C"/>
          <w:spacing w:val="-3"/>
        </w:rPr>
        <w:t> </w:t>
      </w:r>
      <w:r>
        <w:rPr>
          <w:b w:val="0"/>
          <w:i/>
          <w:color w:val="1A485C"/>
        </w:rPr>
        <w:t>of</w:t>
      </w:r>
      <w:r>
        <w:rPr>
          <w:b w:val="0"/>
          <w:i/>
          <w:color w:val="1A485C"/>
          <w:spacing w:val="-1"/>
        </w:rPr>
        <w:t> </w:t>
      </w:r>
      <w:r>
        <w:rPr>
          <w:b w:val="0"/>
          <w:i/>
          <w:color w:val="1A485C"/>
        </w:rPr>
        <w:t>the</w:t>
      </w:r>
      <w:r>
        <w:rPr>
          <w:b w:val="0"/>
          <w:i/>
          <w:color w:val="1A485C"/>
          <w:spacing w:val="-1"/>
        </w:rPr>
        <w:t> </w:t>
      </w:r>
      <w:r>
        <w:rPr>
          <w:b w:val="0"/>
          <w:i/>
          <w:color w:val="1A485C"/>
        </w:rPr>
        <w:t>project</w:t>
      </w:r>
    </w:p>
    <w:p>
      <w:pPr>
        <w:pStyle w:val="BodyText"/>
        <w:spacing w:before="7"/>
        <w:rPr>
          <w:rFonts w:ascii="Calibri Light"/>
          <w:b w:val="0"/>
          <w:i/>
          <w:sz w:val="19"/>
        </w:rPr>
      </w:pPr>
    </w:p>
    <w:p>
      <w:pPr>
        <w:pStyle w:val="BodyText"/>
        <w:spacing w:before="1"/>
        <w:ind w:left="352" w:right="351"/>
        <w:jc w:val="both"/>
      </w:pPr>
      <w:r>
        <w:rPr/>
        <w:t>The identification of key messages is essential to ensure the coherence of all communications produced</w:t>
      </w:r>
      <w:r>
        <w:rPr>
          <w:spacing w:val="1"/>
        </w:rPr>
        <w:t> </w:t>
      </w:r>
      <w:r>
        <w:rPr/>
        <w:t>about the project. Partners are encouraged to include the messages below in all communications about the</w:t>
      </w:r>
      <w:r>
        <w:rPr>
          <w:spacing w:val="-47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other</w:t>
      </w:r>
      <w:r>
        <w:rPr>
          <w:spacing w:val="-8"/>
        </w:rPr>
        <w:t> </w:t>
      </w:r>
      <w:r>
        <w:rPr/>
        <w:t>messages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defined</w:t>
      </w:r>
      <w:r>
        <w:rPr>
          <w:spacing w:val="-9"/>
        </w:rPr>
        <w:t> </w:t>
      </w:r>
      <w:r>
        <w:rPr/>
        <w:t>throughout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7"/>
        </w:rPr>
        <w:t> </w:t>
      </w:r>
      <w:r>
        <w:rPr/>
        <w:t>achieved.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left"/>
      </w:pPr>
      <w:r>
        <w:rPr/>
        <w:t>Slogans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Driving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tomorrow’s</w:t>
      </w:r>
      <w:r>
        <w:rPr>
          <w:spacing w:val="-3"/>
          <w:sz w:val="22"/>
        </w:rPr>
        <w:t> </w:t>
      </w:r>
      <w:r>
        <w:rPr>
          <w:sz w:val="22"/>
        </w:rPr>
        <w:t>greener</w:t>
      </w:r>
      <w:r>
        <w:rPr>
          <w:spacing w:val="-2"/>
          <w:sz w:val="22"/>
        </w:rPr>
        <w:t> </w:t>
      </w:r>
      <w:r>
        <w:rPr>
          <w:sz w:val="22"/>
        </w:rPr>
        <w:t>Planet.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Enzymes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Cooperative</w:t>
      </w:r>
      <w:r>
        <w:rPr>
          <w:spacing w:val="-3"/>
          <w:sz w:val="22"/>
        </w:rPr>
        <w:t> </w:t>
      </w:r>
      <w:r>
        <w:rPr>
          <w:sz w:val="22"/>
        </w:rPr>
        <w:t>Bioeconomic</w:t>
      </w:r>
      <w:r>
        <w:rPr>
          <w:spacing w:val="-4"/>
          <w:sz w:val="22"/>
        </w:rPr>
        <w:t> </w:t>
      </w:r>
      <w:r>
        <w:rPr>
          <w:sz w:val="22"/>
        </w:rPr>
        <w:t>Innovation.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Assisting</w:t>
      </w:r>
      <w:r>
        <w:rPr>
          <w:spacing w:val="-4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products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greener</w:t>
      </w:r>
      <w:r>
        <w:rPr>
          <w:spacing w:val="-4"/>
          <w:sz w:val="22"/>
        </w:rPr>
        <w:t> </w:t>
      </w:r>
      <w:r>
        <w:rPr>
          <w:sz w:val="22"/>
        </w:rPr>
        <w:t>Planet.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38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Let’s</w:t>
      </w:r>
      <w:r>
        <w:rPr>
          <w:spacing w:val="-4"/>
          <w:sz w:val="22"/>
        </w:rPr>
        <w:t> </w:t>
      </w:r>
      <w:r>
        <w:rPr>
          <w:sz w:val="22"/>
        </w:rPr>
        <w:t>contribute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greener</w:t>
      </w:r>
      <w:r>
        <w:rPr>
          <w:spacing w:val="-1"/>
          <w:sz w:val="22"/>
        </w:rPr>
        <w:t> </w:t>
      </w:r>
      <w:r>
        <w:rPr>
          <w:sz w:val="22"/>
        </w:rPr>
        <w:t>future</w:t>
      </w:r>
      <w:r>
        <w:rPr>
          <w:spacing w:val="-4"/>
          <w:sz w:val="22"/>
        </w:rPr>
        <w:t> </w:t>
      </w:r>
      <w:r>
        <w:rPr>
          <w:sz w:val="22"/>
        </w:rPr>
        <w:t>we’re all</w:t>
      </w:r>
      <w:r>
        <w:rPr>
          <w:spacing w:val="-1"/>
          <w:sz w:val="22"/>
        </w:rPr>
        <w:t> </w:t>
      </w:r>
      <w:r>
        <w:rPr>
          <w:sz w:val="22"/>
        </w:rPr>
        <w:t>inspired.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Let’s</w:t>
      </w:r>
      <w:r>
        <w:rPr>
          <w:spacing w:val="-5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way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generate</w:t>
      </w:r>
      <w:r>
        <w:rPr>
          <w:spacing w:val="-1"/>
          <w:sz w:val="22"/>
        </w:rPr>
        <w:t> </w:t>
      </w:r>
      <w:r>
        <w:rPr>
          <w:sz w:val="22"/>
        </w:rPr>
        <w:t>products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reduced</w:t>
      </w:r>
      <w:r>
        <w:rPr>
          <w:spacing w:val="-4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impacts.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Assisting</w:t>
      </w:r>
      <w:r>
        <w:rPr>
          <w:spacing w:val="-3"/>
          <w:sz w:val="22"/>
        </w:rPr>
        <w:t> </w:t>
      </w:r>
      <w:r>
        <w:rPr>
          <w:sz w:val="22"/>
        </w:rPr>
        <w:t>society</w:t>
      </w:r>
      <w:r>
        <w:rPr>
          <w:spacing w:val="-1"/>
          <w:sz w:val="22"/>
        </w:rPr>
        <w:t> </w:t>
      </w:r>
      <w:r>
        <w:rPr>
          <w:sz w:val="22"/>
        </w:rPr>
        <w:t>to accept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use greener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4"/>
          <w:sz w:val="22"/>
        </w:rPr>
        <w:t> </w:t>
      </w:r>
      <w:r>
        <w:rPr>
          <w:sz w:val="22"/>
        </w:rPr>
        <w:t>innovative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products.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FuturEnzyme</w:t>
      </w:r>
      <w:r>
        <w:rPr>
          <w:spacing w:val="-5"/>
          <w:sz w:val="22"/>
        </w:rPr>
        <w:t> </w:t>
      </w:r>
      <w:r>
        <w:rPr>
          <w:sz w:val="22"/>
        </w:rPr>
        <w:t>assists</w:t>
      </w:r>
      <w:r>
        <w:rPr>
          <w:spacing w:val="-2"/>
          <w:sz w:val="22"/>
        </w:rPr>
        <w:t> </w:t>
      </w:r>
      <w:r>
        <w:rPr>
          <w:sz w:val="22"/>
        </w:rPr>
        <w:t>Europe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become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world’s</w:t>
      </w:r>
      <w:r>
        <w:rPr>
          <w:spacing w:val="-4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climate-neutral</w:t>
      </w:r>
      <w:r>
        <w:rPr>
          <w:spacing w:val="-2"/>
          <w:sz w:val="22"/>
        </w:rPr>
        <w:t> </w:t>
      </w:r>
      <w:r>
        <w:rPr>
          <w:sz w:val="22"/>
        </w:rPr>
        <w:t>continent.</w:t>
      </w:r>
    </w:p>
    <w:p>
      <w:pPr>
        <w:pStyle w:val="ListParagraph"/>
        <w:numPr>
          <w:ilvl w:val="1"/>
          <w:numId w:val="6"/>
        </w:numPr>
        <w:tabs>
          <w:tab w:pos="1065" w:val="left" w:leader="none"/>
          <w:tab w:pos="1066" w:val="left" w:leader="none"/>
        </w:tabs>
        <w:spacing w:line="240" w:lineRule="auto" w:before="238" w:after="0"/>
        <w:ind w:left="1065" w:right="0" w:hanging="356"/>
        <w:jc w:val="left"/>
        <w:rPr>
          <w:rFonts w:ascii="Symbol" w:hAnsi="Symbol"/>
          <w:sz w:val="22"/>
        </w:rPr>
      </w:pPr>
      <w:r>
        <w:rPr>
          <w:sz w:val="22"/>
        </w:rPr>
        <w:t>Go</w:t>
      </w:r>
      <w:r>
        <w:rPr>
          <w:spacing w:val="-1"/>
          <w:sz w:val="22"/>
        </w:rPr>
        <w:t> </w:t>
      </w:r>
      <w:r>
        <w:rPr>
          <w:sz w:val="22"/>
        </w:rPr>
        <w:t>green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enzymes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Enzyming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world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0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Make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world green</w:t>
      </w:r>
      <w:r>
        <w:rPr>
          <w:spacing w:val="-4"/>
          <w:sz w:val="22"/>
        </w:rPr>
        <w:t> </w:t>
      </w:r>
      <w:r>
        <w:rPr>
          <w:sz w:val="22"/>
        </w:rPr>
        <w:t>again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Go,</w:t>
      </w:r>
      <w:r>
        <w:rPr>
          <w:spacing w:val="-2"/>
          <w:sz w:val="22"/>
        </w:rPr>
        <w:t> </w:t>
      </w:r>
      <w:r>
        <w:rPr>
          <w:sz w:val="22"/>
        </w:rPr>
        <w:t>enzymes!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4" w:val="left" w:leader="none"/>
        </w:tabs>
        <w:spacing w:line="240" w:lineRule="auto" w:before="241" w:after="0"/>
        <w:ind w:left="1073" w:right="0" w:hanging="362"/>
        <w:jc w:val="left"/>
        <w:rPr>
          <w:rFonts w:ascii="Symbol" w:hAnsi="Symbol"/>
          <w:sz w:val="22"/>
        </w:rPr>
      </w:pPr>
      <w:r>
        <w:rPr>
          <w:sz w:val="22"/>
        </w:rPr>
        <w:t>Greening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world</w:t>
      </w:r>
      <w:r>
        <w:rPr>
          <w:spacing w:val="-2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enzymes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38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future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enzymes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0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Enzymes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our</w:t>
      </w:r>
      <w:r>
        <w:rPr>
          <w:spacing w:val="-1"/>
          <w:sz w:val="22"/>
        </w:rPr>
        <w:t> </w:t>
      </w:r>
      <w:r>
        <w:rPr>
          <w:sz w:val="22"/>
        </w:rPr>
        <w:t>future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people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heal</w:t>
      </w:r>
      <w:r>
        <w:rPr>
          <w:spacing w:val="-4"/>
          <w:sz w:val="22"/>
        </w:rPr>
        <w:t> </w:t>
      </w:r>
      <w:r>
        <w:rPr>
          <w:sz w:val="22"/>
        </w:rPr>
        <w:t>our</w:t>
      </w:r>
      <w:r>
        <w:rPr>
          <w:spacing w:val="-2"/>
          <w:sz w:val="22"/>
        </w:rPr>
        <w:t> </w:t>
      </w:r>
      <w:r>
        <w:rPr>
          <w:sz w:val="22"/>
        </w:rPr>
        <w:t>Earth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38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Healing</w:t>
      </w:r>
      <w:r>
        <w:rPr>
          <w:spacing w:val="-3"/>
          <w:sz w:val="22"/>
        </w:rPr>
        <w:t> </w:t>
      </w:r>
      <w:r>
        <w:rPr>
          <w:sz w:val="22"/>
        </w:rPr>
        <w:t>Nature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enzymes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0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Enzyming</w:t>
      </w:r>
      <w:r>
        <w:rPr>
          <w:spacing w:val="-3"/>
          <w:sz w:val="22"/>
        </w:rPr>
        <w:t> </w:t>
      </w:r>
      <w:r>
        <w:rPr>
          <w:sz w:val="22"/>
        </w:rPr>
        <w:t>textiles</w:t>
      </w:r>
    </w:p>
    <w:p>
      <w:pPr>
        <w:pStyle w:val="ListParagraph"/>
        <w:numPr>
          <w:ilvl w:val="1"/>
          <w:numId w:val="6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Enzyming</w:t>
      </w:r>
      <w:r>
        <w:rPr>
          <w:spacing w:val="-3"/>
          <w:sz w:val="22"/>
        </w:rPr>
        <w:t> </w:t>
      </w:r>
      <w:r>
        <w:rPr>
          <w:sz w:val="22"/>
        </w:rPr>
        <w:t>detergents</w:t>
      </w:r>
    </w:p>
    <w:p>
      <w:pPr>
        <w:pStyle w:val="ListParagraph"/>
        <w:numPr>
          <w:ilvl w:val="1"/>
          <w:numId w:val="6"/>
        </w:numPr>
        <w:tabs>
          <w:tab w:pos="1074" w:val="left" w:leader="none"/>
          <w:tab w:pos="1075" w:val="left" w:leader="none"/>
        </w:tabs>
        <w:spacing w:line="240" w:lineRule="auto" w:before="241" w:after="0"/>
        <w:ind w:left="1074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Enzyming</w:t>
      </w:r>
      <w:r>
        <w:rPr>
          <w:spacing w:val="-3"/>
          <w:sz w:val="22"/>
        </w:rPr>
        <w:t> </w:t>
      </w:r>
      <w:r>
        <w:rPr>
          <w:sz w:val="22"/>
        </w:rPr>
        <w:t>cosmetics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0" w:after="0"/>
        <w:ind w:left="1072" w:right="0" w:hanging="361"/>
        <w:jc w:val="left"/>
        <w:rPr>
          <w:rFonts w:ascii="Symbol" w:hAnsi="Symbol"/>
          <w:sz w:val="21"/>
        </w:rPr>
      </w:pPr>
      <w:r>
        <w:rPr>
          <w:sz w:val="22"/>
        </w:rPr>
        <w:t>Enzymes</w:t>
      </w:r>
      <w:r>
        <w:rPr>
          <w:spacing w:val="-2"/>
          <w:sz w:val="22"/>
        </w:rPr>
        <w:t> </w:t>
      </w:r>
      <w:r>
        <w:rPr>
          <w:sz w:val="22"/>
        </w:rPr>
        <w:t>have the</w:t>
      </w:r>
      <w:r>
        <w:rPr>
          <w:spacing w:val="-1"/>
          <w:sz w:val="22"/>
        </w:rPr>
        <w:t> </w:t>
      </w:r>
      <w:r>
        <w:rPr>
          <w:sz w:val="22"/>
        </w:rPr>
        <w:t>power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green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world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rFonts w:ascii="Symbol" w:hAnsi="Symbol"/>
          <w:sz w:val="21"/>
        </w:rPr>
      </w:pPr>
      <w:r>
        <w:rPr>
          <w:sz w:val="22"/>
        </w:rPr>
        <w:t>Etc.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jc w:val="left"/>
      </w:pPr>
      <w:r>
        <w:rPr/>
        <w:t>Project’s</w:t>
      </w:r>
      <w:r>
        <w:rPr>
          <w:spacing w:val="-4"/>
        </w:rPr>
        <w:t> </w:t>
      </w:r>
      <w:r>
        <w:rPr/>
        <w:t>messages</w:t>
      </w:r>
    </w:p>
    <w:p>
      <w:pPr>
        <w:spacing w:after="0"/>
        <w:jc w:val="left"/>
        <w:sectPr>
          <w:pgSz w:w="11910" w:h="16840"/>
          <w:pgMar w:header="0" w:footer="978" w:top="1360" w:bottom="1200" w:left="780" w:right="780"/>
        </w:sectPr>
      </w:pPr>
    </w:p>
    <w:p>
      <w:pPr>
        <w:pStyle w:val="ListParagraph"/>
        <w:numPr>
          <w:ilvl w:val="1"/>
          <w:numId w:val="6"/>
        </w:numPr>
        <w:tabs>
          <w:tab w:pos="1065" w:val="left" w:leader="none"/>
          <w:tab w:pos="1066" w:val="left" w:leader="none"/>
        </w:tabs>
        <w:spacing w:line="240" w:lineRule="auto" w:before="77" w:after="0"/>
        <w:ind w:left="1065" w:right="0" w:hanging="356"/>
        <w:jc w:val="left"/>
        <w:rPr>
          <w:rFonts w:ascii="Symbol" w:hAnsi="Symbol"/>
          <w:sz w:val="22"/>
        </w:rPr>
      </w:pPr>
      <w:r>
        <w:rPr>
          <w:sz w:val="22"/>
        </w:rPr>
        <w:t>FuturEnzyme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inspired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major</w:t>
      </w:r>
      <w:r>
        <w:rPr>
          <w:spacing w:val="-2"/>
          <w:sz w:val="22"/>
        </w:rPr>
        <w:t> </w:t>
      </w:r>
      <w:r>
        <w:rPr>
          <w:sz w:val="22"/>
        </w:rPr>
        <w:t>environmental</w:t>
      </w:r>
      <w:r>
        <w:rPr>
          <w:spacing w:val="-4"/>
          <w:sz w:val="22"/>
        </w:rPr>
        <w:t> </w:t>
      </w:r>
      <w:r>
        <w:rPr>
          <w:sz w:val="22"/>
        </w:rPr>
        <w:t>threats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world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facing.</w:t>
      </w:r>
    </w:p>
    <w:p>
      <w:pPr>
        <w:pStyle w:val="ListParagraph"/>
        <w:numPr>
          <w:ilvl w:val="1"/>
          <w:numId w:val="6"/>
        </w:numPr>
        <w:tabs>
          <w:tab w:pos="1065" w:val="left" w:leader="none"/>
          <w:tab w:pos="1066" w:val="left" w:leader="none"/>
        </w:tabs>
        <w:spacing w:line="240" w:lineRule="auto" w:before="240" w:after="0"/>
        <w:ind w:left="1065" w:right="0" w:hanging="356"/>
        <w:jc w:val="left"/>
        <w:rPr>
          <w:rFonts w:ascii="Symbol" w:hAnsi="Symbol"/>
          <w:sz w:val="22"/>
        </w:rPr>
      </w:pPr>
      <w:r>
        <w:rPr>
          <w:sz w:val="22"/>
        </w:rPr>
        <w:t>FuturEnzyme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inspired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future</w:t>
      </w:r>
      <w:r>
        <w:rPr>
          <w:spacing w:val="-1"/>
          <w:sz w:val="22"/>
        </w:rPr>
        <w:t> </w:t>
      </w:r>
      <w:r>
        <w:rPr>
          <w:sz w:val="22"/>
        </w:rPr>
        <w:t>consumer</w:t>
      </w:r>
      <w:r>
        <w:rPr>
          <w:spacing w:val="-4"/>
          <w:sz w:val="22"/>
        </w:rPr>
        <w:t> </w:t>
      </w:r>
      <w:r>
        <w:rPr>
          <w:sz w:val="22"/>
        </w:rPr>
        <w:t>habits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preferences.</w:t>
      </w:r>
    </w:p>
    <w:p>
      <w:pPr>
        <w:pStyle w:val="ListParagraph"/>
        <w:numPr>
          <w:ilvl w:val="1"/>
          <w:numId w:val="6"/>
        </w:numPr>
        <w:tabs>
          <w:tab w:pos="1065" w:val="left" w:leader="none"/>
          <w:tab w:pos="1067" w:val="left" w:leader="none"/>
        </w:tabs>
        <w:spacing w:line="240" w:lineRule="auto" w:before="241" w:after="0"/>
        <w:ind w:left="1066" w:right="352" w:hanging="356"/>
        <w:jc w:val="left"/>
        <w:rPr>
          <w:rFonts w:ascii="Symbol" w:hAnsi="Symbol"/>
          <w:sz w:val="22"/>
        </w:rPr>
      </w:pPr>
      <w:r>
        <w:rPr>
          <w:sz w:val="22"/>
        </w:rPr>
        <w:t>FuturEnzyme</w:t>
      </w:r>
      <w:r>
        <w:rPr>
          <w:spacing w:val="12"/>
          <w:sz w:val="22"/>
        </w:rPr>
        <w:t> </w:t>
      </w:r>
      <w:r>
        <w:rPr>
          <w:sz w:val="22"/>
        </w:rPr>
        <w:t>positively</w:t>
      </w:r>
      <w:r>
        <w:rPr>
          <w:spacing w:val="13"/>
          <w:sz w:val="22"/>
        </w:rPr>
        <w:t> </w:t>
      </w:r>
      <w:r>
        <w:rPr>
          <w:sz w:val="22"/>
        </w:rPr>
        <w:t>impacts</w:t>
      </w:r>
      <w:r>
        <w:rPr>
          <w:spacing w:val="15"/>
          <w:sz w:val="22"/>
        </w:rPr>
        <w:t> </w:t>
      </w:r>
      <w:r>
        <w:rPr>
          <w:sz w:val="22"/>
        </w:rPr>
        <w:t>greenhouse</w:t>
      </w:r>
      <w:r>
        <w:rPr>
          <w:spacing w:val="14"/>
          <w:sz w:val="22"/>
        </w:rPr>
        <w:t> </w:t>
      </w:r>
      <w:r>
        <w:rPr>
          <w:sz w:val="22"/>
        </w:rPr>
        <w:t>gas</w:t>
      </w:r>
      <w:r>
        <w:rPr>
          <w:spacing w:val="10"/>
          <w:sz w:val="22"/>
        </w:rPr>
        <w:t> </w:t>
      </w:r>
      <w:r>
        <w:rPr>
          <w:sz w:val="22"/>
        </w:rPr>
        <w:t>emissions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global</w:t>
      </w:r>
      <w:r>
        <w:rPr>
          <w:spacing w:val="12"/>
          <w:sz w:val="22"/>
        </w:rPr>
        <w:t> </w:t>
      </w:r>
      <w:r>
        <w:rPr>
          <w:sz w:val="22"/>
        </w:rPr>
        <w:t>warming</w:t>
      </w:r>
      <w:r>
        <w:rPr>
          <w:spacing w:val="11"/>
          <w:sz w:val="22"/>
        </w:rPr>
        <w:t> </w:t>
      </w:r>
      <w:r>
        <w:rPr>
          <w:sz w:val="22"/>
        </w:rPr>
        <w:t>issues,</w:t>
      </w:r>
      <w:r>
        <w:rPr>
          <w:spacing w:val="15"/>
          <w:sz w:val="22"/>
        </w:rPr>
        <w:t> </w:t>
      </w:r>
      <w:r>
        <w:rPr>
          <w:sz w:val="22"/>
        </w:rPr>
        <w:t>by</w:t>
      </w:r>
      <w:r>
        <w:rPr>
          <w:spacing w:val="13"/>
          <w:sz w:val="22"/>
        </w:rPr>
        <w:t> </w:t>
      </w:r>
      <w:r>
        <w:rPr>
          <w:sz w:val="22"/>
        </w:rPr>
        <w:t>reducing</w:t>
      </w:r>
      <w:r>
        <w:rPr>
          <w:spacing w:val="-47"/>
          <w:sz w:val="22"/>
        </w:rPr>
        <w:t> </w:t>
      </w:r>
      <w:r>
        <w:rPr>
          <w:sz w:val="22"/>
        </w:rPr>
        <w:t>water,</w:t>
      </w:r>
      <w:r>
        <w:rPr>
          <w:spacing w:val="-3"/>
          <w:sz w:val="22"/>
        </w:rPr>
        <w:t> </w:t>
      </w:r>
      <w:r>
        <w:rPr>
          <w:sz w:val="22"/>
        </w:rPr>
        <w:t>energy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chemicals</w:t>
      </w:r>
      <w:r>
        <w:rPr>
          <w:spacing w:val="-1"/>
          <w:sz w:val="22"/>
        </w:rPr>
        <w:t> </w:t>
      </w:r>
      <w:r>
        <w:rPr>
          <w:sz w:val="22"/>
        </w:rPr>
        <w:t>consumption, and</w:t>
      </w:r>
      <w:r>
        <w:rPr>
          <w:spacing w:val="-1"/>
          <w:sz w:val="22"/>
        </w:rPr>
        <w:t> </w:t>
      </w:r>
      <w:r>
        <w:rPr>
          <w:sz w:val="22"/>
        </w:rPr>
        <w:t>carbon</w:t>
      </w:r>
      <w:r>
        <w:rPr>
          <w:spacing w:val="-1"/>
          <w:sz w:val="22"/>
        </w:rPr>
        <w:t> </w:t>
      </w:r>
      <w:r>
        <w:rPr>
          <w:sz w:val="22"/>
        </w:rPr>
        <w:t>footprint.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66" w:val="left" w:leader="none"/>
          <w:tab w:pos="1067" w:val="left" w:leader="none"/>
        </w:tabs>
        <w:spacing w:line="240" w:lineRule="auto" w:before="0" w:after="0"/>
        <w:ind w:left="1066" w:right="351" w:hanging="356"/>
        <w:jc w:val="left"/>
        <w:rPr>
          <w:rFonts w:ascii="Symbol" w:hAnsi="Symbol"/>
          <w:sz w:val="22"/>
        </w:rPr>
      </w:pPr>
      <w:r>
        <w:rPr>
          <w:sz w:val="22"/>
        </w:rPr>
        <w:t>Cooperatively</w:t>
      </w:r>
      <w:r>
        <w:rPr>
          <w:spacing w:val="-1"/>
          <w:sz w:val="22"/>
        </w:rPr>
        <w:t> </w:t>
      </w:r>
      <w:r>
        <w:rPr>
          <w:sz w:val="22"/>
        </w:rPr>
        <w:t>designing the</w:t>
      </w:r>
      <w:r>
        <w:rPr>
          <w:spacing w:val="2"/>
          <w:sz w:val="22"/>
        </w:rPr>
        <w:t> </w:t>
      </w:r>
      <w:r>
        <w:rPr>
          <w:sz w:val="22"/>
        </w:rPr>
        <w:t>world’s</w:t>
      </w:r>
      <w:r>
        <w:rPr>
          <w:spacing w:val="-2"/>
          <w:sz w:val="22"/>
        </w:rPr>
        <w:t> </w:t>
      </w:r>
      <w:r>
        <w:rPr>
          <w:sz w:val="22"/>
        </w:rPr>
        <w:t>most</w:t>
      </w:r>
      <w:r>
        <w:rPr>
          <w:spacing w:val="2"/>
          <w:sz w:val="22"/>
        </w:rPr>
        <w:t> </w:t>
      </w:r>
      <w:r>
        <w:rPr>
          <w:sz w:val="22"/>
        </w:rPr>
        <w:t>advanced technologies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disruptive</w:t>
      </w:r>
      <w:r>
        <w:rPr>
          <w:spacing w:val="-1"/>
          <w:sz w:val="22"/>
        </w:rPr>
        <w:t> </w:t>
      </w:r>
      <w:r>
        <w:rPr>
          <w:sz w:val="22"/>
        </w:rPr>
        <w:t>smart enzymes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7"/>
          <w:sz w:val="22"/>
        </w:rPr>
        <w:t> </w:t>
      </w:r>
      <w:r>
        <w:rPr>
          <w:sz w:val="22"/>
        </w:rPr>
        <w:t>enhanced</w:t>
      </w:r>
      <w:r>
        <w:rPr>
          <w:spacing w:val="-2"/>
          <w:sz w:val="22"/>
        </w:rPr>
        <w:t> </w:t>
      </w:r>
      <w:r>
        <w:rPr>
          <w:sz w:val="22"/>
        </w:rPr>
        <w:t>performances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reduced</w:t>
      </w:r>
      <w:r>
        <w:rPr>
          <w:spacing w:val="-1"/>
          <w:sz w:val="22"/>
        </w:rPr>
        <w:t> </w:t>
      </w:r>
      <w:r>
        <w:rPr>
          <w:sz w:val="22"/>
        </w:rPr>
        <w:t>load</w:t>
      </w:r>
      <w:r>
        <w:rPr>
          <w:spacing w:val="-1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environment.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66" w:val="left" w:leader="none"/>
          <w:tab w:pos="1067" w:val="left" w:leader="none"/>
        </w:tabs>
        <w:spacing w:line="240" w:lineRule="auto" w:before="0" w:after="0"/>
        <w:ind w:left="1066" w:right="351" w:hanging="356"/>
        <w:jc w:val="left"/>
        <w:rPr>
          <w:rFonts w:ascii="Symbol" w:hAnsi="Symbol"/>
          <w:sz w:val="22"/>
        </w:rPr>
      </w:pPr>
      <w:r>
        <w:rPr>
          <w:sz w:val="22"/>
        </w:rPr>
        <w:t>Assisting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production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innovative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greener</w:t>
      </w:r>
      <w:r>
        <w:rPr>
          <w:spacing w:val="1"/>
          <w:sz w:val="22"/>
        </w:rPr>
        <w:t> </w:t>
      </w:r>
      <w:r>
        <w:rPr>
          <w:sz w:val="22"/>
        </w:rPr>
        <w:t>detergents,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bio-processed</w:t>
      </w:r>
      <w:r>
        <w:rPr>
          <w:spacing w:val="1"/>
          <w:sz w:val="22"/>
        </w:rPr>
        <w:t> </w:t>
      </w:r>
      <w:r>
        <w:rPr>
          <w:sz w:val="22"/>
        </w:rPr>
        <w:t>textiles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cosmetic</w:t>
      </w:r>
      <w:r>
        <w:rPr>
          <w:spacing w:val="-1"/>
          <w:sz w:val="22"/>
        </w:rPr>
        <w:t> </w:t>
      </w:r>
      <w:r>
        <w:rPr>
          <w:sz w:val="22"/>
        </w:rPr>
        <w:t>ingredients, with</w:t>
      </w:r>
      <w:r>
        <w:rPr>
          <w:spacing w:val="-2"/>
          <w:sz w:val="22"/>
        </w:rPr>
        <w:t> </w:t>
      </w:r>
      <w:r>
        <w:rPr>
          <w:sz w:val="22"/>
        </w:rPr>
        <w:t>improved</w:t>
      </w:r>
      <w:r>
        <w:rPr>
          <w:spacing w:val="-3"/>
          <w:sz w:val="22"/>
        </w:rPr>
        <w:t> </w:t>
      </w:r>
      <w:r>
        <w:rPr>
          <w:sz w:val="22"/>
        </w:rPr>
        <w:t>sustainability,</w:t>
      </w:r>
      <w:r>
        <w:rPr>
          <w:spacing w:val="-3"/>
          <w:sz w:val="22"/>
        </w:rPr>
        <w:t> </w:t>
      </w:r>
      <w:r>
        <w:rPr>
          <w:sz w:val="22"/>
        </w:rPr>
        <w:t>performance,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quality.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66" w:val="left" w:leader="none"/>
          <w:tab w:pos="1067" w:val="left" w:leader="none"/>
        </w:tabs>
        <w:spacing w:line="240" w:lineRule="auto" w:before="0" w:after="0"/>
        <w:ind w:left="1066" w:right="348" w:hanging="356"/>
        <w:jc w:val="left"/>
        <w:rPr>
          <w:rFonts w:ascii="Symbol" w:hAnsi="Symbol"/>
          <w:sz w:val="22"/>
        </w:rPr>
      </w:pPr>
      <w:r>
        <w:rPr>
          <w:sz w:val="22"/>
        </w:rPr>
        <w:t>Cooperatively</w:t>
      </w:r>
      <w:r>
        <w:rPr>
          <w:spacing w:val="8"/>
          <w:sz w:val="22"/>
        </w:rPr>
        <w:t> </w:t>
      </w:r>
      <w:r>
        <w:rPr>
          <w:sz w:val="22"/>
        </w:rPr>
        <w:t>designing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enzymes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future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line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future</w:t>
      </w:r>
      <w:r>
        <w:rPr>
          <w:spacing w:val="8"/>
          <w:sz w:val="22"/>
        </w:rPr>
        <w:t> </w:t>
      </w:r>
      <w:r>
        <w:rPr>
          <w:sz w:val="22"/>
        </w:rPr>
        <w:t>stricter</w:t>
      </w:r>
      <w:r>
        <w:rPr>
          <w:spacing w:val="7"/>
          <w:sz w:val="22"/>
        </w:rPr>
        <w:t> </w:t>
      </w:r>
      <w:r>
        <w:rPr>
          <w:sz w:val="22"/>
        </w:rPr>
        <w:t>environmental</w:t>
      </w:r>
      <w:r>
        <w:rPr>
          <w:spacing w:val="-47"/>
          <w:sz w:val="22"/>
        </w:rPr>
        <w:t> </w:t>
      </w:r>
      <w:r>
        <w:rPr>
          <w:sz w:val="22"/>
        </w:rPr>
        <w:t>regulations,</w:t>
      </w:r>
      <w:r>
        <w:rPr>
          <w:spacing w:val="-3"/>
          <w:sz w:val="22"/>
        </w:rPr>
        <w:t> </w:t>
      </w:r>
      <w:r>
        <w:rPr>
          <w:sz w:val="22"/>
        </w:rPr>
        <w:t>changes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habits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preferences,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industrial</w:t>
      </w:r>
      <w:r>
        <w:rPr>
          <w:spacing w:val="-2"/>
          <w:sz w:val="22"/>
        </w:rPr>
        <w:t> </w:t>
      </w:r>
      <w:r>
        <w:rPr>
          <w:sz w:val="22"/>
        </w:rPr>
        <w:t>objectives.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66" w:val="left" w:leader="none"/>
          <w:tab w:pos="1067" w:val="left" w:leader="none"/>
        </w:tabs>
        <w:spacing w:line="240" w:lineRule="auto" w:before="0" w:after="0"/>
        <w:ind w:left="1066" w:right="354" w:hanging="356"/>
        <w:jc w:val="left"/>
        <w:rPr>
          <w:rFonts w:ascii="Symbol" w:hAnsi="Symbol"/>
          <w:sz w:val="22"/>
        </w:rPr>
      </w:pPr>
      <w:r>
        <w:rPr>
          <w:sz w:val="22"/>
        </w:rPr>
        <w:t>FuturEnzyme</w:t>
      </w:r>
      <w:r>
        <w:rPr>
          <w:spacing w:val="29"/>
          <w:sz w:val="22"/>
        </w:rPr>
        <w:t> </w:t>
      </w:r>
      <w:r>
        <w:rPr>
          <w:sz w:val="22"/>
        </w:rPr>
        <w:t>addresses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challenges</w:t>
      </w:r>
      <w:r>
        <w:rPr>
          <w:spacing w:val="29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COP21,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European</w:t>
      </w:r>
      <w:r>
        <w:rPr>
          <w:spacing w:val="30"/>
          <w:sz w:val="22"/>
        </w:rPr>
        <w:t> </w:t>
      </w:r>
      <w:r>
        <w:rPr>
          <w:sz w:val="22"/>
        </w:rPr>
        <w:t>Green</w:t>
      </w:r>
      <w:r>
        <w:rPr>
          <w:spacing w:val="29"/>
          <w:sz w:val="22"/>
        </w:rPr>
        <w:t> </w:t>
      </w:r>
      <w:r>
        <w:rPr>
          <w:sz w:val="22"/>
        </w:rPr>
        <w:t>Deal,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Sustainable</w:t>
      </w:r>
      <w:r>
        <w:rPr>
          <w:spacing w:val="-46"/>
          <w:sz w:val="22"/>
        </w:rPr>
        <w:t> </w:t>
      </w:r>
      <w:r>
        <w:rPr>
          <w:sz w:val="22"/>
        </w:rPr>
        <w:t>Development Goals 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European</w:t>
      </w:r>
      <w:r>
        <w:rPr>
          <w:spacing w:val="-2"/>
          <w:sz w:val="22"/>
        </w:rPr>
        <w:t> </w:t>
      </w:r>
      <w:r>
        <w:rPr>
          <w:sz w:val="22"/>
        </w:rPr>
        <w:t>Bioeconomy</w:t>
      </w:r>
      <w:r>
        <w:rPr>
          <w:spacing w:val="1"/>
          <w:sz w:val="22"/>
        </w:rPr>
        <w:t> </w:t>
      </w:r>
      <w:r>
        <w:rPr>
          <w:sz w:val="22"/>
        </w:rPr>
        <w:t>priorities.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066" w:val="left" w:leader="none"/>
          <w:tab w:pos="1067" w:val="left" w:leader="none"/>
        </w:tabs>
        <w:spacing w:line="240" w:lineRule="auto" w:before="0" w:after="0"/>
        <w:ind w:left="1066" w:right="351" w:hanging="356"/>
        <w:jc w:val="left"/>
        <w:rPr>
          <w:rFonts w:ascii="Symbol" w:hAnsi="Symbol"/>
          <w:sz w:val="22"/>
        </w:rPr>
      </w:pPr>
      <w:r>
        <w:rPr>
          <w:sz w:val="22"/>
        </w:rPr>
        <w:t>FuturEnzyme</w:t>
      </w:r>
      <w:r>
        <w:rPr>
          <w:spacing w:val="13"/>
          <w:sz w:val="22"/>
        </w:rPr>
        <w:t> </w:t>
      </w:r>
      <w:r>
        <w:rPr>
          <w:sz w:val="22"/>
        </w:rPr>
        <w:t>addresses</w:t>
      </w:r>
      <w:r>
        <w:rPr>
          <w:spacing w:val="12"/>
          <w:sz w:val="22"/>
        </w:rPr>
        <w:t> </w:t>
      </w:r>
      <w:r>
        <w:rPr>
          <w:sz w:val="22"/>
        </w:rPr>
        <w:t>social</w:t>
      </w:r>
      <w:r>
        <w:rPr>
          <w:spacing w:val="12"/>
          <w:sz w:val="22"/>
        </w:rPr>
        <w:t> </w:t>
      </w:r>
      <w:r>
        <w:rPr>
          <w:sz w:val="22"/>
        </w:rPr>
        <w:t>challenges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promote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exchange</w:t>
      </w:r>
      <w:r>
        <w:rPr>
          <w:spacing w:val="12"/>
          <w:sz w:val="22"/>
        </w:rPr>
        <w:t> </w:t>
      </w:r>
      <w:r>
        <w:rPr>
          <w:sz w:val="22"/>
        </w:rPr>
        <w:t>between</w:t>
      </w:r>
      <w:r>
        <w:rPr>
          <w:spacing w:val="13"/>
          <w:sz w:val="22"/>
        </w:rPr>
        <w:t> </w:t>
      </w:r>
      <w:r>
        <w:rPr>
          <w:sz w:val="22"/>
        </w:rPr>
        <w:t>Academia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-47"/>
          <w:sz w:val="22"/>
        </w:rPr>
        <w:t> </w:t>
      </w:r>
      <w:r>
        <w:rPr>
          <w:sz w:val="22"/>
        </w:rPr>
        <w:t>Industry 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consumers.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1"/>
        <w:ind w:left="353"/>
        <w:jc w:val="left"/>
      </w:pPr>
      <w:r>
        <w:rPr/>
        <w:t>Figures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results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3"/>
      </w:pPr>
      <w:r>
        <w:rPr/>
        <w:t>FuturEnzyme</w:t>
      </w:r>
      <w:r>
        <w:rPr>
          <w:spacing w:val="-5"/>
        </w:rPr>
        <w:t> </w:t>
      </w:r>
      <w:r>
        <w:rPr/>
        <w:t>covers</w:t>
      </w:r>
      <w:r>
        <w:rPr>
          <w:spacing w:val="-4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expected: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61" w:val="left" w:leader="none"/>
          <w:tab w:pos="1062" w:val="left" w:leader="none"/>
        </w:tabs>
        <w:spacing w:line="240" w:lineRule="auto" w:before="1" w:after="0"/>
        <w:ind w:left="1061" w:right="0" w:hanging="426"/>
        <w:jc w:val="left"/>
        <w:rPr>
          <w:sz w:val="22"/>
        </w:rPr>
      </w:pPr>
      <w:r>
        <w:rPr>
          <w:sz w:val="22"/>
        </w:rPr>
        <w:t>Machine</w:t>
      </w:r>
      <w:r>
        <w:rPr>
          <w:spacing w:val="-4"/>
          <w:sz w:val="22"/>
        </w:rPr>
        <w:t> </w:t>
      </w:r>
      <w:r>
        <w:rPr>
          <w:sz w:val="22"/>
        </w:rPr>
        <w:t>learning-based</w:t>
      </w:r>
      <w:r>
        <w:rPr>
          <w:spacing w:val="-4"/>
          <w:sz w:val="22"/>
        </w:rPr>
        <w:t> </w:t>
      </w:r>
      <w:r>
        <w:rPr>
          <w:sz w:val="22"/>
        </w:rPr>
        <w:t>enzyme</w:t>
      </w:r>
      <w:r>
        <w:rPr>
          <w:spacing w:val="-6"/>
          <w:sz w:val="22"/>
        </w:rPr>
        <w:t> </w:t>
      </w:r>
      <w:r>
        <w:rPr>
          <w:sz w:val="22"/>
        </w:rPr>
        <w:t>bio-prospecting;</w:t>
      </w:r>
    </w:p>
    <w:p>
      <w:pPr>
        <w:pStyle w:val="ListParagraph"/>
        <w:numPr>
          <w:ilvl w:val="0"/>
          <w:numId w:val="9"/>
        </w:numPr>
        <w:tabs>
          <w:tab w:pos="1061" w:val="left" w:leader="none"/>
          <w:tab w:pos="1062" w:val="left" w:leader="none"/>
        </w:tabs>
        <w:spacing w:line="240" w:lineRule="auto" w:before="240" w:after="0"/>
        <w:ind w:left="1061" w:right="0" w:hanging="426"/>
        <w:jc w:val="left"/>
        <w:rPr>
          <w:sz w:val="22"/>
        </w:rPr>
      </w:pPr>
      <w:r>
        <w:rPr>
          <w:sz w:val="22"/>
        </w:rPr>
        <w:t>Bioinformatics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Sequencing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enzyme</w:t>
      </w:r>
      <w:r>
        <w:rPr>
          <w:spacing w:val="-2"/>
          <w:sz w:val="22"/>
        </w:rPr>
        <w:t> </w:t>
      </w:r>
      <w:r>
        <w:rPr>
          <w:i/>
          <w:sz w:val="22"/>
        </w:rPr>
        <w:t>bio-prospecting</w:t>
      </w:r>
      <w:r>
        <w:rPr>
          <w:sz w:val="22"/>
        </w:rPr>
        <w:t>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38" w:after="0"/>
        <w:ind w:left="1060" w:right="0" w:hanging="425"/>
        <w:jc w:val="left"/>
        <w:rPr>
          <w:sz w:val="22"/>
        </w:rPr>
      </w:pPr>
      <w:r>
        <w:rPr>
          <w:sz w:val="22"/>
        </w:rPr>
        <w:t>Activity-based</w:t>
      </w:r>
      <w:r>
        <w:rPr>
          <w:spacing w:val="-7"/>
          <w:sz w:val="22"/>
        </w:rPr>
        <w:t> </w:t>
      </w:r>
      <w:r>
        <w:rPr>
          <w:sz w:val="22"/>
        </w:rPr>
        <w:t>enzyme</w:t>
      </w:r>
      <w:r>
        <w:rPr>
          <w:spacing w:val="-3"/>
          <w:sz w:val="22"/>
        </w:rPr>
        <w:t> </w:t>
      </w:r>
      <w:r>
        <w:rPr>
          <w:sz w:val="22"/>
        </w:rPr>
        <w:t>bio-prospecting;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1" w:after="0"/>
        <w:ind w:left="1060" w:right="0" w:hanging="426"/>
        <w:jc w:val="left"/>
        <w:rPr>
          <w:sz w:val="22"/>
        </w:rPr>
      </w:pPr>
      <w:r>
        <w:rPr>
          <w:sz w:val="22"/>
        </w:rPr>
        <w:t>Cultivation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novel</w:t>
      </w:r>
      <w:r>
        <w:rPr>
          <w:spacing w:val="-4"/>
          <w:sz w:val="22"/>
        </w:rPr>
        <w:t> </w:t>
      </w:r>
      <w:r>
        <w:rPr>
          <w:sz w:val="22"/>
        </w:rPr>
        <w:t>microbes;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1" w:after="0"/>
        <w:ind w:left="1060" w:right="0" w:hanging="426"/>
        <w:jc w:val="left"/>
        <w:rPr>
          <w:sz w:val="22"/>
        </w:rPr>
      </w:pPr>
      <w:r>
        <w:rPr>
          <w:sz w:val="22"/>
        </w:rPr>
        <w:t>Disruptive</w:t>
      </w:r>
      <w:r>
        <w:rPr>
          <w:spacing w:val="-4"/>
          <w:sz w:val="22"/>
        </w:rPr>
        <w:t> </w:t>
      </w:r>
      <w:r>
        <w:rPr>
          <w:sz w:val="22"/>
        </w:rPr>
        <w:t>enzyme</w:t>
      </w:r>
      <w:r>
        <w:rPr>
          <w:spacing w:val="-3"/>
          <w:sz w:val="22"/>
        </w:rPr>
        <w:t> </w:t>
      </w:r>
      <w:r>
        <w:rPr>
          <w:sz w:val="22"/>
        </w:rPr>
        <w:t>engineering</w:t>
      </w:r>
      <w:r>
        <w:rPr>
          <w:spacing w:val="-5"/>
          <w:sz w:val="22"/>
        </w:rPr>
        <w:t> </w:t>
      </w:r>
      <w:r>
        <w:rPr>
          <w:sz w:val="22"/>
        </w:rPr>
        <w:t>approaches;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0" w:after="0"/>
        <w:ind w:left="1060" w:right="0" w:hanging="426"/>
        <w:jc w:val="left"/>
        <w:rPr>
          <w:sz w:val="22"/>
        </w:rPr>
      </w:pPr>
      <w:r>
        <w:rPr>
          <w:sz w:val="22"/>
        </w:rPr>
        <w:t>Enzyme</w:t>
      </w:r>
      <w:r>
        <w:rPr>
          <w:spacing w:val="-3"/>
          <w:sz w:val="22"/>
        </w:rPr>
        <w:t> </w:t>
      </w:r>
      <w:r>
        <w:rPr>
          <w:sz w:val="22"/>
        </w:rPr>
        <w:t>implementation</w:t>
      </w:r>
      <w:r>
        <w:rPr>
          <w:spacing w:val="-4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immobilisation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shielding</w:t>
      </w:r>
      <w:r>
        <w:rPr>
          <w:spacing w:val="-4"/>
          <w:sz w:val="22"/>
        </w:rPr>
        <w:t> </w:t>
      </w:r>
      <w:r>
        <w:rPr>
          <w:sz w:val="22"/>
        </w:rPr>
        <w:t>technology;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38" w:after="0"/>
        <w:ind w:left="1060" w:right="0" w:hanging="426"/>
        <w:jc w:val="left"/>
        <w:rPr>
          <w:sz w:val="22"/>
        </w:rPr>
      </w:pPr>
      <w:r>
        <w:rPr>
          <w:sz w:val="22"/>
        </w:rPr>
        <w:t>Beyond</w:t>
      </w:r>
      <w:r>
        <w:rPr>
          <w:spacing w:val="-4"/>
          <w:sz w:val="22"/>
        </w:rPr>
        <w:t> </w:t>
      </w:r>
      <w:r>
        <w:rPr>
          <w:sz w:val="22"/>
        </w:rPr>
        <w:t>state-of-the-art</w:t>
      </w:r>
      <w:r>
        <w:rPr>
          <w:spacing w:val="-5"/>
          <w:sz w:val="22"/>
        </w:rPr>
        <w:t> </w:t>
      </w:r>
      <w:r>
        <w:rPr>
          <w:sz w:val="22"/>
        </w:rPr>
        <w:t>multiple</w:t>
      </w:r>
      <w:r>
        <w:rPr>
          <w:spacing w:val="-2"/>
          <w:sz w:val="22"/>
        </w:rPr>
        <w:t> </w:t>
      </w:r>
      <w:r>
        <w:rPr>
          <w:sz w:val="22"/>
        </w:rPr>
        <w:t>expression</w:t>
      </w:r>
      <w:r>
        <w:rPr>
          <w:spacing w:val="-4"/>
          <w:sz w:val="22"/>
        </w:rPr>
        <w:t> </w:t>
      </w:r>
      <w:r>
        <w:rPr>
          <w:sz w:val="22"/>
        </w:rPr>
        <w:t>technologies;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1" w:after="0"/>
        <w:ind w:left="1060" w:right="0" w:hanging="426"/>
        <w:jc w:val="left"/>
        <w:rPr>
          <w:sz w:val="22"/>
        </w:rPr>
      </w:pPr>
      <w:r>
        <w:rPr>
          <w:sz w:val="22"/>
        </w:rPr>
        <w:t>Biocatalysis;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0" w:after="0"/>
        <w:ind w:left="1060" w:right="0" w:hanging="426"/>
        <w:jc w:val="left"/>
        <w:rPr>
          <w:sz w:val="22"/>
        </w:rPr>
      </w:pPr>
      <w:r>
        <w:rPr>
          <w:sz w:val="22"/>
        </w:rPr>
        <w:t>Bio-fermentation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downstream</w:t>
      </w:r>
      <w:r>
        <w:rPr>
          <w:spacing w:val="-3"/>
          <w:sz w:val="22"/>
        </w:rPr>
        <w:t> </w:t>
      </w:r>
      <w:r>
        <w:rPr>
          <w:sz w:val="22"/>
        </w:rPr>
        <w:t>purification;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1" w:after="0"/>
        <w:ind w:left="1060" w:right="0" w:hanging="426"/>
        <w:jc w:val="left"/>
        <w:rPr>
          <w:sz w:val="22"/>
        </w:rPr>
      </w:pPr>
      <w:r>
        <w:rPr>
          <w:sz w:val="22"/>
        </w:rPr>
        <w:t>Upscale/(Pilot)</w:t>
      </w:r>
      <w:r>
        <w:rPr>
          <w:spacing w:val="-5"/>
          <w:sz w:val="22"/>
        </w:rPr>
        <w:t> </w:t>
      </w:r>
      <w:r>
        <w:rPr>
          <w:sz w:val="22"/>
        </w:rPr>
        <w:t>fermentation,</w:t>
      </w:r>
      <w:r>
        <w:rPr>
          <w:spacing w:val="-2"/>
          <w:sz w:val="22"/>
        </w:rPr>
        <w:t> </w:t>
      </w:r>
      <w:r>
        <w:rPr>
          <w:sz w:val="22"/>
        </w:rPr>
        <w:t>production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industrial</w:t>
      </w:r>
      <w:r>
        <w:rPr>
          <w:spacing w:val="-5"/>
          <w:sz w:val="22"/>
        </w:rPr>
        <w:t> </w:t>
      </w:r>
      <w:r>
        <w:rPr>
          <w:sz w:val="22"/>
        </w:rPr>
        <w:t>enzymes,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formulation;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1" w:after="0"/>
        <w:ind w:left="1060" w:right="0" w:hanging="426"/>
        <w:jc w:val="left"/>
        <w:rPr>
          <w:sz w:val="22"/>
        </w:rPr>
      </w:pPr>
      <w:r>
        <w:rPr>
          <w:sz w:val="22"/>
        </w:rPr>
        <w:t>Production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detergents,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bio-processed</w:t>
      </w:r>
      <w:r>
        <w:rPr>
          <w:spacing w:val="-5"/>
          <w:sz w:val="22"/>
        </w:rPr>
        <w:t> </w:t>
      </w:r>
      <w:r>
        <w:rPr>
          <w:sz w:val="22"/>
        </w:rPr>
        <w:t>textiles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cosmetic</w:t>
      </w:r>
      <w:r>
        <w:rPr>
          <w:spacing w:val="-2"/>
          <w:sz w:val="22"/>
        </w:rPr>
        <w:t> </w:t>
      </w:r>
      <w:r>
        <w:rPr>
          <w:sz w:val="22"/>
        </w:rPr>
        <w:t>ingredients;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38" w:after="0"/>
        <w:ind w:left="1060" w:right="0" w:hanging="426"/>
        <w:jc w:val="left"/>
        <w:rPr>
          <w:sz w:val="22"/>
        </w:rPr>
      </w:pPr>
      <w:r>
        <w:rPr>
          <w:sz w:val="22"/>
        </w:rPr>
        <w:t>Evaluating</w:t>
      </w:r>
      <w:r>
        <w:rPr>
          <w:spacing w:val="-4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acceptance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innovative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greener</w:t>
      </w:r>
      <w:r>
        <w:rPr>
          <w:spacing w:val="-2"/>
          <w:sz w:val="22"/>
        </w:rPr>
        <w:t> </w:t>
      </w:r>
      <w:r>
        <w:rPr>
          <w:sz w:val="22"/>
        </w:rPr>
        <w:t>products;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0" w:after="0"/>
        <w:ind w:left="1060" w:right="0" w:hanging="426"/>
        <w:jc w:val="left"/>
        <w:rPr>
          <w:sz w:val="22"/>
        </w:rPr>
      </w:pPr>
      <w:r>
        <w:rPr>
          <w:sz w:val="22"/>
        </w:rPr>
        <w:t>Evaluating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profile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enzyme-based</w:t>
      </w:r>
      <w:r>
        <w:rPr>
          <w:spacing w:val="-3"/>
          <w:sz w:val="22"/>
        </w:rPr>
        <w:t> </w:t>
      </w:r>
      <w:r>
        <w:rPr>
          <w:sz w:val="22"/>
        </w:rPr>
        <w:t>products;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  <w:tab w:pos="1061" w:val="left" w:leader="none"/>
        </w:tabs>
        <w:spacing w:line="240" w:lineRule="auto" w:before="241" w:after="0"/>
        <w:ind w:left="1060" w:right="0" w:hanging="426"/>
        <w:jc w:val="left"/>
        <w:rPr>
          <w:sz w:val="22"/>
        </w:rPr>
      </w:pPr>
      <w:r>
        <w:rPr>
          <w:sz w:val="22"/>
        </w:rPr>
        <w:t>Etc.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78" w:top="1320" w:bottom="1200" w:left="780" w:right="780"/>
        </w:sectPr>
      </w:pPr>
    </w:p>
    <w:p>
      <w:pPr>
        <w:pStyle w:val="BodyText"/>
        <w:spacing w:before="37"/>
        <w:ind w:left="352"/>
      </w:pPr>
      <w:r>
        <w:rPr/>
        <w:t>Figures</w:t>
      </w:r>
      <w:r>
        <w:rPr>
          <w:spacing w:val="21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produced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disseminate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communicate</w:t>
      </w:r>
      <w:r>
        <w:rPr>
          <w:spacing w:val="23"/>
        </w:rPr>
        <w:t> </w:t>
      </w:r>
      <w:r>
        <w:rPr/>
        <w:t>these</w:t>
      </w:r>
      <w:r>
        <w:rPr>
          <w:spacing w:val="22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outcomes.</w:t>
      </w:r>
      <w:r>
        <w:rPr>
          <w:spacing w:val="22"/>
        </w:rPr>
        <w:t> </w:t>
      </w:r>
      <w:r>
        <w:rPr/>
        <w:t>Figures</w:t>
      </w:r>
      <w:r>
        <w:rPr>
          <w:spacing w:val="22"/>
        </w:rPr>
        <w:t> </w:t>
      </w:r>
      <w:r>
        <w:rPr/>
        <w:t>on</w:t>
      </w:r>
      <w:r>
        <w:rPr>
          <w:spacing w:val="-47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results include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ideas: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3" w:val="left" w:leader="none"/>
        </w:tabs>
        <w:spacing w:line="240" w:lineRule="auto" w:before="0" w:after="0"/>
        <w:ind w:left="1072" w:right="350" w:hanging="361"/>
        <w:jc w:val="both"/>
        <w:rPr>
          <w:sz w:val="22"/>
        </w:rPr>
      </w:pPr>
      <w:r>
        <w:rPr>
          <w:sz w:val="22"/>
        </w:rPr>
        <w:t>A figure that exemplifies how new enzymes can be integrated into products relevant to the project,</w:t>
      </w:r>
      <w:r>
        <w:rPr>
          <w:spacing w:val="-47"/>
          <w:sz w:val="22"/>
        </w:rPr>
        <w:t> </w:t>
      </w: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consumers</w:t>
      </w:r>
      <w:r>
        <w:rPr>
          <w:spacing w:val="-2"/>
          <w:sz w:val="22"/>
        </w:rPr>
        <w:t> </w:t>
      </w:r>
      <w:r>
        <w:rPr>
          <w:sz w:val="22"/>
        </w:rPr>
        <w:t>may use</w:t>
      </w:r>
      <w:r>
        <w:rPr>
          <w:spacing w:val="1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environment</w:t>
      </w:r>
      <w:r>
        <w:rPr>
          <w:spacing w:val="-2"/>
          <w:sz w:val="22"/>
        </w:rPr>
        <w:t> </w:t>
      </w:r>
      <w:r>
        <w:rPr>
          <w:sz w:val="22"/>
        </w:rPr>
        <w:t>will benefit.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3" w:val="left" w:leader="none"/>
        </w:tabs>
        <w:spacing w:line="240" w:lineRule="auto" w:before="0" w:after="0"/>
        <w:ind w:left="1072" w:right="350" w:hanging="361"/>
        <w:jc w:val="both"/>
        <w:rPr>
          <w:sz w:val="22"/>
        </w:rPr>
      </w:pPr>
      <w:r>
        <w:rPr>
          <w:sz w:val="22"/>
        </w:rPr>
        <w:t>A figure that exemplifies the benefits of integrating super-computers in the enzymes search for</w:t>
      </w:r>
      <w:r>
        <w:rPr>
          <w:spacing w:val="1"/>
          <w:sz w:val="22"/>
        </w:rPr>
        <w:t> </w:t>
      </w:r>
      <w:r>
        <w:rPr>
          <w:sz w:val="22"/>
        </w:rPr>
        <w:t>solving</w:t>
      </w:r>
      <w:r>
        <w:rPr>
          <w:spacing w:val="-4"/>
          <w:sz w:val="22"/>
        </w:rPr>
        <w:t> </w:t>
      </w:r>
      <w:r>
        <w:rPr>
          <w:sz w:val="22"/>
        </w:rPr>
        <w:t>environmental threats.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3" w:val="left" w:leader="none"/>
        </w:tabs>
        <w:spacing w:line="240" w:lineRule="auto" w:before="1" w:after="0"/>
        <w:ind w:left="1072" w:right="352" w:hanging="361"/>
        <w:jc w:val="both"/>
        <w:rPr>
          <w:sz w:val="22"/>
        </w:rPr>
      </w:pPr>
      <w:r>
        <w:rPr>
          <w:sz w:val="22"/>
        </w:rPr>
        <w:t>A set of figures showing the different types of environments and sampling sites from which new</w:t>
      </w:r>
      <w:r>
        <w:rPr>
          <w:spacing w:val="1"/>
          <w:sz w:val="22"/>
        </w:rPr>
        <w:t> </w:t>
      </w:r>
      <w:r>
        <w:rPr>
          <w:sz w:val="22"/>
        </w:rPr>
        <w:t>enzymes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discovered.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3" w:val="left" w:leader="none"/>
        </w:tabs>
        <w:spacing w:line="240" w:lineRule="auto" w:before="0" w:after="0"/>
        <w:ind w:left="1072" w:right="350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figures</w:t>
      </w:r>
      <w:r>
        <w:rPr>
          <w:spacing w:val="-8"/>
          <w:sz w:val="22"/>
        </w:rPr>
        <w:t> </w:t>
      </w:r>
      <w:r>
        <w:rPr>
          <w:sz w:val="22"/>
        </w:rPr>
        <w:t>exemplifying</w:t>
      </w:r>
      <w:r>
        <w:rPr>
          <w:spacing w:val="-6"/>
          <w:sz w:val="22"/>
        </w:rPr>
        <w:t> </w:t>
      </w:r>
      <w:r>
        <w:rPr>
          <w:sz w:val="22"/>
        </w:rPr>
        <w:t>how</w:t>
      </w:r>
      <w:r>
        <w:rPr>
          <w:spacing w:val="-6"/>
          <w:sz w:val="22"/>
        </w:rPr>
        <w:t> </w:t>
      </w:r>
      <w:r>
        <w:rPr>
          <w:sz w:val="22"/>
        </w:rPr>
        <w:t>enzyme</w:t>
      </w:r>
      <w:r>
        <w:rPr>
          <w:spacing w:val="-5"/>
          <w:sz w:val="22"/>
        </w:rPr>
        <w:t> </w:t>
      </w:r>
      <w:r>
        <w:rPr>
          <w:sz w:val="22"/>
        </w:rPr>
        <w:t>parameters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predicted,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show</w:t>
      </w:r>
      <w:r>
        <w:rPr>
          <w:spacing w:val="-6"/>
          <w:sz w:val="22"/>
        </w:rPr>
        <w:t> </w:t>
      </w:r>
      <w:r>
        <w:rPr>
          <w:sz w:val="22"/>
        </w:rPr>
        <w:t>how</w:t>
      </w:r>
      <w:r>
        <w:rPr>
          <w:spacing w:val="-5"/>
          <w:sz w:val="22"/>
        </w:rPr>
        <w:t> </w:t>
      </w:r>
      <w:r>
        <w:rPr>
          <w:sz w:val="22"/>
        </w:rPr>
        <w:t>combining</w:t>
      </w:r>
      <w:r>
        <w:rPr>
          <w:spacing w:val="-48"/>
          <w:sz w:val="22"/>
        </w:rPr>
        <w:t> </w:t>
      </w:r>
      <w:r>
        <w:rPr>
          <w:spacing w:val="-1"/>
          <w:sz w:val="22"/>
        </w:rPr>
        <w:t>industrial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feedback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academic</w:t>
      </w:r>
      <w:r>
        <w:rPr>
          <w:spacing w:val="-12"/>
          <w:sz w:val="22"/>
        </w:rPr>
        <w:t> </w:t>
      </w:r>
      <w:r>
        <w:rPr>
          <w:sz w:val="22"/>
        </w:rPr>
        <w:t>knowledge,</w:t>
      </w:r>
      <w:r>
        <w:rPr>
          <w:spacing w:val="-11"/>
          <w:sz w:val="22"/>
        </w:rPr>
        <w:t> </w:t>
      </w:r>
      <w:r>
        <w:rPr>
          <w:sz w:val="22"/>
        </w:rPr>
        <w:t>new</w:t>
      </w:r>
      <w:r>
        <w:rPr>
          <w:spacing w:val="-11"/>
          <w:sz w:val="22"/>
        </w:rPr>
        <w:t> </w:t>
      </w:r>
      <w:r>
        <w:rPr>
          <w:sz w:val="22"/>
        </w:rPr>
        <w:t>enzymes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designing</w:t>
      </w:r>
      <w:r>
        <w:rPr>
          <w:spacing w:val="-13"/>
          <w:sz w:val="22"/>
        </w:rPr>
        <w:t> </w:t>
      </w:r>
      <w:r>
        <w:rPr>
          <w:sz w:val="22"/>
        </w:rPr>
        <w:t>specific</w:t>
      </w:r>
      <w:r>
        <w:rPr>
          <w:spacing w:val="-13"/>
          <w:sz w:val="22"/>
        </w:rPr>
        <w:t> </w:t>
      </w:r>
      <w:r>
        <w:rPr>
          <w:sz w:val="22"/>
        </w:rPr>
        <w:t>consumer</w:t>
      </w:r>
      <w:r>
        <w:rPr>
          <w:spacing w:val="-12"/>
          <w:sz w:val="22"/>
        </w:rPr>
        <w:t> </w:t>
      </w:r>
      <w:r>
        <w:rPr>
          <w:sz w:val="22"/>
        </w:rPr>
        <w:t>products</w:t>
      </w:r>
      <w:r>
        <w:rPr>
          <w:spacing w:val="-47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implemented.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0" w:after="0"/>
        <w:ind w:left="1073" w:right="351" w:hanging="361"/>
        <w:jc w:val="both"/>
        <w:rPr>
          <w:sz w:val="22"/>
        </w:rPr>
      </w:pPr>
      <w:r>
        <w:rPr>
          <w:sz w:val="22"/>
        </w:rPr>
        <w:t>A set of figures showing how through genetic and supramolecular engineering high performance</w:t>
      </w:r>
      <w:r>
        <w:rPr>
          <w:spacing w:val="1"/>
          <w:sz w:val="22"/>
        </w:rPr>
        <w:t> </w:t>
      </w:r>
      <w:r>
        <w:rPr>
          <w:sz w:val="22"/>
        </w:rPr>
        <w:t>enzymes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implemented.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0" w:after="0"/>
        <w:ind w:left="1073" w:right="349" w:hanging="361"/>
        <w:jc w:val="both"/>
        <w:rPr>
          <w:sz w:val="22"/>
        </w:rPr>
      </w:pPr>
      <w:r>
        <w:rPr>
          <w:sz w:val="22"/>
        </w:rPr>
        <w:t>A set of figures through which to show how enzymes can be produced at large and how consumer</w:t>
      </w:r>
      <w:r>
        <w:rPr>
          <w:spacing w:val="1"/>
          <w:sz w:val="22"/>
        </w:rPr>
        <w:t> </w:t>
      </w:r>
      <w:r>
        <w:rPr>
          <w:sz w:val="22"/>
        </w:rPr>
        <w:t>products can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made.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1" w:after="0"/>
        <w:ind w:left="1073" w:right="352" w:hanging="361"/>
        <w:jc w:val="both"/>
        <w:rPr>
          <w:sz w:val="22"/>
        </w:rPr>
      </w:pPr>
      <w:r>
        <w:rPr>
          <w:sz w:val="22"/>
        </w:rPr>
        <w:t>A set of figures showing to consumers how the addition of enzymes in everyday products can lower</w:t>
      </w:r>
      <w:r>
        <w:rPr>
          <w:spacing w:val="-47"/>
          <w:sz w:val="22"/>
        </w:rPr>
        <w:t> </w:t>
      </w:r>
      <w:r>
        <w:rPr>
          <w:sz w:val="22"/>
        </w:rPr>
        <w:t>the environmental</w:t>
      </w:r>
      <w:r>
        <w:rPr>
          <w:spacing w:val="-3"/>
          <w:sz w:val="22"/>
        </w:rPr>
        <w:t> </w:t>
      </w:r>
      <w:r>
        <w:rPr>
          <w:sz w:val="22"/>
        </w:rPr>
        <w:t>impact</w:t>
      </w:r>
      <w:r>
        <w:rPr>
          <w:spacing w:val="-2"/>
          <w:sz w:val="22"/>
        </w:rPr>
        <w:t> </w:t>
      </w:r>
      <w:r>
        <w:rPr>
          <w:sz w:val="22"/>
        </w:rPr>
        <w:t>of these</w:t>
      </w:r>
      <w:r>
        <w:rPr>
          <w:spacing w:val="1"/>
          <w:sz w:val="22"/>
        </w:rPr>
        <w:t> </w:t>
      </w:r>
      <w:r>
        <w:rPr>
          <w:sz w:val="22"/>
        </w:rPr>
        <w:t>products.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set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figures</w:t>
      </w:r>
      <w:r>
        <w:rPr>
          <w:spacing w:val="-2"/>
          <w:sz w:val="22"/>
        </w:rPr>
        <w:t> </w:t>
      </w:r>
      <w:r>
        <w:rPr>
          <w:sz w:val="22"/>
        </w:rPr>
        <w:t>representing</w:t>
      </w:r>
      <w:r>
        <w:rPr>
          <w:spacing w:val="-3"/>
          <w:sz w:val="22"/>
        </w:rPr>
        <w:t> </w:t>
      </w:r>
      <w:r>
        <w:rPr>
          <w:sz w:val="22"/>
        </w:rPr>
        <w:t>how</w:t>
      </w:r>
      <w:r>
        <w:rPr>
          <w:spacing w:val="-1"/>
          <w:sz w:val="22"/>
        </w:rPr>
        <w:t> </w:t>
      </w:r>
      <w:r>
        <w:rPr>
          <w:sz w:val="22"/>
        </w:rPr>
        <w:t>biology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green</w:t>
      </w:r>
      <w:r>
        <w:rPr>
          <w:spacing w:val="-3"/>
          <w:sz w:val="22"/>
        </w:rPr>
        <w:t> </w:t>
      </w:r>
      <w:r>
        <w:rPr>
          <w:sz w:val="22"/>
        </w:rPr>
        <w:t>chemistry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join</w:t>
      </w:r>
      <w:r>
        <w:rPr>
          <w:spacing w:val="-3"/>
          <w:sz w:val="22"/>
        </w:rPr>
        <w:t> </w:t>
      </w:r>
      <w:r>
        <w:rPr>
          <w:sz w:val="22"/>
        </w:rPr>
        <w:t>effort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greener</w:t>
      </w:r>
      <w:r>
        <w:rPr>
          <w:spacing w:val="-2"/>
          <w:sz w:val="22"/>
        </w:rPr>
        <w:t> </w:t>
      </w:r>
      <w:r>
        <w:rPr>
          <w:sz w:val="22"/>
        </w:rPr>
        <w:t>solutions.</w:t>
      </w: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239" w:after="0"/>
        <w:ind w:left="1073" w:right="350" w:hanging="361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set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comic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vignettes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showing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whole</w:t>
      </w:r>
      <w:r>
        <w:rPr>
          <w:spacing w:val="-11"/>
          <w:sz w:val="22"/>
        </w:rPr>
        <w:t> </w:t>
      </w:r>
      <w:r>
        <w:rPr>
          <w:sz w:val="22"/>
        </w:rPr>
        <w:t>process</w:t>
      </w:r>
      <w:r>
        <w:rPr>
          <w:spacing w:val="-12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12"/>
          <w:sz w:val="22"/>
        </w:rPr>
        <w:t> </w:t>
      </w:r>
      <w:r>
        <w:rPr>
          <w:sz w:val="22"/>
        </w:rPr>
        <w:t>initial</w:t>
      </w:r>
      <w:r>
        <w:rPr>
          <w:spacing w:val="-12"/>
          <w:sz w:val="22"/>
        </w:rPr>
        <w:t> </w:t>
      </w:r>
      <w:r>
        <w:rPr>
          <w:sz w:val="22"/>
        </w:rPr>
        <w:t>idea,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how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organize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search</w:t>
      </w:r>
      <w:r>
        <w:rPr>
          <w:spacing w:val="-4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new enzymes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be produced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used</w:t>
      </w:r>
      <w:r>
        <w:rPr>
          <w:spacing w:val="-2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circular</w:t>
      </w:r>
      <w:r>
        <w:rPr>
          <w:spacing w:val="-1"/>
          <w:sz w:val="22"/>
        </w:rPr>
        <w:t> </w:t>
      </w:r>
      <w:r>
        <w:rPr>
          <w:sz w:val="22"/>
        </w:rPr>
        <w:t>economy criteria.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0" w:after="0"/>
        <w:ind w:left="1073" w:right="354" w:hanging="361"/>
        <w:jc w:val="both"/>
        <w:rPr>
          <w:sz w:val="22"/>
        </w:rPr>
      </w:pPr>
      <w:r>
        <w:rPr>
          <w:sz w:val="22"/>
        </w:rPr>
        <w:t>A set of figures showing how our project can be linked to other funded projects to join efforts to</w:t>
      </w:r>
      <w:r>
        <w:rPr>
          <w:spacing w:val="1"/>
          <w:sz w:val="22"/>
        </w:rPr>
        <w:t> </w:t>
      </w:r>
      <w:r>
        <w:rPr>
          <w:sz w:val="22"/>
        </w:rPr>
        <w:t>bring</w:t>
      </w:r>
      <w:r>
        <w:rPr>
          <w:spacing w:val="-2"/>
          <w:sz w:val="22"/>
        </w:rPr>
        <w:t> </w:t>
      </w:r>
      <w:r>
        <w:rPr>
          <w:sz w:val="22"/>
        </w:rPr>
        <w:t>benefits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environment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consumers.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0" w:after="0"/>
        <w:ind w:left="1073" w:right="350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figures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summarize</w:t>
      </w:r>
      <w:r>
        <w:rPr>
          <w:spacing w:val="-7"/>
          <w:sz w:val="22"/>
        </w:rPr>
        <w:t> </w:t>
      </w:r>
      <w:r>
        <w:rPr>
          <w:sz w:val="22"/>
        </w:rPr>
        <w:t>how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EU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will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key</w:t>
      </w:r>
      <w:r>
        <w:rPr>
          <w:spacing w:val="-7"/>
          <w:sz w:val="22"/>
        </w:rPr>
        <w:t> </w:t>
      </w:r>
      <w:r>
        <w:rPr>
          <w:sz w:val="22"/>
        </w:rPr>
        <w:t>player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developing</w:t>
      </w:r>
      <w:r>
        <w:rPr>
          <w:spacing w:val="-11"/>
          <w:sz w:val="22"/>
        </w:rPr>
        <w:t> </w:t>
      </w:r>
      <w:r>
        <w:rPr>
          <w:sz w:val="22"/>
        </w:rPr>
        <w:t>research</w:t>
      </w:r>
      <w:r>
        <w:rPr>
          <w:spacing w:val="-9"/>
          <w:sz w:val="22"/>
        </w:rPr>
        <w:t> </w:t>
      </w:r>
      <w:r>
        <w:rPr>
          <w:sz w:val="22"/>
        </w:rPr>
        <w:t>towards</w:t>
      </w:r>
      <w:r>
        <w:rPr>
          <w:spacing w:val="-47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greener</w:t>
      </w:r>
      <w:r>
        <w:rPr>
          <w:spacing w:val="-2"/>
          <w:sz w:val="22"/>
        </w:rPr>
        <w:t> </w:t>
      </w:r>
      <w:r>
        <w:rPr>
          <w:sz w:val="22"/>
        </w:rPr>
        <w:t>planet.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4" w:val="left" w:leader="none"/>
        </w:tabs>
        <w:spacing w:line="240" w:lineRule="auto" w:before="1" w:after="0"/>
        <w:ind w:left="1073" w:right="352" w:hanging="361"/>
        <w:jc w:val="both"/>
        <w:rPr>
          <w:sz w:val="22"/>
        </w:rPr>
      </w:pPr>
      <w:r>
        <w:rPr>
          <w:sz w:val="22"/>
        </w:rPr>
        <w:t>A set of figures illustrating the diversity of microorganisms and enzymes (native and artificial) to be</w:t>
      </w:r>
      <w:r>
        <w:rPr>
          <w:spacing w:val="1"/>
          <w:sz w:val="22"/>
        </w:rPr>
        <w:t> </w:t>
      </w:r>
      <w:r>
        <w:rPr>
          <w:sz w:val="22"/>
        </w:rPr>
        <w:t>obtained.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73" w:val="left" w:leader="none"/>
          <w:tab w:pos="1074" w:val="left" w:leader="none"/>
        </w:tabs>
        <w:spacing w:line="240" w:lineRule="auto" w:before="1" w:after="0"/>
        <w:ind w:left="1073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figures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briefly</w:t>
      </w:r>
      <w:r>
        <w:rPr>
          <w:spacing w:val="-6"/>
          <w:sz w:val="22"/>
        </w:rPr>
        <w:t> </w:t>
      </w:r>
      <w:r>
        <w:rPr>
          <w:sz w:val="22"/>
        </w:rPr>
        <w:t>summarise</w:t>
      </w:r>
      <w:r>
        <w:rPr>
          <w:spacing w:val="-3"/>
          <w:sz w:val="22"/>
        </w:rPr>
        <w:t> </w:t>
      </w:r>
      <w:r>
        <w:rPr>
          <w:sz w:val="22"/>
        </w:rPr>
        <w:t>the innovative</w:t>
      </w:r>
      <w:r>
        <w:rPr>
          <w:spacing w:val="-5"/>
          <w:sz w:val="22"/>
        </w:rPr>
        <w:t> </w:t>
      </w:r>
      <w:r>
        <w:rPr>
          <w:sz w:val="22"/>
        </w:rPr>
        <w:t>character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 products</w:t>
      </w:r>
      <w:r>
        <w:rPr>
          <w:spacing w:val="-4"/>
          <w:sz w:val="22"/>
        </w:rPr>
        <w:t> </w:t>
      </w:r>
      <w:r>
        <w:rPr>
          <w:sz w:val="22"/>
        </w:rPr>
        <w:t>to be implemented.</w:t>
      </w:r>
    </w:p>
    <w:p>
      <w:pPr>
        <w:pStyle w:val="ListParagraph"/>
        <w:numPr>
          <w:ilvl w:val="0"/>
          <w:numId w:val="9"/>
        </w:numPr>
        <w:tabs>
          <w:tab w:pos="1073" w:val="left" w:leader="none"/>
          <w:tab w:pos="1074" w:val="left" w:leader="none"/>
        </w:tabs>
        <w:spacing w:line="240" w:lineRule="auto" w:before="240" w:after="0"/>
        <w:ind w:left="1073" w:right="0" w:hanging="361"/>
        <w:jc w:val="left"/>
        <w:rPr>
          <w:sz w:val="22"/>
        </w:rPr>
      </w:pPr>
      <w:r>
        <w:rPr>
          <w:sz w:val="22"/>
        </w:rPr>
        <w:t>Etc.</w:t>
      </w:r>
    </w:p>
    <w:p>
      <w:pPr>
        <w:pStyle w:val="BodyText"/>
        <w:spacing w:before="240"/>
        <w:ind w:left="353"/>
      </w:pPr>
      <w:r>
        <w:rPr>
          <w:b/>
          <w:i/>
          <w:color w:val="276D8A"/>
        </w:rPr>
        <w:t>Outcome</w:t>
      </w:r>
      <w:r>
        <w:rPr>
          <w:b/>
          <w:i/>
          <w:color w:val="276D8A"/>
          <w:spacing w:val="-2"/>
        </w:rPr>
        <w:t> </w:t>
      </w:r>
      <w:r>
        <w:rPr>
          <w:b/>
          <w:i/>
          <w:color w:val="276D8A"/>
        </w:rPr>
        <w:t>measure</w:t>
      </w:r>
      <w:r>
        <w:rPr>
          <w:i/>
        </w:rPr>
        <w:t>:</w:t>
      </w:r>
      <w:r>
        <w:rPr>
          <w:i/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4"/>
        </w:rPr>
        <w:t> </w:t>
      </w:r>
      <w:r>
        <w:rPr/>
        <w:t>14</w:t>
      </w:r>
      <w:r>
        <w:rPr>
          <w:spacing w:val="-3"/>
        </w:rPr>
        <w:t> </w:t>
      </w:r>
      <w:r>
        <w:rPr/>
        <w:t>images/figures</w:t>
      </w:r>
      <w:r>
        <w:rPr>
          <w:spacing w:val="-2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major</w:t>
      </w:r>
      <w:r>
        <w:rPr>
          <w:spacing w:val="-2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achieved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project.</w:t>
      </w:r>
    </w:p>
    <w:p>
      <w:pPr>
        <w:spacing w:after="0"/>
        <w:sectPr>
          <w:pgSz w:w="11910" w:h="16840"/>
          <w:pgMar w:header="0" w:footer="978" w:top="1360" w:bottom="1200" w:left="780" w:right="780"/>
        </w:sectPr>
      </w:pPr>
    </w:p>
    <w:p>
      <w:pPr>
        <w:pStyle w:val="Heading2"/>
        <w:numPr>
          <w:ilvl w:val="0"/>
          <w:numId w:val="6"/>
        </w:numPr>
        <w:tabs>
          <w:tab w:pos="605" w:val="left" w:leader="none"/>
        </w:tabs>
        <w:spacing w:line="240" w:lineRule="auto" w:before="17" w:after="0"/>
        <w:ind w:left="604" w:right="0" w:hanging="253"/>
        <w:jc w:val="left"/>
        <w:rPr>
          <w:b w:val="0"/>
        </w:rPr>
      </w:pPr>
      <w:bookmarkStart w:name="6. Execution of the Strategy Plan" w:id="28"/>
      <w:bookmarkEnd w:id="28"/>
      <w:r>
        <w:rPr/>
      </w:r>
      <w:bookmarkStart w:name="_bookmark10" w:id="29"/>
      <w:bookmarkEnd w:id="29"/>
      <w:r>
        <w:rPr/>
      </w:r>
      <w:bookmarkStart w:name="_bookmark10" w:id="30"/>
      <w:bookmarkEnd w:id="30"/>
      <w:r>
        <w:rPr>
          <w:b w:val="0"/>
          <w:color w:val="276D8A"/>
        </w:rPr>
        <w:t>E</w:t>
      </w:r>
      <w:r>
        <w:rPr>
          <w:b w:val="0"/>
          <w:color w:val="276D8A"/>
        </w:rPr>
        <w:t>xecution</w:t>
      </w:r>
      <w:r>
        <w:rPr>
          <w:b w:val="0"/>
          <w:color w:val="276D8A"/>
          <w:spacing w:val="-1"/>
        </w:rPr>
        <w:t> </w:t>
      </w:r>
      <w:r>
        <w:rPr>
          <w:b w:val="0"/>
          <w:color w:val="276D8A"/>
        </w:rPr>
        <w:t>of</w:t>
      </w:r>
      <w:r>
        <w:rPr>
          <w:b w:val="0"/>
          <w:color w:val="276D8A"/>
          <w:spacing w:val="-3"/>
        </w:rPr>
        <w:t> </w:t>
      </w:r>
      <w:r>
        <w:rPr>
          <w:b w:val="0"/>
          <w:color w:val="276D8A"/>
        </w:rPr>
        <w:t>the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Strategy</w:t>
      </w:r>
      <w:r>
        <w:rPr>
          <w:b w:val="0"/>
          <w:color w:val="276D8A"/>
          <w:spacing w:val="-1"/>
        </w:rPr>
        <w:t> </w:t>
      </w:r>
      <w:r>
        <w:rPr>
          <w:b w:val="0"/>
          <w:color w:val="276D8A"/>
        </w:rPr>
        <w:t>Plan</w:t>
      </w:r>
    </w:p>
    <w:p>
      <w:pPr>
        <w:pStyle w:val="BodyText"/>
        <w:spacing w:before="9"/>
        <w:rPr>
          <w:rFonts w:ascii="Calibri Light"/>
          <w:b w:val="0"/>
          <w:sz w:val="19"/>
        </w:rPr>
      </w:pPr>
    </w:p>
    <w:p>
      <w:pPr>
        <w:pStyle w:val="Heading3"/>
        <w:spacing w:before="1"/>
        <w:rPr>
          <w:b w:val="0"/>
          <w:i/>
        </w:rPr>
      </w:pPr>
      <w:bookmarkStart w:name="Offline Communication tools" w:id="31"/>
      <w:bookmarkEnd w:id="31"/>
      <w:r>
        <w:rPr>
          <w:i w:val="0"/>
        </w:rPr>
      </w:r>
      <w:bookmarkStart w:name="_bookmark11" w:id="32"/>
      <w:bookmarkEnd w:id="32"/>
      <w:r>
        <w:rPr>
          <w:i w:val="0"/>
        </w:rPr>
      </w:r>
      <w:r>
        <w:rPr>
          <w:b w:val="0"/>
          <w:i/>
          <w:color w:val="1A485C"/>
        </w:rPr>
        <w:t>Offline</w:t>
      </w:r>
      <w:r>
        <w:rPr>
          <w:b w:val="0"/>
          <w:i/>
          <w:color w:val="1A485C"/>
          <w:spacing w:val="-6"/>
        </w:rPr>
        <w:t> </w:t>
      </w:r>
      <w:r>
        <w:rPr>
          <w:b w:val="0"/>
          <w:i/>
          <w:color w:val="1A485C"/>
        </w:rPr>
        <w:t>Communication</w:t>
      </w:r>
      <w:r>
        <w:rPr>
          <w:b w:val="0"/>
          <w:i/>
          <w:color w:val="1A485C"/>
          <w:spacing w:val="-4"/>
        </w:rPr>
        <w:t> </w:t>
      </w:r>
      <w:r>
        <w:rPr>
          <w:b w:val="0"/>
          <w:i/>
          <w:color w:val="1A485C"/>
        </w:rPr>
        <w:t>tools</w:t>
      </w:r>
    </w:p>
    <w:p>
      <w:pPr>
        <w:pStyle w:val="BodyText"/>
        <w:spacing w:before="7"/>
        <w:rPr>
          <w:rFonts w:ascii="Calibri Light"/>
          <w:b w:val="0"/>
          <w:i/>
          <w:sz w:val="19"/>
        </w:rPr>
      </w:pPr>
    </w:p>
    <w:p>
      <w:pPr>
        <w:pStyle w:val="Heading4"/>
      </w:pPr>
      <w:r>
        <w:rPr/>
        <w:t>Logo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graphical</w:t>
      </w:r>
      <w:r>
        <w:rPr>
          <w:spacing w:val="-3"/>
        </w:rPr>
        <w:t> </w:t>
      </w:r>
      <w:r>
        <w:rPr/>
        <w:t>identity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352" w:right="350"/>
        <w:jc w:val="both"/>
      </w:pPr>
      <w:r>
        <w:rPr/>
        <w:t>A visual identity is composed of visual elements that will provide a tangible manifestation of the project</w:t>
      </w:r>
      <w:r>
        <w:rPr>
          <w:spacing w:val="1"/>
        </w:rPr>
        <w:t> </w:t>
      </w:r>
      <w:r>
        <w:rPr/>
        <w:t>identity and define how FuturEnzyme will be presented to the target audience. The FuturEnzyme graphical</w:t>
      </w:r>
      <w:r>
        <w:rPr>
          <w:spacing w:val="1"/>
        </w:rPr>
        <w:t> </w:t>
      </w:r>
      <w:r>
        <w:rPr/>
        <w:t>identity will include logo, fonts, colours, text, promotional materials, and templates for presentations,</w:t>
      </w:r>
      <w:r>
        <w:rPr>
          <w:spacing w:val="1"/>
        </w:rPr>
        <w:t> </w:t>
      </w:r>
      <w:r>
        <w:rPr/>
        <w:t>posters, and deliverables. The guidelines will assist the partners in designing and producing compelling</w:t>
      </w:r>
      <w:r>
        <w:rPr>
          <w:spacing w:val="1"/>
        </w:rPr>
        <w:t> </w:t>
      </w:r>
      <w:r>
        <w:rPr/>
        <w:t>communications both for web and printed material and contribute to developing a strong and recognisable</w:t>
      </w:r>
      <w:r>
        <w:rPr>
          <w:spacing w:val="1"/>
        </w:rPr>
        <w:t> </w:t>
      </w:r>
      <w:r>
        <w:rPr/>
        <w:t>FuturEnzyme brand. Therefore, it is important to follow the visual identity strategy since good use will help</w:t>
      </w:r>
      <w:r>
        <w:rPr>
          <w:spacing w:val="1"/>
        </w:rPr>
        <w:t> </w:t>
      </w:r>
      <w:r>
        <w:rPr/>
        <w:t>to consistently communicate and disseminate the project. Guidelines and templates will also save time and</w:t>
      </w:r>
      <w:r>
        <w:rPr>
          <w:spacing w:val="1"/>
        </w:rPr>
        <w:t> </w:t>
      </w:r>
      <w:r>
        <w:rPr/>
        <w:t>effort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members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consortium</w:t>
      </w:r>
      <w:r>
        <w:rPr>
          <w:spacing w:val="-7"/>
        </w:rPr>
        <w:t> </w:t>
      </w:r>
      <w:r>
        <w:rPr/>
        <w:t>since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further</w:t>
      </w:r>
      <w:r>
        <w:rPr>
          <w:spacing w:val="-8"/>
        </w:rPr>
        <w:t> </w:t>
      </w:r>
      <w:r>
        <w:rPr/>
        <w:t>design</w:t>
      </w:r>
      <w:r>
        <w:rPr>
          <w:spacing w:val="-9"/>
        </w:rPr>
        <w:t> </w:t>
      </w:r>
      <w:r>
        <w:rPr/>
        <w:t>work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necessary.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materials</w:t>
      </w:r>
      <w:r>
        <w:rPr>
          <w:spacing w:val="-11"/>
        </w:rPr>
        <w:t> </w:t>
      </w:r>
      <w:r>
        <w:rPr/>
        <w:t>will</w:t>
      </w:r>
      <w:r>
        <w:rPr>
          <w:spacing w:val="-47"/>
        </w:rPr>
        <w:t> </w:t>
      </w:r>
      <w:r>
        <w:rPr/>
        <w:t>be provided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CSIC and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detail in</w:t>
      </w:r>
      <w:r>
        <w:rPr>
          <w:spacing w:val="-4"/>
        </w:rPr>
        <w:t> </w:t>
      </w:r>
      <w:r>
        <w:rPr/>
        <w:t>D8.2</w:t>
      </w:r>
      <w:r>
        <w:rPr>
          <w:spacing w:val="1"/>
        </w:rPr>
        <w:t> </w:t>
      </w:r>
      <w:r>
        <w:rPr/>
        <w:t>"Visual identities</w:t>
      </w:r>
      <w:r>
        <w:rPr>
          <w:spacing w:val="-3"/>
        </w:rPr>
        <w:t> </w:t>
      </w:r>
      <w:r>
        <w:rPr/>
        <w:t>guidelines".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53"/>
        <w:jc w:val="both"/>
      </w:pPr>
      <w:r>
        <w:rPr/>
        <w:t>Here, we report the logo of the project developed by CSIC. The logo exemplifies a crystal ball through which</w:t>
      </w:r>
      <w:r>
        <w:rPr>
          <w:spacing w:val="-47"/>
        </w:rPr>
        <w:t> </w:t>
      </w:r>
      <w:r>
        <w:rPr/>
        <w:t>one can</w:t>
      </w:r>
      <w:r>
        <w:rPr>
          <w:spacing w:val="-3"/>
        </w:rPr>
        <w:t> </w:t>
      </w:r>
      <w:r>
        <w:rPr/>
        <w:t>visualize</w:t>
      </w:r>
      <w:r>
        <w:rPr>
          <w:spacing w:val="-2"/>
        </w:rPr>
        <w:t> </w:t>
      </w:r>
      <w:r>
        <w:rPr/>
        <w:t>how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enzymes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720090</wp:posOffset>
            </wp:positionH>
            <wp:positionV relativeFrom="paragraph">
              <wp:posOffset>153706</wp:posOffset>
            </wp:positionV>
            <wp:extent cx="3271298" cy="2011013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98" cy="201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ind w:left="352" w:right="351"/>
        <w:jc w:val="both"/>
      </w:pP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deliverable,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templates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deliverables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presentations have been prepared to be used for internal communications among partners. The same</w:t>
      </w:r>
      <w:r>
        <w:rPr>
          <w:spacing w:val="1"/>
        </w:rPr>
        <w:t> </w:t>
      </w:r>
      <w:r>
        <w:rPr/>
        <w:t>template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deliverables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compile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minutes</w:t>
      </w:r>
      <w:r>
        <w:rPr>
          <w:spacing w:val="-7"/>
        </w:rPr>
        <w:t> </w:t>
      </w:r>
      <w:r>
        <w:rPr/>
        <w:t>(to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6"/>
        </w:rPr>
        <w:t> </w:t>
      </w:r>
      <w:r>
        <w:rPr/>
        <w:t>Manager)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48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meetings.</w:t>
      </w:r>
    </w:p>
    <w:p>
      <w:pPr>
        <w:spacing w:after="0"/>
        <w:jc w:val="both"/>
        <w:sectPr>
          <w:pgSz w:w="11910" w:h="16840"/>
          <w:pgMar w:header="0" w:footer="978" w:top="1380" w:bottom="1200" w:left="780" w:right="780"/>
        </w:sectPr>
      </w:pPr>
    </w:p>
    <w:p>
      <w:pPr>
        <w:spacing w:before="37"/>
        <w:ind w:left="352" w:right="0" w:firstLine="0"/>
        <w:jc w:val="left"/>
        <w:rPr>
          <w:i/>
          <w:sz w:val="22"/>
        </w:rPr>
      </w:pPr>
      <w:r>
        <w:rPr>
          <w:i/>
          <w:sz w:val="22"/>
        </w:rPr>
        <w:t>Deliverable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template:</w:t>
      </w:r>
    </w:p>
    <w:p>
      <w:pPr>
        <w:pStyle w:val="BodyText"/>
        <w:spacing w:before="10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751674</wp:posOffset>
            </wp:positionH>
            <wp:positionV relativeFrom="paragraph">
              <wp:posOffset>153419</wp:posOffset>
            </wp:positionV>
            <wp:extent cx="6057030" cy="4251483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030" cy="425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751674</wp:posOffset>
            </wp:positionH>
            <wp:positionV relativeFrom="paragraph">
              <wp:posOffset>4554248</wp:posOffset>
            </wp:positionV>
            <wp:extent cx="5980728" cy="4205097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28" cy="420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78" w:top="1360" w:bottom="1200" w:left="780" w:right="780"/>
        </w:sectPr>
      </w:pPr>
    </w:p>
    <w:p>
      <w:pPr>
        <w:spacing w:before="37"/>
        <w:ind w:left="352" w:right="0" w:firstLine="0"/>
        <w:jc w:val="left"/>
        <w:rPr>
          <w:i/>
          <w:sz w:val="22"/>
        </w:rPr>
      </w:pPr>
      <w:r>
        <w:rPr>
          <w:i/>
          <w:sz w:val="22"/>
        </w:rPr>
        <w:t>Power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point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presentation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template:</w:t>
      </w:r>
    </w:p>
    <w:p>
      <w:pPr>
        <w:pStyle w:val="BodyText"/>
        <w:spacing w:before="10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720090</wp:posOffset>
            </wp:positionH>
            <wp:positionV relativeFrom="paragraph">
              <wp:posOffset>153419</wp:posOffset>
            </wp:positionV>
            <wp:extent cx="6110970" cy="3470148"/>
            <wp:effectExtent l="0" t="0" r="0" b="0"/>
            <wp:wrapTopAndBottom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970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720090</wp:posOffset>
            </wp:positionH>
            <wp:positionV relativeFrom="paragraph">
              <wp:posOffset>3781568</wp:posOffset>
            </wp:positionV>
            <wp:extent cx="6110687" cy="3460718"/>
            <wp:effectExtent l="0" t="0" r="0" b="0"/>
            <wp:wrapTopAndBottom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87" cy="346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18"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pStyle w:val="BodyText"/>
        <w:ind w:left="352"/>
      </w:pPr>
      <w:r>
        <w:rPr>
          <w:b/>
          <w:i/>
          <w:color w:val="276D8A"/>
        </w:rPr>
        <w:t>Outcome</w:t>
      </w:r>
      <w:r>
        <w:rPr>
          <w:b/>
          <w:i/>
          <w:color w:val="276D8A"/>
          <w:spacing w:val="-3"/>
        </w:rPr>
        <w:t> </w:t>
      </w:r>
      <w:r>
        <w:rPr>
          <w:b/>
          <w:i/>
          <w:color w:val="276D8A"/>
        </w:rPr>
        <w:t>measure</w:t>
      </w:r>
      <w:r>
        <w:rPr>
          <w:i/>
        </w:rPr>
        <w:t>:</w:t>
      </w:r>
      <w:r>
        <w:rPr>
          <w:i/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Visual</w:t>
      </w:r>
      <w:r>
        <w:rPr>
          <w:spacing w:val="-2"/>
        </w:rPr>
        <w:t> </w:t>
      </w:r>
      <w:r>
        <w:rPr/>
        <w:t>identity</w:t>
      </w:r>
      <w:r>
        <w:rPr>
          <w:spacing w:val="-3"/>
        </w:rPr>
        <w:t> </w:t>
      </w:r>
      <w:r>
        <w:rPr/>
        <w:t>guidelines,</w:t>
      </w:r>
      <w:r>
        <w:rPr>
          <w:spacing w:val="-2"/>
        </w:rPr>
        <w:t> </w:t>
      </w:r>
      <w:r>
        <w:rPr/>
        <w:t>pictures,</w:t>
      </w:r>
      <w:r>
        <w:rPr>
          <w:spacing w:val="-2"/>
        </w:rPr>
        <w:t> </w:t>
      </w:r>
      <w:r>
        <w:rPr/>
        <w:t>artistic</w:t>
      </w:r>
      <w:r>
        <w:rPr>
          <w:spacing w:val="-2"/>
        </w:rPr>
        <w:t> </w:t>
      </w:r>
      <w:r>
        <w:rPr/>
        <w:t>animations,</w:t>
      </w:r>
      <w:r>
        <w:rPr>
          <w:spacing w:val="-2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templates</w:t>
      </w:r>
    </w:p>
    <w:p>
      <w:pPr>
        <w:spacing w:after="0"/>
        <w:sectPr>
          <w:pgSz w:w="11910" w:h="16840"/>
          <w:pgMar w:header="0" w:footer="978" w:top="1360" w:bottom="1200" w:left="780" w:right="780"/>
        </w:sectPr>
      </w:pPr>
    </w:p>
    <w:p>
      <w:pPr>
        <w:pStyle w:val="Heading4"/>
        <w:spacing w:before="37"/>
      </w:pPr>
      <w:r>
        <w:rPr/>
        <w:t>Project</w:t>
      </w:r>
      <w:r>
        <w:rPr>
          <w:spacing w:val="-3"/>
        </w:rPr>
        <w:t> </w:t>
      </w:r>
      <w:r>
        <w:rPr/>
        <w:t>leaflets,</w:t>
      </w:r>
      <w:r>
        <w:rPr>
          <w:spacing w:val="-4"/>
        </w:rPr>
        <w:t> </w:t>
      </w:r>
      <w:r>
        <w:rPr/>
        <w:t>brochures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posters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/>
        <w:t>The project leaflet (Factsheet) will contain the project logo and a summary of its goals and actions. It will be</w:t>
      </w:r>
      <w:r>
        <w:rPr>
          <w:spacing w:val="-47"/>
        </w:rPr>
        <w:t> </w:t>
      </w:r>
      <w:r>
        <w:rPr/>
        <w:t>in</w:t>
      </w:r>
      <w:r>
        <w:rPr>
          <w:spacing w:val="-5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languages,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pages</w:t>
      </w:r>
      <w:r>
        <w:rPr>
          <w:spacing w:val="-3"/>
        </w:rPr>
        <w:t> </w:t>
      </w:r>
      <w:r>
        <w:rPr/>
        <w:t>long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distributed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4"/>
        </w:rPr>
        <w:t> </w:t>
      </w:r>
      <w:r>
        <w:rPr/>
        <w:t>events</w:t>
      </w:r>
      <w:r>
        <w:rPr>
          <w:spacing w:val="-2"/>
        </w:rPr>
        <w:t> </w:t>
      </w:r>
      <w:r>
        <w:rPr/>
        <w:t>aimed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broad</w:t>
      </w:r>
      <w:r>
        <w:rPr>
          <w:spacing w:val="-47"/>
        </w:rPr>
        <w:t> </w:t>
      </w:r>
      <w:r>
        <w:rPr/>
        <w:t>public to communicate the potential societal benefits of the FuturEnzyme research. The PDF version will be</w:t>
      </w:r>
      <w:r>
        <w:rPr>
          <w:spacing w:val="1"/>
        </w:rPr>
        <w:t> </w:t>
      </w:r>
      <w:r>
        <w:rPr/>
        <w:t>uploaded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website,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monthly</w:t>
      </w:r>
      <w:r>
        <w:rPr>
          <w:spacing w:val="-47"/>
        </w:rPr>
        <w:t> </w:t>
      </w:r>
      <w:r>
        <w:rPr/>
        <w:t>newsletter.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352" w:right="348" w:hanging="1"/>
        <w:jc w:val="both"/>
      </w:pPr>
      <w:r>
        <w:rPr/>
        <w:t>Brochures will be created and distributed to the scientific and industrial community of stakeholders. They</w:t>
      </w:r>
      <w:r>
        <w:rPr>
          <w:spacing w:val="1"/>
        </w:rPr>
        <w:t> </w:t>
      </w:r>
      <w:r>
        <w:rPr/>
        <w:t>will</w:t>
      </w:r>
      <w:r>
        <w:rPr>
          <w:spacing w:val="-9"/>
        </w:rPr>
        <w:t> </w:t>
      </w:r>
      <w:r>
        <w:rPr/>
        <w:t>explain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objectives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detailed</w:t>
      </w:r>
      <w:r>
        <w:rPr>
          <w:spacing w:val="-9"/>
        </w:rPr>
        <w:t> </w:t>
      </w:r>
      <w:r>
        <w:rPr/>
        <w:t>way</w:t>
      </w:r>
      <w:r>
        <w:rPr>
          <w:spacing w:val="-8"/>
        </w:rPr>
        <w:t> </w:t>
      </w:r>
      <w:r>
        <w:rPr/>
        <w:t>describing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concrete</w:t>
      </w:r>
      <w:r>
        <w:rPr>
          <w:spacing w:val="-8"/>
        </w:rPr>
        <w:t> </w:t>
      </w:r>
      <w:r>
        <w:rPr/>
        <w:t>undertaken</w:t>
      </w:r>
      <w:r>
        <w:rPr>
          <w:spacing w:val="-10"/>
        </w:rPr>
        <w:t> </w:t>
      </w:r>
      <w:r>
        <w:rPr/>
        <w:t>actions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expected</w:t>
      </w:r>
      <w:r>
        <w:rPr>
          <w:spacing w:val="-47"/>
        </w:rPr>
        <w:t> </w:t>
      </w:r>
      <w:r>
        <w:rPr/>
        <w:t>results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1"/>
        </w:rPr>
        <w:t> </w:t>
      </w:r>
      <w:r>
        <w:rPr/>
        <w:t>to exploit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FuturEnzyme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351"/>
        <w:jc w:val="both"/>
      </w:pPr>
      <w:r>
        <w:rPr/>
        <w:t>Furthermore,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posters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FuturEnzyme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conferences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fairs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communication and disseminations events aimed at the general public and society. They will be in several</w:t>
      </w:r>
      <w:r>
        <w:rPr>
          <w:spacing w:val="1"/>
        </w:rPr>
        <w:t> </w:t>
      </w:r>
      <w:r>
        <w:rPr/>
        <w:t>sizes, such as A3 to A1 format and will be displayed at strategic points with the FuturEnzyme logo visible 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posters.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Union’s</w:t>
      </w:r>
      <w:r>
        <w:rPr>
          <w:spacing w:val="1"/>
        </w:rPr>
        <w:t> </w:t>
      </w:r>
      <w:r>
        <w:rPr/>
        <w:t>Horizon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materials by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Horizon</w:t>
      </w:r>
      <w:r>
        <w:rPr>
          <w:spacing w:val="-3"/>
        </w:rPr>
        <w:t> </w:t>
      </w:r>
      <w:r>
        <w:rPr/>
        <w:t>2020</w:t>
      </w:r>
      <w:r>
        <w:rPr>
          <w:spacing w:val="1"/>
        </w:rPr>
        <w:t> </w:t>
      </w:r>
      <w:r>
        <w:rPr/>
        <w:t>logo.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55" w:hanging="1"/>
        <w:jc w:val="both"/>
      </w:pPr>
      <w:r>
        <w:rPr>
          <w:b/>
          <w:i/>
          <w:color w:val="276D8A"/>
        </w:rPr>
        <w:t>Outcome measure</w:t>
      </w:r>
      <w:r>
        <w:rPr/>
        <w:t>: Project leaflet (~500 copies printed and ~ 2000 sent by newsletter), brochure (~200</w:t>
      </w:r>
      <w:r>
        <w:rPr>
          <w:spacing w:val="1"/>
        </w:rPr>
        <w:t> </w:t>
      </w:r>
      <w:r>
        <w:rPr/>
        <w:t>copies),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posters</w:t>
      </w:r>
      <w:r>
        <w:rPr>
          <w:spacing w:val="-2"/>
        </w:rPr>
        <w:t> </w:t>
      </w:r>
      <w:r>
        <w:rPr/>
        <w:t>(200</w:t>
      </w:r>
      <w:r>
        <w:rPr>
          <w:spacing w:val="1"/>
        </w:rPr>
        <w:t> </w:t>
      </w:r>
      <w:r>
        <w:rPr/>
        <w:t>copies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total).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</w:pPr>
      <w:r>
        <w:rPr/>
        <w:t>Legacy</w:t>
      </w:r>
      <w:r>
        <w:rPr>
          <w:spacing w:val="-1"/>
        </w:rPr>
        <w:t> </w:t>
      </w:r>
      <w:r>
        <w:rPr/>
        <w:t>leaflet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briefs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/>
        <w:t>The offline communication tools will include legacy and policy leaflets and briefs detailing the issues around</w:t>
      </w:r>
      <w:r>
        <w:rPr>
          <w:spacing w:val="-47"/>
        </w:rPr>
        <w:t> </w:t>
      </w:r>
      <w:r>
        <w:rPr/>
        <w:t>using</w:t>
      </w:r>
      <w:r>
        <w:rPr>
          <w:spacing w:val="-10"/>
        </w:rPr>
        <w:t> </w:t>
      </w:r>
      <w:r>
        <w:rPr/>
        <w:t>enzymes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ingredients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greener</w:t>
      </w:r>
      <w:r>
        <w:rPr>
          <w:spacing w:val="-9"/>
        </w:rPr>
        <w:t> </w:t>
      </w:r>
      <w:r>
        <w:rPr/>
        <w:t>products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reducing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carbon</w:t>
      </w:r>
      <w:r>
        <w:rPr>
          <w:spacing w:val="-12"/>
        </w:rPr>
        <w:t> </w:t>
      </w:r>
      <w:r>
        <w:rPr/>
        <w:t>footprint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waste</w:t>
      </w:r>
      <w:r>
        <w:rPr>
          <w:spacing w:val="-8"/>
        </w:rPr>
        <w:t> </w:t>
      </w:r>
      <w:r>
        <w:rPr/>
        <w:t>productions.</w:t>
      </w:r>
      <w:r>
        <w:rPr>
          <w:spacing w:val="-48"/>
        </w:rPr>
        <w:t> </w:t>
      </w:r>
      <w:r>
        <w:rPr/>
        <w:t>These leaflets will summarise key outputs of the project and recommendations on the use of enzyme-based</w:t>
      </w:r>
      <w:r>
        <w:rPr>
          <w:spacing w:val="-47"/>
        </w:rPr>
        <w:t> </w:t>
      </w:r>
      <w:r>
        <w:rPr/>
        <w:t>products to reach both policymakers to impact environmental policy and consumers to raise awareness on</w:t>
      </w:r>
      <w:r>
        <w:rPr>
          <w:spacing w:val="1"/>
        </w:rPr>
        <w:t> </w:t>
      </w:r>
      <w:r>
        <w:rPr/>
        <w:t>the sustainability</w:t>
      </w:r>
      <w:r>
        <w:rPr>
          <w:spacing w:val="-1"/>
        </w:rPr>
        <w:t> </w:t>
      </w:r>
      <w:r>
        <w:rPr/>
        <w:t>of everyday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52"/>
        <w:jc w:val="both"/>
      </w:pPr>
      <w:r>
        <w:rPr/>
        <w:t>In order to maximise the impact on consumers, two different consumer briefs will be distributed to inform</w:t>
      </w:r>
      <w:r>
        <w:rPr>
          <w:spacing w:val="1"/>
        </w:rPr>
        <w:t> </w:t>
      </w:r>
      <w:r>
        <w:rPr/>
        <w:t>about the output of the consumer survey and the product testing activities, both evaluating consumers'</w:t>
      </w:r>
      <w:r>
        <w:rPr>
          <w:spacing w:val="1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new</w:t>
      </w:r>
      <w:r>
        <w:rPr>
          <w:spacing w:val="-11"/>
        </w:rPr>
        <w:t> </w:t>
      </w:r>
      <w:r>
        <w:rPr/>
        <w:t>enzyme-based</w:t>
      </w:r>
      <w:r>
        <w:rPr>
          <w:spacing w:val="-7"/>
        </w:rPr>
        <w:t> </w:t>
      </w:r>
      <w:r>
        <w:rPr/>
        <w:t>products</w:t>
      </w:r>
      <w:r>
        <w:rPr>
          <w:spacing w:val="-7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distributed</w:t>
      </w:r>
      <w:r>
        <w:rPr>
          <w:spacing w:val="-9"/>
        </w:rPr>
        <w:t> </w:t>
      </w:r>
      <w:r>
        <w:rPr/>
        <w:t>during</w:t>
      </w:r>
      <w:r>
        <w:rPr>
          <w:spacing w:val="1"/>
        </w:rPr>
        <w:t> </w:t>
      </w:r>
      <w:r>
        <w:rPr/>
        <w:t>events, and the pdf version will be uploaded on the website, widespread through social networks and</w:t>
      </w:r>
      <w:r>
        <w:rPr>
          <w:spacing w:val="1"/>
        </w:rPr>
        <w:t> </w:t>
      </w:r>
      <w:r>
        <w:rPr/>
        <w:t>distributed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 monthly</w:t>
      </w:r>
      <w:r>
        <w:rPr>
          <w:spacing w:val="1"/>
        </w:rPr>
        <w:t> </w:t>
      </w:r>
      <w:r>
        <w:rPr/>
        <w:t>newsletter.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350" w:hanging="1"/>
        <w:jc w:val="both"/>
      </w:pPr>
      <w:r>
        <w:rPr>
          <w:b/>
          <w:i/>
          <w:color w:val="276D8A"/>
        </w:rPr>
        <w:t>Outcome</w:t>
      </w:r>
      <w:r>
        <w:rPr>
          <w:b/>
          <w:i/>
          <w:color w:val="276D8A"/>
          <w:spacing w:val="-5"/>
        </w:rPr>
        <w:t> </w:t>
      </w:r>
      <w:r>
        <w:rPr>
          <w:b/>
          <w:i/>
          <w:color w:val="276D8A"/>
        </w:rPr>
        <w:t>measure</w:t>
      </w:r>
      <w:r>
        <w:rPr/>
        <w:t>:</w:t>
      </w:r>
      <w:r>
        <w:rPr>
          <w:spacing w:val="-5"/>
        </w:rPr>
        <w:t> </w:t>
      </w:r>
      <w:r>
        <w:rPr/>
        <w:t>1</w:t>
      </w:r>
      <w:r>
        <w:rPr>
          <w:spacing w:val="-3"/>
        </w:rPr>
        <w:t> </w:t>
      </w:r>
      <w:r>
        <w:rPr/>
        <w:t>legacy</w:t>
      </w:r>
      <w:r>
        <w:rPr>
          <w:spacing w:val="-2"/>
        </w:rPr>
        <w:t> </w:t>
      </w:r>
      <w:r>
        <w:rPr/>
        <w:t>leaflet,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consumer</w:t>
      </w:r>
      <w:r>
        <w:rPr>
          <w:spacing w:val="-3"/>
        </w:rPr>
        <w:t> </w:t>
      </w:r>
      <w:r>
        <w:rPr/>
        <w:t>briefs</w:t>
      </w:r>
      <w:r>
        <w:rPr>
          <w:spacing w:val="-6"/>
        </w:rPr>
        <w:t> </w:t>
      </w:r>
      <w:r>
        <w:rPr/>
        <w:t>(1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survey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</w:t>
      </w:r>
      <w:r>
        <w:rPr>
          <w:spacing w:val="-3"/>
        </w:rPr>
        <w:t> </w:t>
      </w:r>
      <w:r>
        <w:rPr/>
        <w:t>testing</w:t>
      </w:r>
      <w:r>
        <w:rPr>
          <w:spacing w:val="-48"/>
        </w:rPr>
        <w:t> </w:t>
      </w:r>
      <w:r>
        <w:rPr/>
        <w:t>activity), number of copies distributed (number of paper copies, number of copies distributed via online</w:t>
      </w:r>
      <w:r>
        <w:rPr>
          <w:spacing w:val="1"/>
        </w:rPr>
        <w:t> </w:t>
      </w:r>
      <w:r>
        <w:rPr/>
        <w:t>channels)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</w:pPr>
      <w:r>
        <w:rPr/>
        <w:t>Press</w:t>
      </w:r>
      <w:r>
        <w:rPr>
          <w:spacing w:val="-3"/>
        </w:rPr>
        <w:t> </w:t>
      </w:r>
      <w:r>
        <w:rPr/>
        <w:t>campaign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49"/>
        <w:jc w:val="both"/>
      </w:pPr>
      <w:r>
        <w:rPr/>
        <w:t>Media are always invited to all dissemination events in order to achieve maximum presence on news</w:t>
      </w:r>
      <w:r>
        <w:rPr>
          <w:spacing w:val="1"/>
        </w:rPr>
        <w:t> </w:t>
      </w:r>
      <w:r>
        <w:rPr/>
        <w:t>channels (including newspaper, radio and television). The event information will be given priority using the</w:t>
      </w:r>
      <w:r>
        <w:rPr>
          <w:spacing w:val="1"/>
        </w:rPr>
        <w:t> </w:t>
      </w:r>
      <w:r>
        <w:rPr/>
        <w:t>communication channels of the partners. Maximum spread will be given through the website, newsletters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social</w:t>
      </w:r>
      <w:r>
        <w:rPr>
          <w:spacing w:val="-3"/>
        </w:rPr>
        <w:t> </w:t>
      </w:r>
      <w:r>
        <w:rPr/>
        <w:t>media 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49"/>
        <w:jc w:val="both"/>
      </w:pPr>
      <w:r>
        <w:rPr/>
        <w:t>Different press releases will be produced at pivotal moments of the project to maximise the exploitation of</w:t>
      </w:r>
      <w:r>
        <w:rPr>
          <w:spacing w:val="1"/>
        </w:rPr>
        <w:t> </w:t>
      </w:r>
      <w:r>
        <w:rPr/>
        <w:t>results. Press releases will be prepared in English and they will be available for the other partners via the</w:t>
      </w:r>
      <w:r>
        <w:rPr>
          <w:spacing w:val="1"/>
        </w:rPr>
        <w:t> </w:t>
      </w:r>
      <w:r>
        <w:rPr/>
        <w:t>online platform so that they can disseminate them within their networks. Partners can also translate the</w:t>
      </w:r>
      <w:r>
        <w:rPr>
          <w:spacing w:val="1"/>
        </w:rPr>
        <w:t> </w:t>
      </w:r>
      <w:r>
        <w:rPr>
          <w:spacing w:val="-1"/>
        </w:rPr>
        <w:t>press</w:t>
      </w:r>
      <w:r>
        <w:rPr>
          <w:spacing w:val="-12"/>
        </w:rPr>
        <w:t> </w:t>
      </w:r>
      <w:r>
        <w:rPr>
          <w:spacing w:val="-1"/>
        </w:rPr>
        <w:t>release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their</w:t>
      </w:r>
      <w:r>
        <w:rPr>
          <w:spacing w:val="-15"/>
        </w:rPr>
        <w:t> </w:t>
      </w:r>
      <w:r>
        <w:rPr>
          <w:spacing w:val="-1"/>
        </w:rPr>
        <w:t>languages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reach</w:t>
      </w:r>
      <w:r>
        <w:rPr>
          <w:spacing w:val="-15"/>
        </w:rPr>
        <w:t> </w:t>
      </w:r>
      <w:r>
        <w:rPr/>
        <w:t>their</w:t>
      </w:r>
      <w:r>
        <w:rPr>
          <w:spacing w:val="-14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public.</w:t>
      </w:r>
      <w:r>
        <w:rPr>
          <w:spacing w:val="-14"/>
        </w:rPr>
        <w:t> </w:t>
      </w:r>
      <w:r>
        <w:rPr/>
        <w:t>Press</w:t>
      </w:r>
      <w:r>
        <w:rPr>
          <w:spacing w:val="-14"/>
        </w:rPr>
        <w:t> </w:t>
      </w:r>
      <w:r>
        <w:rPr/>
        <w:t>releases</w:t>
      </w:r>
      <w:r>
        <w:rPr>
          <w:spacing w:val="-12"/>
        </w:rPr>
        <w:t> </w:t>
      </w:r>
      <w:r>
        <w:rPr/>
        <w:t>will</w:t>
      </w:r>
      <w:r>
        <w:rPr>
          <w:spacing w:val="-13"/>
        </w:rPr>
        <w:t> </w:t>
      </w:r>
      <w:r>
        <w:rPr/>
        <w:t>target</w:t>
      </w:r>
      <w:r>
        <w:rPr>
          <w:spacing w:val="-14"/>
        </w:rPr>
        <w:t> </w:t>
      </w:r>
      <w:r>
        <w:rPr/>
        <w:t>biotech</w:t>
      </w:r>
      <w:r>
        <w:rPr>
          <w:spacing w:val="-12"/>
        </w:rPr>
        <w:t> </w:t>
      </w:r>
      <w:r>
        <w:rPr/>
        <w:t>sector</w:t>
      </w:r>
      <w:r>
        <w:rPr>
          <w:spacing w:val="1"/>
        </w:rPr>
        <w:t> </w:t>
      </w:r>
      <w:r>
        <w:rPr/>
        <w:t>organisations, policymakers, consumers and specialised media. A template of press release of FuturEnzyme</w:t>
      </w:r>
      <w:r>
        <w:rPr>
          <w:spacing w:val="1"/>
        </w:rPr>
        <w:t> </w:t>
      </w:r>
      <w:r>
        <w:rPr/>
        <w:t>will</w:t>
      </w:r>
      <w:r>
        <w:rPr>
          <w:spacing w:val="-7"/>
        </w:rPr>
        <w:t> </w:t>
      </w:r>
      <w:r>
        <w:rPr/>
        <w:t>also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for</w:t>
      </w:r>
      <w:r>
        <w:rPr>
          <w:spacing w:val="-5"/>
        </w:rPr>
        <w:t> </w:t>
      </w:r>
      <w:r>
        <w:rPr/>
        <w:t>partners'</w:t>
      </w:r>
      <w:r>
        <w:rPr>
          <w:spacing w:val="-7"/>
        </w:rPr>
        <w:t> </w:t>
      </w:r>
      <w:r>
        <w:rPr/>
        <w:t>use.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joint</w:t>
      </w:r>
      <w:r>
        <w:rPr>
          <w:spacing w:val="-5"/>
        </w:rPr>
        <w:t> </w:t>
      </w:r>
      <w:r>
        <w:rPr/>
        <w:t>press</w:t>
      </w:r>
      <w:r>
        <w:rPr>
          <w:spacing w:val="-7"/>
        </w:rPr>
        <w:t> </w:t>
      </w:r>
      <w:r>
        <w:rPr/>
        <w:t>releases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include</w:t>
      </w:r>
      <w:r>
        <w:rPr>
          <w:spacing w:val="-5"/>
        </w:rPr>
        <w:t> </w:t>
      </w:r>
      <w:r>
        <w:rPr/>
        <w:t>all</w:t>
      </w:r>
      <w:r>
        <w:rPr>
          <w:spacing w:val="-7"/>
        </w:rPr>
        <w:t> </w:t>
      </w:r>
      <w:r>
        <w:rPr/>
        <w:t>consortium</w:t>
      </w:r>
      <w:r>
        <w:rPr>
          <w:spacing w:val="-7"/>
        </w:rPr>
        <w:t> </w:t>
      </w:r>
      <w:r>
        <w:rPr/>
        <w:t>members,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CSIC</w:t>
      </w:r>
    </w:p>
    <w:p>
      <w:pPr>
        <w:spacing w:after="0"/>
        <w:jc w:val="both"/>
        <w:sectPr>
          <w:pgSz w:w="11910" w:h="16840"/>
          <w:pgMar w:header="0" w:footer="978" w:top="1360" w:bottom="1200" w:left="780" w:right="780"/>
        </w:sectPr>
      </w:pPr>
    </w:p>
    <w:p>
      <w:pPr>
        <w:pStyle w:val="BodyText"/>
        <w:spacing w:before="37"/>
        <w:ind w:left="352" w:right="354"/>
        <w:jc w:val="both"/>
      </w:pPr>
      <w:r>
        <w:rPr/>
        <w:t>press office will be in charge of preparing the official press release that will be sent to the partners to be</w:t>
      </w:r>
      <w:r>
        <w:rPr>
          <w:spacing w:val="1"/>
        </w:rPr>
        <w:t> </w:t>
      </w:r>
      <w:r>
        <w:rPr/>
        <w:t>adjusted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their own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/>
        <w:jc w:val="both"/>
      </w:pPr>
      <w:r>
        <w:rPr>
          <w:b/>
          <w:i/>
          <w:color w:val="276D8A"/>
        </w:rPr>
        <w:t>Outcome</w:t>
      </w:r>
      <w:r>
        <w:rPr>
          <w:b/>
          <w:i/>
          <w:color w:val="276D8A"/>
          <w:spacing w:val="-2"/>
        </w:rPr>
        <w:t> </w:t>
      </w:r>
      <w:r>
        <w:rPr>
          <w:b/>
          <w:i/>
          <w:color w:val="276D8A"/>
        </w:rPr>
        <w:t>measure</w:t>
      </w:r>
      <w:r>
        <w:rPr/>
        <w:t>: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newspapers,</w:t>
      </w:r>
      <w:r>
        <w:rPr>
          <w:spacing w:val="-2"/>
        </w:rPr>
        <w:t> </w:t>
      </w:r>
      <w:r>
        <w:rPr/>
        <w:t>radio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TV</w:t>
      </w:r>
      <w:r>
        <w:rPr>
          <w:spacing w:val="-2"/>
        </w:rPr>
        <w:t> </w:t>
      </w:r>
      <w:r>
        <w:rPr/>
        <w:t>appearances,</w:t>
      </w:r>
      <w:r>
        <w:rPr>
          <w:spacing w:val="-2"/>
        </w:rPr>
        <w:t> </w:t>
      </w:r>
      <w:r>
        <w:rPr/>
        <w:t>readership</w:t>
      </w:r>
      <w:r>
        <w:rPr>
          <w:spacing w:val="-3"/>
        </w:rPr>
        <w:t> </w:t>
      </w:r>
      <w:r>
        <w:rPr/>
        <w:t>numbers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publications.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left="403"/>
      </w:pPr>
      <w:r>
        <w:rPr/>
        <w:t>Publication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Journals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magazine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49"/>
        <w:jc w:val="both"/>
      </w:pPr>
      <w:r>
        <w:rPr/>
        <w:t>The</w:t>
      </w:r>
      <w:r>
        <w:rPr>
          <w:spacing w:val="-7"/>
        </w:rPr>
        <w:t> </w:t>
      </w:r>
      <w:r>
        <w:rPr/>
        <w:t>Project</w:t>
      </w:r>
      <w:r>
        <w:rPr>
          <w:spacing w:val="-6"/>
        </w:rPr>
        <w:t> </w:t>
      </w:r>
      <w:r>
        <w:rPr/>
        <w:t>partners</w:t>
      </w:r>
      <w:r>
        <w:rPr>
          <w:spacing w:val="-5"/>
        </w:rPr>
        <w:t> </w:t>
      </w:r>
      <w:r>
        <w:rPr/>
        <w:t>cements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dissemination</w:t>
      </w:r>
      <w:r>
        <w:rPr>
          <w:spacing w:val="-5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preparing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publishing</w:t>
      </w:r>
      <w:r>
        <w:rPr>
          <w:spacing w:val="-5"/>
        </w:rPr>
        <w:t> </w:t>
      </w:r>
      <w:r>
        <w:rPr/>
        <w:t>formal</w:t>
      </w:r>
      <w:r>
        <w:rPr>
          <w:spacing w:val="1"/>
        </w:rPr>
        <w:t> </w:t>
      </w:r>
      <w:r>
        <w:rPr>
          <w:spacing w:val="-1"/>
        </w:rPr>
        <w:t>reports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scientific</w:t>
      </w:r>
      <w:r>
        <w:rPr>
          <w:spacing w:val="-12"/>
        </w:rPr>
        <w:t> </w:t>
      </w:r>
      <w:r>
        <w:rPr>
          <w:spacing w:val="-1"/>
        </w:rPr>
        <w:t>articles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open</w:t>
      </w:r>
      <w:r>
        <w:rPr>
          <w:spacing w:val="-13"/>
        </w:rPr>
        <w:t> </w:t>
      </w:r>
      <w:r>
        <w:rPr/>
        <w:t>access,</w:t>
      </w:r>
      <w:r>
        <w:rPr>
          <w:spacing w:val="-12"/>
        </w:rPr>
        <w:t> </w:t>
      </w:r>
      <w:r>
        <w:rPr/>
        <w:t>peer-reviewed</w:t>
      </w:r>
      <w:r>
        <w:rPr>
          <w:spacing w:val="-13"/>
        </w:rPr>
        <w:t> </w:t>
      </w:r>
      <w:r>
        <w:rPr/>
        <w:t>journals.</w:t>
      </w:r>
      <w:r>
        <w:rPr>
          <w:spacing w:val="-12"/>
        </w:rPr>
        <w:t> </w:t>
      </w:r>
      <w:r>
        <w:rPr/>
        <w:t>This</w:t>
      </w:r>
      <w:r>
        <w:rPr>
          <w:spacing w:val="-14"/>
        </w:rPr>
        <w:t> </w:t>
      </w:r>
      <w:r>
        <w:rPr/>
        <w:t>ensures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FuturEnzyme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have</w:t>
      </w:r>
      <w:r>
        <w:rPr>
          <w:spacing w:val="1"/>
        </w:rPr>
        <w:t> </w:t>
      </w:r>
      <w:r>
        <w:rPr/>
        <w:t>a long-lasting impact beyond the project duration, particularly to the area's academic discourse. In order to</w:t>
      </w:r>
      <w:r>
        <w:rPr>
          <w:spacing w:val="1"/>
        </w:rPr>
        <w:t> </w:t>
      </w:r>
      <w:r>
        <w:rPr/>
        <w:t>guarantee the highest impact, about 8% of the documents are expected to be published in journals with an</w:t>
      </w:r>
      <w:r>
        <w:rPr>
          <w:spacing w:val="1"/>
        </w:rPr>
        <w:t> </w:t>
      </w:r>
      <w:r>
        <w:rPr/>
        <w:t>impact factor &gt; 9.0, and 90% are expected to be published in journals with an IF between 3.0-9.0. Relevant</w:t>
      </w:r>
      <w:r>
        <w:rPr>
          <w:spacing w:val="1"/>
        </w:rPr>
        <w:t> </w:t>
      </w:r>
      <w:r>
        <w:rPr/>
        <w:t>journals for the publication of FuturEnzyme scientific articles could be: </w:t>
      </w:r>
      <w:r>
        <w:rPr>
          <w:i/>
        </w:rPr>
        <w:t>Nature, Nature Catalysis, PNAS,</w:t>
      </w:r>
      <w:r>
        <w:rPr>
          <w:i/>
          <w:spacing w:val="1"/>
        </w:rPr>
        <w:t> </w:t>
      </w:r>
      <w:r>
        <w:rPr>
          <w:i/>
        </w:rPr>
        <w:t>Nature Communication, ACS Catalysis, Angewandte Chemie, Computational and Structural Biotechnology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7"/>
        </w:rPr>
        <w:t> </w:t>
      </w:r>
      <w:r>
        <w:rPr>
          <w:i/>
        </w:rPr>
        <w:t>Biotechnology</w:t>
      </w:r>
      <w:r>
        <w:rPr>
          <w:i/>
          <w:spacing w:val="-7"/>
        </w:rPr>
        <w:t> </w:t>
      </w:r>
      <w:r>
        <w:rPr>
          <w:i/>
        </w:rPr>
        <w:t>Bioresources,</w:t>
      </w:r>
      <w:r>
        <w:rPr>
          <w:i/>
          <w:spacing w:val="-9"/>
        </w:rPr>
        <w:t> </w:t>
      </w:r>
      <w:r>
        <w:rPr>
          <w:i/>
        </w:rPr>
        <w:t>Environmental</w:t>
      </w:r>
      <w:r>
        <w:rPr>
          <w:i/>
          <w:spacing w:val="-8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7"/>
        </w:rPr>
        <w:t> </w:t>
      </w:r>
      <w:r>
        <w:rPr/>
        <w:t>etc.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list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exhaustive</w:t>
      </w:r>
      <w:r>
        <w:rPr>
          <w:spacing w:val="-6"/>
        </w:rPr>
        <w:t> </w:t>
      </w:r>
      <w:r>
        <w:rPr/>
        <w:t>but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simply</w:t>
      </w:r>
      <w:r>
        <w:rPr>
          <w:spacing w:val="-48"/>
        </w:rPr>
        <w:t> </w:t>
      </w:r>
      <w:r>
        <w:rPr/>
        <w:t>meant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convey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breath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publication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FuturEnzyme</w:t>
      </w:r>
      <w:r>
        <w:rPr>
          <w:spacing w:val="-9"/>
        </w:rPr>
        <w:t> </w:t>
      </w:r>
      <w:r>
        <w:rPr/>
        <w:t>findings</w:t>
      </w:r>
      <w:r>
        <w:rPr>
          <w:spacing w:val="-11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relevant.</w:t>
      </w:r>
      <w:r>
        <w:rPr>
          <w:spacing w:val="-11"/>
        </w:rPr>
        <w:t> </w:t>
      </w:r>
      <w:r>
        <w:rPr/>
        <w:t>Once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decision</w:t>
      </w:r>
      <w:r>
        <w:rPr>
          <w:spacing w:val="-48"/>
        </w:rPr>
        <w:t> </w:t>
      </w:r>
      <w:r>
        <w:rPr/>
        <w:t>to</w:t>
      </w:r>
      <w:r>
        <w:rPr>
          <w:spacing w:val="1"/>
        </w:rPr>
        <w:t> </w:t>
      </w:r>
      <w:r>
        <w:rPr/>
        <w:t>publish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results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preserved,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repositories.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3" w:right="352" w:hanging="1"/>
        <w:jc w:val="both"/>
      </w:pPr>
      <w:r>
        <w:rPr/>
        <w:t>Furthermore, detailed technical reports will be produced and published in scientific magazines in order to</w:t>
      </w:r>
      <w:r>
        <w:rPr>
          <w:spacing w:val="1"/>
        </w:rPr>
        <w:t> </w:t>
      </w:r>
      <w:r>
        <w:rPr/>
        <w:t>reach SMEs and industries operating in the biotech sector, besides the scientific and academic activities, to</w:t>
      </w:r>
      <w:r>
        <w:rPr>
          <w:spacing w:val="1"/>
        </w:rPr>
        <w:t> </w:t>
      </w:r>
      <w:r>
        <w:rPr/>
        <w:t>ensure the</w:t>
      </w:r>
      <w:r>
        <w:rPr>
          <w:spacing w:val="-2"/>
        </w:rPr>
        <w:t> </w:t>
      </w:r>
      <w:r>
        <w:rPr/>
        <w:t>exploitation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FuturEnzyme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3" w:right="349"/>
        <w:jc w:val="both"/>
      </w:pPr>
      <w:r>
        <w:rPr/>
        <w:t>A broader audience, including consumers and policymakers, will be addressed by the publication in non-</w:t>
      </w:r>
      <w:r>
        <w:rPr>
          <w:spacing w:val="1"/>
        </w:rPr>
        <w:t> </w:t>
      </w:r>
      <w:r>
        <w:rPr/>
        <w:t>scientific journals (e.g. the journal Ambienta, from the Spanish Ministry of Ecological Transition and the</w:t>
      </w:r>
      <w:r>
        <w:rPr>
          <w:spacing w:val="1"/>
        </w:rPr>
        <w:t> </w:t>
      </w:r>
      <w:r>
        <w:rPr/>
        <w:t>Demographic</w:t>
      </w:r>
      <w:r>
        <w:rPr>
          <w:spacing w:val="-4"/>
        </w:rPr>
        <w:t> </w:t>
      </w:r>
      <w:r>
        <w:rPr/>
        <w:t>Challenge)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informative</w:t>
      </w:r>
      <w:r>
        <w:rPr>
          <w:spacing w:val="-4"/>
        </w:rPr>
        <w:t> </w:t>
      </w:r>
      <w:r>
        <w:rPr/>
        <w:t>articles</w:t>
      </w:r>
      <w:r>
        <w:rPr>
          <w:spacing w:val="-4"/>
        </w:rPr>
        <w:t> </w:t>
      </w:r>
      <w:r>
        <w:rPr/>
        <w:t>describing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project's</w:t>
      </w:r>
      <w:r>
        <w:rPr>
          <w:spacing w:val="-7"/>
        </w:rPr>
        <w:t> </w:t>
      </w:r>
      <w:r>
        <w:rPr/>
        <w:t>objective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main</w:t>
      </w:r>
      <w:r>
        <w:rPr>
          <w:spacing w:val="-5"/>
        </w:rPr>
        <w:t> </w:t>
      </w:r>
      <w:r>
        <w:rPr/>
        <w:t>results,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focus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environmental sustainability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green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353" w:right="351" w:firstLine="0"/>
        <w:jc w:val="both"/>
        <w:rPr>
          <w:sz w:val="22"/>
        </w:rPr>
      </w:pPr>
      <w:r>
        <w:rPr>
          <w:sz w:val="22"/>
        </w:rPr>
        <w:t>All dissemination activities (articles in conference proceedings and journals) carried under FuturEnzyme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acknowledgement:</w:t>
      </w:r>
      <w:r>
        <w:rPr>
          <w:spacing w:val="-3"/>
          <w:sz w:val="22"/>
        </w:rPr>
        <w:t> </w:t>
      </w:r>
      <w:r>
        <w:rPr>
          <w:sz w:val="22"/>
        </w:rPr>
        <w:t>“</w:t>
      </w:r>
      <w:r>
        <w:rPr>
          <w:i/>
          <w:sz w:val="22"/>
        </w:rPr>
        <w:t>This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paper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supported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European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Union’s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Horizon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2020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innovation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programme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agreement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101000327,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FuturEnzyme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(Technologies 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Future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Low-Cost Enzymes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 Environment-Friendly Products)</w:t>
      </w:r>
      <w:r>
        <w:rPr>
          <w:sz w:val="22"/>
        </w:rPr>
        <w:t>”.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3" w:right="351"/>
        <w:jc w:val="both"/>
      </w:pPr>
      <w:r>
        <w:rPr>
          <w:spacing w:val="-1"/>
        </w:rPr>
        <w:t>Major</w:t>
      </w:r>
      <w:r>
        <w:rPr>
          <w:spacing w:val="-12"/>
        </w:rPr>
        <w:t> </w:t>
      </w:r>
      <w:r>
        <w:rPr>
          <w:spacing w:val="-1"/>
        </w:rPr>
        <w:t>efforts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0"/>
        </w:rPr>
        <w:t> </w:t>
      </w:r>
      <w:r>
        <w:rPr>
          <w:spacing w:val="-1"/>
        </w:rPr>
        <w:t>be</w:t>
      </w:r>
      <w:r>
        <w:rPr>
          <w:spacing w:val="-10"/>
        </w:rPr>
        <w:t> </w:t>
      </w:r>
      <w:r>
        <w:rPr>
          <w:spacing w:val="-1"/>
        </w:rPr>
        <w:t>done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perform</w:t>
      </w:r>
      <w:r>
        <w:rPr>
          <w:spacing w:val="-11"/>
        </w:rPr>
        <w:t> </w:t>
      </w:r>
      <w:r>
        <w:rPr>
          <w:spacing w:val="-1"/>
        </w:rPr>
        <w:t>dissemination</w:t>
      </w:r>
      <w:r>
        <w:rPr>
          <w:spacing w:val="-10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in</w:t>
      </w:r>
      <w:r>
        <w:rPr>
          <w:spacing w:val="-13"/>
        </w:rPr>
        <w:t> </w:t>
      </w:r>
      <w:r>
        <w:rPr/>
        <w:t>collaboration</w:t>
      </w:r>
      <w:r>
        <w:rPr>
          <w:spacing w:val="-13"/>
        </w:rPr>
        <w:t> </w:t>
      </w:r>
      <w:r>
        <w:rPr/>
        <w:t>with</w:t>
      </w:r>
      <w:r>
        <w:rPr>
          <w:spacing w:val="-10"/>
        </w:rPr>
        <w:t> </w:t>
      </w:r>
      <w:r>
        <w:rPr/>
        <w:t>other</w:t>
      </w:r>
      <w:r>
        <w:rPr>
          <w:spacing w:val="-11"/>
        </w:rPr>
        <w:t> </w:t>
      </w:r>
      <w:r>
        <w:rPr/>
        <w:t>consortia,</w:t>
      </w:r>
      <w:r>
        <w:rPr>
          <w:spacing w:val="-12"/>
        </w:rPr>
        <w:t> </w:t>
      </w:r>
      <w:r>
        <w:rPr/>
        <w:t>including,</w:t>
      </w:r>
      <w:r>
        <w:rPr>
          <w:spacing w:val="1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non-scientific and</w:t>
      </w:r>
      <w:r>
        <w:rPr>
          <w:spacing w:val="-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journals, etc.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352" w:right="350"/>
        <w:jc w:val="both"/>
      </w:pPr>
      <w:r>
        <w:rPr>
          <w:b/>
          <w:i/>
          <w:color w:val="276D8A"/>
        </w:rPr>
        <w:t>Outcome measure</w:t>
      </w:r>
      <w:r>
        <w:rPr/>
        <w:t>: 100 Scientific publications &amp; research datasets (Open Access), 2 articles in scientific</w:t>
      </w:r>
      <w:r>
        <w:rPr>
          <w:spacing w:val="1"/>
        </w:rPr>
        <w:t> </w:t>
      </w:r>
      <w:r>
        <w:rPr/>
        <w:t>magazines, 2 articles in non-scientific magazines, journals impact factor, circulation of the publications,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citations.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  <w:rPr>
          <w:b w:val="0"/>
          <w:i/>
        </w:rPr>
      </w:pPr>
      <w:bookmarkStart w:name="Online Communication tools" w:id="33"/>
      <w:bookmarkEnd w:id="33"/>
      <w:r>
        <w:rPr>
          <w:i w:val="0"/>
        </w:rPr>
      </w:r>
      <w:bookmarkStart w:name="_bookmark12" w:id="34"/>
      <w:bookmarkEnd w:id="34"/>
      <w:r>
        <w:rPr>
          <w:i w:val="0"/>
        </w:rPr>
      </w:r>
      <w:r>
        <w:rPr>
          <w:b w:val="0"/>
          <w:i/>
          <w:color w:val="1A485C"/>
        </w:rPr>
        <w:t>Online</w:t>
      </w:r>
      <w:r>
        <w:rPr>
          <w:b w:val="0"/>
          <w:i/>
          <w:color w:val="1A485C"/>
          <w:spacing w:val="-6"/>
        </w:rPr>
        <w:t> </w:t>
      </w:r>
      <w:r>
        <w:rPr>
          <w:b w:val="0"/>
          <w:i/>
          <w:color w:val="1A485C"/>
        </w:rPr>
        <w:t>Communication</w:t>
      </w:r>
      <w:r>
        <w:rPr>
          <w:b w:val="0"/>
          <w:i/>
          <w:color w:val="1A485C"/>
          <w:spacing w:val="-5"/>
        </w:rPr>
        <w:t> </w:t>
      </w:r>
      <w:r>
        <w:rPr>
          <w:b w:val="0"/>
          <w:i/>
          <w:color w:val="1A485C"/>
        </w:rPr>
        <w:t>tools</w:t>
      </w:r>
    </w:p>
    <w:p>
      <w:pPr>
        <w:pStyle w:val="BodyText"/>
        <w:spacing w:before="8"/>
        <w:rPr>
          <w:rFonts w:ascii="Calibri Light"/>
          <w:b w:val="0"/>
          <w:i/>
          <w:sz w:val="19"/>
        </w:rPr>
      </w:pPr>
    </w:p>
    <w:p>
      <w:pPr>
        <w:pStyle w:val="Heading4"/>
      </w:pPr>
      <w:r>
        <w:rPr/>
        <w:t>Platform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project</w:t>
      </w:r>
      <w:r>
        <w:rPr>
          <w:spacing w:val="-5"/>
        </w:rPr>
        <w:t> </w:t>
      </w:r>
      <w:r>
        <w:rPr/>
        <w:t>meetings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conferences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/>
        <w:t>A</w:t>
      </w:r>
      <w:r>
        <w:rPr>
          <w:spacing w:val="-7"/>
        </w:rPr>
        <w:t> </w:t>
      </w:r>
      <w:r>
        <w:rPr/>
        <w:t>strong</w:t>
      </w:r>
      <w:r>
        <w:rPr>
          <w:spacing w:val="-7"/>
        </w:rPr>
        <w:t> </w:t>
      </w:r>
      <w:r>
        <w:rPr/>
        <w:t>online</w:t>
      </w:r>
      <w:r>
        <w:rPr>
          <w:spacing w:val="-6"/>
        </w:rPr>
        <w:t> </w:t>
      </w:r>
      <w:r>
        <w:rPr/>
        <w:t>communication</w:t>
      </w:r>
      <w:r>
        <w:rPr>
          <w:spacing w:val="-7"/>
        </w:rPr>
        <w:t> </w:t>
      </w:r>
      <w:r>
        <w:rPr/>
        <w:t>platform</w:t>
      </w:r>
      <w:r>
        <w:rPr>
          <w:spacing w:val="-5"/>
        </w:rPr>
        <w:t> </w:t>
      </w:r>
      <w:r>
        <w:rPr/>
        <w:t>(</w:t>
      </w:r>
      <w:r>
        <w:rPr>
          <w:i/>
        </w:rPr>
        <w:t>Conecta</w:t>
      </w:r>
      <w:r>
        <w:rPr>
          <w:i/>
          <w:spacing w:val="-6"/>
        </w:rPr>
        <w:t> </w:t>
      </w:r>
      <w:r>
        <w:rPr>
          <w:i/>
        </w:rPr>
        <w:t>CSIC</w:t>
      </w:r>
      <w:r>
        <w:rPr/>
        <w:t>)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established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organize</w:t>
      </w:r>
      <w:r>
        <w:rPr>
          <w:spacing w:val="-47"/>
        </w:rPr>
        <w:t> </w:t>
      </w:r>
      <w:r>
        <w:rPr/>
        <w:t>project-wide communications by partners. Conecta CSIC is the platform adapted from BigBlueButton by the</w:t>
      </w:r>
      <w:r>
        <w:rPr>
          <w:spacing w:val="-47"/>
        </w:rPr>
        <w:t> </w:t>
      </w:r>
      <w:r>
        <w:rPr/>
        <w:t>CSIC’s Technology Arquitecture department. This service will be used for FuturEnzyme meetings. It was</w:t>
      </w:r>
      <w:r>
        <w:rPr>
          <w:spacing w:val="1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February</w:t>
      </w:r>
      <w:r>
        <w:rPr>
          <w:spacing w:val="-10"/>
        </w:rPr>
        <w:t> </w:t>
      </w:r>
      <w:r>
        <w:rPr/>
        <w:t>2020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sight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urgent</w:t>
      </w:r>
      <w:r>
        <w:rPr>
          <w:spacing w:val="-11"/>
        </w:rPr>
        <w:t> </w:t>
      </w:r>
      <w:r>
        <w:rPr/>
        <w:t>need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videoconference</w:t>
      </w:r>
      <w:r>
        <w:rPr>
          <w:spacing w:val="-11"/>
        </w:rPr>
        <w:t> </w:t>
      </w:r>
      <w:r>
        <w:rPr/>
        <w:t>system</w:t>
      </w:r>
      <w:r>
        <w:rPr>
          <w:spacing w:val="-9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COVID-19</w:t>
      </w:r>
      <w:r>
        <w:rPr>
          <w:spacing w:val="-10"/>
        </w:rPr>
        <w:t> </w:t>
      </w:r>
      <w:r>
        <w:rPr/>
        <w:t>health</w:t>
      </w:r>
      <w:r>
        <w:rPr>
          <w:spacing w:val="-47"/>
        </w:rPr>
        <w:t> </w:t>
      </w:r>
      <w:r>
        <w:rPr/>
        <w:t>emergency.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service,</w:t>
      </w:r>
      <w:r>
        <w:rPr>
          <w:spacing w:val="-3"/>
        </w:rPr>
        <w:t> </w:t>
      </w:r>
      <w:r>
        <w:rPr/>
        <w:t>one can</w:t>
      </w:r>
      <w:r>
        <w:rPr>
          <w:spacing w:val="-2"/>
        </w:rPr>
        <w:t> </w:t>
      </w:r>
      <w:r>
        <w:rPr/>
        <w:t>easily</w:t>
      </w:r>
      <w:r>
        <w:rPr>
          <w:spacing w:val="-2"/>
        </w:rPr>
        <w:t> </w:t>
      </w:r>
      <w:r>
        <w:rPr/>
        <w:t>organize</w:t>
      </w:r>
      <w:r>
        <w:rPr>
          <w:spacing w:val="-3"/>
        </w:rPr>
        <w:t> </w:t>
      </w:r>
      <w:r>
        <w:rPr/>
        <w:t>different communication</w:t>
      </w:r>
      <w:r>
        <w:rPr>
          <w:spacing w:val="-4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including:</w:t>
      </w:r>
    </w:p>
    <w:p>
      <w:pPr>
        <w:pStyle w:val="BodyText"/>
        <w:spacing w:before="12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Meetings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Video</w:t>
      </w:r>
      <w:r>
        <w:rPr>
          <w:spacing w:val="-2"/>
          <w:sz w:val="21"/>
        </w:rPr>
        <w:t> </w:t>
      </w:r>
      <w:r>
        <w:rPr>
          <w:sz w:val="21"/>
        </w:rPr>
        <w:t>conferences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39" w:after="0"/>
        <w:ind w:left="1072" w:right="0" w:hanging="361"/>
        <w:jc w:val="left"/>
        <w:rPr>
          <w:sz w:val="21"/>
        </w:rPr>
      </w:pPr>
      <w:r>
        <w:rPr>
          <w:sz w:val="21"/>
        </w:rPr>
        <w:t>Presentations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Conferences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Classes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45" w:right="5157"/>
        <w:jc w:val="center"/>
      </w:pPr>
      <w:r>
        <w:rPr/>
        <w:t>Some</w:t>
      </w:r>
      <w:r>
        <w:rPr>
          <w:spacing w:val="-1"/>
        </w:rPr>
        <w:t> </w:t>
      </w:r>
      <w:r>
        <w:rPr/>
        <w:t>advantages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 of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platforms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Authenticated</w:t>
      </w:r>
      <w:r>
        <w:rPr>
          <w:spacing w:val="-5"/>
          <w:sz w:val="21"/>
        </w:rPr>
        <w:t> </w:t>
      </w:r>
      <w:r>
        <w:rPr>
          <w:sz w:val="21"/>
        </w:rPr>
        <w:t>access</w:t>
      </w:r>
      <w:r>
        <w:rPr>
          <w:spacing w:val="-2"/>
          <w:sz w:val="21"/>
        </w:rPr>
        <w:t> </w:t>
      </w:r>
      <w:r>
        <w:rPr>
          <w:sz w:val="21"/>
        </w:rPr>
        <w:t>using</w:t>
      </w:r>
      <w:r>
        <w:rPr>
          <w:spacing w:val="-5"/>
          <w:sz w:val="21"/>
        </w:rPr>
        <w:t> </w:t>
      </w:r>
      <w:r>
        <w:rPr>
          <w:sz w:val="21"/>
        </w:rPr>
        <w:t>CSIC’s</w:t>
      </w:r>
      <w:r>
        <w:rPr>
          <w:spacing w:val="-2"/>
          <w:sz w:val="21"/>
        </w:rPr>
        <w:t> </w:t>
      </w:r>
      <w:r>
        <w:rPr>
          <w:sz w:val="21"/>
        </w:rPr>
        <w:t>credentials;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616" w:hanging="361"/>
        <w:jc w:val="left"/>
        <w:rPr>
          <w:sz w:val="21"/>
        </w:rPr>
      </w:pPr>
      <w:r>
        <w:rPr>
          <w:sz w:val="21"/>
        </w:rPr>
        <w:t>Access to the participants through a specific URL that directs to specific “rooms” (avoiding downloads</w:t>
      </w:r>
      <w:r>
        <w:rPr>
          <w:spacing w:val="-45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registrations),</w:t>
      </w:r>
      <w:r>
        <w:rPr>
          <w:spacing w:val="-2"/>
          <w:sz w:val="21"/>
        </w:rPr>
        <w:t> </w:t>
      </w:r>
      <w:r>
        <w:rPr>
          <w:sz w:val="21"/>
        </w:rPr>
        <w:t>which can</w:t>
      </w:r>
      <w:r>
        <w:rPr>
          <w:spacing w:val="-1"/>
          <w:sz w:val="21"/>
        </w:rPr>
        <w:t> </w:t>
      </w:r>
      <w:r>
        <w:rPr>
          <w:sz w:val="21"/>
        </w:rPr>
        <w:t>be personalized;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CSIC</w:t>
      </w:r>
      <w:r>
        <w:rPr>
          <w:spacing w:val="-3"/>
          <w:sz w:val="21"/>
        </w:rPr>
        <w:t> </w:t>
      </w:r>
      <w:r>
        <w:rPr>
          <w:sz w:val="21"/>
        </w:rPr>
        <w:t>severs</w:t>
      </w:r>
      <w:r>
        <w:rPr>
          <w:spacing w:val="-3"/>
          <w:sz w:val="21"/>
        </w:rPr>
        <w:t> </w:t>
      </w:r>
      <w:r>
        <w:rPr>
          <w:sz w:val="21"/>
        </w:rPr>
        <w:t>support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service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guarantee</w:t>
      </w:r>
      <w:r>
        <w:rPr>
          <w:spacing w:val="-2"/>
          <w:sz w:val="21"/>
        </w:rPr>
        <w:t> </w:t>
      </w:r>
      <w:r>
        <w:rPr>
          <w:sz w:val="21"/>
        </w:rPr>
        <w:t>its</w:t>
      </w:r>
      <w:r>
        <w:rPr>
          <w:spacing w:val="-3"/>
          <w:sz w:val="21"/>
        </w:rPr>
        <w:t> </w:t>
      </w:r>
      <w:r>
        <w:rPr>
          <w:sz w:val="21"/>
        </w:rPr>
        <w:t>performance;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Independence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video</w:t>
      </w:r>
      <w:r>
        <w:rPr>
          <w:spacing w:val="-4"/>
          <w:sz w:val="21"/>
        </w:rPr>
        <w:t> </w:t>
      </w:r>
      <w:r>
        <w:rPr>
          <w:sz w:val="21"/>
        </w:rPr>
        <w:t>conference</w:t>
      </w:r>
      <w:r>
        <w:rPr>
          <w:spacing w:val="-2"/>
          <w:sz w:val="21"/>
        </w:rPr>
        <w:t> </w:t>
      </w:r>
      <w:r>
        <w:rPr>
          <w:sz w:val="21"/>
        </w:rPr>
        <w:t>service</w:t>
      </w:r>
      <w:r>
        <w:rPr>
          <w:spacing w:val="-2"/>
          <w:sz w:val="21"/>
        </w:rPr>
        <w:t> </w:t>
      </w:r>
      <w:r>
        <w:rPr>
          <w:sz w:val="21"/>
        </w:rPr>
        <w:t>suppliers</w:t>
      </w:r>
      <w:r>
        <w:rPr>
          <w:spacing w:val="-4"/>
          <w:sz w:val="21"/>
        </w:rPr>
        <w:t> </w:t>
      </w:r>
      <w:r>
        <w:rPr>
          <w:sz w:val="21"/>
        </w:rPr>
        <w:t>online;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Coded</w:t>
      </w:r>
      <w:r>
        <w:rPr>
          <w:spacing w:val="-3"/>
          <w:sz w:val="21"/>
        </w:rPr>
        <w:t> </w:t>
      </w:r>
      <w:r>
        <w:rPr>
          <w:sz w:val="21"/>
        </w:rPr>
        <w:t>communications;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360" w:val="left" w:leader="none"/>
          <w:tab w:pos="1073" w:val="left" w:leader="none"/>
        </w:tabs>
        <w:spacing w:line="240" w:lineRule="auto" w:before="0" w:after="0"/>
        <w:ind w:left="1072" w:right="4875" w:hanging="1073"/>
        <w:jc w:val="left"/>
        <w:rPr>
          <w:sz w:val="21"/>
        </w:rPr>
      </w:pPr>
      <w:r>
        <w:rPr>
          <w:sz w:val="21"/>
        </w:rPr>
        <w:t>Protected</w:t>
      </w:r>
      <w:r>
        <w:rPr>
          <w:spacing w:val="-5"/>
          <w:sz w:val="21"/>
        </w:rPr>
        <w:t> </w:t>
      </w:r>
      <w:r>
        <w:rPr>
          <w:sz w:val="21"/>
        </w:rPr>
        <w:t>content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CSIC’s</w:t>
      </w:r>
      <w:r>
        <w:rPr>
          <w:spacing w:val="-3"/>
          <w:sz w:val="21"/>
        </w:rPr>
        <w:t> </w:t>
      </w:r>
      <w:r>
        <w:rPr>
          <w:sz w:val="21"/>
        </w:rPr>
        <w:t>infrastructures;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No</w:t>
      </w:r>
      <w:r>
        <w:rPr>
          <w:spacing w:val="-2"/>
          <w:sz w:val="21"/>
        </w:rPr>
        <w:t> </w:t>
      </w:r>
      <w:r>
        <w:rPr>
          <w:sz w:val="21"/>
        </w:rPr>
        <w:t>time</w:t>
      </w:r>
      <w:r>
        <w:rPr>
          <w:spacing w:val="-1"/>
          <w:sz w:val="21"/>
        </w:rPr>
        <w:t> </w:t>
      </w:r>
      <w:r>
        <w:rPr>
          <w:sz w:val="21"/>
        </w:rPr>
        <w:t>limit.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tools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user’s</w:t>
      </w:r>
      <w:r>
        <w:rPr>
          <w:spacing w:val="-2"/>
        </w:rPr>
        <w:t> </w:t>
      </w:r>
      <w:r>
        <w:rPr/>
        <w:t>disposal: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Access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meeting</w:t>
      </w:r>
      <w:r>
        <w:rPr>
          <w:spacing w:val="-2"/>
          <w:sz w:val="21"/>
        </w:rPr>
        <w:t> </w:t>
      </w:r>
      <w:r>
        <w:rPr>
          <w:sz w:val="21"/>
        </w:rPr>
        <w:t>only</w:t>
      </w:r>
      <w:r>
        <w:rPr>
          <w:spacing w:val="-1"/>
          <w:sz w:val="21"/>
        </w:rPr>
        <w:t> </w:t>
      </w:r>
      <w:r>
        <w:rPr>
          <w:sz w:val="21"/>
        </w:rPr>
        <w:t>by</w:t>
      </w:r>
      <w:r>
        <w:rPr>
          <w:spacing w:val="-1"/>
          <w:sz w:val="21"/>
        </w:rPr>
        <w:t> </w:t>
      </w:r>
      <w:r>
        <w:rPr>
          <w:sz w:val="21"/>
        </w:rPr>
        <w:t>audio</w:t>
      </w:r>
      <w:r>
        <w:rPr>
          <w:spacing w:val="-3"/>
          <w:sz w:val="21"/>
        </w:rPr>
        <w:t> </w:t>
      </w:r>
      <w:r>
        <w:rPr>
          <w:sz w:val="21"/>
        </w:rPr>
        <w:t>or audio/speaker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Shared</w:t>
      </w:r>
      <w:r>
        <w:rPr>
          <w:spacing w:val="-3"/>
          <w:sz w:val="21"/>
        </w:rPr>
        <w:t> </w:t>
      </w:r>
      <w:r>
        <w:rPr>
          <w:sz w:val="21"/>
        </w:rPr>
        <w:t>video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Shared</w:t>
      </w:r>
      <w:r>
        <w:rPr>
          <w:spacing w:val="-1"/>
          <w:sz w:val="21"/>
        </w:rPr>
        <w:t> </w:t>
      </w:r>
      <w:r>
        <w:rPr>
          <w:sz w:val="21"/>
        </w:rPr>
        <w:t>screen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Public</w:t>
      </w:r>
      <w:r>
        <w:rPr>
          <w:spacing w:val="-3"/>
          <w:sz w:val="21"/>
        </w:rPr>
        <w:t> </w:t>
      </w:r>
      <w:r>
        <w:rPr>
          <w:sz w:val="21"/>
        </w:rPr>
        <w:t>chat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Private</w:t>
      </w:r>
      <w:r>
        <w:rPr>
          <w:spacing w:val="-3"/>
          <w:sz w:val="21"/>
        </w:rPr>
        <w:t> </w:t>
      </w:r>
      <w:r>
        <w:rPr>
          <w:sz w:val="21"/>
        </w:rPr>
        <w:t>chats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Shared</w:t>
      </w:r>
      <w:r>
        <w:rPr>
          <w:spacing w:val="-3"/>
          <w:sz w:val="21"/>
        </w:rPr>
        <w:t> </w:t>
      </w:r>
      <w:r>
        <w:rPr>
          <w:sz w:val="21"/>
        </w:rPr>
        <w:t>notes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Blackboard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Recording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sessions,</w:t>
      </w:r>
      <w:r>
        <w:rPr>
          <w:spacing w:val="-1"/>
          <w:sz w:val="21"/>
        </w:rPr>
        <w:t> </w:t>
      </w:r>
      <w:r>
        <w:rPr>
          <w:sz w:val="21"/>
        </w:rPr>
        <w:t>available</w:t>
      </w:r>
      <w:r>
        <w:rPr>
          <w:spacing w:val="-3"/>
          <w:sz w:val="21"/>
        </w:rPr>
        <w:t> </w:t>
      </w:r>
      <w:r>
        <w:rPr>
          <w:sz w:val="21"/>
        </w:rPr>
        <w:t>through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link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Sharing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recording</w:t>
      </w:r>
      <w:r>
        <w:rPr>
          <w:spacing w:val="-5"/>
          <w:sz w:val="21"/>
        </w:rPr>
        <w:t> </w:t>
      </w:r>
      <w:r>
        <w:rPr>
          <w:sz w:val="21"/>
        </w:rPr>
        <w:t>via</w:t>
      </w:r>
      <w:r>
        <w:rPr>
          <w:spacing w:val="-2"/>
          <w:sz w:val="21"/>
        </w:rPr>
        <w:t> </w:t>
      </w:r>
      <w:r>
        <w:rPr>
          <w:sz w:val="21"/>
        </w:rPr>
        <w:t>link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1"/>
        </w:rPr>
      </w:pPr>
      <w:r>
        <w:rPr>
          <w:sz w:val="21"/>
        </w:rPr>
        <w:t>Surveys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825"/>
      </w:pPr>
      <w:r>
        <w:rPr/>
        <w:t>According to a consumption analysis (https://greenspector.com/en/which-video-conferencing-mobile-</w:t>
      </w:r>
      <w:r>
        <w:rPr>
          <w:spacing w:val="-47"/>
        </w:rPr>
        <w:t> </w:t>
      </w:r>
      <w:r>
        <w:rPr>
          <w:position w:val="2"/>
        </w:rPr>
        <w:t>application-to-reduce-your-impact-2021/), </w:t>
      </w:r>
      <w:r>
        <w:rPr>
          <w:i/>
          <w:position w:val="2"/>
        </w:rPr>
        <w:t>BigBlueButton </w:t>
      </w:r>
      <w:r>
        <w:rPr>
          <w:position w:val="2"/>
        </w:rPr>
        <w:t>is one of the platforms with a lower Eq CO</w:t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/>
        <w:t>consumption.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/>
      </w:pPr>
      <w:r>
        <w:rPr/>
        <w:t>Below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links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recordings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FuturEnzyme</w:t>
      </w:r>
      <w:r>
        <w:rPr>
          <w:spacing w:val="-4"/>
        </w:rPr>
        <w:t> </w:t>
      </w:r>
      <w:r>
        <w:rPr/>
        <w:t>project: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Link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Conecta</w:t>
      </w:r>
      <w:r>
        <w:rPr>
          <w:spacing w:val="-3"/>
          <w:sz w:val="21"/>
        </w:rPr>
        <w:t> </w:t>
      </w:r>
      <w:r>
        <w:rPr>
          <w:sz w:val="21"/>
        </w:rPr>
        <w:t>CSIC:</w:t>
      </w:r>
      <w:r>
        <w:rPr>
          <w:spacing w:val="-1"/>
          <w:sz w:val="21"/>
        </w:rPr>
        <w:t> </w:t>
      </w:r>
      <w:r>
        <w:rPr>
          <w:sz w:val="21"/>
        </w:rPr>
        <w:t>https://conectaha.csic.es/b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1"/>
        </w:rPr>
      </w:pPr>
      <w:r>
        <w:rPr>
          <w:sz w:val="21"/>
        </w:rPr>
        <w:t>Link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FuturEnzyme</w:t>
      </w:r>
      <w:r>
        <w:rPr>
          <w:spacing w:val="-6"/>
          <w:sz w:val="21"/>
        </w:rPr>
        <w:t> </w:t>
      </w:r>
      <w:r>
        <w:rPr>
          <w:sz w:val="21"/>
        </w:rPr>
        <w:t>room:</w:t>
      </w:r>
      <w:r>
        <w:rPr>
          <w:spacing w:val="-4"/>
          <w:sz w:val="21"/>
        </w:rPr>
        <w:t> </w:t>
      </w:r>
      <w:r>
        <w:rPr>
          <w:sz w:val="21"/>
        </w:rPr>
        <w:t>https://conectaha.csic.es/b/pat-1d3-guk-x6v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1" w:after="0"/>
        <w:ind w:left="1073" w:right="0" w:hanging="361"/>
        <w:jc w:val="left"/>
        <w:rPr>
          <w:sz w:val="21"/>
        </w:rPr>
      </w:pPr>
      <w:r>
        <w:rPr>
          <w:sz w:val="21"/>
        </w:rPr>
        <w:t>Links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meetings</w:t>
      </w:r>
      <w:r>
        <w:rPr>
          <w:spacing w:val="-1"/>
          <w:sz w:val="21"/>
        </w:rPr>
        <w:t> </w:t>
      </w:r>
      <w:r>
        <w:rPr>
          <w:sz w:val="21"/>
        </w:rPr>
        <w:t>held</w:t>
      </w:r>
      <w:r>
        <w:rPr>
          <w:spacing w:val="-3"/>
          <w:sz w:val="21"/>
        </w:rPr>
        <w:t> </w:t>
      </w:r>
      <w:r>
        <w:rPr>
          <w:sz w:val="21"/>
        </w:rPr>
        <w:t>so</w:t>
      </w:r>
      <w:r>
        <w:rPr>
          <w:spacing w:val="-1"/>
          <w:sz w:val="21"/>
        </w:rPr>
        <w:t> </w:t>
      </w:r>
      <w:r>
        <w:rPr>
          <w:sz w:val="21"/>
        </w:rPr>
        <w:t>far: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ListParagraph"/>
        <w:numPr>
          <w:ilvl w:val="1"/>
          <w:numId w:val="10"/>
        </w:numPr>
        <w:tabs>
          <w:tab w:pos="1793" w:val="left" w:leader="none"/>
        </w:tabs>
        <w:spacing w:line="240" w:lineRule="auto" w:before="59" w:after="0"/>
        <w:ind w:left="1792" w:right="0" w:hanging="361"/>
        <w:jc w:val="left"/>
        <w:rPr>
          <w:sz w:val="21"/>
        </w:rPr>
      </w:pPr>
      <w:r>
        <w:rPr>
          <w:sz w:val="21"/>
        </w:rPr>
        <w:t>KOM: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792" w:right="415" w:hanging="289"/>
        <w:jc w:val="left"/>
        <w:rPr>
          <w:sz w:val="21"/>
        </w:rPr>
      </w:pPr>
      <w:r>
        <w:rPr>
          <w:spacing w:val="-1"/>
          <w:sz w:val="21"/>
        </w:rPr>
        <w:t>https://balanbbb.corp.csic.es/playback/presentation/2.0/playback.html?meetingId=631f9e2ae184</w:t>
      </w:r>
      <w:r>
        <w:rPr>
          <w:sz w:val="21"/>
        </w:rPr>
        <w:t> 41fe3fb2ebb52cdd396582b046ef-1623136404906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792" w:right="397" w:hanging="289"/>
        <w:jc w:val="left"/>
        <w:rPr>
          <w:sz w:val="21"/>
        </w:rPr>
      </w:pPr>
      <w:r>
        <w:rPr>
          <w:spacing w:val="-1"/>
          <w:sz w:val="21"/>
        </w:rPr>
        <w:t>https://balanbbb.corp.csic.es/playback/presentation/2.0/playback.html?meetingId=73c45220ca9d</w:t>
      </w:r>
      <w:r>
        <w:rPr>
          <w:sz w:val="21"/>
        </w:rPr>
        <w:t> 919ea5a88862837074915e4db82d-1623140148516</w:t>
      </w:r>
    </w:p>
    <w:p>
      <w:pPr>
        <w:pStyle w:val="ListParagraph"/>
        <w:numPr>
          <w:ilvl w:val="1"/>
          <w:numId w:val="10"/>
        </w:numPr>
        <w:tabs>
          <w:tab w:pos="1793" w:val="left" w:leader="none"/>
        </w:tabs>
        <w:spacing w:line="490" w:lineRule="atLeast" w:before="11" w:after="0"/>
        <w:ind w:left="1504" w:right="397" w:hanging="73"/>
        <w:jc w:val="left"/>
        <w:rPr>
          <w:sz w:val="21"/>
        </w:rPr>
      </w:pPr>
      <w:r>
        <w:rPr>
          <w:sz w:val="21"/>
        </w:rPr>
        <w:t>Meetings for D2.1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https://balanbbb.corp.csic.es/playback/presentation/2.0/playback.html?meetingId=73c45220ca9d</w:t>
      </w:r>
    </w:p>
    <w:p>
      <w:pPr>
        <w:spacing w:before="1"/>
        <w:ind w:left="1792" w:right="0" w:firstLine="0"/>
        <w:jc w:val="left"/>
        <w:rPr>
          <w:sz w:val="21"/>
        </w:rPr>
      </w:pPr>
      <w:r>
        <w:rPr>
          <w:sz w:val="21"/>
        </w:rPr>
        <w:t>919ea5a88862837074915e4db82d-1625124005812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792" w:right="397" w:hanging="289"/>
        <w:jc w:val="left"/>
        <w:rPr>
          <w:sz w:val="21"/>
        </w:rPr>
      </w:pPr>
      <w:r>
        <w:rPr>
          <w:spacing w:val="-1"/>
          <w:sz w:val="21"/>
        </w:rPr>
        <w:t>https://balanbbb.corp.csic.es/playback/presentation/2.0/playback.html?meetingId=73c45220ca9d</w:t>
      </w:r>
      <w:r>
        <w:rPr>
          <w:sz w:val="21"/>
        </w:rPr>
        <w:t> 919ea5a88862837074915e4db82d-1625043240403</w:t>
      </w:r>
    </w:p>
    <w:p>
      <w:pPr>
        <w:pStyle w:val="ListParagraph"/>
        <w:numPr>
          <w:ilvl w:val="1"/>
          <w:numId w:val="10"/>
        </w:numPr>
        <w:tabs>
          <w:tab w:pos="1793" w:val="left" w:leader="none"/>
        </w:tabs>
        <w:spacing w:line="480" w:lineRule="atLeast" w:before="24" w:after="0"/>
        <w:ind w:left="1504" w:right="397" w:hanging="73"/>
        <w:jc w:val="left"/>
        <w:rPr>
          <w:sz w:val="21"/>
        </w:rPr>
      </w:pPr>
      <w:r>
        <w:rPr>
          <w:sz w:val="21"/>
        </w:rPr>
        <w:t>Meeting for WP 2-4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https://balanbbb.corp.csic.es/playback/presentation/2.0/playback.html?meetingId=73c45220ca9d</w:t>
      </w:r>
    </w:p>
    <w:p>
      <w:pPr>
        <w:spacing w:before="8"/>
        <w:ind w:left="1792" w:right="0" w:firstLine="0"/>
        <w:jc w:val="left"/>
        <w:rPr>
          <w:sz w:val="21"/>
        </w:rPr>
      </w:pPr>
      <w:r>
        <w:rPr>
          <w:sz w:val="21"/>
        </w:rPr>
        <w:t>919ea5a88862837074915e4db82d-1625468859806</w:t>
      </w:r>
    </w:p>
    <w:p>
      <w:pPr>
        <w:pStyle w:val="ListParagraph"/>
        <w:numPr>
          <w:ilvl w:val="1"/>
          <w:numId w:val="10"/>
        </w:numPr>
        <w:tabs>
          <w:tab w:pos="1793" w:val="left" w:leader="none"/>
        </w:tabs>
        <w:spacing w:line="490" w:lineRule="atLeast" w:before="14" w:after="0"/>
        <w:ind w:left="1504" w:right="398" w:hanging="72"/>
        <w:jc w:val="left"/>
        <w:rPr>
          <w:sz w:val="21"/>
        </w:rPr>
      </w:pPr>
      <w:r>
        <w:rPr>
          <w:sz w:val="21"/>
        </w:rPr>
        <w:t>Meeting for WP4-5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https://balanbbb.corp.csic.es/playback/presentation/2.0/playback.html?meetingId=73c45220ca9d</w:t>
      </w:r>
    </w:p>
    <w:p>
      <w:pPr>
        <w:spacing w:before="0"/>
        <w:ind w:left="1792" w:right="0" w:firstLine="0"/>
        <w:jc w:val="left"/>
        <w:rPr>
          <w:sz w:val="21"/>
        </w:rPr>
      </w:pPr>
      <w:r>
        <w:rPr>
          <w:sz w:val="21"/>
        </w:rPr>
        <w:t>919ea5a88862837074915e4db82d-1626161837373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</w:pPr>
      <w:r>
        <w:rPr/>
        <w:t>Project</w:t>
      </w:r>
      <w:r>
        <w:rPr>
          <w:spacing w:val="-2"/>
        </w:rPr>
        <w:t> </w:t>
      </w:r>
      <w:r>
        <w:rPr/>
        <w:t>website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352" w:right="348"/>
        <w:jc w:val="both"/>
      </w:pPr>
      <w:r>
        <w:rPr/>
        <w:t>The website's primary function is to disseminate information about the project activities and results, its</w:t>
      </w:r>
      <w:r>
        <w:rPr>
          <w:spacing w:val="1"/>
        </w:rPr>
        <w:t> </w:t>
      </w:r>
      <w:r>
        <w:rPr/>
        <w:t>achievements,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knowledge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list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publications.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website</w:t>
      </w:r>
      <w:r>
        <w:rPr>
          <w:spacing w:val="-8"/>
        </w:rPr>
        <w:t> </w:t>
      </w:r>
      <w:r>
        <w:rPr/>
        <w:t>will</w:t>
      </w:r>
      <w:r>
        <w:rPr>
          <w:spacing w:val="-9"/>
        </w:rPr>
        <w:t> </w:t>
      </w:r>
      <w:r>
        <w:rPr/>
        <w:t>contain</w:t>
      </w:r>
      <w:r>
        <w:rPr>
          <w:spacing w:val="-9"/>
        </w:rPr>
        <w:t> </w:t>
      </w:r>
      <w:r>
        <w:rPr/>
        <w:t>general</w:t>
      </w:r>
      <w:r>
        <w:rPr>
          <w:spacing w:val="-9"/>
        </w:rPr>
        <w:t> </w:t>
      </w:r>
      <w:r>
        <w:rPr/>
        <w:t>information</w:t>
      </w:r>
      <w:r>
        <w:rPr>
          <w:spacing w:val="-48"/>
        </w:rPr>
        <w:t> </w:t>
      </w:r>
      <w:r>
        <w:rPr/>
        <w:t>of the project such as objectives, up-coming events (e.g. meetings, conferences, workshops, info days, …),</w:t>
      </w:r>
      <w:r>
        <w:rPr>
          <w:spacing w:val="1"/>
        </w:rPr>
        <w:t> </w:t>
      </w:r>
      <w:r>
        <w:rPr/>
        <w:t>photo</w:t>
      </w:r>
      <w:r>
        <w:rPr>
          <w:spacing w:val="-8"/>
        </w:rPr>
        <w:t> </w:t>
      </w:r>
      <w:r>
        <w:rPr/>
        <w:t>gallery,</w:t>
      </w:r>
      <w:r>
        <w:rPr>
          <w:spacing w:val="-9"/>
        </w:rPr>
        <w:t> </w:t>
      </w:r>
      <w:r>
        <w:rPr/>
        <w:t>videos,</w:t>
      </w:r>
      <w:r>
        <w:rPr>
          <w:spacing w:val="-8"/>
        </w:rPr>
        <w:t> </w:t>
      </w:r>
      <w:r>
        <w:rPr/>
        <w:t>reports,</w:t>
      </w:r>
      <w:r>
        <w:rPr>
          <w:spacing w:val="-7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participants,</w:t>
      </w:r>
      <w:r>
        <w:rPr>
          <w:spacing w:val="-6"/>
        </w:rPr>
        <w:t> </w:t>
      </w:r>
      <w:r>
        <w:rPr/>
        <w:t>links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correlated</w:t>
      </w:r>
      <w:r>
        <w:rPr>
          <w:spacing w:val="-12"/>
        </w:rPr>
        <w:t> </w:t>
      </w:r>
      <w:r>
        <w:rPr/>
        <w:t>websites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projects,</w:t>
      </w:r>
      <w:r>
        <w:rPr>
          <w:spacing w:val="-9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including all communication materials (project leaflet, brochures, consumer briefs, link to publications,</w:t>
      </w:r>
      <w:r>
        <w:rPr>
          <w:spacing w:val="1"/>
        </w:rPr>
        <w:t> </w:t>
      </w:r>
      <w:r>
        <w:rPr/>
        <w:t>seminars invitations etc…) which will be open and easily downloadable for website visitors. The website will</w:t>
      </w:r>
      <w:r>
        <w:rPr>
          <w:spacing w:val="-47"/>
        </w:rPr>
        <w:t> </w:t>
      </w:r>
      <w:r>
        <w:rPr/>
        <w:t>also</w:t>
      </w:r>
      <w:r>
        <w:rPr>
          <w:spacing w:val="-6"/>
        </w:rPr>
        <w:t> </w:t>
      </w:r>
      <w:r>
        <w:rPr/>
        <w:t>contain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discussion</w:t>
      </w:r>
      <w:r>
        <w:rPr>
          <w:spacing w:val="-7"/>
        </w:rPr>
        <w:t> </w:t>
      </w:r>
      <w:r>
        <w:rPr/>
        <w:t>forum</w:t>
      </w:r>
      <w:r>
        <w:rPr>
          <w:spacing w:val="-5"/>
        </w:rPr>
        <w:t> </w:t>
      </w:r>
      <w:r>
        <w:rPr/>
        <w:t>where</w:t>
      </w:r>
      <w:r>
        <w:rPr>
          <w:spacing w:val="-7"/>
        </w:rPr>
        <w:t> </w:t>
      </w:r>
      <w:r>
        <w:rPr/>
        <w:t>registered</w:t>
      </w:r>
      <w:r>
        <w:rPr>
          <w:spacing w:val="-7"/>
        </w:rPr>
        <w:t> </w:t>
      </w:r>
      <w:r>
        <w:rPr/>
        <w:t>participants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post</w:t>
      </w:r>
      <w:r>
        <w:rPr>
          <w:spacing w:val="-6"/>
        </w:rPr>
        <w:t> </w:t>
      </w:r>
      <w:r>
        <w:rPr/>
        <w:t>requests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open</w:t>
      </w:r>
      <w:r>
        <w:rPr>
          <w:spacing w:val="-7"/>
        </w:rPr>
        <w:t> </w:t>
      </w:r>
      <w:r>
        <w:rPr/>
        <w:t>discussion</w:t>
      </w:r>
      <w:r>
        <w:rPr>
          <w:spacing w:val="-7"/>
        </w:rPr>
        <w:t> </w:t>
      </w:r>
      <w:r>
        <w:rPr/>
        <w:t>threads</w:t>
      </w:r>
      <w:r>
        <w:rPr>
          <w:spacing w:val="-48"/>
        </w:rPr>
        <w:t> </w:t>
      </w:r>
      <w:r>
        <w:rPr/>
        <w:t>interacting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exchanging</w:t>
      </w:r>
      <w:r>
        <w:rPr>
          <w:spacing w:val="-2"/>
        </w:rPr>
        <w:t> </w:t>
      </w:r>
      <w:r>
        <w:rPr/>
        <w:t>ideas with</w:t>
      </w:r>
      <w:r>
        <w:rPr>
          <w:spacing w:val="-2"/>
        </w:rPr>
        <w:t> </w:t>
      </w:r>
      <w:r>
        <w:rPr/>
        <w:t>Consortium</w:t>
      </w:r>
      <w:r>
        <w:rPr>
          <w:spacing w:val="-1"/>
        </w:rPr>
        <w:t> </w:t>
      </w:r>
      <w:r>
        <w:rPr/>
        <w:t>members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project stakeholders.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352" w:right="348"/>
        <w:jc w:val="both"/>
      </w:pPr>
      <w:r>
        <w:rPr/>
        <w:t>We will also include a public, non-confidential questionnaire to interested industrial parties throughout the</w:t>
      </w:r>
      <w:r>
        <w:rPr>
          <w:spacing w:val="1"/>
        </w:rPr>
        <w:t> </w:t>
      </w:r>
      <w:r>
        <w:rPr>
          <w:spacing w:val="-1"/>
        </w:rPr>
        <w:t>EU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deposit</w:t>
      </w:r>
      <w:r>
        <w:rPr>
          <w:spacing w:val="-9"/>
        </w:rPr>
        <w:t> </w:t>
      </w:r>
      <w:r>
        <w:rPr>
          <w:spacing w:val="-1"/>
        </w:rPr>
        <w:t>interest</w:t>
      </w:r>
      <w:r>
        <w:rPr>
          <w:spacing w:val="-9"/>
        </w:rPr>
        <w:t> </w:t>
      </w:r>
      <w:r>
        <w:rPr>
          <w:spacing w:val="-1"/>
        </w:rPr>
        <w:t>into</w:t>
      </w:r>
      <w:r>
        <w:rPr>
          <w:spacing w:val="-13"/>
        </w:rPr>
        <w:t> </w:t>
      </w:r>
      <w:r>
        <w:rPr>
          <w:spacing w:val="-1"/>
        </w:rPr>
        <w:t>enzyme</w:t>
      </w:r>
      <w:r>
        <w:rPr>
          <w:spacing w:val="-8"/>
        </w:rPr>
        <w:t> </w:t>
      </w:r>
      <w:r>
        <w:rPr>
          <w:spacing w:val="-1"/>
        </w:rPr>
        <w:t>families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communicate</w:t>
      </w:r>
      <w:r>
        <w:rPr>
          <w:spacing w:val="-9"/>
        </w:rPr>
        <w:t> </w:t>
      </w:r>
      <w:r>
        <w:rPr/>
        <w:t>non-confidential</w:t>
      </w:r>
      <w:r>
        <w:rPr>
          <w:spacing w:val="-10"/>
        </w:rPr>
        <w:t> </w:t>
      </w:r>
      <w:r>
        <w:rPr/>
        <w:t>requirements.</w:t>
      </w:r>
      <w:r>
        <w:rPr>
          <w:spacing w:val="-12"/>
        </w:rPr>
        <w:t> </w:t>
      </w:r>
      <w:r>
        <w:rPr/>
        <w:t>After</w:t>
      </w:r>
      <w:r>
        <w:rPr>
          <w:spacing w:val="-8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information,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protocol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evaluate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summarize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outcome</w:t>
      </w:r>
      <w:r>
        <w:rPr>
          <w:spacing w:val="-11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defined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define</w:t>
      </w:r>
      <w:r>
        <w:rPr>
          <w:spacing w:val="-11"/>
        </w:rPr>
        <w:t> </w:t>
      </w:r>
      <w:r>
        <w:rPr/>
        <w:t>how</w:t>
      </w:r>
      <w:r>
        <w:rPr>
          <w:spacing w:val="1"/>
        </w:rPr>
        <w:t> </w:t>
      </w:r>
      <w:r>
        <w:rPr/>
        <w:t>our Project can help solving these requirements and also how we can adapt our strategies to take into</w:t>
      </w:r>
      <w:r>
        <w:rPr>
          <w:spacing w:val="1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relevant</w:t>
      </w:r>
      <w:r>
        <w:rPr>
          <w:spacing w:val="1"/>
        </w:rPr>
        <w:t> </w:t>
      </w:r>
      <w:r>
        <w:rPr/>
        <w:t>needs.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48"/>
        <w:jc w:val="both"/>
      </w:pPr>
      <w:r>
        <w:rPr/>
        <w:t>Aside from providing factual and practical information about the project, the website will serve also as a</w:t>
      </w:r>
      <w:r>
        <w:rPr>
          <w:spacing w:val="1"/>
        </w:rPr>
        <w:t> </w:t>
      </w:r>
      <w:r>
        <w:rPr/>
        <w:t>secure central file exchange platform and a facility for internal communication and project management:</w:t>
      </w:r>
      <w:r>
        <w:rPr>
          <w:spacing w:val="1"/>
        </w:rPr>
        <w:t> </w:t>
      </w:r>
      <w:r>
        <w:rPr/>
        <w:t>therefore, a part of the website will be reserved as an internal workspace for the partners with the aim to</w:t>
      </w:r>
      <w:r>
        <w:rPr>
          <w:spacing w:val="1"/>
        </w:rPr>
        <w:t> </w:t>
      </w:r>
      <w:r>
        <w:rPr/>
        <w:t>share contacts, databases, reports and scientific materials, allowing a strong relationship between partners</w:t>
      </w:r>
      <w:r>
        <w:rPr>
          <w:spacing w:val="1"/>
        </w:rPr>
        <w:t> </w:t>
      </w:r>
      <w:r>
        <w:rPr/>
        <w:t>fitting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 COVID-19</w:t>
      </w:r>
      <w:r>
        <w:rPr>
          <w:spacing w:val="-1"/>
        </w:rPr>
        <w:t> </w:t>
      </w:r>
      <w:r>
        <w:rPr/>
        <w:t>situation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also reducing</w:t>
      </w:r>
      <w:r>
        <w:rPr>
          <w:spacing w:val="-3"/>
        </w:rPr>
        <w:t> </w:t>
      </w:r>
      <w:r>
        <w:rPr/>
        <w:t>the environmental</w:t>
      </w:r>
      <w:r>
        <w:rPr>
          <w:spacing w:val="-4"/>
        </w:rPr>
        <w:t> </w:t>
      </w:r>
      <w:r>
        <w:rPr/>
        <w:t>impact of</w:t>
      </w:r>
      <w:r>
        <w:rPr>
          <w:spacing w:val="-4"/>
        </w:rPr>
        <w:t> </w:t>
      </w:r>
      <w:r>
        <w:rPr/>
        <w:t>extensive</w:t>
      </w:r>
      <w:r>
        <w:rPr>
          <w:spacing w:val="-3"/>
        </w:rPr>
        <w:t> </w:t>
      </w:r>
      <w:r>
        <w:rPr/>
        <w:t>travel.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49"/>
        <w:jc w:val="both"/>
      </w:pPr>
      <w:r>
        <w:rPr/>
        <w:t>Commercially available or open-source products will be used for developing and maintaining the website</w:t>
      </w:r>
      <w:r>
        <w:rPr>
          <w:spacing w:val="1"/>
        </w:rPr>
        <w:t> </w:t>
      </w:r>
      <w:r>
        <w:rPr/>
        <w:t>(e.g.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Place,</w:t>
      </w:r>
      <w:r>
        <w:rPr>
          <w:spacing w:val="-8"/>
        </w:rPr>
        <w:t> </w:t>
      </w:r>
      <w:r>
        <w:rPr/>
        <w:t>Feng</w:t>
      </w:r>
      <w:r>
        <w:rPr>
          <w:spacing w:val="-9"/>
        </w:rPr>
        <w:t> </w:t>
      </w:r>
      <w:r>
        <w:rPr/>
        <w:t>Office).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website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11"/>
        </w:rPr>
        <w:t> </w:t>
      </w:r>
      <w:r>
        <w:rPr/>
        <w:t>English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central</w:t>
      </w:r>
      <w:r>
        <w:rPr>
          <w:spacing w:val="-6"/>
        </w:rPr>
        <w:t> </w:t>
      </w:r>
      <w:r>
        <w:rPr/>
        <w:t>point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communication</w:t>
      </w:r>
      <w:r>
        <w:rPr>
          <w:spacing w:val="-47"/>
        </w:rPr>
        <w:t> </w:t>
      </w:r>
      <w:r>
        <w:rPr/>
        <w:t>about news,</w:t>
      </w:r>
      <w:r>
        <w:rPr>
          <w:spacing w:val="-2"/>
        </w:rPr>
        <w:t> </w:t>
      </w:r>
      <w:r>
        <w:rPr/>
        <w:t>events, progress, 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results.</w:t>
      </w:r>
    </w:p>
    <w:p>
      <w:pPr>
        <w:spacing w:after="0"/>
        <w:jc w:val="both"/>
        <w:sectPr>
          <w:pgSz w:w="11910" w:h="16840"/>
          <w:pgMar w:header="0" w:footer="978" w:top="1340" w:bottom="1200" w:left="780" w:right="780"/>
        </w:sectPr>
      </w:pPr>
    </w:p>
    <w:p>
      <w:pPr>
        <w:pStyle w:val="BodyText"/>
        <w:spacing w:before="37"/>
        <w:ind w:left="352" w:right="350"/>
        <w:jc w:val="both"/>
      </w:pPr>
      <w:r>
        <w:rPr/>
        <w:t>The user-friendly layout format will feature the project logo as to create a distinctive and recognisable</w:t>
      </w:r>
      <w:r>
        <w:rPr>
          <w:spacing w:val="1"/>
        </w:rPr>
        <w:t> </w:t>
      </w:r>
      <w:r>
        <w:rPr/>
        <w:t>identity for the publication. The site is also accessible via QR Code report on all materials produced by 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50"/>
        <w:jc w:val="both"/>
      </w:pPr>
      <w:r>
        <w:rPr/>
        <w:t>To drive traffic to FuturEnzyme’s website, the partners will provide a link to the project’s web on their</w:t>
      </w:r>
      <w:r>
        <w:rPr>
          <w:spacing w:val="1"/>
        </w:rPr>
        <w:t> </w:t>
      </w:r>
      <w:r>
        <w:rPr/>
        <w:t>organisation's</w:t>
      </w:r>
      <w:r>
        <w:rPr>
          <w:spacing w:val="-1"/>
        </w:rPr>
        <w:t> </w:t>
      </w:r>
      <w:r>
        <w:rPr/>
        <w:t>webpage.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50"/>
        <w:jc w:val="both"/>
      </w:pPr>
      <w:r>
        <w:rPr/>
        <w:t>The first draft of the project website (</w:t>
      </w:r>
      <w:r>
        <w:rPr>
          <w:b/>
        </w:rPr>
        <w:t>www.futurenzyme.eu</w:t>
      </w:r>
      <w:r>
        <w:rPr/>
        <w:t>) was designed and circulated internally on</w:t>
      </w:r>
      <w:r>
        <w:rPr>
          <w:spacing w:val="1"/>
        </w:rPr>
        <w:t> </w:t>
      </w:r>
      <w:r>
        <w:rPr>
          <w:spacing w:val="-1"/>
        </w:rPr>
        <w:t>30/06/21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online</w:t>
      </w:r>
      <w:r>
        <w:rPr>
          <w:spacing w:val="-10"/>
        </w:rPr>
        <w:t> </w:t>
      </w:r>
      <w:r>
        <w:rPr>
          <w:spacing w:val="-1"/>
        </w:rPr>
        <w:t>since</w:t>
      </w:r>
      <w:r>
        <w:rPr>
          <w:spacing w:val="-11"/>
        </w:rPr>
        <w:t> </w:t>
      </w:r>
      <w:r>
        <w:rPr>
          <w:spacing w:val="-1"/>
        </w:rPr>
        <w:t>26/07/2021.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set</w:t>
      </w:r>
      <w:r>
        <w:rPr>
          <w:spacing w:val="-11"/>
        </w:rPr>
        <w:t> </w:t>
      </w:r>
      <w:r>
        <w:rPr/>
        <w:t>up</w:t>
      </w:r>
      <w:r>
        <w:rPr>
          <w:spacing w:val="-12"/>
        </w:rPr>
        <w:t> </w:t>
      </w:r>
      <w:r>
        <w:rPr/>
        <w:t>by</w:t>
      </w:r>
      <w:r>
        <w:rPr>
          <w:spacing w:val="-10"/>
        </w:rPr>
        <w:t> </w:t>
      </w:r>
      <w:r>
        <w:rPr/>
        <w:t>CSIC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managed,</w:t>
      </w:r>
      <w:r>
        <w:rPr>
          <w:spacing w:val="-12"/>
        </w:rPr>
        <w:t> </w:t>
      </w:r>
      <w:r>
        <w:rPr/>
        <w:t>maintained,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updated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project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for at</w:t>
      </w:r>
      <w:r>
        <w:rPr>
          <w:spacing w:val="1"/>
        </w:rPr>
        <w:t> </w:t>
      </w:r>
      <w:r>
        <w:rPr/>
        <w:t>least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after the completion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352" w:right="351"/>
        <w:jc w:val="both"/>
      </w:pPr>
      <w:r>
        <w:rPr/>
        <w:t>The following QR code was generated to be used whenever can be adequate by the partners. For instance,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posters, presentations, leaflets,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756080</wp:posOffset>
            </wp:positionH>
            <wp:positionV relativeFrom="paragraph">
              <wp:posOffset>190170</wp:posOffset>
            </wp:positionV>
            <wp:extent cx="828103" cy="828103"/>
            <wp:effectExtent l="0" t="0" r="0" b="0"/>
            <wp:wrapTopAndBottom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03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352"/>
        <w:jc w:val="both"/>
      </w:pPr>
      <w:r>
        <w:rPr/>
        <w:t>The</w:t>
      </w:r>
      <w:r>
        <w:rPr>
          <w:spacing w:val="-1"/>
        </w:rPr>
        <w:t> </w:t>
      </w:r>
      <w:r>
        <w:rPr/>
        <w:t>sitemap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709"/>
        <w:jc w:val="left"/>
        <w:rPr>
          <w:sz w:val="22"/>
        </w:rPr>
      </w:pPr>
      <w:r>
        <w:rPr>
          <w:b/>
          <w:sz w:val="22"/>
        </w:rPr>
        <w:t>Home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4"/>
          <w:sz w:val="22"/>
        </w:rPr>
        <w:t> </w:t>
      </w:r>
      <w:r>
        <w:rPr>
          <w:sz w:val="22"/>
        </w:rPr>
        <w:t>challenge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context;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709"/>
        <w:jc w:val="left"/>
        <w:rPr>
          <w:sz w:val="22"/>
        </w:rPr>
      </w:pPr>
      <w:r>
        <w:rPr>
          <w:b/>
          <w:sz w:val="22"/>
        </w:rPr>
        <w:t>Objectives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specific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-7"/>
          <w:sz w:val="22"/>
        </w:rPr>
        <w:t> </w:t>
      </w:r>
      <w:r>
        <w:rPr>
          <w:sz w:val="22"/>
        </w:rPr>
        <w:t>targets;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709"/>
        <w:jc w:val="left"/>
        <w:rPr>
          <w:sz w:val="22"/>
        </w:rPr>
      </w:pPr>
      <w:r>
        <w:rPr>
          <w:b/>
          <w:sz w:val="22"/>
        </w:rPr>
        <w:t>Work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Plan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5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packages;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709"/>
        <w:jc w:val="left"/>
        <w:rPr>
          <w:sz w:val="22"/>
        </w:rPr>
      </w:pPr>
      <w:r>
        <w:rPr>
          <w:b/>
          <w:sz w:val="22"/>
        </w:rPr>
        <w:t>Project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Meetings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regular</w:t>
      </w:r>
      <w:r>
        <w:rPr>
          <w:spacing w:val="-7"/>
          <w:sz w:val="22"/>
        </w:rPr>
        <w:t> </w:t>
      </w:r>
      <w:r>
        <w:rPr>
          <w:sz w:val="22"/>
        </w:rPr>
        <w:t>Consortium/Project-related</w:t>
      </w:r>
      <w:r>
        <w:rPr>
          <w:spacing w:val="-4"/>
          <w:sz w:val="22"/>
        </w:rPr>
        <w:t> </w:t>
      </w:r>
      <w:r>
        <w:rPr>
          <w:sz w:val="22"/>
        </w:rPr>
        <w:t>meetings;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709"/>
        <w:jc w:val="left"/>
        <w:rPr>
          <w:sz w:val="22"/>
        </w:rPr>
      </w:pPr>
      <w:r>
        <w:rPr>
          <w:b/>
          <w:sz w:val="22"/>
        </w:rPr>
        <w:t>Partners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logo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link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partners'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4"/>
          <w:sz w:val="22"/>
        </w:rPr>
        <w:t> </w:t>
      </w:r>
      <w:r>
        <w:rPr>
          <w:sz w:val="22"/>
        </w:rPr>
        <w:t>website;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348" w:hanging="709"/>
        <w:jc w:val="both"/>
        <w:rPr>
          <w:sz w:val="22"/>
        </w:rPr>
      </w:pPr>
      <w:r>
        <w:rPr>
          <w:b/>
          <w:sz w:val="22"/>
        </w:rPr>
        <w:t>Events</w:t>
      </w:r>
      <w:r>
        <w:rPr>
          <w:sz w:val="22"/>
        </w:rPr>
        <w:t>: description of public events (workshops, courses, conferences, etc.) realised in the frame of</w:t>
      </w:r>
      <w:r>
        <w:rPr>
          <w:spacing w:val="1"/>
          <w:sz w:val="22"/>
        </w:rPr>
        <w:t> </w:t>
      </w:r>
      <w:r>
        <w:rPr>
          <w:sz w:val="22"/>
        </w:rPr>
        <w:t>the project; description of public events such as demonstration events, science festivals, open days,</w:t>
      </w:r>
      <w:r>
        <w:rPr>
          <w:spacing w:val="-47"/>
          <w:sz w:val="22"/>
        </w:rPr>
        <w:t> </w:t>
      </w:r>
      <w:r>
        <w:rPr>
          <w:sz w:val="22"/>
        </w:rPr>
        <w:t>exhibitions, tours, conferences, workshops, and social events organized outside the consortium and</w:t>
      </w:r>
      <w:r>
        <w:rPr>
          <w:spacing w:val="-4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activities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presented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1" w:val="left" w:leader="none"/>
          <w:tab w:pos="1062" w:val="left" w:leader="none"/>
        </w:tabs>
        <w:spacing w:line="240" w:lineRule="auto" w:before="0" w:after="0"/>
        <w:ind w:left="1061" w:right="0" w:hanging="709"/>
        <w:jc w:val="left"/>
        <w:rPr>
          <w:sz w:val="22"/>
        </w:rPr>
      </w:pPr>
      <w:r>
        <w:rPr>
          <w:b/>
          <w:sz w:val="22"/>
        </w:rPr>
        <w:t>News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media-gallery,</w:t>
      </w:r>
      <w:r>
        <w:rPr>
          <w:spacing w:val="-2"/>
          <w:sz w:val="22"/>
        </w:rPr>
        <w:t> </w:t>
      </w:r>
      <w:r>
        <w:rPr>
          <w:sz w:val="22"/>
        </w:rPr>
        <w:t>promotion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events,</w:t>
      </w:r>
      <w:r>
        <w:rPr>
          <w:spacing w:val="-4"/>
          <w:sz w:val="22"/>
        </w:rPr>
        <w:t> </w:t>
      </w:r>
      <w:r>
        <w:rPr>
          <w:sz w:val="22"/>
        </w:rPr>
        <w:t>news,</w:t>
      </w:r>
      <w:r>
        <w:rPr>
          <w:spacing w:val="-2"/>
          <w:sz w:val="22"/>
        </w:rPr>
        <w:t> </w:t>
      </w:r>
      <w:r>
        <w:rPr>
          <w:sz w:val="22"/>
        </w:rPr>
        <w:t>press</w:t>
      </w:r>
      <w:r>
        <w:rPr>
          <w:spacing w:val="-2"/>
          <w:sz w:val="22"/>
        </w:rPr>
        <w:t> </w:t>
      </w:r>
      <w:r>
        <w:rPr>
          <w:sz w:val="22"/>
        </w:rPr>
        <w:t>releases;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1" w:val="left" w:leader="none"/>
          <w:tab w:pos="1062" w:val="left" w:leader="none"/>
        </w:tabs>
        <w:spacing w:line="453" w:lineRule="auto" w:before="0" w:after="0"/>
        <w:ind w:left="353" w:right="2684" w:firstLine="0"/>
        <w:jc w:val="left"/>
        <w:rPr>
          <w:sz w:val="22"/>
        </w:rPr>
      </w:pPr>
      <w:r>
        <w:rPr>
          <w:b/>
          <w:sz w:val="22"/>
        </w:rPr>
        <w:t>Publications: </w:t>
      </w:r>
      <w:r>
        <w:rPr>
          <w:sz w:val="22"/>
        </w:rPr>
        <w:t>scientific publications, divulgative publications, and patents;</w:t>
      </w:r>
      <w:r>
        <w:rPr>
          <w:spacing w:val="-47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entries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sections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webpage</w:t>
      </w:r>
      <w:r>
        <w:rPr>
          <w:spacing w:val="1"/>
          <w:sz w:val="22"/>
        </w:rPr>
        <w:t> </w:t>
      </w:r>
      <w:r>
        <w:rPr>
          <w:sz w:val="22"/>
        </w:rPr>
        <w:t>are:</w:t>
      </w:r>
    </w:p>
    <w:p>
      <w:pPr>
        <w:pStyle w:val="ListParagraph"/>
        <w:numPr>
          <w:ilvl w:val="0"/>
          <w:numId w:val="11"/>
        </w:numPr>
        <w:tabs>
          <w:tab w:pos="1061" w:val="left" w:leader="none"/>
          <w:tab w:pos="1062" w:val="left" w:leader="none"/>
          <w:tab w:pos="2327" w:val="left" w:leader="none"/>
          <w:tab w:pos="2541" w:val="left" w:leader="none"/>
          <w:tab w:pos="3309" w:val="left" w:leader="none"/>
          <w:tab w:pos="3818" w:val="left" w:leader="none"/>
          <w:tab w:pos="4859" w:val="left" w:leader="none"/>
          <w:tab w:pos="5697" w:val="left" w:leader="none"/>
          <w:tab w:pos="6035" w:val="left" w:leader="none"/>
          <w:tab w:pos="6551" w:val="left" w:leader="none"/>
          <w:tab w:pos="6762" w:val="left" w:leader="none"/>
          <w:tab w:pos="7345" w:val="left" w:leader="none"/>
          <w:tab w:pos="8214" w:val="left" w:leader="none"/>
          <w:tab w:pos="8356" w:val="left" w:leader="none"/>
          <w:tab w:pos="8816" w:val="left" w:leader="none"/>
          <w:tab w:pos="8963" w:val="left" w:leader="none"/>
        </w:tabs>
        <w:spacing w:line="240" w:lineRule="auto" w:before="0" w:after="0"/>
        <w:ind w:left="1060" w:right="347" w:hanging="708"/>
        <w:jc w:val="left"/>
        <w:rPr>
          <w:sz w:val="22"/>
        </w:rPr>
      </w:pPr>
      <w:r>
        <w:rPr>
          <w:b/>
          <w:spacing w:val="-1"/>
          <w:sz w:val="22"/>
        </w:rPr>
        <w:t>Networking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and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Links</w:t>
      </w:r>
      <w:r>
        <w:rPr>
          <w:spacing w:val="-1"/>
          <w:sz w:val="22"/>
        </w:rPr>
        <w:t>: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(in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Homepage)</w:t>
      </w:r>
      <w:r>
        <w:rPr>
          <w:spacing w:val="-11"/>
          <w:sz w:val="22"/>
        </w:rPr>
        <w:t> </w:t>
      </w:r>
      <w:r>
        <w:rPr>
          <w:sz w:val="22"/>
        </w:rPr>
        <w:t>logo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link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relevant</w:t>
      </w:r>
      <w:r>
        <w:rPr>
          <w:spacing w:val="-11"/>
          <w:sz w:val="22"/>
        </w:rPr>
        <w:t> </w:t>
      </w:r>
      <w:r>
        <w:rPr>
          <w:sz w:val="22"/>
        </w:rPr>
        <w:t>European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national</w:t>
      </w:r>
      <w:r>
        <w:rPr>
          <w:spacing w:val="-11"/>
          <w:sz w:val="22"/>
        </w:rPr>
        <w:t> </w:t>
      </w:r>
      <w:r>
        <w:rPr>
          <w:sz w:val="22"/>
        </w:rPr>
        <w:t>projects,</w:t>
      </w:r>
      <w:r>
        <w:rPr>
          <w:spacing w:val="-47"/>
          <w:sz w:val="22"/>
        </w:rPr>
        <w:t> </w:t>
      </w:r>
      <w:r>
        <w:rPr>
          <w:sz w:val="22"/>
        </w:rPr>
        <w:t>European</w:t>
        <w:tab/>
        <w:t>Commission</w:t>
        <w:tab/>
        <w:t>H2020,</w:t>
        <w:tab/>
        <w:t>Paris</w:t>
        <w:tab/>
        <w:t>Climate</w:t>
        <w:tab/>
        <w:tab/>
        <w:t>Conference</w:t>
        <w:tab/>
        <w:t>(https://unfccc.int/;</w:t>
      </w:r>
      <w:r>
        <w:rPr>
          <w:spacing w:val="-47"/>
          <w:sz w:val="22"/>
        </w:rPr>
        <w:t> </w:t>
      </w:r>
      <w:r>
        <w:rPr>
          <w:sz w:val="22"/>
        </w:rPr>
        <w:t>https://ec.europa.eu/clima/policies/international/negotiations/paris_en),</w:t>
      </w:r>
      <w:r>
        <w:rPr>
          <w:spacing w:val="10"/>
          <w:sz w:val="22"/>
        </w:rPr>
        <w:t> </w:t>
      </w:r>
      <w:r>
        <w:rPr>
          <w:sz w:val="22"/>
        </w:rPr>
        <w:t>European</w:t>
      </w:r>
      <w:r>
        <w:rPr>
          <w:spacing w:val="12"/>
          <w:sz w:val="22"/>
        </w:rPr>
        <w:t> </w:t>
      </w:r>
      <w:r>
        <w:rPr>
          <w:sz w:val="22"/>
        </w:rPr>
        <w:t>Green</w:t>
      </w:r>
      <w:r>
        <w:rPr>
          <w:spacing w:val="10"/>
          <w:sz w:val="22"/>
        </w:rPr>
        <w:t> </w:t>
      </w:r>
      <w:r>
        <w:rPr>
          <w:sz w:val="22"/>
        </w:rPr>
        <w:t>Deal</w:t>
      </w:r>
      <w:r>
        <w:rPr>
          <w:spacing w:val="-47"/>
          <w:sz w:val="22"/>
        </w:rPr>
        <w:t> </w:t>
      </w:r>
      <w:r>
        <w:rPr>
          <w:sz w:val="22"/>
        </w:rPr>
        <w:t>(https://ec.europa.eu/info/strategy/priorities-2019-2024/european-green-deal_en),</w:t>
        <w:tab/>
        <w:tab/>
        <w:t>Sustainable</w:t>
      </w:r>
      <w:r>
        <w:rPr>
          <w:spacing w:val="-47"/>
          <w:sz w:val="22"/>
        </w:rPr>
        <w:t> </w:t>
      </w:r>
      <w:r>
        <w:rPr>
          <w:sz w:val="22"/>
        </w:rPr>
        <w:t>Development</w:t>
        <w:tab/>
        <w:tab/>
        <w:t>Goals</w:t>
        <w:tab/>
        <w:t>(https://sdgs.un.org/goals),</w:t>
        <w:tab/>
        <w:t>EU</w:t>
        <w:tab/>
        <w:t>Policy</w:t>
        <w:tab/>
        <w:t>relevant</w:t>
        <w:tab/>
        <w:tab/>
        <w:t>to</w:t>
        <w:tab/>
        <w:t>FuturEnzyme</w:t>
      </w:r>
      <w:r>
        <w:rPr>
          <w:spacing w:val="-47"/>
          <w:sz w:val="22"/>
        </w:rPr>
        <w:t> </w:t>
      </w:r>
      <w:r>
        <w:rPr>
          <w:sz w:val="22"/>
        </w:rPr>
        <w:t>(https://ec.europa.eu/jrc/en/research-topic/consumer-products;</w:t>
      </w:r>
      <w:r>
        <w:rPr>
          <w:spacing w:val="1"/>
          <w:sz w:val="22"/>
        </w:rPr>
        <w:t> </w:t>
      </w:r>
      <w:r>
        <w:rPr>
          <w:sz w:val="22"/>
        </w:rPr>
        <w:t>https://ec.europa.eu/programmes/horizon2020/en/h2020-section/food-security-sustainable-</w:t>
      </w:r>
      <w:r>
        <w:rPr>
          <w:spacing w:val="1"/>
          <w:sz w:val="22"/>
        </w:rPr>
        <w:t> </w:t>
      </w:r>
      <w:r>
        <w:rPr>
          <w:sz w:val="22"/>
        </w:rPr>
        <w:t>agriculture-and-forestry-marine-maritime-and-inland-water;</w:t>
        <w:tab/>
        <w:tab/>
        <w:t>https://ec.europa.eu/info/research-</w:t>
      </w:r>
      <w:r>
        <w:rPr>
          <w:spacing w:val="-47"/>
          <w:sz w:val="22"/>
        </w:rPr>
        <w:t> </w:t>
      </w:r>
      <w:r>
        <w:rPr>
          <w:sz w:val="22"/>
        </w:rPr>
        <w:t>and-innovation/funding/funding-opportunities/funding-programmes-and-open-calls/horizon-</w:t>
      </w:r>
      <w:r>
        <w:rPr>
          <w:spacing w:val="1"/>
          <w:sz w:val="22"/>
        </w:rPr>
        <w:t> </w:t>
      </w:r>
      <w:r>
        <w:rPr>
          <w:sz w:val="22"/>
        </w:rPr>
        <w:t>europe_en),</w:t>
      </w:r>
      <w:r>
        <w:rPr>
          <w:spacing w:val="14"/>
          <w:sz w:val="22"/>
        </w:rPr>
        <w:t> </w:t>
      </w:r>
      <w:r>
        <w:rPr>
          <w:sz w:val="22"/>
        </w:rPr>
        <w:t>links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Equality</w:t>
      </w:r>
      <w:r>
        <w:rPr>
          <w:spacing w:val="12"/>
          <w:sz w:val="22"/>
        </w:rPr>
        <w:t> </w:t>
      </w:r>
      <w:r>
        <w:rPr>
          <w:sz w:val="22"/>
        </w:rPr>
        <w:t>Plans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Partners</w:t>
      </w:r>
      <w:r>
        <w:rPr>
          <w:spacing w:val="14"/>
          <w:sz w:val="22"/>
        </w:rPr>
        <w:t> </w:t>
      </w:r>
      <w:r>
        <w:rPr>
          <w:sz w:val="22"/>
        </w:rPr>
        <w:t>(https://icp.csic.es/es/instituto/igualdad/;</w:t>
      </w:r>
      <w:r>
        <w:rPr>
          <w:spacing w:val="12"/>
          <w:sz w:val="22"/>
        </w:rPr>
        <w:t> </w:t>
      </w:r>
      <w:r>
        <w:rPr>
          <w:sz w:val="22"/>
        </w:rPr>
        <w:t>etc.),</w:t>
      </w:r>
      <w:r>
        <w:rPr>
          <w:spacing w:val="-47"/>
          <w:sz w:val="22"/>
        </w:rPr>
        <w:t> </w:t>
      </w:r>
      <w:r>
        <w:rPr>
          <w:sz w:val="22"/>
        </w:rPr>
        <w:t>etc.;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ListParagraph"/>
        <w:numPr>
          <w:ilvl w:val="0"/>
          <w:numId w:val="11"/>
        </w:numPr>
        <w:tabs>
          <w:tab w:pos="1060" w:val="left" w:leader="none"/>
          <w:tab w:pos="1061" w:val="left" w:leader="none"/>
        </w:tabs>
        <w:spacing w:line="240" w:lineRule="auto" w:before="37" w:after="0"/>
        <w:ind w:left="1060" w:right="350" w:hanging="709"/>
        <w:jc w:val="both"/>
        <w:rPr>
          <w:sz w:val="22"/>
        </w:rPr>
      </w:pPr>
      <w:r>
        <w:rPr>
          <w:b/>
          <w:sz w:val="22"/>
        </w:rPr>
        <w:t>Advisory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board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(in</w:t>
      </w:r>
      <w:r>
        <w:rPr>
          <w:spacing w:val="1"/>
          <w:sz w:val="22"/>
        </w:rPr>
        <w:t> </w:t>
      </w:r>
      <w:r>
        <w:rPr>
          <w:sz w:val="22"/>
        </w:rPr>
        <w:t>footpage)</w:t>
      </w:r>
      <w:r>
        <w:rPr>
          <w:spacing w:val="1"/>
          <w:sz w:val="22"/>
        </w:rPr>
        <w:t> </w:t>
      </w:r>
      <w:r>
        <w:rPr>
          <w:sz w:val="22"/>
        </w:rPr>
        <w:t>Scientific Advisory Board,</w:t>
      </w:r>
      <w:r>
        <w:rPr>
          <w:spacing w:val="1"/>
          <w:sz w:val="22"/>
        </w:rPr>
        <w:t> </w:t>
      </w:r>
      <w:r>
        <w:rPr>
          <w:sz w:val="22"/>
        </w:rPr>
        <w:t>Stakeholders, Policymakers,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Organizations;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1" w:val="left" w:leader="none"/>
          <w:tab w:pos="1062" w:val="left" w:leader="none"/>
        </w:tabs>
        <w:spacing w:line="240" w:lineRule="auto" w:before="0" w:after="0"/>
        <w:ind w:left="1061" w:right="0" w:hanging="709"/>
        <w:jc w:val="left"/>
        <w:rPr>
          <w:sz w:val="22"/>
        </w:rPr>
      </w:pPr>
      <w:r>
        <w:rPr>
          <w:b/>
          <w:sz w:val="22"/>
        </w:rPr>
        <w:t>Contact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details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coordinators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partners;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73" w:val="left" w:leader="none"/>
          <w:tab w:pos="1074" w:val="left" w:leader="none"/>
        </w:tabs>
        <w:spacing w:line="240" w:lineRule="auto" w:before="1" w:after="0"/>
        <w:ind w:left="1073" w:right="348" w:hanging="721"/>
        <w:jc w:val="both"/>
        <w:rPr>
          <w:rFonts w:ascii="Symbol" w:hAnsi="Symbol"/>
          <w:sz w:val="22"/>
        </w:rPr>
      </w:pPr>
      <w:r>
        <w:rPr>
          <w:b/>
          <w:sz w:val="22"/>
        </w:rPr>
        <w:t>Social Media: </w:t>
      </w:r>
      <w:r>
        <w:rPr>
          <w:sz w:val="22"/>
        </w:rPr>
        <w:t>LinkedIn, Twitter; including the webs and Twitter/LinkedIn accounts of other funded</w:t>
      </w:r>
      <w:r>
        <w:rPr>
          <w:spacing w:val="1"/>
          <w:sz w:val="22"/>
        </w:rPr>
        <w:t> </w:t>
      </w:r>
      <w:r>
        <w:rPr>
          <w:sz w:val="22"/>
        </w:rPr>
        <w:t>projects</w:t>
      </w:r>
      <w:r>
        <w:rPr>
          <w:spacing w:val="1"/>
          <w:sz w:val="22"/>
        </w:rPr>
        <w:t> </w:t>
      </w:r>
      <w:r>
        <w:rPr>
          <w:sz w:val="22"/>
        </w:rPr>
        <w:t>(e.g.,</w:t>
      </w:r>
      <w:r>
        <w:rPr>
          <w:spacing w:val="1"/>
          <w:sz w:val="22"/>
        </w:rPr>
        <w:t> </w:t>
      </w:r>
      <w:r>
        <w:rPr>
          <w:sz w:val="22"/>
        </w:rPr>
        <w:t>@enxylascop;</w:t>
      </w:r>
      <w:r>
        <w:rPr>
          <w:spacing w:val="1"/>
          <w:sz w:val="22"/>
        </w:rPr>
        <w:t> </w:t>
      </w:r>
      <w:r>
        <w:rPr>
          <w:sz w:val="22"/>
        </w:rPr>
        <w:t>@OXIPRO_EU;</w:t>
      </w:r>
      <w:r>
        <w:rPr>
          <w:spacing w:val="1"/>
          <w:sz w:val="22"/>
        </w:rPr>
        <w:t> </w:t>
      </w:r>
      <w:r>
        <w:rPr>
          <w:sz w:val="22"/>
        </w:rPr>
        <w:t>@RadicalZ_EU)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those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Advirosy Board (e.g, @vdlorenzo_CNB (Víctor de Lorenzo), @JRJaswal (Jog Raj), @MedScienceCom</w:t>
      </w:r>
      <w:r>
        <w:rPr>
          <w:spacing w:val="1"/>
          <w:sz w:val="22"/>
        </w:rPr>
        <w:t> </w:t>
      </w:r>
      <w:r>
        <w:rPr>
          <w:sz w:val="22"/>
        </w:rPr>
        <w:t>(CIESM),</w:t>
      </w:r>
      <w:r>
        <w:rPr>
          <w:spacing w:val="-3"/>
          <w:sz w:val="22"/>
        </w:rPr>
        <w:t> </w:t>
      </w:r>
      <w:r>
        <w:rPr>
          <w:sz w:val="22"/>
        </w:rPr>
        <w:t>@Altroconsumo</w:t>
      </w:r>
      <w:r>
        <w:rPr>
          <w:spacing w:val="1"/>
          <w:sz w:val="22"/>
        </w:rPr>
        <w:t> </w:t>
      </w:r>
      <w:r>
        <w:rPr>
          <w:sz w:val="22"/>
        </w:rPr>
        <w:t>(Altroconsumo),</w:t>
      </w:r>
      <w:r>
        <w:rPr>
          <w:spacing w:val="-2"/>
          <w:sz w:val="22"/>
        </w:rPr>
        <w:t> </w:t>
      </w:r>
      <w:r>
        <w:rPr>
          <w:sz w:val="22"/>
        </w:rPr>
        <w:t>etc.).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1" w:val="left" w:leader="none"/>
          <w:tab w:pos="1062" w:val="left" w:leader="none"/>
        </w:tabs>
        <w:spacing w:line="240" w:lineRule="auto" w:before="0" w:after="0"/>
        <w:ind w:left="1061" w:right="349" w:hanging="708"/>
        <w:jc w:val="both"/>
        <w:rPr>
          <w:sz w:val="22"/>
        </w:rPr>
      </w:pPr>
      <w:r>
        <w:rPr>
          <w:b/>
          <w:sz w:val="22"/>
        </w:rPr>
        <w:t>Intranet</w:t>
      </w:r>
      <w:r>
        <w:rPr>
          <w:sz w:val="22"/>
        </w:rPr>
        <w:t>: internal repository for data storage, data and material exchange between partners, etc.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section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three</w:t>
      </w:r>
      <w:r>
        <w:rPr>
          <w:spacing w:val="-2"/>
          <w:sz w:val="22"/>
        </w:rPr>
        <w:t> </w:t>
      </w:r>
      <w:r>
        <w:rPr>
          <w:sz w:val="22"/>
        </w:rPr>
        <w:t>main</w:t>
      </w:r>
      <w:r>
        <w:rPr>
          <w:spacing w:val="-3"/>
          <w:sz w:val="22"/>
        </w:rPr>
        <w:t> </w:t>
      </w:r>
      <w:r>
        <w:rPr>
          <w:sz w:val="22"/>
        </w:rPr>
        <w:t>blocks: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074" w:val="left" w:leader="none"/>
        </w:tabs>
        <w:spacing w:line="240" w:lineRule="auto" w:before="0" w:after="0"/>
        <w:ind w:left="1073" w:right="349" w:hanging="361"/>
        <w:jc w:val="both"/>
        <w:rPr>
          <w:sz w:val="22"/>
        </w:rPr>
      </w:pPr>
      <w:r>
        <w:rPr>
          <w:spacing w:val="-1"/>
          <w:sz w:val="22"/>
        </w:rPr>
        <w:t>Private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area,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principal</w:t>
      </w:r>
      <w:r>
        <w:rPr>
          <w:spacing w:val="-11"/>
          <w:sz w:val="22"/>
        </w:rPr>
        <w:t> </w:t>
      </w:r>
      <w:r>
        <w:rPr>
          <w:sz w:val="22"/>
        </w:rPr>
        <w:t>page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appears</w:t>
      </w:r>
      <w:r>
        <w:rPr>
          <w:spacing w:val="-12"/>
          <w:sz w:val="22"/>
        </w:rPr>
        <w:t> </w:t>
      </w:r>
      <w:r>
        <w:rPr>
          <w:sz w:val="22"/>
        </w:rPr>
        <w:t>when</w:t>
      </w:r>
      <w:r>
        <w:rPr>
          <w:spacing w:val="-13"/>
          <w:sz w:val="22"/>
        </w:rPr>
        <w:t> </w:t>
      </w:r>
      <w:r>
        <w:rPr>
          <w:sz w:val="22"/>
        </w:rPr>
        <w:t>login</w:t>
      </w:r>
      <w:r>
        <w:rPr>
          <w:spacing w:val="-11"/>
          <w:sz w:val="22"/>
        </w:rPr>
        <w:t> </w:t>
      </w:r>
      <w:r>
        <w:rPr>
          <w:sz w:val="22"/>
        </w:rPr>
        <w:t>in,</w:t>
      </w:r>
      <w:r>
        <w:rPr>
          <w:spacing w:val="-12"/>
          <w:sz w:val="22"/>
        </w:rPr>
        <w:t> </w:t>
      </w:r>
      <w:r>
        <w:rPr>
          <w:sz w:val="22"/>
        </w:rPr>
        <w:t>divided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four</w:t>
      </w:r>
      <w:r>
        <w:rPr>
          <w:spacing w:val="-14"/>
          <w:sz w:val="22"/>
        </w:rPr>
        <w:t> </w:t>
      </w:r>
      <w:r>
        <w:rPr>
          <w:sz w:val="22"/>
        </w:rPr>
        <w:t>categories:</w:t>
      </w:r>
      <w:r>
        <w:rPr>
          <w:spacing w:val="-11"/>
          <w:sz w:val="22"/>
        </w:rPr>
        <w:t> </w:t>
      </w:r>
      <w:r>
        <w:rPr>
          <w:sz w:val="22"/>
        </w:rPr>
        <w:t>private</w:t>
      </w:r>
      <w:r>
        <w:rPr>
          <w:spacing w:val="1"/>
          <w:sz w:val="22"/>
        </w:rPr>
        <w:t> </w:t>
      </w:r>
      <w:r>
        <w:rPr>
          <w:sz w:val="22"/>
        </w:rPr>
        <w:t>data storage (private data of partners with password access), shared data (data shared by partners,</w:t>
      </w:r>
      <w:r>
        <w:rPr>
          <w:spacing w:val="1"/>
          <w:sz w:val="22"/>
        </w:rPr>
        <w:t> </w:t>
      </w:r>
      <w:r>
        <w:rPr>
          <w:sz w:val="22"/>
        </w:rPr>
        <w:t>such as datasets), shared material (links, videos, documents, etc., shared by partners), and shared</w:t>
      </w:r>
      <w:r>
        <w:rPr>
          <w:spacing w:val="1"/>
          <w:sz w:val="22"/>
        </w:rPr>
        <w:t> </w:t>
      </w:r>
      <w:r>
        <w:rPr>
          <w:sz w:val="22"/>
        </w:rPr>
        <w:t>templates</w:t>
      </w:r>
      <w:r>
        <w:rPr>
          <w:spacing w:val="-3"/>
          <w:sz w:val="22"/>
        </w:rPr>
        <w:t> </w:t>
      </w:r>
      <w:r>
        <w:rPr>
          <w:sz w:val="22"/>
        </w:rPr>
        <w:t>(those</w:t>
      </w:r>
      <w:r>
        <w:rPr>
          <w:spacing w:val="1"/>
          <w:sz w:val="22"/>
        </w:rPr>
        <w:t> </w:t>
      </w:r>
      <w:r>
        <w:rPr>
          <w:sz w:val="22"/>
        </w:rPr>
        <w:t>produced</w:t>
      </w:r>
      <w:r>
        <w:rPr>
          <w:spacing w:val="-3"/>
          <w:sz w:val="22"/>
        </w:rPr>
        <w:t> </w:t>
      </w:r>
      <w:r>
        <w:rPr>
          <w:sz w:val="22"/>
        </w:rPr>
        <w:t>for reports, deliverables, etc).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accounts:</w:t>
      </w:r>
      <w:r>
        <w:rPr>
          <w:spacing w:val="-1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partners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members.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profiles: information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members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upload</w:t>
      </w:r>
      <w:r>
        <w:rPr>
          <w:spacing w:val="-4"/>
          <w:sz w:val="22"/>
        </w:rPr>
        <w:t> </w:t>
      </w:r>
      <w:r>
        <w:rPr>
          <w:sz w:val="22"/>
        </w:rPr>
        <w:t>material.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061" w:val="left" w:leader="none"/>
          <w:tab w:pos="1062" w:val="left" w:leader="none"/>
        </w:tabs>
        <w:spacing w:line="240" w:lineRule="auto" w:before="0" w:after="0"/>
        <w:ind w:left="1061" w:right="0" w:hanging="709"/>
        <w:jc w:val="left"/>
        <w:rPr>
          <w:sz w:val="22"/>
        </w:rPr>
      </w:pPr>
      <w:r>
        <w:rPr>
          <w:b/>
          <w:sz w:val="22"/>
        </w:rPr>
        <w:t>Visitors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website:</w:t>
      </w:r>
      <w:r>
        <w:rPr>
          <w:b/>
          <w:spacing w:val="-3"/>
          <w:sz w:val="22"/>
        </w:rPr>
        <w:t> </w:t>
      </w:r>
      <w:r>
        <w:rPr>
          <w:sz w:val="22"/>
        </w:rPr>
        <w:t>overall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website</w:t>
      </w:r>
      <w:r>
        <w:rPr>
          <w:spacing w:val="-4"/>
          <w:sz w:val="22"/>
        </w:rPr>
        <w:t> </w:t>
      </w:r>
      <w:r>
        <w:rPr>
          <w:sz w:val="22"/>
        </w:rPr>
        <w:t>visitors;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3" w:right="0" w:hanging="721"/>
        <w:jc w:val="left"/>
        <w:rPr>
          <w:rFonts w:ascii="Symbol" w:hAnsi="Symbol"/>
          <w:sz w:val="21"/>
        </w:rPr>
      </w:pPr>
      <w:r>
        <w:rPr>
          <w:b/>
          <w:sz w:val="21"/>
        </w:rPr>
        <w:t>Slogans:</w:t>
      </w:r>
      <w:r>
        <w:rPr>
          <w:b/>
          <w:spacing w:val="-2"/>
          <w:sz w:val="21"/>
        </w:rPr>
        <w:t> </w:t>
      </w:r>
      <w:r>
        <w:rPr>
          <w:sz w:val="21"/>
        </w:rPr>
        <w:t>(Home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others)</w:t>
      </w:r>
      <w:r>
        <w:rPr>
          <w:spacing w:val="-5"/>
          <w:sz w:val="21"/>
        </w:rPr>
        <w:t> </w:t>
      </w:r>
      <w:r>
        <w:rPr>
          <w:sz w:val="21"/>
        </w:rPr>
        <w:t>the slogan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slogans</w:t>
      </w:r>
      <w:r>
        <w:rPr>
          <w:spacing w:val="-2"/>
          <w:sz w:val="21"/>
        </w:rPr>
        <w:t> </w:t>
      </w:r>
      <w:r>
        <w:rPr>
          <w:sz w:val="21"/>
        </w:rPr>
        <w:t>we</w:t>
      </w:r>
      <w:r>
        <w:rPr>
          <w:spacing w:val="-3"/>
          <w:sz w:val="21"/>
        </w:rPr>
        <w:t> </w:t>
      </w:r>
      <w:r>
        <w:rPr>
          <w:sz w:val="21"/>
        </w:rPr>
        <w:t>want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mention.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349"/>
        <w:jc w:val="both"/>
      </w:pPr>
      <w:r>
        <w:rPr/>
        <w:t>The website is supported by a statistical analyser to analyse website hits, page views, downloads and other</w:t>
      </w:r>
      <w:r>
        <w:rPr>
          <w:spacing w:val="1"/>
        </w:rPr>
        <w:t> </w:t>
      </w:r>
      <w:r>
        <w:rPr/>
        <w:t>important indicators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 the</w:t>
      </w:r>
      <w:r>
        <w:rPr>
          <w:spacing w:val="-2"/>
        </w:rPr>
        <w:t> </w:t>
      </w:r>
      <w:r>
        <w:rPr/>
        <w:t>website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impact.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637"/>
        <w:jc w:val="both"/>
      </w:pPr>
      <w:r>
        <w:rPr/>
        <w:t>The website will include several images that will also be used for other communication activities (such as</w:t>
      </w:r>
      <w:r>
        <w:rPr>
          <w:spacing w:val="-47"/>
        </w:rPr>
        <w:t> </w:t>
      </w:r>
      <w:r>
        <w:rPr/>
        <w:t>social media posts and press releases). Five images have already been created by CSIC. These figures are</w:t>
      </w:r>
      <w:r>
        <w:rPr>
          <w:spacing w:val="1"/>
        </w:rPr>
        <w:t> </w:t>
      </w:r>
      <w:r>
        <w:rPr>
          <w:i/>
        </w:rPr>
        <w:t>Original</w:t>
      </w:r>
      <w:r>
        <w:rPr>
          <w:i/>
          <w:spacing w:val="-1"/>
        </w:rPr>
        <w:t> </w:t>
      </w:r>
      <w:r>
        <w:rPr>
          <w:i/>
        </w:rPr>
        <w:t>Visual Identity</w:t>
      </w:r>
      <w:r>
        <w:rPr>
          <w:i/>
          <w:spacing w:val="-3"/>
        </w:rPr>
        <w:t> </w:t>
      </w:r>
      <w:r>
        <w:rPr>
          <w:i/>
        </w:rPr>
        <w:t>Pictures </w:t>
      </w:r>
      <w:r>
        <w:rPr/>
        <w:t>created</w:t>
      </w:r>
      <w:r>
        <w:rPr>
          <w:spacing w:val="-1"/>
        </w:rPr>
        <w:t> </w:t>
      </w:r>
      <w:r>
        <w:rPr/>
        <w:t>for FuturEnzyme.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1665604</wp:posOffset>
            </wp:positionH>
            <wp:positionV relativeFrom="paragraph">
              <wp:posOffset>135003</wp:posOffset>
            </wp:positionV>
            <wp:extent cx="4205017" cy="2363724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017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"/>
        <w:ind w:left="352" w:right="350"/>
        <w:jc w:val="both"/>
      </w:pPr>
      <w:r>
        <w:rPr>
          <w:i/>
        </w:rPr>
        <w:t>Image 1 - Enzymes for driving a greener planet for tomorrow: </w:t>
      </w:r>
      <w:r>
        <w:rPr/>
        <w:t>this image represents the expansive nature of</w:t>
      </w:r>
      <w:r>
        <w:rPr>
          <w:spacing w:val="-47"/>
        </w:rPr>
        <w:t> </w:t>
      </w:r>
      <w:r>
        <w:rPr/>
        <w:t>FuturEnzyme. Based on natural DNA resources (depicted as the root of the tree) and applying to them new</w:t>
      </w:r>
      <w:r>
        <w:rPr>
          <w:spacing w:val="1"/>
        </w:rPr>
        <w:t> </w:t>
      </w:r>
      <w:r>
        <w:rPr/>
        <w:t>smart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advanced</w:t>
      </w:r>
      <w:r>
        <w:rPr>
          <w:spacing w:val="-7"/>
        </w:rPr>
        <w:t> </w:t>
      </w:r>
      <w:r>
        <w:rPr/>
        <w:t>technologies,</w:t>
      </w:r>
      <w:r>
        <w:rPr>
          <w:spacing w:val="-7"/>
        </w:rPr>
        <w:t> </w:t>
      </w:r>
      <w:r>
        <w:rPr/>
        <w:t>disruptive</w:t>
      </w:r>
      <w:r>
        <w:rPr>
          <w:spacing w:val="-7"/>
        </w:rPr>
        <w:t> </w:t>
      </w:r>
      <w:r>
        <w:rPr/>
        <w:t>enzymes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enhanced</w:t>
      </w:r>
      <w:r>
        <w:rPr>
          <w:spacing w:val="-7"/>
        </w:rPr>
        <w:t> </w:t>
      </w:r>
      <w:r>
        <w:rPr/>
        <w:t>performances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reduced</w:t>
      </w:r>
      <w:r>
        <w:rPr>
          <w:spacing w:val="-7"/>
        </w:rPr>
        <w:t> </w:t>
      </w:r>
      <w:r>
        <w:rPr/>
        <w:t>load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7"/>
        </w:rPr>
        <w:t> </w:t>
      </w:r>
      <w:r>
        <w:rPr/>
        <w:t>environment will be discovered, designed, optimised, supplied, and formulated, leading to innovative and</w:t>
      </w:r>
      <w:r>
        <w:rPr>
          <w:spacing w:val="1"/>
        </w:rPr>
        <w:t> </w:t>
      </w:r>
      <w:r>
        <w:rPr/>
        <w:t>greener detergents, bio-processed textiles, and bio-processed cosmetic ingredients. FuturEnzyme will also</w:t>
      </w:r>
      <w:r>
        <w:rPr>
          <w:spacing w:val="1"/>
        </w:rPr>
        <w:t> </w:t>
      </w:r>
      <w:r>
        <w:rPr/>
        <w:t>bring to fruition the enormous potential of enzymes via a novel, high-tech platform to yield other greener,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valuable, and</w:t>
      </w:r>
      <w:r>
        <w:rPr>
          <w:spacing w:val="-2"/>
        </w:rPr>
        <w:t> </w:t>
      </w:r>
      <w:r>
        <w:rPr/>
        <w:t>sustainable products</w:t>
      </w:r>
      <w:r>
        <w:rPr>
          <w:spacing w:val="-2"/>
        </w:rPr>
        <w:t> </w:t>
      </w:r>
      <w:r>
        <w:rPr/>
        <w:t>depicted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multiple branches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tree.</w:t>
      </w:r>
    </w:p>
    <w:p>
      <w:pPr>
        <w:spacing w:after="0"/>
        <w:jc w:val="both"/>
        <w:sectPr>
          <w:pgSz w:w="11910" w:h="16840"/>
          <w:pgMar w:header="0" w:footer="978" w:top="1360" w:bottom="1180" w:left="780" w:right="780"/>
        </w:sectPr>
      </w:pPr>
    </w:p>
    <w:p>
      <w:pPr>
        <w:pStyle w:val="BodyText"/>
        <w:ind w:left="1648"/>
        <w:rPr>
          <w:sz w:val="20"/>
        </w:rPr>
      </w:pPr>
      <w:r>
        <w:rPr>
          <w:sz w:val="20"/>
        </w:rPr>
        <w:drawing>
          <wp:inline distT="0" distB="0" distL="0" distR="0">
            <wp:extent cx="4478988" cy="2520410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988" cy="25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352" w:right="348"/>
        <w:jc w:val="both"/>
      </w:pPr>
      <w:r>
        <w:rPr>
          <w:i/>
        </w:rPr>
        <w:t>Image 2 -Enzymes for driving greener detergents for tomorrow</w:t>
      </w:r>
      <w:r>
        <w:rPr>
          <w:b/>
        </w:rPr>
        <w:t>: </w:t>
      </w:r>
      <w:r>
        <w:rPr/>
        <w:t>this image is related to liquid detergents,</w:t>
      </w:r>
      <w:r>
        <w:rPr>
          <w:spacing w:val="1"/>
        </w:rPr>
        <w:t> </w:t>
      </w:r>
      <w:r>
        <w:rPr/>
        <w:t>showing a detergent from which we are going to remove chemical compounds by replacing them with</w:t>
      </w:r>
      <w:r>
        <w:rPr>
          <w:spacing w:val="1"/>
        </w:rPr>
        <w:t> </w:t>
      </w:r>
      <w:r>
        <w:rPr/>
        <w:t>enzymes.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consumer</w:t>
      </w:r>
      <w:r>
        <w:rPr>
          <w:spacing w:val="-11"/>
        </w:rPr>
        <w:t> </w:t>
      </w:r>
      <w:r>
        <w:rPr/>
        <w:t>would</w:t>
      </w:r>
      <w:r>
        <w:rPr>
          <w:spacing w:val="-10"/>
        </w:rPr>
        <w:t> </w:t>
      </w:r>
      <w:r>
        <w:rPr/>
        <w:t>use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new</w:t>
      </w:r>
      <w:r>
        <w:rPr>
          <w:spacing w:val="-10"/>
        </w:rPr>
        <w:t> </w:t>
      </w:r>
      <w:r>
        <w:rPr/>
        <w:t>greener</w:t>
      </w:r>
      <w:r>
        <w:rPr>
          <w:spacing w:val="-9"/>
        </w:rPr>
        <w:t> </w:t>
      </w:r>
      <w:r>
        <w:rPr/>
        <w:t>detergent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less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zero</w:t>
      </w:r>
      <w:r>
        <w:rPr>
          <w:spacing w:val="-7"/>
        </w:rPr>
        <w:t> </w:t>
      </w:r>
      <w:r>
        <w:rPr/>
        <w:t>chemical</w:t>
      </w:r>
      <w:r>
        <w:rPr>
          <w:spacing w:val="-9"/>
        </w:rPr>
        <w:t> </w:t>
      </w:r>
      <w:r>
        <w:rPr/>
        <w:t>additives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washing</w:t>
      </w:r>
      <w:r>
        <w:rPr>
          <w:spacing w:val="1"/>
        </w:rPr>
        <w:t> </w:t>
      </w:r>
      <w:r>
        <w:rPr/>
        <w:t>machine,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produce</w:t>
      </w:r>
      <w:r>
        <w:rPr>
          <w:spacing w:val="-5"/>
        </w:rPr>
        <w:t> </w:t>
      </w:r>
      <w:r>
        <w:rPr/>
        <w:t>cleaner</w:t>
      </w:r>
      <w:r>
        <w:rPr>
          <w:spacing w:val="-8"/>
        </w:rPr>
        <w:t> </w:t>
      </w:r>
      <w:r>
        <w:rPr/>
        <w:t>clothes.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time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washing</w:t>
      </w:r>
      <w:r>
        <w:rPr>
          <w:spacing w:val="-5"/>
        </w:rPr>
        <w:t> </w:t>
      </w:r>
      <w:r>
        <w:rPr/>
        <w:t>machine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less</w:t>
      </w:r>
      <w:r>
        <w:rPr>
          <w:spacing w:val="-8"/>
        </w:rPr>
        <w:t> </w:t>
      </w:r>
      <w:r>
        <w:rPr/>
        <w:t>water</w:t>
      </w:r>
      <w:r>
        <w:rPr>
          <w:spacing w:val="-48"/>
        </w:rPr>
        <w:t> </w:t>
      </w:r>
      <w:r>
        <w:rPr/>
        <w:t>and energy. In the image, the plants are climbing and growing around the clothes washed with the most</w:t>
      </w:r>
      <w:r>
        <w:rPr>
          <w:spacing w:val="1"/>
        </w:rPr>
        <w:t> </w:t>
      </w:r>
      <w:r>
        <w:rPr/>
        <w:t>ecological and innovative detergent made by FuturEnzyme, representing that the washing process is more</w:t>
      </w:r>
      <w:r>
        <w:rPr>
          <w:spacing w:val="1"/>
        </w:rPr>
        <w:t> </w:t>
      </w:r>
      <w:r>
        <w:rPr/>
        <w:t>eco-friendly. Sparkling around clothes represents the fact that the detergent not only cares for nature, but</w:t>
      </w:r>
      <w:r>
        <w:rPr>
          <w:spacing w:val="1"/>
        </w:rPr>
        <w:t> </w:t>
      </w:r>
      <w:r>
        <w:rPr/>
        <w:t>also leaves the</w:t>
      </w:r>
      <w:r>
        <w:rPr>
          <w:spacing w:val="-2"/>
        </w:rPr>
        <w:t> </w:t>
      </w:r>
      <w:r>
        <w:rPr/>
        <w:t>clothes</w:t>
      </w:r>
      <w:r>
        <w:rPr>
          <w:spacing w:val="-2"/>
        </w:rPr>
        <w:t> </w:t>
      </w:r>
      <w:r>
        <w:rPr/>
        <w:t>cleaner than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detergent.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1541780</wp:posOffset>
            </wp:positionH>
            <wp:positionV relativeFrom="paragraph">
              <wp:posOffset>159856</wp:posOffset>
            </wp:positionV>
            <wp:extent cx="4477412" cy="2520410"/>
            <wp:effectExtent l="0" t="0" r="0" b="0"/>
            <wp:wrapTopAndBottom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412" cy="252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52" w:right="350"/>
        <w:jc w:val="both"/>
      </w:pPr>
      <w:r>
        <w:rPr>
          <w:i/>
        </w:rPr>
        <w:t>Image 3- Enzymes for driving greener cosmetics for tomorrow: </w:t>
      </w:r>
      <w:r>
        <w:rPr/>
        <w:t>the following image show a cosmetic whose</w:t>
      </w:r>
      <w:r>
        <w:rPr>
          <w:spacing w:val="1"/>
        </w:rPr>
        <w:t> </w:t>
      </w:r>
      <w:r>
        <w:rPr/>
        <w:t>main</w:t>
      </w:r>
      <w:r>
        <w:rPr>
          <w:spacing w:val="-7"/>
        </w:rPr>
        <w:t> </w:t>
      </w:r>
      <w:r>
        <w:rPr/>
        <w:t>ingredient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produced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zero-pollutants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beneficial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because,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8"/>
        </w:rPr>
        <w:t> </w:t>
      </w:r>
      <w:r>
        <w:rPr/>
        <w:t>production process, it avoids the use of toxic solvents and saves energy and greenhouse gases. At the same</w:t>
      </w:r>
      <w:r>
        <w:rPr>
          <w:spacing w:val="1"/>
        </w:rPr>
        <w:t> </w:t>
      </w:r>
      <w:r>
        <w:rPr/>
        <w:t>time, when using the new cosmetic consumers would have a better "look". Therefore, the image shows a</w:t>
      </w:r>
      <w:r>
        <w:rPr>
          <w:spacing w:val="1"/>
        </w:rPr>
        <w:t> </w:t>
      </w:r>
      <w:r>
        <w:rPr/>
        <w:t>user whose hair is part of the natural landscape, thus expressing that she/he is nature and that by using</w:t>
      </w:r>
      <w:r>
        <w:rPr>
          <w:spacing w:val="1"/>
        </w:rPr>
        <w:t> </w:t>
      </w:r>
      <w:r>
        <w:rPr/>
        <w:t>cosmetics</w:t>
      </w:r>
      <w:r>
        <w:rPr>
          <w:spacing w:val="-1"/>
        </w:rPr>
        <w:t> </w:t>
      </w:r>
      <w:r>
        <w:rPr/>
        <w:t>to be produced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FuturEnzyme,</w:t>
      </w:r>
      <w:r>
        <w:rPr>
          <w:spacing w:val="-1"/>
        </w:rPr>
        <w:t> </w:t>
      </w:r>
      <w:r>
        <w:rPr/>
        <w:t>she/he,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turn,</w:t>
      </w:r>
      <w:r>
        <w:rPr>
          <w:spacing w:val="-1"/>
        </w:rPr>
        <w:t> </w:t>
      </w:r>
      <w:r>
        <w:rPr/>
        <w:t>takes</w:t>
      </w:r>
      <w:r>
        <w:rPr>
          <w:spacing w:val="-1"/>
        </w:rPr>
        <w:t> </w:t>
      </w:r>
      <w:r>
        <w:rPr/>
        <w:t>care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-2"/>
        </w:rPr>
        <w:t> </w:t>
      </w:r>
      <w:r>
        <w:rPr/>
        <w:t>her/himself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nature.</w:t>
      </w:r>
    </w:p>
    <w:p>
      <w:pPr>
        <w:spacing w:after="0"/>
        <w:jc w:val="both"/>
        <w:sectPr>
          <w:pgSz w:w="11910" w:h="16840"/>
          <w:pgMar w:header="0" w:footer="978" w:top="1400" w:bottom="1200" w:left="780" w:right="780"/>
        </w:sectPr>
      </w:pPr>
    </w:p>
    <w:p>
      <w:pPr>
        <w:pStyle w:val="BodyText"/>
        <w:ind w:left="1648"/>
        <w:rPr>
          <w:sz w:val="20"/>
        </w:rPr>
      </w:pPr>
      <w:r>
        <w:rPr>
          <w:sz w:val="20"/>
        </w:rPr>
        <w:drawing>
          <wp:inline distT="0" distB="0" distL="0" distR="0">
            <wp:extent cx="4478988" cy="2520410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988" cy="25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352" w:right="347"/>
        <w:jc w:val="both"/>
      </w:pPr>
      <w:r>
        <w:rPr>
          <w:i/>
        </w:rPr>
        <w:t>Image 4 - Enzymes for driving greener textiles for tomorrow</w:t>
      </w:r>
      <w:r>
        <w:rPr>
          <w:b/>
        </w:rPr>
        <w:t>: </w:t>
      </w:r>
      <w:r>
        <w:rPr/>
        <w:t>this image is related to textiles, showing a</w:t>
      </w:r>
      <w:r>
        <w:rPr>
          <w:spacing w:val="1"/>
        </w:rPr>
        <w:t> </w:t>
      </w:r>
      <w:r>
        <w:rPr/>
        <w:t>sportswear that is going to be more innovative (for example, breathable or waterproofing, etc.) using</w:t>
      </w:r>
      <w:r>
        <w:rPr>
          <w:spacing w:val="1"/>
        </w:rPr>
        <w:t> </w:t>
      </w:r>
      <w:r>
        <w:rPr/>
        <w:t>compounds with lower toxicity and less energy during the production process. It shows a runner that, by</w:t>
      </w:r>
      <w:r>
        <w:rPr>
          <w:spacing w:val="1"/>
        </w:rPr>
        <w:t> </w:t>
      </w:r>
      <w:r>
        <w:rPr/>
        <w:t>wearing clothes created more ecologically and functionally by FuturEnzyme, leaves a trail of steps in which</w:t>
      </w:r>
      <w:r>
        <w:rPr>
          <w:spacing w:val="1"/>
        </w:rPr>
        <w:t> </w:t>
      </w:r>
      <w:r>
        <w:rPr/>
        <w:t>vegetation</w:t>
      </w:r>
      <w:r>
        <w:rPr>
          <w:spacing w:val="-2"/>
        </w:rPr>
        <w:t> </w:t>
      </w:r>
      <w:r>
        <w:rPr/>
        <w:t>grows,</w:t>
      </w:r>
      <w:r>
        <w:rPr>
          <w:spacing w:val="-1"/>
        </w:rPr>
        <w:t> </w:t>
      </w:r>
      <w:r>
        <w:rPr/>
        <w:t>symbolizing</w:t>
      </w:r>
      <w:r>
        <w:rPr>
          <w:spacing w:val="-1"/>
        </w:rPr>
        <w:t> </w:t>
      </w:r>
      <w:r>
        <w:rPr/>
        <w:t>that wherever she/he</w:t>
      </w:r>
      <w:r>
        <w:rPr>
          <w:spacing w:val="-3"/>
        </w:rPr>
        <w:t> </w:t>
      </w:r>
      <w:r>
        <w:rPr/>
        <w:t>runs,</w:t>
      </w:r>
      <w:r>
        <w:rPr>
          <w:spacing w:val="-1"/>
        </w:rPr>
        <w:t> </w:t>
      </w:r>
      <w:r>
        <w:rPr/>
        <w:t>nature</w:t>
      </w:r>
      <w:r>
        <w:rPr>
          <w:spacing w:val="1"/>
        </w:rPr>
        <w:t> </w:t>
      </w:r>
      <w:r>
        <w:rPr/>
        <w:t>feels</w:t>
      </w:r>
      <w:r>
        <w:rPr>
          <w:spacing w:val="-1"/>
        </w:rPr>
        <w:t> </w:t>
      </w:r>
      <w:r>
        <w:rPr/>
        <w:t>appreciated.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647700</wp:posOffset>
            </wp:positionH>
            <wp:positionV relativeFrom="paragraph">
              <wp:posOffset>179405</wp:posOffset>
            </wp:positionV>
            <wp:extent cx="6239600" cy="2731008"/>
            <wp:effectExtent l="0" t="0" r="0" b="0"/>
            <wp:wrapTopAndBottom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600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52" w:right="350" w:firstLine="0"/>
        <w:jc w:val="both"/>
        <w:rPr>
          <w:sz w:val="22"/>
        </w:rPr>
      </w:pPr>
      <w:r>
        <w:rPr>
          <w:i/>
          <w:sz w:val="22"/>
        </w:rPr>
        <w:t>Image 5 - Advantages of enzymes vs. chemical agents for the development of more sustainable detergents,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textiles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cosmetics.</w:t>
      </w:r>
      <w:r>
        <w:rPr>
          <w:i/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image</w:t>
      </w:r>
      <w:r>
        <w:rPr>
          <w:spacing w:val="1"/>
          <w:sz w:val="22"/>
        </w:rPr>
        <w:t> </w:t>
      </w:r>
      <w:r>
        <w:rPr>
          <w:sz w:val="22"/>
        </w:rPr>
        <w:t>summarizes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high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1"/>
          <w:sz w:val="22"/>
        </w:rPr>
        <w:t> </w:t>
      </w:r>
      <w:r>
        <w:rPr>
          <w:sz w:val="22"/>
        </w:rPr>
        <w:t>impact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products</w:t>
      </w:r>
      <w:r>
        <w:rPr>
          <w:spacing w:val="1"/>
          <w:sz w:val="22"/>
        </w:rPr>
        <w:t> </w:t>
      </w:r>
      <w:r>
        <w:rPr>
          <w:sz w:val="22"/>
        </w:rPr>
        <w:t>produced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chemical</w:t>
      </w:r>
      <w:r>
        <w:rPr>
          <w:spacing w:val="-7"/>
          <w:sz w:val="22"/>
        </w:rPr>
        <w:t> </w:t>
      </w:r>
      <w:r>
        <w:rPr>
          <w:sz w:val="22"/>
        </w:rPr>
        <w:t>agents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considerably</w:t>
      </w:r>
      <w:r>
        <w:rPr>
          <w:spacing w:val="-6"/>
          <w:sz w:val="22"/>
        </w:rPr>
        <w:t> </w:t>
      </w:r>
      <w:r>
        <w:rPr>
          <w:sz w:val="22"/>
        </w:rPr>
        <w:t>minimized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use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enzymes</w:t>
      </w:r>
      <w:r>
        <w:rPr>
          <w:spacing w:val="-6"/>
          <w:sz w:val="22"/>
        </w:rPr>
        <w:t> </w:t>
      </w:r>
      <w:r>
        <w:rPr>
          <w:sz w:val="22"/>
        </w:rPr>
        <w:t>following</w:t>
      </w:r>
      <w:r>
        <w:rPr>
          <w:spacing w:val="1"/>
          <w:sz w:val="22"/>
        </w:rPr>
        <w:t> </w:t>
      </w:r>
      <w:r>
        <w:rPr>
          <w:sz w:val="22"/>
        </w:rPr>
        <w:t>circular</w:t>
      </w:r>
      <w:r>
        <w:rPr>
          <w:spacing w:val="-1"/>
          <w:sz w:val="22"/>
        </w:rPr>
        <w:t> </w:t>
      </w:r>
      <w:r>
        <w:rPr>
          <w:sz w:val="22"/>
        </w:rPr>
        <w:t>economy</w:t>
      </w:r>
      <w:r>
        <w:rPr>
          <w:spacing w:val="1"/>
          <w:sz w:val="22"/>
        </w:rPr>
        <w:t> </w:t>
      </w:r>
      <w:r>
        <w:rPr>
          <w:sz w:val="22"/>
        </w:rPr>
        <w:t>criteria.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978" w:top="1400" w:bottom="1200" w:left="780" w:right="780"/>
        </w:sectPr>
      </w:pPr>
    </w:p>
    <w:p>
      <w:pPr>
        <w:pStyle w:val="BodyText"/>
        <w:spacing w:before="37"/>
        <w:ind w:left="352" w:right="353"/>
        <w:jc w:val="both"/>
      </w:pPr>
      <w:r>
        <w:rPr/>
        <w:t>Other images will be prepared and included on the website as the project progresses. These images will</w:t>
      </w:r>
      <w:r>
        <w:rPr>
          <w:spacing w:val="1"/>
        </w:rPr>
        <w:t> </w:t>
      </w:r>
      <w:r>
        <w:rPr/>
        <w:t>represent the main results of the project in a simple graphic form so that they are easily communicated to</w:t>
      </w:r>
      <w:r>
        <w:rPr>
          <w:spacing w:val="1"/>
        </w:rPr>
        <w:t> </w:t>
      </w:r>
      <w:r>
        <w:rPr/>
        <w:t>both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 public.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351"/>
        <w:jc w:val="both"/>
      </w:pPr>
      <w:r>
        <w:rPr>
          <w:i/>
          <w:color w:val="276D8A"/>
        </w:rPr>
        <w:t>Outcome</w:t>
      </w:r>
      <w:r>
        <w:rPr>
          <w:i/>
          <w:color w:val="276D8A"/>
          <w:spacing w:val="-10"/>
        </w:rPr>
        <w:t> </w:t>
      </w:r>
      <w:r>
        <w:rPr>
          <w:i/>
          <w:color w:val="276D8A"/>
        </w:rPr>
        <w:t>measure</w:t>
      </w:r>
      <w:r>
        <w:rPr/>
        <w:t>:</w:t>
      </w:r>
      <w:r>
        <w:rPr>
          <w:spacing w:val="-9"/>
        </w:rPr>
        <w:t> </w:t>
      </w:r>
      <w:r>
        <w:rPr/>
        <w:t>website</w:t>
      </w:r>
      <w:r>
        <w:rPr>
          <w:spacing w:val="-9"/>
        </w:rPr>
        <w:t> </w:t>
      </w:r>
      <w:r>
        <w:rPr/>
        <w:t>hits,</w:t>
      </w:r>
      <w:r>
        <w:rPr>
          <w:spacing w:val="-8"/>
        </w:rPr>
        <w:t> </w:t>
      </w:r>
      <w:r>
        <w:rPr/>
        <w:t>page</w:t>
      </w:r>
      <w:r>
        <w:rPr>
          <w:spacing w:val="-9"/>
        </w:rPr>
        <w:t> </w:t>
      </w:r>
      <w:r>
        <w:rPr/>
        <w:t>views,</w:t>
      </w:r>
      <w:r>
        <w:rPr>
          <w:spacing w:val="-8"/>
        </w:rPr>
        <w:t> </w:t>
      </w:r>
      <w:r>
        <w:rPr/>
        <w:t>deliverable/document</w:t>
      </w:r>
      <w:r>
        <w:rPr>
          <w:spacing w:val="-7"/>
        </w:rPr>
        <w:t> </w:t>
      </w:r>
      <w:r>
        <w:rPr/>
        <w:t>downloads,</w:t>
      </w:r>
      <w:r>
        <w:rPr>
          <w:spacing w:val="-10"/>
        </w:rPr>
        <w:t> </w:t>
      </w:r>
      <w:r>
        <w:rPr/>
        <w:t>comments</w:t>
      </w:r>
      <w:r>
        <w:rPr>
          <w:spacing w:val="-10"/>
        </w:rPr>
        <w:t> </w:t>
      </w:r>
      <w:r>
        <w:rPr/>
        <w:t>received,</w:t>
      </w:r>
      <w:r>
        <w:rPr>
          <w:spacing w:val="-8"/>
        </w:rPr>
        <w:t> </w:t>
      </w:r>
      <w:r>
        <w:rPr/>
        <w:t>request</w:t>
      </w:r>
      <w:r>
        <w:rPr>
          <w:spacing w:val="-47"/>
        </w:rPr>
        <w:t> </w:t>
      </w:r>
      <w:r>
        <w:rPr/>
        <w:t>for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received,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specific</w:t>
      </w:r>
      <w:r>
        <w:rPr>
          <w:spacing w:val="-3"/>
        </w:rPr>
        <w:t> </w:t>
      </w:r>
      <w:r>
        <w:rPr/>
        <w:t>webpages</w:t>
      </w:r>
      <w:r>
        <w:rPr>
          <w:spacing w:val="-1"/>
        </w:rPr>
        <w:t> </w:t>
      </w:r>
      <w:r>
        <w:rPr/>
        <w:t>dedicated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partners'</w:t>
      </w:r>
      <w:r>
        <w:rPr>
          <w:spacing w:val="-2"/>
        </w:rPr>
        <w:t> </w:t>
      </w:r>
      <w:r>
        <w:rPr/>
        <w:t>website.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</w:pPr>
      <w:r>
        <w:rPr/>
        <w:t>Newsletter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bulletins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/>
        <w:t>ITB will develop a project newsletter that will be submitted at least every 12 months to disseminate</w:t>
      </w:r>
      <w:r>
        <w:rPr>
          <w:spacing w:val="1"/>
        </w:rPr>
        <w:t> </w:t>
      </w:r>
      <w:r>
        <w:rPr/>
        <w:t>information about the project (objectives, intermediate results, events), demonstration events, and any</w:t>
      </w:r>
      <w:r>
        <w:rPr>
          <w:spacing w:val="1"/>
        </w:rPr>
        <w:t> </w:t>
      </w:r>
      <w:r>
        <w:rPr/>
        <w:t>information related to the topics covered by the national project or worldwide. All newsletter produced will</w:t>
      </w:r>
      <w:r>
        <w:rPr>
          <w:spacing w:val="-47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freely</w:t>
      </w:r>
      <w:r>
        <w:rPr>
          <w:spacing w:val="-10"/>
        </w:rPr>
        <w:t> </w:t>
      </w:r>
      <w:r>
        <w:rPr>
          <w:spacing w:val="-1"/>
        </w:rPr>
        <w:t>downloadable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website,</w:t>
      </w:r>
      <w:r>
        <w:rPr>
          <w:spacing w:val="-10"/>
        </w:rPr>
        <w:t> </w:t>
      </w:r>
      <w:r>
        <w:rPr/>
        <w:t>even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non-registered</w:t>
      </w:r>
      <w:r>
        <w:rPr>
          <w:spacing w:val="-11"/>
        </w:rPr>
        <w:t> </w:t>
      </w:r>
      <w:r>
        <w:rPr/>
        <w:t>users,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also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distributed</w:t>
      </w:r>
      <w:r>
        <w:rPr>
          <w:spacing w:val="-12"/>
        </w:rPr>
        <w:t> </w:t>
      </w:r>
      <w:r>
        <w:rPr/>
        <w:t>via</w:t>
      </w:r>
      <w:r>
        <w:rPr>
          <w:spacing w:val="-1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clusters'</w:t>
      </w:r>
      <w:r>
        <w:rPr>
          <w:spacing w:val="-3"/>
        </w:rPr>
        <w:t> </w:t>
      </w:r>
      <w:r>
        <w:rPr/>
        <w:t>(CLIB,</w:t>
      </w:r>
      <w:r>
        <w:rPr>
          <w:spacing w:val="-3"/>
        </w:rPr>
        <w:t> </w:t>
      </w:r>
      <w:r>
        <w:rPr/>
        <w:t>ITB)</w:t>
      </w:r>
      <w:r>
        <w:rPr>
          <w:spacing w:val="-6"/>
        </w:rPr>
        <w:t> </w:t>
      </w:r>
      <w:r>
        <w:rPr/>
        <w:t>members</w:t>
      </w:r>
      <w:r>
        <w:rPr>
          <w:spacing w:val="-3"/>
        </w:rPr>
        <w:t> </w:t>
      </w:r>
      <w:r>
        <w:rPr/>
        <w:t>network.</w:t>
      </w:r>
      <w:r>
        <w:rPr>
          <w:spacing w:val="-7"/>
        </w:rPr>
        <w:t> </w:t>
      </w:r>
      <w:r>
        <w:rPr/>
        <w:t>Users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possibilities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subscribe</w:t>
      </w:r>
      <w:r>
        <w:rPr>
          <w:spacing w:val="-47"/>
        </w:rPr>
        <w:t> </w:t>
      </w:r>
      <w:r>
        <w:rPr/>
        <w:t>to a mailing list to receive the newsletter via email. The newsletter will have a corporate identity with the</w:t>
      </w:r>
      <w:r>
        <w:rPr>
          <w:spacing w:val="1"/>
        </w:rPr>
        <w:t> </w:t>
      </w:r>
      <w:r>
        <w:rPr/>
        <w:t>site</w:t>
      </w:r>
      <w:r>
        <w:rPr>
          <w:spacing w:val="-3"/>
        </w:rPr>
        <w:t> </w:t>
      </w:r>
      <w:r>
        <w:rPr/>
        <w:t>of 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352" w:right="349"/>
        <w:jc w:val="both"/>
      </w:pPr>
      <w:r>
        <w:rPr/>
        <w:t>Furthermore, the project's partners will also develop technical bulletins (at least 2 during the project) to</w:t>
      </w:r>
      <w:r>
        <w:rPr>
          <w:spacing w:val="1"/>
        </w:rPr>
        <w:t> </w:t>
      </w:r>
      <w:r>
        <w:rPr/>
        <w:t>ensure timely and uniform dissemination of technical information, guidelines and instructions. In particular,</w:t>
      </w:r>
      <w:r>
        <w:rPr>
          <w:spacing w:val="-47"/>
        </w:rPr>
        <w:t> </w:t>
      </w:r>
      <w:r>
        <w:rPr/>
        <w:t>the</w:t>
      </w:r>
      <w:r>
        <w:rPr>
          <w:spacing w:val="-8"/>
        </w:rPr>
        <w:t> </w:t>
      </w:r>
      <w:r>
        <w:rPr/>
        <w:t>technical</w:t>
      </w:r>
      <w:r>
        <w:rPr>
          <w:spacing w:val="-9"/>
        </w:rPr>
        <w:t> </w:t>
      </w:r>
      <w:r>
        <w:rPr/>
        <w:t>bulletins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/>
        <w:t>practical</w:t>
      </w:r>
      <w:r>
        <w:rPr>
          <w:spacing w:val="-9"/>
        </w:rPr>
        <w:t> </w:t>
      </w:r>
      <w:r>
        <w:rPr/>
        <w:t>abstracts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intended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communicate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short</w:t>
      </w:r>
      <w:r>
        <w:rPr>
          <w:spacing w:val="-10"/>
        </w:rPr>
        <w:t> </w:t>
      </w:r>
      <w:r>
        <w:rPr/>
        <w:t>summary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some</w:t>
      </w:r>
      <w:r>
        <w:rPr>
          <w:spacing w:val="-8"/>
        </w:rPr>
        <w:t> </w:t>
      </w:r>
      <w:r>
        <w:rPr/>
        <w:t>practical</w:t>
      </w:r>
      <w:r>
        <w:rPr>
          <w:spacing w:val="-4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recommendations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amount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enzymes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decrease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detergent,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save</w:t>
      </w:r>
      <w:r>
        <w:rPr>
          <w:spacing w:val="-47"/>
        </w:rPr>
        <w:t> </w:t>
      </w:r>
      <w:r>
        <w:rPr/>
        <w:t>water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energy, etc.).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bulletins</w:t>
      </w:r>
      <w:r>
        <w:rPr>
          <w:spacing w:val="-3"/>
        </w:rPr>
        <w:t> </w:t>
      </w:r>
      <w:r>
        <w:rPr/>
        <w:t>will be aimed</w:t>
      </w:r>
      <w:r>
        <w:rPr>
          <w:spacing w:val="-4"/>
        </w:rPr>
        <w:t> </w:t>
      </w:r>
      <w:r>
        <w:rPr/>
        <w:t>at</w:t>
      </w:r>
      <w:r>
        <w:rPr>
          <w:spacing w:val="1"/>
        </w:rPr>
        <w:t> </w:t>
      </w:r>
      <w:r>
        <w:rPr/>
        <w:t>a technical and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audience.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3" w:right="349" w:hanging="1"/>
        <w:jc w:val="both"/>
      </w:pPr>
      <w:r>
        <w:rPr>
          <w:i/>
          <w:color w:val="276D8A"/>
        </w:rPr>
        <w:t>Outcome measure</w:t>
      </w:r>
      <w:r>
        <w:rPr/>
        <w:t>: 1 publication every 12 month; ~ 2.000 signed up users, number of subscribers, number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technical bulletins,</w:t>
      </w:r>
      <w:r>
        <w:rPr>
          <w:spacing w:val="-2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clicks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click</w:t>
      </w:r>
      <w:r>
        <w:rPr>
          <w:spacing w:val="-2"/>
        </w:rPr>
        <w:t> </w:t>
      </w:r>
      <w:r>
        <w:rPr/>
        <w:t>rates.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1"/>
        <w:ind w:left="353"/>
      </w:pPr>
      <w:r>
        <w:rPr/>
        <w:t>Project</w:t>
      </w:r>
      <w:r>
        <w:rPr>
          <w:spacing w:val="-4"/>
        </w:rPr>
        <w:t> </w:t>
      </w:r>
      <w:r>
        <w:rPr/>
        <w:t>videos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1" w:right="349" w:firstLine="1"/>
        <w:jc w:val="both"/>
      </w:pPr>
      <w:r>
        <w:rPr/>
        <w:t>During the project lifecycle, a film footage and a comic will be developed by CSIC on the innovative research</w:t>
      </w:r>
      <w:r>
        <w:rPr>
          <w:spacing w:val="-47"/>
        </w:rPr>
        <w:t> </w:t>
      </w:r>
      <w:r>
        <w:rPr/>
        <w:t>aspects and socio-economic potential of the FuturEnzyme project. The videos will be in English, include</w:t>
      </w:r>
      <w:r>
        <w:rPr>
          <w:spacing w:val="1"/>
        </w:rPr>
        <w:t> </w:t>
      </w:r>
      <w:r>
        <w:rPr/>
        <w:t>project</w:t>
      </w:r>
      <w:r>
        <w:rPr>
          <w:spacing w:val="-4"/>
        </w:rPr>
        <w:t> </w:t>
      </w:r>
      <w:r>
        <w:rPr/>
        <w:t>logo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clear</w:t>
      </w:r>
      <w:r>
        <w:rPr>
          <w:spacing w:val="-7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H2020</w:t>
      </w:r>
      <w:r>
        <w:rPr>
          <w:spacing w:val="-3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support</w:t>
      </w:r>
      <w:r>
        <w:rPr>
          <w:spacing w:val="-6"/>
        </w:rPr>
        <w:t> </w:t>
      </w:r>
      <w:r>
        <w:rPr/>
        <w:t>(credits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beginning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5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 explicit mention "With the contribution of the Horizon 2020: the EU framework programme for Research</w:t>
      </w:r>
      <w:r>
        <w:rPr>
          <w:spacing w:val="-47"/>
        </w:rPr>
        <w:t> </w:t>
      </w:r>
      <w:r>
        <w:rPr/>
        <w:t>and Innovation"), have a duration of 15 minutes and adopt a user-friendly language, in order to explain the</w:t>
      </w:r>
      <w:r>
        <w:rPr>
          <w:spacing w:val="1"/>
        </w:rPr>
        <w:t> </w:t>
      </w:r>
      <w:r>
        <w:rPr/>
        <w:t>objectives, strategies and project impacts. Videos will be available on project website and they will be</w:t>
      </w:r>
      <w:r>
        <w:rPr>
          <w:spacing w:val="1"/>
        </w:rPr>
        <w:t> </w:t>
      </w:r>
      <w:r>
        <w:rPr/>
        <w:t>disseminated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social network</w:t>
      </w:r>
      <w:r>
        <w:rPr>
          <w:spacing w:val="-3"/>
        </w:rPr>
        <w:t> </w:t>
      </w:r>
      <w:r>
        <w:rPr/>
        <w:t>campaigns on</w:t>
      </w:r>
      <w:r>
        <w:rPr>
          <w:spacing w:val="-3"/>
        </w:rPr>
        <w:t> </w:t>
      </w:r>
      <w:r>
        <w:rPr/>
        <w:t>LinkedIn,</w:t>
      </w:r>
      <w:r>
        <w:rPr>
          <w:spacing w:val="-1"/>
        </w:rPr>
        <w:t> </w:t>
      </w:r>
      <w:r>
        <w:rPr/>
        <w:t>Twitter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Youtube.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351" w:right="351" w:hanging="1"/>
        <w:jc w:val="both"/>
      </w:pPr>
      <w:r>
        <w:rPr>
          <w:i/>
          <w:color w:val="276D8A"/>
        </w:rPr>
        <w:t>Outcome measure</w:t>
      </w:r>
      <w:r>
        <w:rPr/>
        <w:t>: 2 project videos, number of members/followers, network page views, video comments,</w:t>
      </w:r>
      <w:r>
        <w:rPr>
          <w:spacing w:val="1"/>
        </w:rPr>
        <w:t> </w:t>
      </w:r>
      <w:r>
        <w:rPr/>
        <w:t>mentions,</w:t>
      </w:r>
      <w:r>
        <w:rPr>
          <w:spacing w:val="-1"/>
        </w:rPr>
        <w:t> </w:t>
      </w:r>
      <w:r>
        <w:rPr/>
        <w:t>feedback.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left="351"/>
      </w:pPr>
      <w:r>
        <w:rPr/>
        <w:t>Social</w:t>
      </w:r>
      <w:r>
        <w:rPr>
          <w:spacing w:val="-5"/>
        </w:rPr>
        <w:t> </w:t>
      </w:r>
      <w:r>
        <w:rPr/>
        <w:t>networking</w:t>
      </w:r>
      <w:r>
        <w:rPr>
          <w:spacing w:val="-6"/>
        </w:rPr>
        <w:t> </w:t>
      </w:r>
      <w:r>
        <w:rPr/>
        <w:t>promotion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1" w:right="349"/>
        <w:jc w:val="both"/>
      </w:pPr>
      <w:r>
        <w:rPr/>
        <w:t>Social media will be in place to maximise the results of the project and stakeholder engagement. They will</w:t>
      </w:r>
      <w:r>
        <w:rPr>
          <w:spacing w:val="1"/>
        </w:rPr>
        <w:t> </w:t>
      </w:r>
      <w:r>
        <w:rPr/>
        <w:t>be used to communicate project news, important results, publicise events and webinars, and distribute the</w:t>
      </w:r>
      <w:r>
        <w:rPr>
          <w:spacing w:val="1"/>
        </w:rPr>
        <w:t> </w:t>
      </w:r>
      <w:r>
        <w:rPr/>
        <w:t>newsletter,</w:t>
      </w:r>
      <w:r>
        <w:rPr>
          <w:spacing w:val="-7"/>
        </w:rPr>
        <w:t> </w:t>
      </w:r>
      <w:r>
        <w:rPr/>
        <w:t>leaflets,</w:t>
      </w:r>
      <w:r>
        <w:rPr>
          <w:spacing w:val="-4"/>
        </w:rPr>
        <w:t> </w:t>
      </w:r>
      <w:r>
        <w:rPr/>
        <w:t>briefs,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brochures.</w:t>
      </w:r>
      <w:r>
        <w:rPr>
          <w:spacing w:val="-4"/>
        </w:rPr>
        <w:t> </w:t>
      </w:r>
      <w:r>
        <w:rPr/>
        <w:t>Blogs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useful</w:t>
      </w:r>
      <w:r>
        <w:rPr>
          <w:spacing w:val="-7"/>
        </w:rPr>
        <w:t> </w:t>
      </w:r>
      <w:r>
        <w:rPr/>
        <w:t>online</w:t>
      </w:r>
      <w:r>
        <w:rPr>
          <w:spacing w:val="-5"/>
        </w:rPr>
        <w:t> </w:t>
      </w:r>
      <w:r>
        <w:rPr/>
        <w:t>tool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publicise project efforts and results and may be particularly effective in reaching particular industrial and</w:t>
      </w:r>
      <w:r>
        <w:rPr>
          <w:spacing w:val="1"/>
        </w:rPr>
        <w:t> </w:t>
      </w:r>
      <w:r>
        <w:rPr/>
        <w:t>academic</w:t>
      </w:r>
      <w:r>
        <w:rPr>
          <w:spacing w:val="-8"/>
        </w:rPr>
        <w:t> </w:t>
      </w:r>
      <w:r>
        <w:rPr/>
        <w:t>sector.</w:t>
      </w:r>
      <w:r>
        <w:rPr>
          <w:spacing w:val="33"/>
        </w:rPr>
        <w:t> </w:t>
      </w:r>
      <w:r>
        <w:rPr/>
        <w:t>Emphasis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put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Twitter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LinkedIn</w:t>
      </w:r>
      <w:r>
        <w:rPr>
          <w:spacing w:val="-6"/>
        </w:rPr>
        <w:t> </w:t>
      </w:r>
      <w:r>
        <w:rPr/>
        <w:t>accounts,</w:t>
      </w:r>
      <w:r>
        <w:rPr>
          <w:spacing w:val="-8"/>
        </w:rPr>
        <w:t> </w:t>
      </w:r>
      <w:r>
        <w:rPr/>
        <w:t>being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most</w:t>
      </w:r>
      <w:r>
        <w:rPr>
          <w:spacing w:val="-8"/>
        </w:rPr>
        <w:t> </w:t>
      </w:r>
      <w:r>
        <w:rPr/>
        <w:t>extensively</w:t>
      </w:r>
      <w:r>
        <w:rPr>
          <w:spacing w:val="-7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48"/>
        </w:rPr>
        <w:t> </w:t>
      </w:r>
      <w:r>
        <w:rPr/>
        <w:t>professional</w:t>
      </w:r>
      <w:r>
        <w:rPr>
          <w:spacing w:val="-7"/>
        </w:rPr>
        <w:t> </w:t>
      </w:r>
      <w:r>
        <w:rPr/>
        <w:t>communications.</w:t>
      </w:r>
      <w:r>
        <w:rPr>
          <w:spacing w:val="-6"/>
        </w:rPr>
        <w:t> </w:t>
      </w:r>
      <w:r>
        <w:rPr/>
        <w:t>ITB,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strong</w:t>
      </w:r>
      <w:r>
        <w:rPr>
          <w:spacing w:val="-6"/>
        </w:rPr>
        <w:t> </w:t>
      </w:r>
      <w:r>
        <w:rPr/>
        <w:t>collaboration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CSIC,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created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account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each</w:t>
      </w:r>
      <w:r>
        <w:rPr>
          <w:spacing w:val="-47"/>
        </w:rPr>
        <w:t> </w:t>
      </w:r>
      <w:r>
        <w:rPr/>
        <w:t>platform. Each partner is welcomed to repost the news on their accounts in order to reach a wide audience.</w:t>
      </w:r>
      <w:r>
        <w:rPr>
          <w:spacing w:val="-47"/>
        </w:rPr>
        <w:t> </w:t>
      </w:r>
      <w:r>
        <w:rPr/>
        <w:t>ITB also prepared an editorial plan, planning to post at least twice on a month. The impact of project</w:t>
      </w:r>
      <w:r>
        <w:rPr>
          <w:spacing w:val="1"/>
        </w:rPr>
        <w:t> </w:t>
      </w:r>
      <w:r>
        <w:rPr/>
        <w:t>communications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social</w:t>
      </w:r>
      <w:r>
        <w:rPr>
          <w:spacing w:val="-6"/>
        </w:rPr>
        <w:t> </w:t>
      </w:r>
      <w:r>
        <w:rPr/>
        <w:t>media</w:t>
      </w:r>
      <w:r>
        <w:rPr>
          <w:spacing w:val="-3"/>
        </w:rPr>
        <w:t> </w:t>
      </w:r>
      <w:r>
        <w:rPr/>
        <w:t>will be regularly</w:t>
      </w:r>
      <w:r>
        <w:rPr>
          <w:spacing w:val="-2"/>
        </w:rPr>
        <w:t> </w:t>
      </w:r>
      <w:r>
        <w:rPr/>
        <w:t>monitored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partners.</w:t>
      </w:r>
    </w:p>
    <w:p>
      <w:pPr>
        <w:spacing w:after="0"/>
        <w:jc w:val="both"/>
        <w:sectPr>
          <w:pgSz w:w="11910" w:h="16840"/>
          <w:pgMar w:header="0" w:footer="978" w:top="1360" w:bottom="1200" w:left="780" w:right="780"/>
        </w:sectPr>
      </w:pPr>
    </w:p>
    <w:p>
      <w:pPr>
        <w:pStyle w:val="BodyText"/>
        <w:spacing w:before="37"/>
        <w:ind w:left="352"/>
      </w:pPr>
      <w:r>
        <w:rPr/>
        <w:t>The</w:t>
      </w:r>
      <w:r>
        <w:rPr>
          <w:spacing w:val="-2"/>
        </w:rPr>
        <w:t> </w:t>
      </w:r>
      <w:r>
        <w:rPr/>
        <w:t>FuturEnzyme</w:t>
      </w:r>
      <w:r>
        <w:rPr>
          <w:spacing w:val="-4"/>
        </w:rPr>
        <w:t> </w:t>
      </w:r>
      <w:r>
        <w:rPr/>
        <w:t>accounts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73" w:val="left" w:leader="none"/>
          <w:tab w:pos="1074" w:val="left" w:leader="none"/>
        </w:tabs>
        <w:spacing w:line="240" w:lineRule="auto" w:before="0" w:after="0"/>
        <w:ind w:left="1073" w:right="0" w:hanging="362"/>
        <w:jc w:val="left"/>
        <w:rPr>
          <w:sz w:val="22"/>
        </w:rPr>
      </w:pPr>
      <w:r>
        <w:rPr>
          <w:sz w:val="22"/>
        </w:rPr>
        <w:t>Twitter:</w:t>
      </w:r>
      <w:r>
        <w:rPr>
          <w:spacing w:val="-3"/>
          <w:sz w:val="22"/>
        </w:rPr>
        <w:t> </w:t>
      </w:r>
      <w:r>
        <w:rPr>
          <w:sz w:val="22"/>
        </w:rPr>
        <w:t>@futurenzyme</w:t>
      </w:r>
    </w:p>
    <w:p>
      <w:pPr>
        <w:pStyle w:val="ListParagraph"/>
        <w:numPr>
          <w:ilvl w:val="1"/>
          <w:numId w:val="12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sz w:val="22"/>
        </w:rPr>
      </w:pPr>
      <w:r>
        <w:rPr>
          <w:sz w:val="22"/>
        </w:rPr>
        <w:t>LinkedIn:</w:t>
      </w:r>
      <w:r>
        <w:rPr>
          <w:color w:val="6B9F24"/>
          <w:spacing w:val="-8"/>
          <w:sz w:val="22"/>
        </w:rPr>
        <w:t> </w:t>
      </w:r>
      <w:hyperlink r:id="rId91">
        <w:r>
          <w:rPr>
            <w:color w:val="6B9F24"/>
            <w:sz w:val="22"/>
            <w:u w:val="single" w:color="6B9F24"/>
          </w:rPr>
          <w:t>https://www.linkedin.com/company/74295792</w:t>
        </w:r>
      </w:hyperlink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6"/>
        <w:ind w:left="352" w:right="352"/>
        <w:jc w:val="both"/>
      </w:pPr>
      <w:r>
        <w:rPr/>
        <w:t>We are planning 5 massive social campaigns during the Project to improve the project visibility and increase</w:t>
      </w:r>
      <w:r>
        <w:rPr>
          <w:spacing w:val="-47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followers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both</w:t>
      </w:r>
      <w:r>
        <w:rPr>
          <w:spacing w:val="-5"/>
        </w:rPr>
        <w:t> </w:t>
      </w:r>
      <w:r>
        <w:rPr/>
        <w:t>Twitter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LinkedIn.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4"/>
        </w:rPr>
        <w:t> </w:t>
      </w:r>
      <w:r>
        <w:rPr/>
        <w:t>campaign</w:t>
      </w:r>
      <w:r>
        <w:rPr>
          <w:spacing w:val="-4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launched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website</w:t>
      </w:r>
      <w:r>
        <w:rPr>
          <w:spacing w:val="-47"/>
        </w:rPr>
        <w:t> </w:t>
      </w:r>
      <w:r>
        <w:rPr/>
        <w:t>launch,</w:t>
      </w:r>
      <w:r>
        <w:rPr>
          <w:spacing w:val="1"/>
        </w:rPr>
        <w:t> </w:t>
      </w:r>
      <w:r>
        <w:rPr/>
        <w:t>aiming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followers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project's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encouraging</w:t>
      </w:r>
      <w:r>
        <w:rPr>
          <w:spacing w:val="-2"/>
        </w:rPr>
        <w:t> </w:t>
      </w:r>
      <w:r>
        <w:rPr/>
        <w:t>users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FuturEnzyme</w:t>
      </w:r>
      <w:r>
        <w:rPr>
          <w:spacing w:val="-2"/>
        </w:rPr>
        <w:t> </w:t>
      </w:r>
      <w:r>
        <w:rPr/>
        <w:t>website.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/>
        <w:jc w:val="both"/>
      </w:pPr>
      <w:r>
        <w:rPr/>
        <w:t>Recommendations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media</w:t>
      </w:r>
      <w:r>
        <w:rPr>
          <w:spacing w:val="-4"/>
        </w:rPr>
        <w:t> </w:t>
      </w:r>
      <w:r>
        <w:rPr/>
        <w:t>communications: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72" w:val="left" w:leader="none"/>
          <w:tab w:pos="1074" w:val="left" w:leader="none"/>
        </w:tabs>
        <w:spacing w:line="240" w:lineRule="auto" w:before="0" w:after="0"/>
        <w:ind w:left="1073" w:right="0" w:hanging="362"/>
        <w:jc w:val="left"/>
        <w:rPr>
          <w:sz w:val="22"/>
        </w:rPr>
      </w:pP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reference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tweets/posts:</w:t>
      </w:r>
      <w:r>
        <w:rPr>
          <w:spacing w:val="-3"/>
          <w:sz w:val="22"/>
        </w:rPr>
        <w:t> </w:t>
      </w:r>
      <w:r>
        <w:rPr>
          <w:sz w:val="22"/>
        </w:rPr>
        <w:t>#FuturEnzyme</w:t>
      </w:r>
    </w:p>
    <w:p>
      <w:pPr>
        <w:pStyle w:val="ListParagraph"/>
        <w:numPr>
          <w:ilvl w:val="1"/>
          <w:numId w:val="12"/>
        </w:numPr>
        <w:tabs>
          <w:tab w:pos="1073" w:val="left" w:leader="none"/>
          <w:tab w:pos="1074" w:val="left" w:leader="none"/>
        </w:tabs>
        <w:spacing w:line="240" w:lineRule="auto" w:before="240" w:after="0"/>
        <w:ind w:left="1073" w:right="0" w:hanging="361"/>
        <w:jc w:val="left"/>
        <w:rPr>
          <w:sz w:val="22"/>
        </w:rPr>
      </w:pPr>
      <w:r>
        <w:rPr>
          <w:sz w:val="22"/>
        </w:rPr>
        <w:t>Optional</w:t>
      </w:r>
      <w:r>
        <w:rPr>
          <w:spacing w:val="-5"/>
          <w:sz w:val="22"/>
        </w:rPr>
        <w:t> </w:t>
      </w:r>
      <w:r>
        <w:rPr>
          <w:sz w:val="22"/>
        </w:rPr>
        <w:t>hashtags:</w:t>
      </w:r>
      <w:r>
        <w:rPr>
          <w:spacing w:val="-5"/>
          <w:sz w:val="22"/>
        </w:rPr>
        <w:t> </w:t>
      </w:r>
      <w:r>
        <w:rPr>
          <w:sz w:val="22"/>
        </w:rPr>
        <w:t>#H2020,</w:t>
      </w:r>
      <w:r>
        <w:rPr>
          <w:spacing w:val="-4"/>
          <w:sz w:val="22"/>
        </w:rPr>
        <w:t> </w:t>
      </w:r>
      <w:r>
        <w:rPr>
          <w:sz w:val="22"/>
        </w:rPr>
        <w:t>#Biotechnology,</w:t>
      </w:r>
      <w:r>
        <w:rPr>
          <w:spacing w:val="-5"/>
          <w:sz w:val="22"/>
        </w:rPr>
        <w:t> </w:t>
      </w:r>
      <w:r>
        <w:rPr>
          <w:sz w:val="22"/>
        </w:rPr>
        <w:t>#ResearchImpactEU,</w:t>
      </w:r>
      <w:r>
        <w:rPr>
          <w:spacing w:val="-4"/>
          <w:sz w:val="22"/>
        </w:rPr>
        <w:t> </w:t>
      </w:r>
      <w:r>
        <w:rPr>
          <w:sz w:val="22"/>
        </w:rPr>
        <w:t>#sustainability,</w:t>
      </w:r>
      <w:r>
        <w:rPr>
          <w:spacing w:val="-6"/>
          <w:sz w:val="22"/>
        </w:rPr>
        <w:t> </w:t>
      </w:r>
      <w:r>
        <w:rPr>
          <w:sz w:val="22"/>
        </w:rPr>
        <w:t>#enzymes</w:t>
      </w:r>
    </w:p>
    <w:p>
      <w:pPr>
        <w:pStyle w:val="ListParagraph"/>
        <w:numPr>
          <w:ilvl w:val="1"/>
          <w:numId w:val="12"/>
        </w:numPr>
        <w:tabs>
          <w:tab w:pos="1073" w:val="left" w:leader="none"/>
          <w:tab w:pos="1074" w:val="left" w:leader="none"/>
        </w:tabs>
        <w:spacing w:line="240" w:lineRule="auto" w:before="241" w:after="0"/>
        <w:ind w:left="1073" w:right="0" w:hanging="361"/>
        <w:jc w:val="left"/>
        <w:rPr>
          <w:sz w:val="22"/>
        </w:rPr>
      </w:pPr>
      <w:r>
        <w:rPr>
          <w:sz w:val="22"/>
        </w:rPr>
        <w:t>Include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picture</w:t>
      </w:r>
      <w:r>
        <w:rPr>
          <w:spacing w:val="-4"/>
          <w:sz w:val="22"/>
        </w:rPr>
        <w:t> </w:t>
      </w:r>
      <w:r>
        <w:rPr>
          <w:sz w:val="22"/>
        </w:rPr>
        <w:t>consistent 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posts</w:t>
      </w:r>
      <w:r>
        <w:rPr>
          <w:spacing w:val="-3"/>
          <w:sz w:val="22"/>
        </w:rPr>
        <w:t> </w:t>
      </w:r>
      <w:r>
        <w:rPr>
          <w:sz w:val="22"/>
        </w:rPr>
        <w:t>content and</w:t>
      </w:r>
      <w:r>
        <w:rPr>
          <w:spacing w:val="-3"/>
          <w:sz w:val="22"/>
        </w:rPr>
        <w:t> </w:t>
      </w:r>
      <w:r>
        <w:rPr>
          <w:sz w:val="22"/>
        </w:rPr>
        <w:t>always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the logo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corner</w:t>
      </w:r>
    </w:p>
    <w:p>
      <w:pPr>
        <w:pStyle w:val="ListParagraph"/>
        <w:numPr>
          <w:ilvl w:val="1"/>
          <w:numId w:val="12"/>
        </w:numPr>
        <w:tabs>
          <w:tab w:pos="1072" w:val="left" w:leader="none"/>
          <w:tab w:pos="1074" w:val="left" w:leader="none"/>
        </w:tabs>
        <w:spacing w:line="240" w:lineRule="auto" w:before="241" w:after="0"/>
        <w:ind w:left="1073" w:right="0" w:hanging="362"/>
        <w:jc w:val="left"/>
        <w:rPr>
          <w:sz w:val="22"/>
        </w:rPr>
      </w:pPr>
      <w:r>
        <w:rPr>
          <w:sz w:val="22"/>
        </w:rPr>
        <w:t>Include a</w:t>
      </w:r>
      <w:r>
        <w:rPr>
          <w:spacing w:val="-1"/>
          <w:sz w:val="22"/>
        </w:rPr>
        <w:t> </w:t>
      </w:r>
      <w:r>
        <w:rPr>
          <w:sz w:val="22"/>
        </w:rPr>
        <w:t>link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pages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FuturEnzyme</w:t>
      </w:r>
      <w:r>
        <w:rPr>
          <w:spacing w:val="-1"/>
          <w:sz w:val="22"/>
        </w:rPr>
        <w:t> </w:t>
      </w:r>
      <w:r>
        <w:rPr>
          <w:sz w:val="22"/>
        </w:rPr>
        <w:t>website</w:t>
      </w:r>
    </w:p>
    <w:p>
      <w:pPr>
        <w:pStyle w:val="ListParagraph"/>
        <w:numPr>
          <w:ilvl w:val="1"/>
          <w:numId w:val="12"/>
        </w:numPr>
        <w:tabs>
          <w:tab w:pos="1073" w:val="left" w:leader="none"/>
          <w:tab w:pos="1074" w:val="left" w:leader="none"/>
        </w:tabs>
        <w:spacing w:line="240" w:lineRule="auto" w:before="238" w:after="0"/>
        <w:ind w:left="1073" w:right="0" w:hanging="361"/>
        <w:jc w:val="left"/>
        <w:rPr>
          <w:sz w:val="22"/>
        </w:rPr>
      </w:pPr>
      <w:r>
        <w:rPr>
          <w:sz w:val="22"/>
        </w:rPr>
        <w:t>Tag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partner</w:t>
      </w:r>
      <w:r>
        <w:rPr>
          <w:spacing w:val="-2"/>
          <w:sz w:val="22"/>
        </w:rPr>
        <w:t> </w:t>
      </w:r>
      <w:r>
        <w:rPr>
          <w:sz w:val="22"/>
        </w:rPr>
        <w:t>accounts</w:t>
      </w:r>
    </w:p>
    <w:p>
      <w:pPr>
        <w:pStyle w:val="BodyText"/>
        <w:spacing w:before="240"/>
        <w:ind w:left="353" w:right="354"/>
        <w:jc w:val="both"/>
      </w:pPr>
      <w:r>
        <w:rPr>
          <w:i/>
          <w:color w:val="276D8A"/>
        </w:rPr>
        <w:t>Outcome measure</w:t>
      </w:r>
      <w:r>
        <w:rPr/>
        <w:t>: 1000 social media notes, number of members/followers, network page views, page</w:t>
      </w:r>
      <w:r>
        <w:rPr>
          <w:spacing w:val="1"/>
        </w:rPr>
        <w:t> </w:t>
      </w:r>
      <w:r>
        <w:rPr/>
        <w:t>comments,</w:t>
      </w:r>
      <w:r>
        <w:rPr>
          <w:spacing w:val="-3"/>
        </w:rPr>
        <w:t> </w:t>
      </w:r>
      <w:r>
        <w:rPr/>
        <w:t>mentions,</w:t>
      </w:r>
      <w:r>
        <w:rPr>
          <w:spacing w:val="-2"/>
        </w:rPr>
        <w:t> </w:t>
      </w:r>
      <w:r>
        <w:rPr/>
        <w:t>blog</w:t>
      </w:r>
      <w:r>
        <w:rPr>
          <w:spacing w:val="-3"/>
        </w:rPr>
        <w:t> </w:t>
      </w:r>
      <w:r>
        <w:rPr/>
        <w:t>posts, blog</w:t>
      </w:r>
      <w:r>
        <w:rPr>
          <w:spacing w:val="-1"/>
        </w:rPr>
        <w:t> </w:t>
      </w:r>
      <w:r>
        <w:rPr/>
        <w:t>post</w:t>
      </w:r>
      <w:r>
        <w:rPr>
          <w:spacing w:val="-3"/>
        </w:rPr>
        <w:t> </w:t>
      </w:r>
      <w:r>
        <w:rPr/>
        <w:t>views, feedback, 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tweet</w:t>
      </w:r>
      <w:r>
        <w:rPr>
          <w:spacing w:val="-2"/>
        </w:rPr>
        <w:t> </w:t>
      </w:r>
      <w:r>
        <w:rPr/>
        <w:t>engagement.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left="353"/>
      </w:pPr>
      <w:r>
        <w:rPr/>
        <w:t>Online</w:t>
      </w:r>
      <w:r>
        <w:rPr>
          <w:spacing w:val="-2"/>
        </w:rPr>
        <w:t> </w:t>
      </w:r>
      <w:r>
        <w:rPr/>
        <w:t>software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353" w:right="349"/>
        <w:jc w:val="both"/>
      </w:pPr>
      <w:r>
        <w:rPr/>
        <w:t>Two</w:t>
      </w:r>
      <w:r>
        <w:rPr>
          <w:spacing w:val="-10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made</w:t>
      </w:r>
      <w:r>
        <w:rPr>
          <w:spacing w:val="-11"/>
        </w:rPr>
        <w:t> </w:t>
      </w:r>
      <w:r>
        <w:rPr/>
        <w:t>available,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enzyme</w:t>
      </w:r>
      <w:r>
        <w:rPr>
          <w:spacing w:val="-7"/>
        </w:rPr>
        <w:t> </w:t>
      </w:r>
      <w:r>
        <w:rPr/>
        <w:t>bioprospecting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engineering.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11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semi-</w:t>
      </w:r>
      <w:r>
        <w:rPr>
          <w:spacing w:val="-48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informatic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Markov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(profile</w:t>
      </w:r>
      <w:r>
        <w:rPr>
          <w:spacing w:val="1"/>
        </w:rPr>
        <w:t> </w:t>
      </w:r>
      <w:r>
        <w:rPr/>
        <w:t>HMMs)</w:t>
      </w:r>
      <w:r>
        <w:rPr>
          <w:spacing w:val="1"/>
        </w:rPr>
        <w:t> </w:t>
      </w:r>
      <w:r>
        <w:rPr/>
        <w:t>searches,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homologous candidate hits with only low or no similarity to already known proteins. The HHM program will</w:t>
      </w:r>
      <w:r>
        <w:rPr>
          <w:spacing w:val="1"/>
        </w:rPr>
        <w:t> </w:t>
      </w:r>
      <w:r>
        <w:rPr/>
        <w:t>be made user-friendly and available as an open source tool at the end of the project. The second consists in</w:t>
      </w:r>
      <w:r>
        <w:rPr>
          <w:spacing w:val="-47"/>
        </w:rPr>
        <w:t> </w:t>
      </w:r>
      <w:r>
        <w:rPr/>
        <w:t>an online predictive web tool to search enzymes with manufacturers’ specifications, through the analysis of</w:t>
      </w:r>
      <w:r>
        <w:rPr>
          <w:spacing w:val="-47"/>
        </w:rPr>
        <w:t> </w:t>
      </w:r>
      <w:r>
        <w:rPr/>
        <w:t>descriptors</w:t>
      </w:r>
      <w:r>
        <w:rPr>
          <w:spacing w:val="-8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sequences.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generate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fast</w:t>
      </w:r>
      <w:r>
        <w:rPr>
          <w:spacing w:val="-6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mapping</w:t>
      </w:r>
      <w:r>
        <w:rPr>
          <w:spacing w:val="-7"/>
        </w:rPr>
        <w:t> </w:t>
      </w:r>
      <w:r>
        <w:rPr/>
        <w:t>candidate</w:t>
      </w:r>
      <w:r>
        <w:rPr>
          <w:spacing w:val="-47"/>
        </w:rPr>
        <w:t> </w:t>
      </w:r>
      <w:r>
        <w:rPr>
          <w:spacing w:val="-1"/>
        </w:rPr>
        <w:t>sequences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those</w:t>
      </w:r>
      <w:r>
        <w:rPr>
          <w:spacing w:val="-8"/>
        </w:rPr>
        <w:t> </w:t>
      </w:r>
      <w:r>
        <w:rPr>
          <w:spacing w:val="-1"/>
        </w:rPr>
        <w:t>fitting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specific</w:t>
      </w:r>
      <w:r>
        <w:rPr>
          <w:spacing w:val="-9"/>
        </w:rPr>
        <w:t> </w:t>
      </w:r>
      <w:r>
        <w:rPr/>
        <w:t>enzyme</w:t>
      </w:r>
      <w:r>
        <w:rPr>
          <w:spacing w:val="-8"/>
        </w:rPr>
        <w:t> </w:t>
      </w:r>
      <w:r>
        <w:rPr/>
        <w:t>characteristics.</w:t>
      </w:r>
      <w:r>
        <w:rPr>
          <w:spacing w:val="-10"/>
        </w:rPr>
        <w:t> </w:t>
      </w:r>
      <w:r>
        <w:rPr/>
        <w:t>These</w:t>
      </w:r>
      <w:r>
        <w:rPr>
          <w:spacing w:val="-8"/>
        </w:rPr>
        <w:t> </w:t>
      </w:r>
      <w:r>
        <w:rPr/>
        <w:t>tools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8"/>
        </w:rPr>
        <w:t> </w:t>
      </w:r>
      <w:r>
        <w:rPr/>
        <w:t>designed</w:t>
      </w:r>
      <w:r>
        <w:rPr>
          <w:spacing w:val="-10"/>
        </w:rPr>
        <w:t> </w:t>
      </w:r>
      <w:r>
        <w:rPr/>
        <w:t>by</w:t>
      </w:r>
      <w:r>
        <w:rPr>
          <w:spacing w:val="-8"/>
        </w:rPr>
        <w:t> </w:t>
      </w:r>
      <w:r>
        <w:rPr/>
        <w:t>UHAM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BSC,</w:t>
      </w:r>
      <w:r>
        <w:rPr>
          <w:spacing w:val="1"/>
        </w:rPr>
        <w:t> </w:t>
      </w:r>
      <w:r>
        <w:rPr/>
        <w:t>respectively,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shared</w:t>
      </w:r>
      <w:r>
        <w:rPr>
          <w:spacing w:val="-7"/>
        </w:rPr>
        <w:t> </w:t>
      </w:r>
      <w:r>
        <w:rPr/>
        <w:t>freely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community,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FuturEnzyme</w:t>
      </w:r>
      <w:r>
        <w:rPr>
          <w:spacing w:val="-8"/>
        </w:rPr>
        <w:t> </w:t>
      </w:r>
      <w:r>
        <w:rPr/>
        <w:t>web</w:t>
      </w:r>
      <w:r>
        <w:rPr>
          <w:spacing w:val="-9"/>
        </w:rPr>
        <w:t> </w:t>
      </w:r>
      <w:r>
        <w:rPr/>
        <w:t>site.</w:t>
      </w:r>
      <w:r>
        <w:rPr>
          <w:spacing w:val="-7"/>
        </w:rPr>
        <w:t> </w:t>
      </w:r>
      <w:r>
        <w:rPr/>
        <w:t>They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also</w:t>
      </w:r>
      <w:r>
        <w:rPr>
          <w:spacing w:val="-47"/>
        </w:rPr>
        <w:t> </w:t>
      </w:r>
      <w:r>
        <w:rPr/>
        <w:t>be published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open</w:t>
      </w:r>
      <w:r>
        <w:rPr>
          <w:spacing w:val="-3"/>
        </w:rPr>
        <w:t> </w:t>
      </w:r>
      <w:r>
        <w:rPr/>
        <w:t>repositories</w:t>
      </w:r>
      <w:r>
        <w:rPr>
          <w:spacing w:val="-2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 project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353" w:right="0" w:firstLine="0"/>
        <w:jc w:val="both"/>
        <w:rPr>
          <w:sz w:val="22"/>
        </w:rPr>
      </w:pPr>
      <w:r>
        <w:rPr>
          <w:i/>
          <w:color w:val="276D8A"/>
          <w:sz w:val="22"/>
        </w:rPr>
        <w:t>Outcome</w:t>
      </w:r>
      <w:r>
        <w:rPr>
          <w:i/>
          <w:color w:val="276D8A"/>
          <w:spacing w:val="-2"/>
          <w:sz w:val="22"/>
        </w:rPr>
        <w:t> </w:t>
      </w:r>
      <w:r>
        <w:rPr>
          <w:i/>
          <w:color w:val="276D8A"/>
          <w:sz w:val="22"/>
        </w:rPr>
        <w:t>measure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online software.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Heading3"/>
        <w:spacing w:before="37"/>
        <w:jc w:val="left"/>
        <w:rPr>
          <w:b w:val="0"/>
          <w:i/>
        </w:rPr>
      </w:pPr>
      <w:bookmarkStart w:name="Events" w:id="35"/>
      <w:bookmarkEnd w:id="35"/>
      <w:r>
        <w:rPr>
          <w:i w:val="0"/>
        </w:rPr>
      </w:r>
      <w:bookmarkStart w:name="_bookmark13" w:id="36"/>
      <w:bookmarkEnd w:id="36"/>
      <w:r>
        <w:rPr>
          <w:i w:val="0"/>
        </w:rPr>
      </w:r>
      <w:r>
        <w:rPr>
          <w:b w:val="0"/>
          <w:i/>
          <w:color w:val="1A485C"/>
        </w:rPr>
        <w:t>Events</w:t>
      </w:r>
    </w:p>
    <w:p>
      <w:pPr>
        <w:pStyle w:val="BodyText"/>
        <w:spacing w:before="7"/>
        <w:rPr>
          <w:rFonts w:ascii="Calibri Light"/>
          <w:b w:val="0"/>
          <w:i/>
          <w:sz w:val="19"/>
        </w:rPr>
      </w:pPr>
    </w:p>
    <w:p>
      <w:pPr>
        <w:pStyle w:val="Heading4"/>
        <w:spacing w:before="1"/>
      </w:pPr>
      <w:r>
        <w:rPr/>
        <w:t>Kick</w:t>
      </w:r>
      <w:r>
        <w:rPr>
          <w:spacing w:val="-1"/>
        </w:rPr>
        <w:t> </w:t>
      </w:r>
      <w:r>
        <w:rPr/>
        <w:t>off</w:t>
      </w:r>
      <w:r>
        <w:rPr>
          <w:spacing w:val="-3"/>
        </w:rPr>
        <w:t> </w:t>
      </w:r>
      <w:r>
        <w:rPr/>
        <w:t>meeting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/>
        <w:t>The kick-off meeting was hosted by the coordinator CSIC on the 8</w:t>
      </w:r>
      <w:r>
        <w:rPr>
          <w:vertAlign w:val="superscript"/>
        </w:rPr>
        <w:t>th</w:t>
      </w:r>
      <w:r>
        <w:rPr>
          <w:vertAlign w:val="baseline"/>
        </w:rPr>
        <w:t> June 2021 and due to COVID situation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 an online meeting. It was aimed at the definition of the technical state-of-the-art at the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partners’ laboratories and the fine-tuning of the working plans. In particular, the meeting was divided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-2"/>
          <w:vertAlign w:val="baseline"/>
        </w:rPr>
        <w:t> </w:t>
      </w:r>
      <w:r>
        <w:rPr>
          <w:vertAlign w:val="baseline"/>
        </w:rPr>
        <w:t>sessions,</w:t>
      </w:r>
      <w:r>
        <w:rPr>
          <w:spacing w:val="-2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agenda: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1076273</wp:posOffset>
            </wp:positionH>
            <wp:positionV relativeFrom="paragraph">
              <wp:posOffset>246708</wp:posOffset>
            </wp:positionV>
            <wp:extent cx="5036514" cy="6878574"/>
            <wp:effectExtent l="0" t="0" r="0" b="0"/>
            <wp:wrapTopAndBottom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14" cy="687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Heading4"/>
        <w:spacing w:before="37"/>
      </w:pPr>
      <w:r>
        <w:rPr/>
        <w:t>Open</w:t>
      </w:r>
      <w:r>
        <w:rPr>
          <w:spacing w:val="-4"/>
        </w:rPr>
        <w:t> </w:t>
      </w:r>
      <w:r>
        <w:rPr/>
        <w:t>days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Stakeholder</w:t>
      </w:r>
      <w:r>
        <w:rPr>
          <w:spacing w:val="-1"/>
        </w:rPr>
        <w:t> </w:t>
      </w:r>
      <w:r>
        <w:rPr/>
        <w:t>Workshops,</w:t>
      </w:r>
      <w:r>
        <w:rPr>
          <w:spacing w:val="-4"/>
        </w:rPr>
        <w:t> </w:t>
      </w:r>
      <w:r>
        <w:rPr/>
        <w:t>Conferences,</w:t>
      </w:r>
      <w:r>
        <w:rPr>
          <w:spacing w:val="-4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Gender,</w:t>
      </w:r>
      <w:r>
        <w:rPr>
          <w:spacing w:val="-2"/>
        </w:rPr>
        <w:t> </w:t>
      </w:r>
      <w:r>
        <w:rPr/>
        <w:t>Ethical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Rights</w:t>
      </w:r>
      <w:r>
        <w:rPr>
          <w:spacing w:val="-1"/>
        </w:rPr>
        <w:t> </w:t>
      </w:r>
      <w:r>
        <w:rPr/>
        <w:t>events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48"/>
        <w:jc w:val="both"/>
      </w:pPr>
      <w:r>
        <w:rPr/>
        <w:t>The purpose of these events is to allow the project to be showcased as an example of best practice,</w:t>
      </w:r>
      <w:r>
        <w:rPr>
          <w:spacing w:val="1"/>
        </w:rPr>
        <w:t> </w:t>
      </w:r>
      <w:r>
        <w:rPr>
          <w:spacing w:val="-1"/>
        </w:rPr>
        <w:t>demonstrating</w:t>
      </w:r>
      <w:r>
        <w:rPr>
          <w:spacing w:val="-13"/>
        </w:rPr>
        <w:t> </w:t>
      </w:r>
      <w:r>
        <w:rPr>
          <w:spacing w:val="-1"/>
        </w:rPr>
        <w:t>new</w:t>
      </w:r>
      <w:r>
        <w:rPr>
          <w:spacing w:val="-10"/>
        </w:rPr>
        <w:t> </w:t>
      </w:r>
      <w:r>
        <w:rPr>
          <w:spacing w:val="-1"/>
        </w:rPr>
        <w:t>methods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authorities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multipliers.</w:t>
      </w:r>
      <w:r>
        <w:rPr>
          <w:spacing w:val="-11"/>
        </w:rPr>
        <w:t> </w:t>
      </w:r>
      <w:r>
        <w:rPr/>
        <w:t>Additionally,</w:t>
      </w:r>
      <w:r>
        <w:rPr>
          <w:spacing w:val="-12"/>
        </w:rPr>
        <w:t> </w:t>
      </w:r>
      <w:r>
        <w:rPr/>
        <w:t>running</w:t>
      </w:r>
      <w:r>
        <w:rPr>
          <w:spacing w:val="-12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regional</w:t>
      </w:r>
      <w:r>
        <w:rPr>
          <w:spacing w:val="-12"/>
        </w:rPr>
        <w:t> </w:t>
      </w:r>
      <w:r>
        <w:rPr/>
        <w:t>events</w:t>
      </w:r>
      <w:r>
        <w:rPr>
          <w:spacing w:val="1"/>
        </w:rPr>
        <w:t> </w:t>
      </w:r>
      <w:r>
        <w:rPr/>
        <w:t>will also foster networking between relevant stakeholders, enabling knowledge transfer and sharing of</w:t>
      </w:r>
      <w:r>
        <w:rPr>
          <w:spacing w:val="1"/>
        </w:rPr>
        <w:t> </w:t>
      </w:r>
      <w:r>
        <w:rPr/>
        <w:t>experiences. These events will also include policy events and roundtables to discuss the potential of new</w:t>
      </w:r>
      <w:r>
        <w:rPr>
          <w:spacing w:val="1"/>
        </w:rPr>
        <w:t> </w:t>
      </w:r>
      <w:r>
        <w:rPr/>
        <w:t>enzyme-based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352" w:right="348"/>
        <w:jc w:val="both"/>
      </w:pPr>
      <w:r>
        <w:rPr/>
        <w:t>In order to maximise visibility and financial leverage, the project will focus on running events in connection</w:t>
      </w:r>
      <w:r>
        <w:rPr>
          <w:spacing w:val="1"/>
        </w:rPr>
        <w:t> </w:t>
      </w:r>
      <w:r>
        <w:rPr/>
        <w:t>with existing events, fairs, conferences and platforms already engaging relevant target audiences. Relevant</w:t>
      </w:r>
      <w:r>
        <w:rPr>
          <w:spacing w:val="1"/>
        </w:rPr>
        <w:t> </w:t>
      </w:r>
      <w:r>
        <w:rPr/>
        <w:t>events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carry</w:t>
      </w:r>
      <w:r>
        <w:rPr>
          <w:spacing w:val="-8"/>
        </w:rPr>
        <w:t> </w:t>
      </w:r>
      <w:r>
        <w:rPr/>
        <w:t>out</w:t>
      </w:r>
      <w:r>
        <w:rPr>
          <w:spacing w:val="-8"/>
        </w:rPr>
        <w:t> </w:t>
      </w:r>
      <w:r>
        <w:rPr/>
        <w:t>dissemination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along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project's</w:t>
      </w:r>
      <w:r>
        <w:rPr>
          <w:spacing w:val="-9"/>
        </w:rPr>
        <w:t> </w:t>
      </w:r>
      <w:r>
        <w:rPr/>
        <w:t>execution</w:t>
      </w:r>
      <w:r>
        <w:rPr>
          <w:spacing w:val="-12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selected</w:t>
      </w:r>
      <w:r>
        <w:rPr>
          <w:spacing w:val="-48"/>
        </w:rPr>
        <w:t> </w:t>
      </w:r>
      <w:r>
        <w:rPr/>
        <w:t>once</w:t>
      </w:r>
      <w:r>
        <w:rPr>
          <w:spacing w:val="-3"/>
        </w:rPr>
        <w:t> </w:t>
      </w:r>
      <w:r>
        <w:rPr/>
        <w:t>the project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running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extensive lists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events</w:t>
      </w:r>
      <w:r>
        <w:rPr>
          <w:spacing w:val="-1"/>
        </w:rPr>
        <w:t> </w:t>
      </w:r>
      <w:r>
        <w:rPr/>
        <w:t>tracked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 partners.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3"/>
        <w:jc w:val="both"/>
      </w:pPr>
      <w:r>
        <w:rPr/>
        <w:t>Partners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already</w:t>
      </w:r>
      <w:r>
        <w:rPr>
          <w:spacing w:val="-1"/>
        </w:rPr>
        <w:t> </w:t>
      </w:r>
      <w:r>
        <w:rPr/>
        <w:t>agreed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organize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events: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52" w:hanging="360"/>
        <w:jc w:val="both"/>
        <w:rPr>
          <w:sz w:val="22"/>
        </w:rPr>
      </w:pPr>
      <w:r>
        <w:rPr>
          <w:sz w:val="22"/>
        </w:rPr>
        <w:t>Series of </w:t>
      </w:r>
      <w:r>
        <w:rPr>
          <w:b/>
          <w:sz w:val="22"/>
          <w:u w:val="single"/>
        </w:rPr>
        <w:t>3</w:t>
      </w:r>
      <w:r>
        <w:rPr>
          <w:b/>
          <w:sz w:val="22"/>
        </w:rPr>
        <w:t> </w:t>
      </w:r>
      <w:r>
        <w:rPr>
          <w:sz w:val="22"/>
        </w:rPr>
        <w:t>webinars "Enzyme for more environment-friendly consumer products" via online tools</w:t>
      </w:r>
      <w:r>
        <w:rPr>
          <w:spacing w:val="1"/>
          <w:sz w:val="22"/>
        </w:rPr>
        <w:t> </w:t>
      </w:r>
      <w:r>
        <w:rPr>
          <w:sz w:val="22"/>
        </w:rPr>
        <w:t>(month</w:t>
      </w:r>
      <w:r>
        <w:rPr>
          <w:spacing w:val="-2"/>
          <w:sz w:val="22"/>
        </w:rPr>
        <w:t> </w:t>
      </w:r>
      <w:r>
        <w:rPr>
          <w:sz w:val="22"/>
        </w:rPr>
        <w:t>12,</w:t>
      </w:r>
      <w:r>
        <w:rPr>
          <w:spacing w:val="-2"/>
          <w:sz w:val="22"/>
        </w:rPr>
        <w:t> </w:t>
      </w:r>
      <w:r>
        <w:rPr>
          <w:sz w:val="22"/>
        </w:rPr>
        <w:t>24, 36) involving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scientific community;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48" w:hanging="360"/>
        <w:jc w:val="both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z w:val="22"/>
        </w:rPr>
        <w:t> </w:t>
      </w:r>
      <w:r>
        <w:rPr>
          <w:sz w:val="22"/>
        </w:rPr>
        <w:t>Consortia-wide industry-oriented workshop to evaluate market needs and provide training in the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development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pitching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business</w:t>
      </w:r>
      <w:r>
        <w:rPr>
          <w:spacing w:val="-14"/>
          <w:sz w:val="22"/>
        </w:rPr>
        <w:t> </w:t>
      </w:r>
      <w:r>
        <w:rPr>
          <w:sz w:val="22"/>
        </w:rPr>
        <w:t>ideas</w:t>
      </w:r>
      <w:r>
        <w:rPr>
          <w:spacing w:val="-12"/>
          <w:sz w:val="22"/>
        </w:rPr>
        <w:t> </w:t>
      </w:r>
      <w:r>
        <w:rPr>
          <w:sz w:val="22"/>
        </w:rPr>
        <w:t>(month</w:t>
      </w:r>
      <w:r>
        <w:rPr>
          <w:spacing w:val="-15"/>
          <w:sz w:val="22"/>
        </w:rPr>
        <w:t> </w:t>
      </w:r>
      <w:r>
        <w:rPr>
          <w:sz w:val="22"/>
        </w:rPr>
        <w:t>12)</w:t>
      </w:r>
      <w:r>
        <w:rPr>
          <w:spacing w:val="-12"/>
          <w:sz w:val="22"/>
        </w:rPr>
        <w:t> </w:t>
      </w:r>
      <w:r>
        <w:rPr>
          <w:sz w:val="22"/>
        </w:rPr>
        <w:t>aimed</w:t>
      </w:r>
      <w:r>
        <w:rPr>
          <w:spacing w:val="-13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wider</w:t>
      </w:r>
      <w:r>
        <w:rPr>
          <w:spacing w:val="-14"/>
          <w:sz w:val="22"/>
        </w:rPr>
        <w:t> </w:t>
      </w:r>
      <w:r>
        <w:rPr>
          <w:sz w:val="22"/>
        </w:rPr>
        <w:t>scientific</w:t>
      </w:r>
      <w:r>
        <w:rPr>
          <w:spacing w:val="-14"/>
          <w:sz w:val="22"/>
        </w:rPr>
        <w:t> </w:t>
      </w:r>
      <w:r>
        <w:rPr>
          <w:sz w:val="22"/>
        </w:rPr>
        <w:t>public</w:t>
      </w:r>
      <w:r>
        <w:rPr>
          <w:spacing w:val="-12"/>
          <w:sz w:val="22"/>
        </w:rPr>
        <w:t> </w:t>
      </w:r>
      <w:r>
        <w:rPr>
          <w:sz w:val="22"/>
        </w:rPr>
        <w:t>(consumers,</w:t>
      </w:r>
      <w:r>
        <w:rPr>
          <w:spacing w:val="-47"/>
          <w:sz w:val="22"/>
        </w:rPr>
        <w:t> </w:t>
      </w:r>
      <w:r>
        <w:rPr>
          <w:sz w:val="22"/>
        </w:rPr>
        <w:t>end-users,</w:t>
      </w:r>
      <w:r>
        <w:rPr>
          <w:spacing w:val="-1"/>
          <w:sz w:val="22"/>
        </w:rPr>
        <w:t> </w:t>
      </w:r>
      <w:r>
        <w:rPr>
          <w:sz w:val="22"/>
        </w:rPr>
        <w:t>policymakers, stakeholders, scientists,</w:t>
      </w:r>
      <w:r>
        <w:rPr>
          <w:spacing w:val="-1"/>
          <w:sz w:val="22"/>
        </w:rPr>
        <w:t> </w:t>
      </w:r>
      <w:r>
        <w:rPr>
          <w:sz w:val="22"/>
        </w:rPr>
        <w:t>students);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1" w:after="0"/>
        <w:ind w:left="1072" w:right="352" w:hanging="360"/>
        <w:jc w:val="both"/>
        <w:rPr>
          <w:sz w:val="22"/>
        </w:rPr>
      </w:pPr>
      <w:r>
        <w:rPr>
          <w:b/>
          <w:spacing w:val="-1"/>
          <w:sz w:val="22"/>
          <w:u w:val="single"/>
        </w:rPr>
        <w:t>1</w:t>
      </w:r>
      <w:r>
        <w:rPr>
          <w:b/>
          <w:spacing w:val="-11"/>
          <w:sz w:val="22"/>
        </w:rPr>
        <w:t> </w:t>
      </w:r>
      <w:r>
        <w:rPr>
          <w:spacing w:val="-1"/>
          <w:sz w:val="22"/>
        </w:rPr>
        <w:t>Workshop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roundtable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"How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find</w:t>
      </w:r>
      <w:r>
        <w:rPr>
          <w:spacing w:val="-13"/>
          <w:sz w:val="22"/>
        </w:rPr>
        <w:t> </w:t>
      </w:r>
      <w:r>
        <w:rPr>
          <w:sz w:val="22"/>
        </w:rPr>
        <w:t>enzymes</w:t>
      </w:r>
      <w:r>
        <w:rPr>
          <w:spacing w:val="-14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will</w:t>
      </w:r>
      <w:r>
        <w:rPr>
          <w:spacing w:val="-10"/>
          <w:sz w:val="22"/>
        </w:rPr>
        <w:t> </w:t>
      </w:r>
      <w:r>
        <w:rPr>
          <w:sz w:val="22"/>
        </w:rPr>
        <w:t>serve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present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future</w:t>
      </w:r>
      <w:r>
        <w:rPr>
          <w:spacing w:val="-11"/>
          <w:sz w:val="22"/>
        </w:rPr>
        <w:t> </w:t>
      </w:r>
      <w:r>
        <w:rPr>
          <w:sz w:val="22"/>
        </w:rPr>
        <w:t>industrial</w:t>
      </w:r>
      <w:r>
        <w:rPr>
          <w:spacing w:val="-4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demands and</w:t>
      </w:r>
      <w:r>
        <w:rPr>
          <w:spacing w:val="-2"/>
          <w:sz w:val="22"/>
        </w:rPr>
        <w:t> </w:t>
      </w:r>
      <w:r>
        <w:rPr>
          <w:sz w:val="22"/>
        </w:rPr>
        <w:t>habits" (month</w:t>
      </w:r>
      <w:r>
        <w:rPr>
          <w:spacing w:val="-2"/>
          <w:sz w:val="22"/>
        </w:rPr>
        <w:t> </w:t>
      </w:r>
      <w:r>
        <w:rPr>
          <w:sz w:val="22"/>
        </w:rPr>
        <w:t>24) aimed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wider scientific</w:t>
      </w:r>
      <w:r>
        <w:rPr>
          <w:spacing w:val="-1"/>
          <w:sz w:val="22"/>
        </w:rPr>
        <w:t> </w:t>
      </w:r>
      <w:r>
        <w:rPr>
          <w:sz w:val="22"/>
        </w:rPr>
        <w:t>public;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pacing w:val="-2"/>
          <w:sz w:val="22"/>
        </w:rPr>
        <w:t> </w:t>
      </w:r>
      <w:r>
        <w:rPr>
          <w:sz w:val="22"/>
        </w:rPr>
        <w:t>International</w:t>
      </w:r>
      <w:r>
        <w:rPr>
          <w:spacing w:val="-2"/>
          <w:sz w:val="22"/>
        </w:rPr>
        <w:t> </w:t>
      </w:r>
      <w:r>
        <w:rPr>
          <w:sz w:val="22"/>
        </w:rPr>
        <w:t>biotech/bioeconomy</w:t>
      </w:r>
      <w:r>
        <w:rPr>
          <w:spacing w:val="-4"/>
          <w:sz w:val="22"/>
        </w:rPr>
        <w:t> </w:t>
      </w:r>
      <w:r>
        <w:rPr>
          <w:sz w:val="22"/>
        </w:rPr>
        <w:t>conference</w:t>
      </w:r>
      <w:r>
        <w:rPr>
          <w:spacing w:val="-4"/>
          <w:sz w:val="22"/>
        </w:rPr>
        <w:t> </w:t>
      </w:r>
      <w:r>
        <w:rPr>
          <w:sz w:val="22"/>
        </w:rPr>
        <w:t>(month</w:t>
      </w:r>
      <w:r>
        <w:rPr>
          <w:spacing w:val="-4"/>
          <w:sz w:val="22"/>
        </w:rPr>
        <w:t> </w:t>
      </w:r>
      <w:r>
        <w:rPr>
          <w:sz w:val="22"/>
        </w:rPr>
        <w:t>36)</w:t>
      </w:r>
      <w:r>
        <w:rPr>
          <w:spacing w:val="-2"/>
          <w:sz w:val="22"/>
        </w:rPr>
        <w:t> </w:t>
      </w:r>
      <w:r>
        <w:rPr>
          <w:sz w:val="22"/>
        </w:rPr>
        <w:t>aimed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wider</w:t>
      </w:r>
      <w:r>
        <w:rPr>
          <w:spacing w:val="-3"/>
          <w:sz w:val="22"/>
        </w:rPr>
        <w:t> </w:t>
      </w:r>
      <w:r>
        <w:rPr>
          <w:sz w:val="22"/>
        </w:rPr>
        <w:t>scientific</w:t>
      </w:r>
      <w:r>
        <w:rPr>
          <w:spacing w:val="-2"/>
          <w:sz w:val="22"/>
        </w:rPr>
        <w:t> </w:t>
      </w:r>
      <w:r>
        <w:rPr>
          <w:sz w:val="22"/>
        </w:rPr>
        <w:t>public;</w:t>
      </w:r>
    </w:p>
    <w:p>
      <w:pPr>
        <w:pStyle w:val="BodyText"/>
        <w:spacing w:before="11"/>
        <w:rPr>
          <w:sz w:val="14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56" w:after="0"/>
        <w:ind w:left="1072" w:right="347" w:hanging="360"/>
        <w:jc w:val="both"/>
        <w:rPr>
          <w:sz w:val="22"/>
        </w:rPr>
      </w:pPr>
      <w:r>
        <w:rPr>
          <w:b/>
          <w:sz w:val="22"/>
          <w:u w:val="single"/>
        </w:rPr>
        <w:t>4</w:t>
      </w:r>
      <w:r>
        <w:rPr>
          <w:b/>
          <w:sz w:val="22"/>
        </w:rPr>
        <w:t> </w:t>
      </w:r>
      <w:r>
        <w:rPr>
          <w:sz w:val="22"/>
        </w:rPr>
        <w:t>Intra-consortium exploitation workshops to evaluate and discuss upcoming exploitable results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project.</w:t>
      </w:r>
      <w:r>
        <w:rPr>
          <w:spacing w:val="-4"/>
          <w:sz w:val="22"/>
        </w:rPr>
        <w:t> </w:t>
      </w:r>
      <w:r>
        <w:rPr>
          <w:sz w:val="22"/>
        </w:rPr>
        <w:t>These workshops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consist in</w:t>
      </w:r>
      <w:r>
        <w:rPr>
          <w:spacing w:val="-5"/>
          <w:sz w:val="22"/>
        </w:rPr>
        <w:t> </w:t>
      </w:r>
      <w:r>
        <w:rPr>
          <w:sz w:val="22"/>
        </w:rPr>
        <w:t>1-hour</w:t>
      </w:r>
      <w:r>
        <w:rPr>
          <w:spacing w:val="-3"/>
          <w:sz w:val="22"/>
        </w:rPr>
        <w:t> </w:t>
      </w:r>
      <w:r>
        <w:rPr>
          <w:sz w:val="22"/>
        </w:rPr>
        <w:t>meetings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annual</w:t>
      </w:r>
      <w:r>
        <w:rPr>
          <w:spacing w:val="-1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meeting.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352" w:right="350"/>
        <w:jc w:val="both"/>
      </w:pPr>
      <w:r>
        <w:rPr/>
        <w:t>Partners have already agreed to participate in the following events that reinforce our compromise with a</w:t>
      </w:r>
      <w:r>
        <w:rPr>
          <w:spacing w:val="1"/>
        </w:rPr>
        <w:t> </w:t>
      </w:r>
      <w:r>
        <w:rPr>
          <w:spacing w:val="-1"/>
        </w:rPr>
        <w:t>society</w:t>
      </w:r>
      <w:r>
        <w:rPr>
          <w:spacing w:val="-13"/>
        </w:rPr>
        <w:t> </w:t>
      </w:r>
      <w:r>
        <w:rPr>
          <w:spacing w:val="-1"/>
        </w:rPr>
        <w:t>where</w:t>
      </w:r>
      <w:r>
        <w:rPr>
          <w:spacing w:val="-14"/>
        </w:rPr>
        <w:t> </w:t>
      </w:r>
      <w:r>
        <w:rPr>
          <w:spacing w:val="-1"/>
        </w:rPr>
        <w:t>ethics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well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gender</w:t>
      </w:r>
      <w:r>
        <w:rPr>
          <w:spacing w:val="-12"/>
        </w:rPr>
        <w:t> </w:t>
      </w:r>
      <w:r>
        <w:rPr/>
        <w:t>equality,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rights</w:t>
      </w:r>
      <w:r>
        <w:rPr>
          <w:spacing w:val="-12"/>
        </w:rPr>
        <w:t> </w:t>
      </w:r>
      <w:r>
        <w:rPr/>
        <w:t>whatever</w:t>
      </w:r>
      <w:r>
        <w:rPr>
          <w:spacing w:val="-14"/>
        </w:rPr>
        <w:t> </w:t>
      </w:r>
      <w:r>
        <w:rPr/>
        <w:t>race,</w:t>
      </w:r>
      <w:r>
        <w:rPr>
          <w:spacing w:val="-14"/>
        </w:rPr>
        <w:t> </w:t>
      </w:r>
      <w:r>
        <w:rPr/>
        <w:t>ethnic,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cultural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backgrounds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defended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integrated: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50" w:hanging="361"/>
        <w:jc w:val="both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z w:val="22"/>
        </w:rPr>
        <w:t> </w:t>
      </w:r>
      <w:r>
        <w:rPr>
          <w:sz w:val="22"/>
        </w:rPr>
        <w:t>Public event, "European Green Deal Aligned with Rights, Ethics, Equality" (Madrid, in the frame of</w:t>
      </w:r>
      <w:r>
        <w:rPr>
          <w:spacing w:val="1"/>
          <w:sz w:val="22"/>
        </w:rPr>
        <w:t> </w:t>
      </w:r>
      <w:r>
        <w:rPr>
          <w:sz w:val="22"/>
        </w:rPr>
        <w:t>the International Day of Women and Girls in Science) involving the civil society; this event will be</w:t>
      </w:r>
      <w:r>
        <w:rPr>
          <w:spacing w:val="1"/>
          <w:sz w:val="22"/>
        </w:rPr>
        <w:t> </w:t>
      </w:r>
      <w:r>
        <w:rPr>
          <w:sz w:val="22"/>
        </w:rPr>
        <w:t>organized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frame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-2"/>
          <w:sz w:val="22"/>
        </w:rPr>
        <w:t> </w:t>
      </w:r>
      <w:r>
        <w:rPr>
          <w:sz w:val="22"/>
        </w:rPr>
        <w:t>Day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Women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Girls in</w:t>
      </w:r>
      <w:r>
        <w:rPr>
          <w:spacing w:val="-1"/>
          <w:sz w:val="22"/>
        </w:rPr>
        <w:t> </w:t>
      </w:r>
      <w:r>
        <w:rPr>
          <w:sz w:val="22"/>
        </w:rPr>
        <w:t>Science.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49"/>
        <w:jc w:val="both"/>
      </w:pPr>
      <w:r>
        <w:rPr/>
        <w:t>Partners have already agreed to participate in the following events that reinforce our compromise with</w:t>
      </w:r>
      <w:r>
        <w:rPr>
          <w:spacing w:val="1"/>
        </w:rPr>
        <w:t> </w:t>
      </w:r>
      <w:r>
        <w:rPr/>
        <w:t>Responsible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FAIR principles: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51" w:hanging="361"/>
        <w:jc w:val="both"/>
        <w:rPr>
          <w:sz w:val="22"/>
        </w:rPr>
      </w:pPr>
      <w:r>
        <w:rPr>
          <w:b/>
          <w:sz w:val="22"/>
          <w:u w:val="single"/>
        </w:rPr>
        <w:t>1 </w:t>
      </w:r>
      <w:r>
        <w:rPr>
          <w:sz w:val="22"/>
        </w:rPr>
        <w:t>Workshop on RRI issues: how to take stakeholder and public views to direct R&amp;D towards societal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needs (month</w:t>
      </w:r>
      <w:r>
        <w:rPr>
          <w:spacing w:val="-3"/>
          <w:sz w:val="22"/>
        </w:rPr>
        <w:t> </w:t>
      </w:r>
      <w:r>
        <w:rPr>
          <w:sz w:val="22"/>
        </w:rPr>
        <w:t>24)</w:t>
      </w:r>
      <w:r>
        <w:rPr>
          <w:spacing w:val="-3"/>
          <w:sz w:val="22"/>
        </w:rPr>
        <w:t> </w:t>
      </w:r>
      <w:r>
        <w:rPr>
          <w:sz w:val="22"/>
        </w:rPr>
        <w:t>aimed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 wider</w:t>
      </w:r>
      <w:r>
        <w:rPr>
          <w:spacing w:val="-1"/>
          <w:sz w:val="22"/>
        </w:rPr>
        <w:t> </w:t>
      </w:r>
      <w:r>
        <w:rPr>
          <w:sz w:val="22"/>
        </w:rPr>
        <w:t>scientific public.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51"/>
        <w:jc w:val="both"/>
      </w:pPr>
      <w:r>
        <w:rPr/>
        <w:t>In addition, partners will participate in events organized outside the consortium and in which FuturEnzyme</w:t>
      </w:r>
      <w:r>
        <w:rPr>
          <w:spacing w:val="1"/>
        </w:rPr>
        <w:t> </w:t>
      </w:r>
      <w:r>
        <w:rPr/>
        <w:t>partners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contribute.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3</w:t>
      </w:r>
      <w:r>
        <w:rPr>
          <w:b/>
          <w:spacing w:val="-1"/>
          <w:sz w:val="22"/>
        </w:rPr>
        <w:t> </w:t>
      </w:r>
      <w:r>
        <w:rPr>
          <w:sz w:val="22"/>
        </w:rPr>
        <w:t>Demonstration</w:t>
      </w:r>
      <w:r>
        <w:rPr>
          <w:spacing w:val="-2"/>
          <w:sz w:val="22"/>
        </w:rPr>
        <w:t> </w:t>
      </w:r>
      <w:r>
        <w:rPr>
          <w:sz w:val="22"/>
        </w:rPr>
        <w:t>events</w:t>
      </w:r>
      <w:r>
        <w:rPr>
          <w:spacing w:val="-4"/>
          <w:sz w:val="22"/>
        </w:rPr>
        <w:t> </w:t>
      </w:r>
      <w:r>
        <w:rPr>
          <w:sz w:val="22"/>
        </w:rPr>
        <w:t>(in</w:t>
      </w:r>
      <w:r>
        <w:rPr>
          <w:spacing w:val="-4"/>
          <w:sz w:val="22"/>
        </w:rPr>
        <w:t> </w:t>
      </w:r>
      <w:r>
        <w:rPr>
          <w:sz w:val="22"/>
        </w:rPr>
        <w:t>science</w:t>
      </w:r>
      <w:r>
        <w:rPr>
          <w:spacing w:val="-4"/>
          <w:sz w:val="22"/>
        </w:rPr>
        <w:t> </w:t>
      </w:r>
      <w:r>
        <w:rPr>
          <w:sz w:val="22"/>
        </w:rPr>
        <w:t>festivals,</w:t>
      </w:r>
      <w:r>
        <w:rPr>
          <w:spacing w:val="-3"/>
          <w:sz w:val="22"/>
        </w:rPr>
        <w:t> </w:t>
      </w:r>
      <w:r>
        <w:rPr>
          <w:sz w:val="22"/>
        </w:rPr>
        <w:t>etc.):</w:t>
      </w:r>
      <w:r>
        <w:rPr>
          <w:spacing w:val="-1"/>
          <w:sz w:val="22"/>
        </w:rPr>
        <w:t> </w:t>
      </w:r>
      <w:r>
        <w:rPr>
          <w:sz w:val="22"/>
        </w:rPr>
        <w:t>prototypes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57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30</w:t>
      </w:r>
      <w:r>
        <w:rPr>
          <w:b/>
          <w:spacing w:val="-3"/>
          <w:sz w:val="22"/>
        </w:rPr>
        <w:t> </w:t>
      </w:r>
      <w:r>
        <w:rPr>
          <w:sz w:val="22"/>
        </w:rPr>
        <w:t>Open</w:t>
      </w:r>
      <w:r>
        <w:rPr>
          <w:spacing w:val="-1"/>
          <w:sz w:val="22"/>
        </w:rPr>
        <w:t> </w:t>
      </w:r>
      <w:r>
        <w:rPr>
          <w:sz w:val="22"/>
        </w:rPr>
        <w:t>days</w:t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57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4</w:t>
      </w:r>
      <w:r>
        <w:rPr>
          <w:b/>
          <w:spacing w:val="-1"/>
          <w:sz w:val="22"/>
        </w:rPr>
        <w:t> </w:t>
      </w:r>
      <w:r>
        <w:rPr>
          <w:sz w:val="22"/>
        </w:rPr>
        <w:t>Exhibitions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tours</w:t>
      </w:r>
      <w:r>
        <w:rPr>
          <w:spacing w:val="-3"/>
          <w:sz w:val="22"/>
        </w:rPr>
        <w:t> </w:t>
      </w:r>
      <w:r>
        <w:rPr>
          <w:sz w:val="22"/>
        </w:rPr>
        <w:t>(in</w:t>
      </w:r>
      <w:r>
        <w:rPr>
          <w:spacing w:val="-4"/>
          <w:sz w:val="22"/>
        </w:rPr>
        <w:t> </w:t>
      </w:r>
      <w:r>
        <w:rPr>
          <w:sz w:val="22"/>
        </w:rPr>
        <w:t>science festivals,</w:t>
      </w:r>
      <w:r>
        <w:rPr>
          <w:spacing w:val="-3"/>
          <w:sz w:val="22"/>
        </w:rPr>
        <w:t> </w:t>
      </w:r>
      <w:r>
        <w:rPr>
          <w:sz w:val="22"/>
        </w:rPr>
        <w:t>etc.)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56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40</w:t>
      </w:r>
      <w:r>
        <w:rPr>
          <w:b/>
          <w:spacing w:val="-2"/>
          <w:sz w:val="22"/>
        </w:rPr>
        <w:t> </w:t>
      </w:r>
      <w:r>
        <w:rPr>
          <w:sz w:val="22"/>
        </w:rPr>
        <w:t>Conferences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workshops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37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40</w:t>
      </w:r>
      <w:r>
        <w:rPr>
          <w:b/>
          <w:spacing w:val="-1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events</w:t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57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2</w:t>
      </w:r>
      <w:r>
        <w:rPr>
          <w:b/>
          <w:spacing w:val="-2"/>
          <w:sz w:val="22"/>
        </w:rPr>
        <w:t> </w:t>
      </w:r>
      <w:r>
        <w:rPr>
          <w:sz w:val="22"/>
        </w:rPr>
        <w:t>Inter-consortia</w:t>
      </w:r>
      <w:r>
        <w:rPr>
          <w:spacing w:val="-3"/>
          <w:sz w:val="22"/>
        </w:rPr>
        <w:t> </w:t>
      </w:r>
      <w:r>
        <w:rPr>
          <w:sz w:val="22"/>
        </w:rPr>
        <w:t>networks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6"/>
        <w:ind w:left="353" w:right="350" w:hanging="1"/>
        <w:jc w:val="both"/>
      </w:pPr>
      <w:r>
        <w:rPr>
          <w:b/>
          <w:i/>
          <w:color w:val="276D8A"/>
        </w:rPr>
        <w:t>Outcome measures</w:t>
      </w:r>
      <w:r>
        <w:rPr/>
        <w:t>: at least 20 events organised by project members, minimum audience of 500-700</w:t>
      </w:r>
      <w:r>
        <w:rPr>
          <w:spacing w:val="1"/>
        </w:rPr>
        <w:t> </w:t>
      </w:r>
      <w:r>
        <w:rPr/>
        <w:t>persons; also at least 100-120 events organized outside the consortium and in which FuturEnzyme partners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participate.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left="353"/>
      </w:pPr>
      <w:r>
        <w:rPr/>
        <w:t>Inter-consortia</w:t>
      </w:r>
      <w:r>
        <w:rPr>
          <w:spacing w:val="-5"/>
        </w:rPr>
        <w:t> </w:t>
      </w:r>
      <w:r>
        <w:rPr/>
        <w:t>network</w:t>
      </w:r>
      <w:r>
        <w:rPr>
          <w:spacing w:val="-4"/>
        </w:rPr>
        <w:t> </w:t>
      </w:r>
      <w:r>
        <w:rPr/>
        <w:t>events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FuturEnzyme</w:t>
      </w:r>
      <w:r>
        <w:rPr>
          <w:spacing w:val="-11"/>
        </w:rPr>
        <w:t> </w:t>
      </w:r>
      <w:r>
        <w:rPr>
          <w:spacing w:val="-1"/>
        </w:rPr>
        <w:t>consortium</w:t>
      </w:r>
      <w:r>
        <w:rPr>
          <w:spacing w:val="-10"/>
        </w:rPr>
        <w:t> </w:t>
      </w:r>
      <w:r>
        <w:rPr>
          <w:spacing w:val="-1"/>
        </w:rPr>
        <w:t>will</w:t>
      </w:r>
      <w:r>
        <w:rPr>
          <w:spacing w:val="-15"/>
        </w:rPr>
        <w:t> </w:t>
      </w:r>
      <w:r>
        <w:rPr>
          <w:spacing w:val="-1"/>
        </w:rPr>
        <w:t>organise</w:t>
      </w:r>
      <w:r>
        <w:rPr>
          <w:spacing w:val="-14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inter-consortia</w:t>
      </w:r>
      <w:r>
        <w:rPr>
          <w:spacing w:val="-11"/>
        </w:rPr>
        <w:t> </w:t>
      </w:r>
      <w:r>
        <w:rPr/>
        <w:t>events</w:t>
      </w:r>
      <w:r>
        <w:rPr>
          <w:spacing w:val="-12"/>
        </w:rPr>
        <w:t> </w:t>
      </w:r>
      <w:r>
        <w:rPr/>
        <w:t>bringing</w:t>
      </w:r>
      <w:r>
        <w:rPr>
          <w:spacing w:val="-13"/>
        </w:rPr>
        <w:t> </w:t>
      </w:r>
      <w:r>
        <w:rPr/>
        <w:t>together</w:t>
      </w:r>
      <w:r>
        <w:rPr>
          <w:spacing w:val="-11"/>
        </w:rPr>
        <w:t> </w:t>
      </w:r>
      <w:r>
        <w:rPr/>
        <w:t>linked</w:t>
      </w:r>
      <w:r>
        <w:rPr>
          <w:spacing w:val="-13"/>
        </w:rPr>
        <w:t> </w:t>
      </w:r>
      <w:r>
        <w:rPr/>
        <w:t>EU</w:t>
      </w:r>
      <w:r>
        <w:rPr>
          <w:spacing w:val="-12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 order to exchange good practices, transfer information, capitalise on results and support joint initiatives</w:t>
      </w:r>
      <w:r>
        <w:rPr>
          <w:spacing w:val="1"/>
        </w:rPr>
        <w:t> </w:t>
      </w:r>
      <w:r>
        <w:rPr/>
        <w:t>to proactively identify the challenges and problems encountered during their respective projects and find</w:t>
      </w:r>
      <w:r>
        <w:rPr>
          <w:spacing w:val="1"/>
        </w:rPr>
        <w:t> </w:t>
      </w:r>
      <w:r>
        <w:rPr/>
        <w:t>joint solutions that can be considered as potentially exploitable in synergy. In particular, these events will</w:t>
      </w:r>
      <w:r>
        <w:rPr>
          <w:spacing w:val="1"/>
        </w:rPr>
        <w:t> </w:t>
      </w:r>
      <w:r>
        <w:rPr/>
        <w:t>include: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4" w:val="left" w:leader="none"/>
        </w:tabs>
        <w:spacing w:line="240" w:lineRule="auto" w:before="0" w:after="0"/>
        <w:ind w:left="1073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series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webinars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present each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explore</w:t>
      </w:r>
      <w:r>
        <w:rPr>
          <w:spacing w:val="-1"/>
          <w:sz w:val="22"/>
        </w:rPr>
        <w:t> </w:t>
      </w:r>
      <w:r>
        <w:rPr>
          <w:sz w:val="22"/>
        </w:rPr>
        <w:t>potential</w:t>
      </w:r>
      <w:r>
        <w:rPr>
          <w:spacing w:val="-1"/>
          <w:sz w:val="22"/>
        </w:rPr>
        <w:t> </w:t>
      </w:r>
      <w:r>
        <w:rPr>
          <w:sz w:val="22"/>
        </w:rPr>
        <w:t>synergies.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50" w:hanging="360"/>
        <w:jc w:val="both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z w:val="22"/>
        </w:rPr>
        <w:t> </w:t>
      </w:r>
      <w:r>
        <w:rPr>
          <w:sz w:val="22"/>
        </w:rPr>
        <w:t>workshop (month 24) involving partners of the linked EU project supports exchange of good</w:t>
      </w:r>
      <w:r>
        <w:rPr>
          <w:spacing w:val="1"/>
          <w:sz w:val="22"/>
        </w:rPr>
        <w:t> </w:t>
      </w:r>
      <w:r>
        <w:rPr>
          <w:sz w:val="22"/>
        </w:rPr>
        <w:t>practices.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48" w:hanging="360"/>
        <w:jc w:val="both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pacing w:val="-6"/>
          <w:sz w:val="22"/>
        </w:rPr>
        <w:t> </w:t>
      </w:r>
      <w:r>
        <w:rPr>
          <w:sz w:val="22"/>
        </w:rPr>
        <w:t>general</w:t>
      </w:r>
      <w:r>
        <w:rPr>
          <w:spacing w:val="-8"/>
          <w:sz w:val="22"/>
        </w:rPr>
        <w:t> </w:t>
      </w:r>
      <w:r>
        <w:rPr>
          <w:sz w:val="22"/>
        </w:rPr>
        <w:t>meeting</w:t>
      </w:r>
      <w:r>
        <w:rPr>
          <w:spacing w:val="-6"/>
          <w:sz w:val="22"/>
        </w:rPr>
        <w:t> </w:t>
      </w:r>
      <w:r>
        <w:rPr>
          <w:sz w:val="22"/>
        </w:rPr>
        <w:t>(month</w:t>
      </w:r>
      <w:r>
        <w:rPr>
          <w:spacing w:val="-10"/>
          <w:sz w:val="22"/>
        </w:rPr>
        <w:t> </w:t>
      </w:r>
      <w:r>
        <w:rPr>
          <w:sz w:val="22"/>
        </w:rPr>
        <w:t>36)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coordinators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key</w:t>
      </w:r>
      <w:r>
        <w:rPr>
          <w:spacing w:val="-5"/>
          <w:sz w:val="22"/>
        </w:rPr>
        <w:t> </w:t>
      </w:r>
      <w:r>
        <w:rPr>
          <w:sz w:val="22"/>
        </w:rPr>
        <w:t>partners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other</w:t>
      </w:r>
      <w:r>
        <w:rPr>
          <w:spacing w:val="-8"/>
          <w:sz w:val="22"/>
        </w:rPr>
        <w:t> </w:t>
      </w:r>
      <w:r>
        <w:rPr>
          <w:sz w:val="22"/>
        </w:rPr>
        <w:t>consortia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agree</w:t>
      </w:r>
      <w:r>
        <w:rPr>
          <w:spacing w:val="-7"/>
          <w:sz w:val="22"/>
        </w:rPr>
        <w:t> </w:t>
      </w:r>
      <w:r>
        <w:rPr>
          <w:sz w:val="22"/>
        </w:rPr>
        <w:t>how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8"/>
          <w:sz w:val="22"/>
        </w:rPr>
        <w:t> </w:t>
      </w:r>
      <w:r>
        <w:rPr>
          <w:sz w:val="22"/>
        </w:rPr>
        <w:t>communicate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global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undertaken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implement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greener</w:t>
      </w:r>
      <w:r>
        <w:rPr>
          <w:spacing w:val="1"/>
          <w:sz w:val="22"/>
        </w:rPr>
        <w:t> </w:t>
      </w:r>
      <w:r>
        <w:rPr>
          <w:sz w:val="22"/>
        </w:rPr>
        <w:t>products,</w:t>
      </w:r>
      <w:r>
        <w:rPr>
          <w:spacing w:val="1"/>
          <w:sz w:val="22"/>
        </w:rPr>
        <w:t> </w:t>
      </w:r>
      <w:r>
        <w:rPr>
          <w:sz w:val="22"/>
        </w:rPr>
        <w:t>evaluate</w:t>
      </w:r>
      <w:r>
        <w:rPr>
          <w:spacing w:val="1"/>
          <w:sz w:val="22"/>
        </w:rPr>
        <w:t> </w:t>
      </w:r>
      <w:r>
        <w:rPr>
          <w:sz w:val="22"/>
        </w:rPr>
        <w:t>synergies,</w:t>
      </w:r>
      <w:r>
        <w:rPr>
          <w:spacing w:val="-9"/>
          <w:sz w:val="22"/>
        </w:rPr>
        <w:t> </w:t>
      </w:r>
      <w:r>
        <w:rPr>
          <w:sz w:val="22"/>
        </w:rPr>
        <w:t>sharing</w:t>
      </w:r>
      <w:r>
        <w:rPr>
          <w:spacing w:val="-9"/>
          <w:sz w:val="22"/>
        </w:rPr>
        <w:t> </w:t>
      </w:r>
      <w:r>
        <w:rPr>
          <w:sz w:val="22"/>
        </w:rPr>
        <w:t>ideas,</w:t>
      </w:r>
      <w:r>
        <w:rPr>
          <w:spacing w:val="-11"/>
          <w:sz w:val="22"/>
        </w:rPr>
        <w:t> </w:t>
      </w:r>
      <w:r>
        <w:rPr>
          <w:sz w:val="22"/>
        </w:rPr>
        <w:t>experimental</w:t>
      </w:r>
      <w:r>
        <w:rPr>
          <w:spacing w:val="-8"/>
          <w:sz w:val="22"/>
        </w:rPr>
        <w:t> </w:t>
      </w:r>
      <w:r>
        <w:rPr>
          <w:sz w:val="22"/>
        </w:rPr>
        <w:t>results,</w:t>
      </w:r>
      <w:r>
        <w:rPr>
          <w:spacing w:val="-9"/>
          <w:sz w:val="22"/>
        </w:rPr>
        <w:t> </w:t>
      </w:r>
      <w:r>
        <w:rPr>
          <w:sz w:val="22"/>
        </w:rPr>
        <w:t>results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LCA</w:t>
      </w:r>
      <w:r>
        <w:rPr>
          <w:spacing w:val="-9"/>
          <w:sz w:val="22"/>
        </w:rPr>
        <w:t> </w:t>
      </w:r>
      <w:r>
        <w:rPr>
          <w:sz w:val="22"/>
        </w:rPr>
        <w:t>assessments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consumer</w:t>
      </w:r>
      <w:r>
        <w:rPr>
          <w:spacing w:val="-8"/>
          <w:sz w:val="22"/>
        </w:rPr>
        <w:t> </w:t>
      </w:r>
      <w:r>
        <w:rPr>
          <w:sz w:val="22"/>
        </w:rPr>
        <w:t>surveys,</w:t>
      </w:r>
      <w:r>
        <w:rPr>
          <w:spacing w:val="-48"/>
          <w:sz w:val="22"/>
        </w:rPr>
        <w:t> </w:t>
      </w:r>
      <w:r>
        <w:rPr>
          <w:sz w:val="22"/>
        </w:rPr>
        <w:t>etc., with the final idea to evaluate whether enzyme-based products from different consortia could</w:t>
      </w:r>
      <w:r>
        <w:rPr>
          <w:spacing w:val="1"/>
          <w:sz w:val="22"/>
        </w:rPr>
        <w:t> </w:t>
      </w:r>
      <w:r>
        <w:rPr>
          <w:sz w:val="22"/>
        </w:rPr>
        <w:t>have better environmental footprint, product performance, and consumer acceptance to better</w:t>
      </w:r>
      <w:r>
        <w:rPr>
          <w:spacing w:val="1"/>
          <w:sz w:val="22"/>
        </w:rPr>
        <w:t> </w:t>
      </w:r>
      <w:r>
        <w:rPr>
          <w:sz w:val="22"/>
        </w:rPr>
        <w:t>define and supply the best enzyme candidates. We will strongly explore the possibilities that other</w:t>
      </w:r>
      <w:r>
        <w:rPr>
          <w:spacing w:val="1"/>
          <w:sz w:val="22"/>
        </w:rPr>
        <w:t> </w:t>
      </w:r>
      <w:r>
        <w:rPr>
          <w:sz w:val="22"/>
        </w:rPr>
        <w:t>consortia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enzymes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FuturEnzyme</w:t>
      </w:r>
      <w:r>
        <w:rPr>
          <w:spacing w:val="-2"/>
          <w:sz w:val="22"/>
        </w:rPr>
        <w:t> </w:t>
      </w:r>
      <w:r>
        <w:rPr>
          <w:sz w:val="22"/>
        </w:rPr>
        <w:t>Portfolio,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vice</w:t>
      </w:r>
      <w:r>
        <w:rPr>
          <w:spacing w:val="-2"/>
          <w:sz w:val="22"/>
        </w:rPr>
        <w:t> </w:t>
      </w:r>
      <w:r>
        <w:rPr>
          <w:sz w:val="22"/>
        </w:rPr>
        <w:t>versa.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49" w:hanging="360"/>
        <w:jc w:val="both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z w:val="22"/>
        </w:rPr>
        <w:t> </w:t>
      </w:r>
      <w:r>
        <w:rPr>
          <w:sz w:val="22"/>
        </w:rPr>
        <w:t>joint inter-consortia policy event (month 44) with coordinators and partners from other funded</w:t>
      </w:r>
      <w:r>
        <w:rPr>
          <w:spacing w:val="1"/>
          <w:sz w:val="22"/>
        </w:rPr>
        <w:t> </w:t>
      </w:r>
      <w:r>
        <w:rPr>
          <w:sz w:val="22"/>
        </w:rPr>
        <w:t>projects to evaluate to what extent the projects' results contribute to realising the objectives of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European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policy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initiatives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creating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transparent</w:t>
      </w:r>
      <w:r>
        <w:rPr>
          <w:spacing w:val="-14"/>
          <w:sz w:val="22"/>
        </w:rPr>
        <w:t> </w:t>
      </w:r>
      <w:r>
        <w:rPr>
          <w:sz w:val="22"/>
        </w:rPr>
        <w:t>legal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policy</w:t>
      </w:r>
      <w:r>
        <w:rPr>
          <w:spacing w:val="-10"/>
          <w:sz w:val="22"/>
        </w:rPr>
        <w:t> </w:t>
      </w:r>
      <w:r>
        <w:rPr>
          <w:sz w:val="22"/>
        </w:rPr>
        <w:t>framework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which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operate,</w:t>
      </w:r>
      <w:r>
        <w:rPr>
          <w:spacing w:val="1"/>
          <w:sz w:val="22"/>
        </w:rPr>
        <w:t> </w:t>
      </w:r>
      <w:r>
        <w:rPr>
          <w:sz w:val="22"/>
        </w:rPr>
        <w:t>exploit and disseminate synergies. Major findings during this event will be reported in policy briefs.</w:t>
      </w:r>
      <w:r>
        <w:rPr>
          <w:spacing w:val="1"/>
          <w:sz w:val="22"/>
        </w:rPr>
        <w:t> </w:t>
      </w:r>
      <w:r>
        <w:rPr>
          <w:sz w:val="22"/>
        </w:rPr>
        <w:t>The event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open</w:t>
      </w:r>
      <w:r>
        <w:rPr>
          <w:spacing w:val="-2"/>
          <w:sz w:val="22"/>
        </w:rPr>
        <w:t> </w:t>
      </w:r>
      <w:r>
        <w:rPr>
          <w:sz w:val="22"/>
        </w:rPr>
        <w:t>to the public and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partners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related</w:t>
      </w:r>
      <w:r>
        <w:rPr>
          <w:spacing w:val="-2"/>
          <w:sz w:val="22"/>
        </w:rPr>
        <w:t> </w:t>
      </w:r>
      <w:r>
        <w:rPr>
          <w:sz w:val="22"/>
        </w:rPr>
        <w:t>initiatives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be invited.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52"/>
        <w:jc w:val="both"/>
      </w:pPr>
      <w:r>
        <w:rPr>
          <w:i/>
          <w:color w:val="276D8A"/>
        </w:rPr>
        <w:t>Outcome measure</w:t>
      </w:r>
      <w:r>
        <w:rPr>
          <w:i/>
        </w:rPr>
        <w:t>: </w:t>
      </w:r>
      <w:r>
        <w:rPr/>
        <w:t>number of linked EU projects identified, number of participants (per event), number of</w:t>
      </w:r>
      <w:r>
        <w:rPr>
          <w:spacing w:val="1"/>
        </w:rPr>
        <w:t> </w:t>
      </w:r>
      <w:r>
        <w:rPr/>
        <w:t>webinars</w:t>
      </w:r>
      <w:r>
        <w:rPr>
          <w:spacing w:val="-3"/>
        </w:rPr>
        <w:t> </w:t>
      </w:r>
      <w:r>
        <w:rPr/>
        <w:t>organised, number of</w:t>
      </w:r>
      <w:r>
        <w:rPr>
          <w:spacing w:val="-3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(policy</w:t>
      </w:r>
      <w:r>
        <w:rPr>
          <w:spacing w:val="1"/>
        </w:rPr>
        <w:t> </w:t>
      </w:r>
      <w:r>
        <w:rPr/>
        <w:t>briefs and</w:t>
      </w:r>
      <w:r>
        <w:rPr>
          <w:spacing w:val="-2"/>
        </w:rPr>
        <w:t> </w:t>
      </w:r>
      <w:r>
        <w:rPr/>
        <w:t>reports).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</w:pPr>
      <w:r>
        <w:rPr/>
        <w:t>Demonstration</w:t>
      </w:r>
      <w:r>
        <w:rPr>
          <w:spacing w:val="-3"/>
        </w:rPr>
        <w:t> </w:t>
      </w:r>
      <w:r>
        <w:rPr/>
        <w:t>events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1"/>
        <w:ind w:left="352" w:right="349"/>
        <w:jc w:val="both"/>
      </w:pPr>
      <w:r>
        <w:rPr/>
        <w:t>Science festivals, conferences and other relevant running events will allow project partners to participate in</w:t>
      </w:r>
      <w:r>
        <w:rPr>
          <w:spacing w:val="-47"/>
        </w:rPr>
        <w:t> </w:t>
      </w:r>
      <w:r>
        <w:rPr/>
        <w:t>demonstration events with product prototypes. These events will be aimed at consumers and investors to</w:t>
      </w:r>
      <w:r>
        <w:rPr>
          <w:spacing w:val="1"/>
        </w:rPr>
        <w:t> </w:t>
      </w:r>
      <w:r>
        <w:rPr/>
        <w:t>stimulate interest in the new enzyme-based products, offering a tangible evidence of their properties and</w:t>
      </w:r>
      <w:r>
        <w:rPr>
          <w:spacing w:val="1"/>
        </w:rPr>
        <w:t> </w:t>
      </w:r>
      <w:r>
        <w:rPr/>
        <w:t>their environmentally friendly characteristics. They will also be an effective way to address specific product-</w:t>
      </w:r>
      <w:r>
        <w:rPr>
          <w:spacing w:val="-47"/>
        </w:rPr>
        <w:t> </w:t>
      </w:r>
      <w:r>
        <w:rPr/>
        <w:t>related</w:t>
      </w:r>
      <w:r>
        <w:rPr>
          <w:spacing w:val="-4"/>
        </w:rPr>
        <w:t> </w:t>
      </w:r>
      <w:r>
        <w:rPr/>
        <w:t>concerns.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352" w:right="0" w:firstLine="0"/>
        <w:jc w:val="both"/>
        <w:rPr>
          <w:sz w:val="22"/>
        </w:rPr>
      </w:pPr>
      <w:r>
        <w:rPr>
          <w:b/>
          <w:i/>
          <w:color w:val="276D8A"/>
          <w:sz w:val="22"/>
        </w:rPr>
        <w:t>Outcome</w:t>
      </w:r>
      <w:r>
        <w:rPr>
          <w:b/>
          <w:i/>
          <w:color w:val="276D8A"/>
          <w:spacing w:val="-2"/>
          <w:sz w:val="22"/>
        </w:rPr>
        <w:t> </w:t>
      </w:r>
      <w:r>
        <w:rPr>
          <w:b/>
          <w:i/>
          <w:color w:val="276D8A"/>
          <w:sz w:val="22"/>
        </w:rPr>
        <w:t>measure</w:t>
      </w:r>
      <w:r>
        <w:rPr>
          <w:b/>
          <w:sz w:val="22"/>
        </w:rPr>
        <w:t>:</w:t>
      </w:r>
      <w:r>
        <w:rPr>
          <w:b/>
          <w:spacing w:val="-3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demonstration</w:t>
      </w:r>
      <w:r>
        <w:rPr>
          <w:spacing w:val="-4"/>
          <w:sz w:val="22"/>
        </w:rPr>
        <w:t> </w:t>
      </w:r>
      <w:r>
        <w:rPr>
          <w:sz w:val="22"/>
        </w:rPr>
        <w:t>events</w:t>
      </w:r>
      <w:r>
        <w:rPr>
          <w:spacing w:val="-2"/>
          <w:sz w:val="22"/>
        </w:rPr>
        <w:t> </w:t>
      </w:r>
      <w:r>
        <w:rPr>
          <w:sz w:val="22"/>
        </w:rPr>
        <w:t>(minimum</w:t>
      </w:r>
      <w:r>
        <w:rPr>
          <w:spacing w:val="-3"/>
          <w:sz w:val="22"/>
        </w:rPr>
        <w:t> </w:t>
      </w:r>
      <w:r>
        <w:rPr>
          <w:sz w:val="22"/>
        </w:rPr>
        <w:t>3),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participants.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</w:pPr>
      <w:r>
        <w:rPr/>
        <w:t>Training</w:t>
      </w:r>
      <w:r>
        <w:rPr>
          <w:spacing w:val="-2"/>
        </w:rPr>
        <w:t> </w:t>
      </w:r>
      <w:r>
        <w:rPr/>
        <w:t>events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52" w:right="350"/>
        <w:jc w:val="both"/>
      </w:pPr>
      <w:r>
        <w:rPr/>
        <w:t>Different training events will be organised during the project to improve and promote the project 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environment-friendly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university students, and school pupils. These events will be free and open to the general public. They will</w:t>
      </w:r>
      <w:r>
        <w:rPr>
          <w:spacing w:val="1"/>
        </w:rPr>
        <w:t> </w:t>
      </w:r>
      <w:r>
        <w:rPr/>
        <w:t>include</w:t>
      </w:r>
      <w:r>
        <w:rPr>
          <w:spacing w:val="-7"/>
        </w:rPr>
        <w:t> </w:t>
      </w:r>
      <w:r>
        <w:rPr/>
        <w:t>technical</w:t>
      </w:r>
      <w:r>
        <w:rPr>
          <w:spacing w:val="-7"/>
        </w:rPr>
        <w:t> </w:t>
      </w:r>
      <w:r>
        <w:rPr/>
        <w:t>courses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seminars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workshops</w:t>
      </w:r>
      <w:r>
        <w:rPr>
          <w:spacing w:val="-9"/>
        </w:rPr>
        <w:t> </w:t>
      </w:r>
      <w:r>
        <w:rPr/>
        <w:t>aimed</w:t>
      </w:r>
      <w:r>
        <w:rPr>
          <w:spacing w:val="-10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academic</w:t>
      </w:r>
    </w:p>
    <w:p>
      <w:pPr>
        <w:spacing w:after="0"/>
        <w:jc w:val="both"/>
        <w:sectPr>
          <w:pgSz w:w="11910" w:h="16840"/>
          <w:pgMar w:header="0" w:footer="978" w:top="1360" w:bottom="1200" w:left="780" w:right="780"/>
        </w:sectPr>
      </w:pPr>
    </w:p>
    <w:p>
      <w:pPr>
        <w:pStyle w:val="BodyText"/>
        <w:spacing w:before="37"/>
        <w:ind w:left="352" w:right="349"/>
        <w:jc w:val="both"/>
      </w:pPr>
      <w:r>
        <w:rPr/>
        <w:t>community to encourage collaboration and exchange among young researchers to give them the chance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scientists,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context.</w:t>
      </w:r>
      <w:r>
        <w:rPr>
          <w:spacing w:val="1"/>
        </w:rPr>
        <w:t> </w:t>
      </w:r>
      <w:r>
        <w:rPr/>
        <w:t>Furthermore, two training activities and 25 talks for secondary schools will be provided to raise awareness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-1"/>
        </w:rPr>
        <w:t> </w:t>
      </w:r>
      <w:r>
        <w:rPr/>
        <w:t>for new</w:t>
      </w:r>
      <w:r>
        <w:rPr>
          <w:spacing w:val="-2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young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/>
        <w:jc w:val="both"/>
      </w:pPr>
      <w:r>
        <w:rPr/>
        <w:t>Project</w:t>
      </w:r>
      <w:r>
        <w:rPr>
          <w:spacing w:val="-5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already</w:t>
      </w:r>
      <w:r>
        <w:rPr>
          <w:spacing w:val="-1"/>
        </w:rPr>
        <w:t> </w:t>
      </w:r>
      <w:r>
        <w:rPr/>
        <w:t>agreed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organising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events: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2" w:val="left" w:leader="none"/>
          <w:tab w:pos="1073" w:val="left" w:leader="none"/>
        </w:tabs>
        <w:spacing w:line="240" w:lineRule="auto" w:before="0" w:after="0"/>
        <w:ind w:left="1072" w:right="0" w:hanging="361"/>
        <w:jc w:val="left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pacing w:val="-1"/>
          <w:sz w:val="22"/>
        </w:rPr>
        <w:t> </w:t>
      </w:r>
      <w:r>
        <w:rPr>
          <w:sz w:val="22"/>
        </w:rPr>
        <w:t>Workshop</w:t>
      </w:r>
      <w:r>
        <w:rPr>
          <w:spacing w:val="-3"/>
          <w:sz w:val="22"/>
        </w:rPr>
        <w:t> </w:t>
      </w:r>
      <w:r>
        <w:rPr>
          <w:sz w:val="22"/>
        </w:rPr>
        <w:t>"Summer</w:t>
      </w:r>
      <w:r>
        <w:rPr>
          <w:spacing w:val="-2"/>
          <w:sz w:val="22"/>
        </w:rPr>
        <w:t> </w:t>
      </w:r>
      <w:r>
        <w:rPr>
          <w:sz w:val="22"/>
        </w:rPr>
        <w:t>School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Metagenomics</w:t>
      </w:r>
      <w:r>
        <w:rPr>
          <w:spacing w:val="-3"/>
          <w:sz w:val="22"/>
        </w:rPr>
        <w:t> </w:t>
      </w:r>
      <w:r>
        <w:rPr>
          <w:sz w:val="22"/>
        </w:rPr>
        <w:t>2021"</w:t>
      </w:r>
      <w:r>
        <w:rPr>
          <w:spacing w:val="-4"/>
          <w:sz w:val="22"/>
        </w:rPr>
        <w:t> </w:t>
      </w:r>
      <w:r>
        <w:rPr>
          <w:sz w:val="22"/>
        </w:rPr>
        <w:t>(month</w:t>
      </w:r>
      <w:r>
        <w:rPr>
          <w:spacing w:val="-5"/>
          <w:sz w:val="22"/>
        </w:rPr>
        <w:t> </w:t>
      </w:r>
      <w:r>
        <w:rPr>
          <w:sz w:val="22"/>
        </w:rPr>
        <w:t>12);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56" w:after="0"/>
        <w:ind w:left="1072" w:right="353" w:hanging="360"/>
        <w:jc w:val="both"/>
        <w:rPr>
          <w:sz w:val="22"/>
        </w:rPr>
      </w:pPr>
      <w:r>
        <w:rPr>
          <w:b/>
          <w:sz w:val="22"/>
          <w:u w:val="single"/>
        </w:rPr>
        <w:t>1</w:t>
      </w:r>
      <w:r>
        <w:rPr>
          <w:b/>
          <w:spacing w:val="1"/>
          <w:sz w:val="22"/>
        </w:rPr>
        <w:t> </w:t>
      </w:r>
      <w:r>
        <w:rPr>
          <w:sz w:val="22"/>
        </w:rPr>
        <w:t>theoretical-experimental</w:t>
      </w:r>
      <w:r>
        <w:rPr>
          <w:spacing w:val="1"/>
          <w:sz w:val="22"/>
        </w:rPr>
        <w:t> </w:t>
      </w:r>
      <w:r>
        <w:rPr>
          <w:sz w:val="22"/>
        </w:rPr>
        <w:t>course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"Engineering</w:t>
      </w:r>
      <w:r>
        <w:rPr>
          <w:spacing w:val="1"/>
          <w:sz w:val="22"/>
        </w:rPr>
        <w:t> </w:t>
      </w:r>
      <w:r>
        <w:rPr>
          <w:sz w:val="22"/>
        </w:rPr>
        <w:t>enzymes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products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higher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-1"/>
          <w:sz w:val="22"/>
        </w:rPr>
        <w:t> </w:t>
      </w:r>
      <w:r>
        <w:rPr>
          <w:sz w:val="22"/>
        </w:rPr>
        <w:t>quality" (month</w:t>
      </w:r>
      <w:r>
        <w:rPr>
          <w:spacing w:val="-1"/>
          <w:sz w:val="22"/>
        </w:rPr>
        <w:t> </w:t>
      </w:r>
      <w:r>
        <w:rPr>
          <w:sz w:val="22"/>
        </w:rPr>
        <w:t>24);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073" w:val="left" w:leader="none"/>
        </w:tabs>
        <w:spacing w:line="240" w:lineRule="auto" w:before="0" w:after="0"/>
        <w:ind w:left="1072" w:right="352" w:hanging="360"/>
        <w:jc w:val="both"/>
        <w:rPr>
          <w:sz w:val="22"/>
        </w:rPr>
      </w:pPr>
      <w:r>
        <w:rPr>
          <w:b/>
          <w:sz w:val="22"/>
          <w:u w:val="single"/>
        </w:rPr>
        <w:t>2</w:t>
      </w:r>
      <w:r>
        <w:rPr>
          <w:b/>
          <w:spacing w:val="-8"/>
          <w:sz w:val="22"/>
        </w:rPr>
        <w:t> </w:t>
      </w:r>
      <w:r>
        <w:rPr>
          <w:sz w:val="22"/>
        </w:rPr>
        <w:t>Training</w:t>
      </w:r>
      <w:r>
        <w:rPr>
          <w:spacing w:val="-11"/>
          <w:sz w:val="22"/>
        </w:rPr>
        <w:t> </w:t>
      </w:r>
      <w:r>
        <w:rPr>
          <w:sz w:val="22"/>
        </w:rPr>
        <w:t>events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4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-grade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secondary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school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pupils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(month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36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48),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which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consists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few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days</w:t>
      </w:r>
      <w:r>
        <w:rPr>
          <w:spacing w:val="-47"/>
          <w:sz w:val="22"/>
          <w:vertAlign w:val="baseline"/>
        </w:rPr>
        <w:t> </w:t>
      </w:r>
      <w:r>
        <w:rPr>
          <w:sz w:val="22"/>
          <w:vertAlign w:val="baseline"/>
        </w:rPr>
        <w:t>visit of 4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-grade secondary school pupils to CSIC for getting contact of students with academic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industrial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groups.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351"/>
        <w:jc w:val="both"/>
      </w:pPr>
      <w:r>
        <w:rPr>
          <w:i/>
          <w:color w:val="276D8A"/>
        </w:rPr>
        <w:t>Outcome</w:t>
      </w:r>
      <w:r>
        <w:rPr>
          <w:i/>
          <w:color w:val="276D8A"/>
          <w:spacing w:val="-6"/>
        </w:rPr>
        <w:t> </w:t>
      </w:r>
      <w:r>
        <w:rPr>
          <w:i/>
          <w:color w:val="276D8A"/>
        </w:rPr>
        <w:t>measure</w:t>
      </w:r>
      <w:r>
        <w:rPr/>
        <w:t>:</w:t>
      </w:r>
      <w:r>
        <w:rPr>
          <w:spacing w:val="-5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schools/universities</w:t>
      </w:r>
      <w:r>
        <w:rPr>
          <w:spacing w:val="-6"/>
        </w:rPr>
        <w:t> </w:t>
      </w:r>
      <w:r>
        <w:rPr/>
        <w:t>involved,</w:t>
      </w:r>
      <w:r>
        <w:rPr>
          <w:spacing w:val="-4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involved,</w:t>
      </w:r>
      <w:r>
        <w:rPr>
          <w:spacing w:val="-6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events</w:t>
      </w:r>
      <w:r>
        <w:rPr>
          <w:spacing w:val="-48"/>
        </w:rPr>
        <w:t> </w:t>
      </w:r>
      <w:r>
        <w:rPr/>
        <w:t>organised.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</w:pPr>
      <w:r>
        <w:rPr/>
        <w:t>Final</w:t>
      </w:r>
      <w:r>
        <w:rPr>
          <w:spacing w:val="-3"/>
        </w:rPr>
        <w:t> </w:t>
      </w:r>
      <w:r>
        <w:rPr/>
        <w:t>workshop/meeting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352" w:right="351"/>
        <w:jc w:val="both"/>
      </w:pPr>
      <w:r>
        <w:rPr/>
        <w:t>As mentioned above, a joint inter-consortia policy event (month 44) with coordinators and partners from</w:t>
      </w:r>
      <w:r>
        <w:rPr>
          <w:spacing w:val="1"/>
        </w:rPr>
        <w:t> </w:t>
      </w:r>
      <w:r>
        <w:rPr/>
        <w:t>other funded projects, will be organized. This meeting will evaluate to what extent the projects' results</w:t>
      </w:r>
      <w:r>
        <w:rPr>
          <w:spacing w:val="1"/>
        </w:rPr>
        <w:t> </w:t>
      </w:r>
      <w:r>
        <w:rPr>
          <w:spacing w:val="-1"/>
        </w:rPr>
        <w:t>contribute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realising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objectives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European</w:t>
      </w:r>
      <w:r>
        <w:rPr>
          <w:spacing w:val="-10"/>
        </w:rPr>
        <w:t> </w:t>
      </w:r>
      <w:r>
        <w:rPr/>
        <w:t>policy</w:t>
      </w:r>
      <w:r>
        <w:rPr>
          <w:spacing w:val="-10"/>
        </w:rPr>
        <w:t> </w:t>
      </w:r>
      <w:r>
        <w:rPr/>
        <w:t>initiatives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creating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transparent</w:t>
      </w:r>
      <w:r>
        <w:rPr>
          <w:spacing w:val="-9"/>
        </w:rPr>
        <w:t> </w:t>
      </w:r>
      <w:r>
        <w:rPr/>
        <w:t>legal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policy</w:t>
      </w:r>
      <w:r>
        <w:rPr>
          <w:spacing w:val="-48"/>
        </w:rPr>
        <w:t> </w:t>
      </w:r>
      <w:r>
        <w:rPr/>
        <w:t>framework in which to operate, exploit and disseminate synergies. Major findings during this event will be</w:t>
      </w:r>
      <w:r>
        <w:rPr>
          <w:spacing w:val="1"/>
        </w:rPr>
        <w:t> </w:t>
      </w:r>
      <w:r>
        <w:rPr/>
        <w:t>reported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policy</w:t>
      </w:r>
      <w:r>
        <w:rPr>
          <w:spacing w:val="-3"/>
        </w:rPr>
        <w:t> </w:t>
      </w:r>
      <w:r>
        <w:rPr/>
        <w:t>briefs.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event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8"/>
        </w:rPr>
        <w:t> </w:t>
      </w:r>
      <w:r>
        <w:rPr/>
        <w:t>open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partners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related</w:t>
      </w:r>
      <w:r>
        <w:rPr>
          <w:spacing w:val="-5"/>
        </w:rPr>
        <w:t> </w:t>
      </w:r>
      <w:r>
        <w:rPr/>
        <w:t>initiatives</w:t>
      </w:r>
      <w:r>
        <w:rPr>
          <w:spacing w:val="-6"/>
        </w:rPr>
        <w:t> </w:t>
      </w:r>
      <w:r>
        <w:rPr/>
        <w:t>will</w:t>
      </w:r>
      <w:r>
        <w:rPr>
          <w:spacing w:val="1"/>
        </w:rPr>
        <w:t> </w:t>
      </w:r>
      <w:r>
        <w:rPr/>
        <w:t>be invited.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2" w:right="351"/>
        <w:jc w:val="both"/>
      </w:pPr>
      <w:r>
        <w:rPr/>
        <w:t>Previous to the inter-consortia policy event, a final project meeting will be organized, aimed at providing an</w:t>
      </w:r>
      <w:r>
        <w:rPr>
          <w:spacing w:val="-47"/>
        </w:rPr>
        <w:t> </w:t>
      </w:r>
      <w:r>
        <w:rPr/>
        <w:t>overall overview of project outcomes and achievements, as well as fine-tunning actions in order to prepare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inter-consortia final</w:t>
      </w:r>
      <w:r>
        <w:rPr>
          <w:spacing w:val="-2"/>
        </w:rPr>
        <w:t> </w:t>
      </w:r>
      <w:r>
        <w:rPr/>
        <w:t>event.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0"/>
          <w:numId w:val="6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7. Dissemination and communication timet" w:id="37"/>
      <w:bookmarkEnd w:id="37"/>
      <w:r>
        <w:rPr/>
      </w:r>
      <w:bookmarkStart w:name="_bookmark14" w:id="38"/>
      <w:bookmarkEnd w:id="38"/>
      <w:r>
        <w:rPr/>
      </w:r>
      <w:bookmarkStart w:name="_bookmark14" w:id="39"/>
      <w:bookmarkEnd w:id="39"/>
      <w:r>
        <w:rPr>
          <w:b w:val="0"/>
          <w:color w:val="276D8A"/>
        </w:rPr>
        <w:t>D</w:t>
      </w:r>
      <w:r>
        <w:rPr>
          <w:b w:val="0"/>
          <w:color w:val="276D8A"/>
        </w:rPr>
        <w:t>issemination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and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communication</w:t>
      </w:r>
      <w:r>
        <w:rPr>
          <w:b w:val="0"/>
          <w:color w:val="276D8A"/>
          <w:spacing w:val="-6"/>
        </w:rPr>
        <w:t> </w:t>
      </w:r>
      <w:r>
        <w:rPr>
          <w:b w:val="0"/>
          <w:color w:val="276D8A"/>
        </w:rPr>
        <w:t>timetable</w:t>
      </w:r>
    </w:p>
    <w:p>
      <w:pPr>
        <w:pStyle w:val="BodyText"/>
        <w:spacing w:before="7"/>
        <w:rPr>
          <w:rFonts w:ascii="Calibri Light"/>
          <w:b w:val="0"/>
          <w:sz w:val="19"/>
        </w:rPr>
      </w:pPr>
    </w:p>
    <w:p>
      <w:pPr>
        <w:pStyle w:val="BodyText"/>
        <w:ind w:left="352" w:right="718"/>
      </w:pPr>
      <w:r>
        <w:rPr/>
        <w:t>The communication plan will be developed according to the project outcomes available and the specific</w:t>
      </w:r>
      <w:r>
        <w:rPr>
          <w:spacing w:val="-47"/>
        </w:rPr>
        <w:t> </w:t>
      </w:r>
      <w:r>
        <w:rPr/>
        <w:t>audiences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targeted</w:t>
      </w:r>
      <w:r>
        <w:rPr>
          <w:spacing w:val="-2"/>
        </w:rPr>
        <w:t> </w:t>
      </w:r>
      <w:r>
        <w:rPr/>
        <w:t>to ensure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actions.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52" w:right="1622"/>
      </w:pPr>
      <w:r>
        <w:rPr/>
        <w:t>The following timelines include already confirmed deliverables, milestones and events for the</w:t>
      </w:r>
      <w:r>
        <w:rPr>
          <w:spacing w:val="-47"/>
        </w:rPr>
        <w:t> </w:t>
      </w:r>
      <w:r>
        <w:rPr/>
        <w:t>dissemination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(WP8).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left"/>
      </w:pPr>
      <w:r>
        <w:rPr/>
        <w:t>Deliverables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6"/>
        <w:gridCol w:w="1210"/>
        <w:gridCol w:w="1174"/>
      </w:tblGrid>
      <w:tr>
        <w:trPr>
          <w:trHeight w:val="777" w:hRule="atLeast"/>
        </w:trPr>
        <w:tc>
          <w:tcPr>
            <w:tcW w:w="7246" w:type="dxa"/>
            <w:shd w:val="clear" w:color="auto" w:fill="7EC0DB"/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sz w:val="22"/>
              </w:rPr>
              <w:t>Deliverable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Title</w:t>
            </w:r>
          </w:p>
        </w:tc>
        <w:tc>
          <w:tcPr>
            <w:tcW w:w="1210" w:type="dxa"/>
            <w:shd w:val="clear" w:color="auto" w:fill="7EC0DB"/>
          </w:tcPr>
          <w:p>
            <w:pPr>
              <w:pStyle w:val="TableParagraph"/>
              <w:ind w:left="107" w:right="80" w:firstLine="283"/>
              <w:rPr>
                <w:sz w:val="22"/>
              </w:rPr>
            </w:pPr>
            <w:r>
              <w:rPr>
                <w:sz w:val="22"/>
              </w:rPr>
              <w:t>Lead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beneficiary</w:t>
            </w:r>
          </w:p>
        </w:tc>
        <w:tc>
          <w:tcPr>
            <w:tcW w:w="1174" w:type="dxa"/>
            <w:shd w:val="clear" w:color="auto" w:fill="7EC0DB"/>
          </w:tcPr>
          <w:p>
            <w:pPr>
              <w:pStyle w:val="TableParagraph"/>
              <w:ind w:left="219" w:right="143" w:hanging="53"/>
              <w:rPr>
                <w:sz w:val="22"/>
              </w:rPr>
            </w:pPr>
            <w:r>
              <w:rPr>
                <w:sz w:val="22"/>
              </w:rPr>
              <w:t>Due Date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(month)</w:t>
            </w:r>
          </w:p>
        </w:tc>
      </w:tr>
      <w:tr>
        <w:trPr>
          <w:trHeight w:val="1725" w:hRule="atLeast"/>
        </w:trPr>
        <w:tc>
          <w:tcPr>
            <w:tcW w:w="7246" w:type="dxa"/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FuturEnzyme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website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242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an open website to assure communication towards the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outside world, that will be maintained and regularly updated throughout the project.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The website will serve as the main interface for distributing project information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results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elaborated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all WPs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96" w:right="88"/>
              <w:jc w:val="center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7246" w:type="dxa"/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identity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guidelines</w:t>
            </w:r>
          </w:p>
        </w:tc>
        <w:tc>
          <w:tcPr>
            <w:tcW w:w="1210" w:type="dxa"/>
          </w:tcPr>
          <w:p>
            <w:pPr>
              <w:pStyle w:val="TableParagraph"/>
              <w:spacing w:line="268" w:lineRule="exact"/>
              <w:ind w:left="96" w:right="88"/>
              <w:jc w:val="center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spacing w:after="0" w:line="268" w:lineRule="exact"/>
        <w:jc w:val="center"/>
        <w:rPr>
          <w:sz w:val="22"/>
        </w:rPr>
        <w:sectPr>
          <w:pgSz w:w="11910" w:h="16840"/>
          <w:pgMar w:header="0" w:footer="978" w:top="1360" w:bottom="1200" w:left="780" w:right="78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6"/>
        <w:gridCol w:w="1210"/>
        <w:gridCol w:w="1174"/>
      </w:tblGrid>
      <w:tr>
        <w:trPr>
          <w:trHeight w:val="973" w:hRule="atLeast"/>
        </w:trPr>
        <w:tc>
          <w:tcPr>
            <w:tcW w:w="7246" w:type="dxa"/>
          </w:tcPr>
          <w:p>
            <w:pPr>
              <w:pStyle w:val="TableParagraph"/>
              <w:ind w:left="110" w:right="404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series of visual elements to create distinction and 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strong visual identity for the FuturEnzyme project, as well as template 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presentations, posters,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reports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49" w:hRule="atLeast"/>
        </w:trPr>
        <w:tc>
          <w:tcPr>
            <w:tcW w:w="7246" w:type="dxa"/>
          </w:tcPr>
          <w:p>
            <w:pPr>
              <w:pStyle w:val="TableParagraph"/>
              <w:ind w:left="110" w:right="452"/>
              <w:rPr>
                <w:sz w:val="22"/>
              </w:rPr>
            </w:pPr>
            <w:r>
              <w:rPr>
                <w:sz w:val="22"/>
              </w:rPr>
              <w:t>D8.3 Plan for using, communication and disseminating project information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knowledge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0" w:right="112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report defining the strategy for effective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communication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dissemination: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guidelines,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objectives,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target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audiences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users,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tools, and channels,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well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 metrics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measuring impact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373"/>
              <w:rPr>
                <w:sz w:val="22"/>
              </w:rPr>
            </w:pPr>
            <w:r>
              <w:rPr>
                <w:sz w:val="22"/>
              </w:rPr>
              <w:t>8-ITB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410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112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describe the Data Management Plan (DMP), as a key element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good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data management.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The DMP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describe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data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management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life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cycle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data to be collected, processed and/or generated by the Horizon 2020 project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FuturEnzyme. As part of making research data findable, accessible, interoperable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re-usable (FAIR), the DMP will include information on: 1. The handling of research data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during &amp; after the end of the project; 2: What data will be collected, processed and/or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generated; 3: Which methodology &amp; standards will be applied; 4: Whether data will be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shared/made open access; and 5. How data will be curated &amp; preserved (including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after the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end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project).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addition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above,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DMP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additionally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include the Innovation and IPR Management Strategy of the project, main potential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exploitation routes, the target groups (per project asset) that are potential end-users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 the results, general terms of use and relevant IPR provisions, most promising joint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exploitation plans for the whole consortium or specific groups of project partners,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means and procedures for the exploitation of project’s assets and a clear action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plan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this.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8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1504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FuturEnzyme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leaflet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brochure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242"/>
              <w:rPr>
                <w:sz w:val="22"/>
              </w:rPr>
            </w:pPr>
            <w:r>
              <w:rPr>
                <w:i/>
                <w:sz w:val="20"/>
              </w:rPr>
              <w:t>This deliverable will consist in a series of leaflet and brochure materials 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disseminating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communicating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Project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objectives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outcomes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consumers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&amp;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policymakers.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 available through the websi</w:t>
            </w:r>
            <w:r>
              <w:rPr>
                <w:sz w:val="22"/>
              </w:rPr>
              <w:t>te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73"/>
              <w:rPr>
                <w:sz w:val="22"/>
              </w:rPr>
            </w:pPr>
            <w:r>
              <w:rPr>
                <w:sz w:val="22"/>
              </w:rPr>
              <w:t>8-ITB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1725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Newsdigest,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posters,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bulletins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364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series of newsdigests, posters, and bulletins 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disseminating and communicating Project objectives and outcomes for SMEs 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industries operating in the biotech sector (also scientific and academic community).</w:t>
            </w:r>
            <w:r>
              <w:rPr>
                <w:i/>
                <w:spacing w:val="-44"/>
                <w:sz w:val="20"/>
              </w:rPr>
              <w:t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material will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available through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website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318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3683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intraconsortium,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interconsortia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18-months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events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report listing all public, intra-consortium, and inter-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consortia events organized until month 18 with indication of assistance, outcomes,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communication and dissemination efforts, etc. This material will be available through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Public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events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workshops,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courses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public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events.</w:t>
            </w:r>
          </w:p>
          <w:p>
            <w:pPr>
              <w:pStyle w:val="TableParagraph"/>
              <w:spacing w:before="1"/>
              <w:ind w:left="110" w:right="111"/>
              <w:rPr>
                <w:i/>
                <w:sz w:val="20"/>
              </w:rPr>
            </w:pPr>
            <w:r>
              <w:rPr>
                <w:i/>
                <w:sz w:val="20"/>
              </w:rPr>
              <w:t>Intra-consortia events will include internally organized exploitation workshops, with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indication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assistance,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outcomes.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Upcoming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exploitable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results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monitored in intra-consortium exploitation workshops by providing questionaries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partners, the results of which will be evaluated and summarized in this deliverable as 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report. The exploitation workshops will consist in 1 h meeting after the general annual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meetings. Questions will include at least the following: i) identification of potential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users of the results inside or outside the consortium; ii) Identification of authors of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result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(Should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co-ownership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applied?);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iii)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which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enzymes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interesting?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(are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they</w:t>
            </w:r>
          </w:p>
          <w:p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published?;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there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any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genetic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modifications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allow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us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patent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protect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ind w:left="251" w:right="208" w:hanging="36"/>
              <w:rPr>
                <w:sz w:val="22"/>
              </w:rPr>
            </w:pPr>
            <w:r>
              <w:rPr>
                <w:sz w:val="22"/>
              </w:rPr>
              <w:t>4-UHAM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(1-CSIC)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454" w:right="44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header="0" w:footer="978" w:top="1400" w:bottom="1200" w:left="780" w:right="78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6"/>
        <w:gridCol w:w="1210"/>
        <w:gridCol w:w="1174"/>
      </w:tblGrid>
      <w:tr>
        <w:trPr>
          <w:trHeight w:val="1974" w:hRule="atLeast"/>
        </w:trPr>
        <w:tc>
          <w:tcPr>
            <w:tcW w:w="7246" w:type="dxa"/>
          </w:tcPr>
          <w:p>
            <w:pPr>
              <w:pStyle w:val="TableParagraph"/>
              <w:ind w:left="110" w:right="183"/>
              <w:rPr>
                <w:sz w:val="22"/>
              </w:rPr>
            </w:pPr>
            <w:r>
              <w:rPr>
                <w:i/>
                <w:sz w:val="20"/>
              </w:rPr>
              <w:t>them?; iv) If an interesting enzyme or results is found, which could be the next steps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before publishing/protecting?; v) What additional steps would be needed so that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enzyme can be applied / manufactured industrially?; vi) do the enzyme/results has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other applications different to those initially thought for the Project?; vii) Have we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achieved the proposed objective of the Exploitation Plan?; viii) Is there something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similar published or patented? Is the enzyme/result easy to copy?, etc. Inter-consortia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events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online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face-to-face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meetings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partners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consortia</w:t>
            </w:r>
            <w:r>
              <w:rPr>
                <w:sz w:val="22"/>
              </w:rPr>
              <w:t>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30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intraconsortium,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interconsortia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36-months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events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report listing all public, intra-consortium, and inter-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consortia events organized until month 36 with indication of assistance, outcomes,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communication and dissemination efforts, etc. This material will be available through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Public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events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workshops,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courses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public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events.</w:t>
            </w:r>
          </w:p>
          <w:p>
            <w:pPr>
              <w:pStyle w:val="TableParagraph"/>
              <w:spacing w:before="1"/>
              <w:ind w:left="110" w:right="111"/>
              <w:rPr>
                <w:i/>
                <w:sz w:val="20"/>
              </w:rPr>
            </w:pPr>
            <w:r>
              <w:rPr>
                <w:i/>
                <w:sz w:val="20"/>
              </w:rPr>
              <w:t>Intra-consortia events will include internally organized exploitation worshops, with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indication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assistance,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outcomes.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Upcoming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exploitable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results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monitored in intra-consortium exploitation workshops by providing questionaries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partners, the results of which will be evaluated and summarized in this deliverable as 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report. The exploitation workshops will consist in 1 h meeting after the general annual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meetings. Questions will include at least the following: i) identification of potential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users of the results inside or outside the consortium; ii) Identification of authors of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result (Should co-ownership be applied?); iii) which enzymes are interesting? (are they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published?; are there any genetic modifications that allow us to patent or protect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them?; iv) If an interesting enzyme or results is found, which could be the next steps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before publishing/protecting?; v) What additional steps would be needed so that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enzyme can be applied / manufactured industrially?; vi) do the enzyme/results has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other applications different to those initially thought for the Project?; vii) Have we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achieved the proposed objective of the Exploitation Plan?; viii) Is there something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similar published or patented? Is the enzyme/result easy to copy?, etc. Inter-consortia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events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online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face-to-face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meetings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partners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consortia.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400" w:right="145" w:hanging="231"/>
              <w:rPr>
                <w:sz w:val="22"/>
              </w:rPr>
            </w:pPr>
            <w:r>
              <w:rPr>
                <w:sz w:val="22"/>
              </w:rPr>
              <w:t>1-CSIC (2-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BSC)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454" w:right="44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5632" w:hRule="atLeast"/>
        </w:trPr>
        <w:tc>
          <w:tcPr>
            <w:tcW w:w="7246" w:type="dxa"/>
          </w:tcPr>
          <w:p>
            <w:pPr>
              <w:pStyle w:val="TableParagraph"/>
              <w:spacing w:line="268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intraconsortium,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interconsortia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48-months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events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0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report listing all public, intra-consortium, and inter-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consortia events organized until month 48 with indication of assistance, outcomes,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communication and dissemination efforts, etc. This material will be available through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Public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events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workshops,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courses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public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events.</w:t>
            </w:r>
          </w:p>
          <w:p>
            <w:pPr>
              <w:pStyle w:val="TableParagraph"/>
              <w:ind w:left="110" w:right="111"/>
              <w:rPr>
                <w:i/>
                <w:sz w:val="20"/>
              </w:rPr>
            </w:pPr>
            <w:r>
              <w:rPr>
                <w:i/>
                <w:sz w:val="20"/>
              </w:rPr>
              <w:t>Intra-consortia events will include internally organized exploitation worshops, with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indication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assistance,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outcomes.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Upcoming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exploitable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results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monitored in intra-consortium exploitation workshops by providing questionaries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partners, the results of which will be evaluated and summarized in this deliverable as a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report. The exploitation workshops will consist in 1 h meeting after the general annual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meetings. Questions will include at least the following: i) identification of potential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users of the results inside or outside the consortium; ii) Identification of authors of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result (Should co-ownership be applied?); iii) which enzymes are interesting? (are they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published?; are there any genetic modifications that allow us to patent or protect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them?; iv) If an interesting enzyme or results is found, which could be the next steps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before publishing/protecting?; v) What additional steps would be needed so that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enzyme can be applied / manufactured industrially?; vi) do the enzyme/results has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other applications different to those initially thought for the Project?; vii) Have we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achieved the proposed objective of the Exploitation Plan?; viii) Is there something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similar published or patented? Is the enzyme/result easy to copy?, etc. Inter-consortia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events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include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online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face-to-face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meetings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partners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consortia.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169"/>
              <w:rPr>
                <w:sz w:val="22"/>
              </w:rPr>
            </w:pPr>
            <w:r>
              <w:rPr>
                <w:sz w:val="22"/>
              </w:rPr>
              <w:t>8-ITB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(10-</w:t>
            </w:r>
          </w:p>
          <w:p>
            <w:pPr>
              <w:pStyle w:val="TableParagraph"/>
              <w:spacing w:before="1"/>
              <w:ind w:left="373" w:right="244" w:hanging="106"/>
              <w:rPr>
                <w:sz w:val="22"/>
              </w:rPr>
            </w:pPr>
            <w:r>
              <w:rPr>
                <w:sz w:val="22"/>
              </w:rPr>
              <w:t>CLIB, 1-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CSIC)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3"/>
              <w:ind w:left="454" w:right="44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508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video/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comic</w:t>
            </w:r>
          </w:p>
        </w:tc>
        <w:tc>
          <w:tcPr>
            <w:tcW w:w="1210" w:type="dxa"/>
          </w:tcPr>
          <w:p>
            <w:pPr>
              <w:pStyle w:val="TableParagraph"/>
              <w:spacing w:line="265" w:lineRule="exact"/>
              <w:ind w:left="318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spacing w:line="265" w:lineRule="exact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>
      <w:pPr>
        <w:spacing w:after="0" w:line="265" w:lineRule="exact"/>
        <w:jc w:val="center"/>
        <w:rPr>
          <w:sz w:val="22"/>
        </w:rPr>
        <w:sectPr>
          <w:type w:val="continuous"/>
          <w:pgSz w:w="11910" w:h="16840"/>
          <w:pgMar w:header="0" w:footer="978" w:top="1400" w:bottom="1200" w:left="780" w:right="78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6"/>
        <w:gridCol w:w="1210"/>
        <w:gridCol w:w="1174"/>
      </w:tblGrid>
      <w:tr>
        <w:trPr>
          <w:trHeight w:val="973" w:hRule="atLeast"/>
        </w:trPr>
        <w:tc>
          <w:tcPr>
            <w:tcW w:w="7246" w:type="dxa"/>
          </w:tcPr>
          <w:p>
            <w:pPr>
              <w:pStyle w:val="TableParagraph"/>
              <w:ind w:left="110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at least one short promo video and a comic to maximize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the FuturEnzyme dissemination, exploitation and communication impact towards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broad audience.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 available through the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25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divulgative/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promotional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articles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scientific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magazines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88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two articles published in two non-Science Citation Index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scientific magazines with broad audience among SMEs and industries operating in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biotech sector (also scientific and academic community). This material will be available</w:t>
            </w:r>
            <w:r>
              <w:rPr>
                <w:i/>
                <w:spacing w:val="-44"/>
                <w:sz w:val="20"/>
              </w:rPr>
              <w:t> </w:t>
            </w:r>
            <w:r>
              <w:rPr>
                <w:i/>
                <w:sz w:val="20"/>
              </w:rPr>
              <w:t>through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8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433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events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98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report listing all public relation toolkits available to the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consortium to support the implementation of the Dissemination and Communication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Strategy, to raise awareness of the work, progress and achievements of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FuturEnzyme project (e.g. enzymes, processes, and products developed, and the high-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tech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enzyme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development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platform),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positive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societal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implications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these.</w:t>
            </w:r>
          </w:p>
          <w:p>
            <w:pPr>
              <w:pStyle w:val="TableParagraph"/>
              <w:ind w:left="110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The report will also summarize the visits/talks in secondary school and University,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dialogues and face by face talks, assistance to open days, exhibitions and tours (in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science festivals, etc.), scientific seminars, conferences and workshops and other social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events to which consortium partners have participated. The report on the public inter-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consortia event to be organized with consortia of other funded projects will 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included.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318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1725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one consumer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survey 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brief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349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report and a brief summarizing the outcomes of the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consumer surveys and product test performed in the project to understand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acceptability of the new enzyme-based products. This material will be available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through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373" w:right="199" w:hanging="149"/>
              <w:rPr>
                <w:sz w:val="22"/>
              </w:rPr>
            </w:pPr>
            <w:r>
              <w:rPr>
                <w:sz w:val="22"/>
              </w:rPr>
              <w:t>8-ITB (1-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CSIC)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454" w:right="44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1725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D8.17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Science,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Consumer,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Briefs: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research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focus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0" w:right="112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series of Science, Consumer, Policy Briefs through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which to draft individual and common scientific, market, consumer, social, and policy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advices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within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consortium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collaboration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consortia.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available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through 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website.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73"/>
              <w:rPr>
                <w:sz w:val="22"/>
              </w:rPr>
            </w:pPr>
            <w:r>
              <w:rPr>
                <w:sz w:val="22"/>
              </w:rPr>
              <w:t>8-ITB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455" w:right="44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1480" w:hRule="atLeast"/>
        </w:trPr>
        <w:tc>
          <w:tcPr>
            <w:tcW w:w="7246" w:type="dxa"/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sz w:val="22"/>
              </w:rPr>
              <w:t>D8.21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Inter-consortia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brief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0" w:right="265"/>
              <w:rPr>
                <w:i/>
                <w:sz w:val="20"/>
              </w:rPr>
            </w:pPr>
            <w:r>
              <w:rPr>
                <w:i/>
                <w:sz w:val="20"/>
              </w:rPr>
              <w:t>This deliverable will consist in a Policy Brief through which to draft policy advices 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which members of different consortia agreed. This material will be available through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the website.</w:t>
            </w:r>
          </w:p>
        </w:tc>
        <w:tc>
          <w:tcPr>
            <w:tcW w:w="121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6" w:right="88"/>
              <w:jc w:val="center"/>
              <w:rPr>
                <w:sz w:val="22"/>
              </w:rPr>
            </w:pPr>
            <w:r>
              <w:rPr>
                <w:sz w:val="22"/>
              </w:rPr>
              <w:t>1-CSIC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(10-</w:t>
            </w:r>
          </w:p>
          <w:p>
            <w:pPr>
              <w:pStyle w:val="TableParagraph"/>
              <w:ind w:left="268" w:right="260"/>
              <w:jc w:val="center"/>
              <w:rPr>
                <w:sz w:val="22"/>
              </w:rPr>
            </w:pPr>
            <w:r>
              <w:rPr>
                <w:sz w:val="22"/>
              </w:rPr>
              <w:t>CLIB, 8-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ITB)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454" w:right="44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4"/>
        <w:spacing w:before="56"/>
        <w:jc w:val="left"/>
      </w:pPr>
      <w:r>
        <w:rPr/>
        <w:t>Milestones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9"/>
        <w:gridCol w:w="4858"/>
        <w:gridCol w:w="1349"/>
        <w:gridCol w:w="1054"/>
      </w:tblGrid>
      <w:tr>
        <w:trPr>
          <w:trHeight w:val="777" w:hRule="atLeast"/>
        </w:trPr>
        <w:tc>
          <w:tcPr>
            <w:tcW w:w="2369" w:type="dxa"/>
            <w:shd w:val="clear" w:color="auto" w:fill="7EC0DB"/>
          </w:tcPr>
          <w:p>
            <w:pPr>
              <w:pStyle w:val="TableParagraph"/>
              <w:ind w:left="110" w:right="535"/>
              <w:rPr>
                <w:sz w:val="22"/>
              </w:rPr>
            </w:pPr>
            <w:r>
              <w:rPr>
                <w:sz w:val="22"/>
              </w:rPr>
              <w:t>Milestone title and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number</w:t>
            </w:r>
          </w:p>
        </w:tc>
        <w:tc>
          <w:tcPr>
            <w:tcW w:w="4858" w:type="dxa"/>
            <w:shd w:val="clear" w:color="auto" w:fill="7EC0DB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Description</w:t>
            </w:r>
          </w:p>
        </w:tc>
        <w:tc>
          <w:tcPr>
            <w:tcW w:w="1349" w:type="dxa"/>
            <w:shd w:val="clear" w:color="auto" w:fill="7EC0DB"/>
          </w:tcPr>
          <w:p>
            <w:pPr>
              <w:pStyle w:val="TableParagraph"/>
              <w:ind w:left="176" w:right="150" w:firstLine="285"/>
              <w:rPr>
                <w:sz w:val="22"/>
              </w:rPr>
            </w:pPr>
            <w:r>
              <w:rPr>
                <w:sz w:val="22"/>
              </w:rPr>
              <w:t>Lead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beneficiary</w:t>
            </w:r>
          </w:p>
        </w:tc>
        <w:tc>
          <w:tcPr>
            <w:tcW w:w="1054" w:type="dxa"/>
            <w:shd w:val="clear" w:color="auto" w:fill="7EC0DB"/>
          </w:tcPr>
          <w:p>
            <w:pPr>
              <w:pStyle w:val="TableParagraph"/>
              <w:ind w:left="162" w:right="80" w:hanging="53"/>
              <w:rPr>
                <w:sz w:val="22"/>
              </w:rPr>
            </w:pPr>
            <w:r>
              <w:rPr>
                <w:sz w:val="22"/>
              </w:rPr>
              <w:t>Due Date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(month)</w:t>
            </w:r>
          </w:p>
        </w:tc>
      </w:tr>
      <w:tr>
        <w:trPr>
          <w:trHeight w:val="1046" w:hRule="atLeast"/>
        </w:trPr>
        <w:tc>
          <w:tcPr>
            <w:tcW w:w="2369" w:type="dxa"/>
          </w:tcPr>
          <w:p>
            <w:pPr>
              <w:pStyle w:val="TableParagraph"/>
              <w:ind w:left="110" w:right="299"/>
              <w:rPr>
                <w:sz w:val="22"/>
              </w:rPr>
            </w:pPr>
            <w:r>
              <w:rPr>
                <w:sz w:val="22"/>
              </w:rPr>
              <w:t>First version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FuturEnzyme website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(MS29)</w:t>
            </w:r>
          </w:p>
        </w:tc>
        <w:tc>
          <w:tcPr>
            <w:tcW w:w="4858" w:type="dxa"/>
          </w:tcPr>
          <w:p>
            <w:pPr>
              <w:pStyle w:val="TableParagraph"/>
              <w:ind w:left="107" w:right="92"/>
              <w:rPr>
                <w:sz w:val="22"/>
              </w:rPr>
            </w:pPr>
            <w:r>
              <w:rPr>
                <w:sz w:val="22"/>
              </w:rPr>
              <w:t>Website accessible online. This milestone will attest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the completion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first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website to</w:t>
            </w:r>
          </w:p>
        </w:tc>
        <w:tc>
          <w:tcPr>
            <w:tcW w:w="1349" w:type="dxa"/>
          </w:tcPr>
          <w:p>
            <w:pPr>
              <w:pStyle w:val="TableParagraph"/>
              <w:spacing w:line="268" w:lineRule="exact"/>
              <w:ind w:left="387"/>
              <w:rPr>
                <w:sz w:val="22"/>
              </w:rPr>
            </w:pPr>
            <w:r>
              <w:rPr>
                <w:sz w:val="22"/>
              </w:rPr>
              <w:t>1-CSIC</w:t>
            </w:r>
          </w:p>
        </w:tc>
        <w:tc>
          <w:tcPr>
            <w:tcW w:w="1054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68" w:lineRule="exact"/>
        <w:jc w:val="center"/>
        <w:rPr>
          <w:sz w:val="22"/>
        </w:rPr>
        <w:sectPr>
          <w:type w:val="continuous"/>
          <w:pgSz w:w="11910" w:h="16840"/>
          <w:pgMar w:header="0" w:footer="978" w:top="1400" w:bottom="1200" w:left="780" w:right="78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9"/>
        <w:gridCol w:w="4858"/>
        <w:gridCol w:w="1349"/>
        <w:gridCol w:w="1054"/>
      </w:tblGrid>
      <w:tr>
        <w:trPr>
          <w:trHeight w:val="777" w:hRule="atLeast"/>
        </w:trPr>
        <w:tc>
          <w:tcPr>
            <w:tcW w:w="2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58" w:type="dxa"/>
          </w:tcPr>
          <w:p>
            <w:pPr>
              <w:pStyle w:val="TableParagraph"/>
              <w:ind w:left="107" w:right="872"/>
              <w:rPr>
                <w:sz w:val="22"/>
              </w:rPr>
            </w:pPr>
            <w:r>
              <w:rPr>
                <w:sz w:val="22"/>
              </w:rPr>
              <w:t>be made available to the consortium for its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evaluation.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46" w:hRule="atLeast"/>
        </w:trPr>
        <w:tc>
          <w:tcPr>
            <w:tcW w:w="2369" w:type="dxa"/>
          </w:tcPr>
          <w:p>
            <w:pPr>
              <w:pStyle w:val="TableParagraph"/>
              <w:ind w:left="110" w:right="775"/>
              <w:rPr>
                <w:sz w:val="22"/>
              </w:rPr>
            </w:pPr>
            <w:r>
              <w:rPr>
                <w:sz w:val="22"/>
              </w:rPr>
              <w:t>Media package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released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(MS31)</w:t>
            </w:r>
          </w:p>
        </w:tc>
        <w:tc>
          <w:tcPr>
            <w:tcW w:w="4858" w:type="dxa"/>
          </w:tcPr>
          <w:p>
            <w:pPr>
              <w:pStyle w:val="TableParagraph"/>
              <w:ind w:left="107" w:right="277"/>
              <w:rPr>
                <w:sz w:val="22"/>
              </w:rPr>
            </w:pPr>
            <w:r>
              <w:rPr>
                <w:sz w:val="22"/>
              </w:rPr>
              <w:t>Package on website. This milestone will attest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completion of the first set of the media package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1349" w:type="dxa"/>
          </w:tcPr>
          <w:p>
            <w:pPr>
              <w:pStyle w:val="TableParagraph"/>
              <w:spacing w:line="268" w:lineRule="exact"/>
              <w:ind w:left="443"/>
              <w:rPr>
                <w:sz w:val="22"/>
              </w:rPr>
            </w:pPr>
            <w:r>
              <w:rPr>
                <w:sz w:val="22"/>
              </w:rPr>
              <w:t>8-ITB</w:t>
            </w:r>
          </w:p>
        </w:tc>
        <w:tc>
          <w:tcPr>
            <w:tcW w:w="1054" w:type="dxa"/>
          </w:tcPr>
          <w:p>
            <w:pPr>
              <w:pStyle w:val="TableParagraph"/>
              <w:spacing w:line="268" w:lineRule="exact"/>
              <w:ind w:left="395" w:right="38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4"/>
        <w:spacing w:before="57"/>
        <w:jc w:val="left"/>
      </w:pPr>
      <w:r>
        <w:rPr/>
        <w:t>Already</w:t>
      </w:r>
      <w:r>
        <w:rPr>
          <w:spacing w:val="-2"/>
        </w:rPr>
        <w:t> </w:t>
      </w:r>
      <w:r>
        <w:rPr/>
        <w:t>planned</w:t>
      </w:r>
      <w:r>
        <w:rPr>
          <w:spacing w:val="-2"/>
        </w:rPr>
        <w:t> </w:t>
      </w:r>
      <w:r>
        <w:rPr/>
        <w:t>events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5872"/>
        <w:gridCol w:w="1559"/>
        <w:gridCol w:w="1504"/>
      </w:tblGrid>
      <w:tr>
        <w:trPr>
          <w:trHeight w:val="777" w:hRule="atLeast"/>
        </w:trPr>
        <w:tc>
          <w:tcPr>
            <w:tcW w:w="926" w:type="dxa"/>
            <w:shd w:val="clear" w:color="auto" w:fill="7EC0DB"/>
          </w:tcPr>
          <w:p>
            <w:pPr>
              <w:pStyle w:val="TableParagraph"/>
              <w:ind w:left="110" w:right="77"/>
              <w:rPr>
                <w:sz w:val="22"/>
              </w:rPr>
            </w:pP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</w:t>
            </w:r>
          </w:p>
        </w:tc>
        <w:tc>
          <w:tcPr>
            <w:tcW w:w="5872" w:type="dxa"/>
            <w:shd w:val="clear" w:color="auto" w:fill="7EC0DB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Event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name</w:t>
            </w:r>
          </w:p>
        </w:tc>
        <w:tc>
          <w:tcPr>
            <w:tcW w:w="1559" w:type="dxa"/>
            <w:shd w:val="clear" w:color="auto" w:fill="7EC0DB"/>
          </w:tcPr>
          <w:p>
            <w:pPr>
              <w:pStyle w:val="TableParagraph"/>
              <w:ind w:left="416" w:right="331" w:hanging="53"/>
              <w:rPr>
                <w:sz w:val="22"/>
              </w:rPr>
            </w:pPr>
            <w:r>
              <w:rPr>
                <w:sz w:val="22"/>
              </w:rPr>
              <w:t>Due Date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(month)</w:t>
            </w:r>
          </w:p>
        </w:tc>
        <w:tc>
          <w:tcPr>
            <w:tcW w:w="1504" w:type="dxa"/>
            <w:shd w:val="clear" w:color="auto" w:fill="7EC0DB"/>
          </w:tcPr>
          <w:p>
            <w:pPr>
              <w:pStyle w:val="TableParagraph"/>
              <w:spacing w:line="268" w:lineRule="exact"/>
              <w:ind w:left="119" w:right="103"/>
              <w:jc w:val="center"/>
              <w:rPr>
                <w:sz w:val="22"/>
              </w:rPr>
            </w:pPr>
            <w:r>
              <w:rPr>
                <w:sz w:val="22"/>
              </w:rPr>
              <w:t>Where</w:t>
            </w:r>
          </w:p>
        </w:tc>
      </w:tr>
      <w:tr>
        <w:trPr>
          <w:trHeight w:val="777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4"/>
              <w:jc w:val="center"/>
              <w:rPr>
                <w:sz w:val="22"/>
              </w:rPr>
            </w:pPr>
            <w:r>
              <w:rPr>
                <w:sz w:val="22"/>
              </w:rPr>
              <w:t>1-3</w:t>
            </w:r>
          </w:p>
        </w:tc>
        <w:tc>
          <w:tcPr>
            <w:tcW w:w="5872" w:type="dxa"/>
          </w:tcPr>
          <w:p>
            <w:pPr>
              <w:pStyle w:val="TableParagraph"/>
              <w:ind w:left="108" w:right="247"/>
              <w:rPr>
                <w:sz w:val="22"/>
              </w:rPr>
            </w:pPr>
            <w:r>
              <w:rPr>
                <w:sz w:val="22"/>
              </w:rPr>
              <w:t>Series of 3 online webinars, "Enzymes for more environment-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friendly consumer products" via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online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tools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6"/>
              <w:jc w:val="center"/>
              <w:rPr>
                <w:sz w:val="22"/>
              </w:rPr>
            </w:pPr>
            <w:r>
              <w:rPr>
                <w:sz w:val="22"/>
              </w:rPr>
              <w:t>12,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24, 36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7" w:right="103"/>
              <w:jc w:val="center"/>
              <w:rPr>
                <w:sz w:val="22"/>
              </w:rPr>
            </w:pPr>
            <w:r>
              <w:rPr>
                <w:sz w:val="22"/>
              </w:rPr>
              <w:t>Online</w:t>
            </w:r>
          </w:p>
        </w:tc>
      </w:tr>
      <w:tr>
        <w:trPr>
          <w:trHeight w:val="508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872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Workshop,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"Summer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Metagenomics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2021"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Hamburg</w:t>
            </w:r>
          </w:p>
        </w:tc>
      </w:tr>
      <w:tr>
        <w:trPr>
          <w:trHeight w:val="1046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872" w:type="dxa"/>
          </w:tcPr>
          <w:p>
            <w:pPr>
              <w:pStyle w:val="TableParagraph"/>
              <w:ind w:left="108" w:right="455"/>
              <w:rPr>
                <w:sz w:val="22"/>
              </w:rPr>
            </w:pPr>
            <w:r>
              <w:rPr>
                <w:sz w:val="22"/>
              </w:rPr>
              <w:t>A consortia-wide industry-oriented workshop to evaluate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 needs and provide training in the development and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pitching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business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ideas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Madrid</w:t>
            </w:r>
          </w:p>
        </w:tc>
      </w:tr>
      <w:tr>
        <w:trPr>
          <w:trHeight w:val="777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872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Workshop on RRI issues (e.g., how to take stakeholder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views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R&amp;D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towards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societal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needs)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20" w:right="103"/>
              <w:jc w:val="center"/>
              <w:rPr>
                <w:sz w:val="22"/>
              </w:rPr>
            </w:pPr>
            <w:r>
              <w:rPr>
                <w:sz w:val="22"/>
              </w:rPr>
              <w:t>Dusseldorf</w:t>
            </w:r>
          </w:p>
        </w:tc>
      </w:tr>
      <w:tr>
        <w:trPr>
          <w:trHeight w:val="777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872" w:type="dxa"/>
          </w:tcPr>
          <w:p>
            <w:pPr>
              <w:pStyle w:val="TableParagraph"/>
              <w:ind w:left="108" w:right="372"/>
              <w:rPr>
                <w:sz w:val="22"/>
              </w:rPr>
            </w:pPr>
            <w:r>
              <w:rPr>
                <w:sz w:val="22"/>
              </w:rPr>
              <w:t>A theoretical-experimental course on "Engineering enzymes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quality"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5" w:right="103"/>
              <w:jc w:val="center"/>
              <w:rPr>
                <w:sz w:val="22"/>
              </w:rPr>
            </w:pPr>
            <w:r>
              <w:rPr>
                <w:sz w:val="22"/>
              </w:rPr>
              <w:t>Barcelona</w:t>
            </w:r>
          </w:p>
        </w:tc>
      </w:tr>
      <w:tr>
        <w:trPr>
          <w:trHeight w:val="1045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872" w:type="dxa"/>
          </w:tcPr>
          <w:p>
            <w:pPr>
              <w:pStyle w:val="TableParagraph"/>
              <w:ind w:left="108" w:right="86"/>
              <w:rPr>
                <w:sz w:val="22"/>
              </w:rPr>
            </w:pPr>
            <w:r>
              <w:rPr>
                <w:sz w:val="22"/>
              </w:rPr>
              <w:t>Workshop and roundtable on "How to find enzymes that will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serve the present and future industrial and consumer demands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habits"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Madrid</w:t>
            </w:r>
          </w:p>
        </w:tc>
      </w:tr>
      <w:tr>
        <w:trPr>
          <w:trHeight w:val="777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872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Inter-consortia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workshop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participants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20" w:right="103"/>
              <w:jc w:val="center"/>
              <w:rPr>
                <w:sz w:val="22"/>
              </w:rPr>
            </w:pPr>
            <w:r>
              <w:rPr>
                <w:sz w:val="22"/>
              </w:rPr>
              <w:t>To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defined</w:t>
            </w:r>
          </w:p>
        </w:tc>
      </w:tr>
      <w:tr>
        <w:trPr>
          <w:trHeight w:val="508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872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international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biotech/bioeconomy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conference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20" w:right="103"/>
              <w:jc w:val="center"/>
              <w:rPr>
                <w:sz w:val="22"/>
              </w:rPr>
            </w:pPr>
            <w:r>
              <w:rPr>
                <w:sz w:val="22"/>
              </w:rPr>
              <w:t>Dusseldorf</w:t>
            </w:r>
          </w:p>
        </w:tc>
      </w:tr>
      <w:tr>
        <w:trPr>
          <w:trHeight w:val="1045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872" w:type="dxa"/>
          </w:tcPr>
          <w:p>
            <w:pPr>
              <w:pStyle w:val="TableParagraph"/>
              <w:ind w:left="107" w:right="532"/>
              <w:rPr>
                <w:sz w:val="22"/>
              </w:rPr>
            </w:pPr>
            <w:r>
              <w:rPr>
                <w:sz w:val="22"/>
              </w:rPr>
              <w:t>A public event, "European Green Deal Aligned with Rights,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Ethics, Equality" in the frame of the International Day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Girls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Science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Madrid</w:t>
            </w:r>
          </w:p>
        </w:tc>
      </w:tr>
      <w:tr>
        <w:trPr>
          <w:trHeight w:val="1046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872" w:type="dxa"/>
          </w:tcPr>
          <w:p>
            <w:pPr>
              <w:pStyle w:val="TableParagraph"/>
              <w:ind w:left="108" w:right="1239"/>
              <w:rPr>
                <w:sz w:val="22"/>
              </w:rPr>
            </w:pPr>
            <w:r>
              <w:rPr>
                <w:sz w:val="22"/>
              </w:rPr>
              <w:t>Inter-consortia workshop focused on fostering the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dissemination and exploitation of results of 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projects/initiatives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20" w:right="103"/>
              <w:jc w:val="center"/>
              <w:rPr>
                <w:sz w:val="22"/>
              </w:rPr>
            </w:pPr>
            <w:r>
              <w:rPr>
                <w:sz w:val="22"/>
              </w:rPr>
              <w:t>To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defined</w:t>
            </w:r>
          </w:p>
        </w:tc>
      </w:tr>
      <w:tr>
        <w:trPr>
          <w:trHeight w:val="508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5"/>
              <w:jc w:val="center"/>
              <w:rPr>
                <w:sz w:val="22"/>
              </w:rPr>
            </w:pPr>
            <w:r>
              <w:rPr>
                <w:sz w:val="22"/>
              </w:rPr>
              <w:t>13-14</w:t>
            </w:r>
          </w:p>
        </w:tc>
        <w:tc>
          <w:tcPr>
            <w:tcW w:w="5872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4°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ESO+Company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58" w:right="148"/>
              <w:jc w:val="center"/>
              <w:rPr>
                <w:sz w:val="22"/>
              </w:rPr>
            </w:pPr>
            <w:r>
              <w:rPr>
                <w:sz w:val="22"/>
              </w:rPr>
              <w:t>36,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48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7" w:right="103"/>
              <w:jc w:val="center"/>
              <w:rPr>
                <w:sz w:val="22"/>
              </w:rPr>
            </w:pPr>
            <w:r>
              <w:rPr>
                <w:sz w:val="22"/>
              </w:rPr>
              <w:t>CSIC</w:t>
            </w:r>
          </w:p>
        </w:tc>
      </w:tr>
      <w:tr>
        <w:trPr>
          <w:trHeight w:val="1314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872" w:type="dxa"/>
          </w:tcPr>
          <w:p>
            <w:pPr>
              <w:pStyle w:val="TableParagraph"/>
              <w:ind w:left="107" w:right="413"/>
              <w:rPr>
                <w:sz w:val="22"/>
              </w:rPr>
            </w:pPr>
            <w:r>
              <w:rPr>
                <w:sz w:val="22"/>
              </w:rPr>
              <w:t>A professional event and roundtable on "Market Place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Policy" to show representatives of authorities, associations,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policymakers, industries and end-users the FuturEnzyme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pre-market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7" w:right="103"/>
              <w:jc w:val="center"/>
              <w:rPr>
                <w:sz w:val="22"/>
              </w:rPr>
            </w:pPr>
            <w:r>
              <w:rPr>
                <w:sz w:val="22"/>
              </w:rPr>
              <w:t>Milan</w:t>
            </w:r>
          </w:p>
        </w:tc>
      </w:tr>
    </w:tbl>
    <w:p>
      <w:pPr>
        <w:spacing w:after="0" w:line="268" w:lineRule="exact"/>
        <w:jc w:val="center"/>
        <w:rPr>
          <w:sz w:val="22"/>
        </w:rPr>
        <w:sectPr>
          <w:type w:val="continuous"/>
          <w:pgSz w:w="11910" w:h="16840"/>
          <w:pgMar w:header="0" w:footer="978" w:top="1400" w:bottom="1200" w:left="780" w:right="78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5872"/>
        <w:gridCol w:w="1559"/>
        <w:gridCol w:w="1504"/>
      </w:tblGrid>
      <w:tr>
        <w:trPr>
          <w:trHeight w:val="508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4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872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Inter-consortia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7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Madrid</w:t>
            </w:r>
          </w:p>
        </w:tc>
      </w:tr>
      <w:tr>
        <w:trPr>
          <w:trHeight w:val="510" w:hRule="atLeast"/>
        </w:trPr>
        <w:tc>
          <w:tcPr>
            <w:tcW w:w="926" w:type="dxa"/>
          </w:tcPr>
          <w:p>
            <w:pPr>
              <w:pStyle w:val="TableParagraph"/>
              <w:spacing w:line="268" w:lineRule="exact"/>
              <w:ind w:left="187" w:right="175"/>
              <w:jc w:val="center"/>
              <w:rPr>
                <w:sz w:val="22"/>
              </w:rPr>
            </w:pPr>
            <w:r>
              <w:rPr>
                <w:sz w:val="22"/>
              </w:rPr>
              <w:t>17-20</w:t>
            </w:r>
          </w:p>
        </w:tc>
        <w:tc>
          <w:tcPr>
            <w:tcW w:w="5872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Intra-consortium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exploitation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workshop</w:t>
            </w:r>
          </w:p>
        </w:tc>
        <w:tc>
          <w:tcPr>
            <w:tcW w:w="1559" w:type="dxa"/>
          </w:tcPr>
          <w:p>
            <w:pPr>
              <w:pStyle w:val="TableParagraph"/>
              <w:spacing w:line="268" w:lineRule="exact"/>
              <w:ind w:left="160" w:right="148"/>
              <w:jc w:val="center"/>
              <w:rPr>
                <w:sz w:val="22"/>
              </w:rPr>
            </w:pPr>
            <w:r>
              <w:rPr>
                <w:sz w:val="22"/>
              </w:rPr>
              <w:t>12,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24, 36,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</w:t>
            </w:r>
          </w:p>
        </w:tc>
        <w:tc>
          <w:tcPr>
            <w:tcW w:w="1504" w:type="dxa"/>
          </w:tcPr>
          <w:p>
            <w:pPr>
              <w:pStyle w:val="TableParagraph"/>
              <w:spacing w:line="268" w:lineRule="exact"/>
              <w:ind w:left="120" w:right="103"/>
              <w:jc w:val="center"/>
              <w:rPr>
                <w:sz w:val="22"/>
              </w:rPr>
            </w:pPr>
            <w:r>
              <w:rPr>
                <w:sz w:val="22"/>
              </w:rPr>
              <w:t>To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2"/>
        <w:numPr>
          <w:ilvl w:val="0"/>
          <w:numId w:val="6"/>
        </w:numPr>
        <w:tabs>
          <w:tab w:pos="605" w:val="left" w:leader="none"/>
        </w:tabs>
        <w:spacing w:line="240" w:lineRule="auto" w:before="47" w:after="0"/>
        <w:ind w:left="604" w:right="0" w:hanging="253"/>
        <w:jc w:val="left"/>
        <w:rPr>
          <w:b w:val="0"/>
        </w:rPr>
      </w:pPr>
      <w:bookmarkStart w:name="8. Assessment of dissemination and commu" w:id="40"/>
      <w:bookmarkEnd w:id="40"/>
      <w:r>
        <w:rPr/>
      </w:r>
      <w:bookmarkStart w:name="_bookmark15" w:id="41"/>
      <w:bookmarkEnd w:id="41"/>
      <w:r>
        <w:rPr/>
      </w:r>
      <w:bookmarkStart w:name="_bookmark15" w:id="42"/>
      <w:bookmarkEnd w:id="42"/>
      <w:r>
        <w:rPr>
          <w:b w:val="0"/>
          <w:color w:val="276D8A"/>
        </w:rPr>
        <w:t>Ass</w:t>
      </w:r>
      <w:r>
        <w:rPr>
          <w:b w:val="0"/>
          <w:color w:val="276D8A"/>
        </w:rPr>
        <w:t>essment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of</w:t>
      </w:r>
      <w:r>
        <w:rPr>
          <w:b w:val="0"/>
          <w:color w:val="276D8A"/>
          <w:spacing w:val="-6"/>
        </w:rPr>
        <w:t> </w:t>
      </w:r>
      <w:r>
        <w:rPr>
          <w:b w:val="0"/>
          <w:color w:val="276D8A"/>
        </w:rPr>
        <w:t>dissemination</w:t>
      </w:r>
      <w:r>
        <w:rPr>
          <w:b w:val="0"/>
          <w:color w:val="276D8A"/>
          <w:spacing w:val="-3"/>
        </w:rPr>
        <w:t> </w:t>
      </w:r>
      <w:r>
        <w:rPr>
          <w:b w:val="0"/>
          <w:color w:val="276D8A"/>
        </w:rPr>
        <w:t>and</w:t>
      </w:r>
      <w:r>
        <w:rPr>
          <w:b w:val="0"/>
          <w:color w:val="276D8A"/>
          <w:spacing w:val="-4"/>
        </w:rPr>
        <w:t> </w:t>
      </w:r>
      <w:r>
        <w:rPr>
          <w:b w:val="0"/>
          <w:color w:val="276D8A"/>
        </w:rPr>
        <w:t>communication</w:t>
      </w:r>
      <w:r>
        <w:rPr>
          <w:b w:val="0"/>
          <w:color w:val="276D8A"/>
          <w:spacing w:val="-5"/>
        </w:rPr>
        <w:t> </w:t>
      </w:r>
      <w:r>
        <w:rPr>
          <w:b w:val="0"/>
          <w:color w:val="276D8A"/>
        </w:rPr>
        <w:t>activities</w:t>
      </w:r>
    </w:p>
    <w:p>
      <w:pPr>
        <w:pStyle w:val="BodyText"/>
        <w:spacing w:before="7"/>
        <w:rPr>
          <w:rFonts w:ascii="Calibri Light"/>
          <w:b w:val="0"/>
          <w:sz w:val="19"/>
        </w:rPr>
      </w:pPr>
    </w:p>
    <w:p>
      <w:pPr>
        <w:pStyle w:val="BodyText"/>
        <w:ind w:left="352" w:right="350"/>
        <w:jc w:val="both"/>
      </w:pPr>
      <w:r>
        <w:rPr/>
        <w:t>In order to monitor the dissemination activities, ITB will create a form to report on organised events</w:t>
      </w:r>
      <w:r>
        <w:rPr>
          <w:spacing w:val="1"/>
        </w:rPr>
        <w:t> </w:t>
      </w:r>
      <w:r>
        <w:rPr/>
        <w:t>(including</w:t>
      </w:r>
      <w:r>
        <w:rPr>
          <w:spacing w:val="-7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participants,</w:t>
      </w:r>
      <w:r>
        <w:rPr>
          <w:spacing w:val="-8"/>
        </w:rPr>
        <w:t> </w:t>
      </w:r>
      <w:r>
        <w:rPr/>
        <w:t>content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workshop,</w:t>
      </w:r>
      <w:r>
        <w:rPr>
          <w:spacing w:val="-8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dissemination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self-</w:t>
      </w:r>
      <w:r>
        <w:rPr>
          <w:spacing w:val="-47"/>
        </w:rPr>
        <w:t> </w:t>
      </w:r>
      <w:r>
        <w:rPr>
          <w:spacing w:val="-1"/>
        </w:rPr>
        <w:t>assessment)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/>
        <w:t>project</w:t>
      </w:r>
      <w:r>
        <w:rPr>
          <w:spacing w:val="-7"/>
        </w:rPr>
        <w:t> </w:t>
      </w:r>
      <w:r>
        <w:rPr/>
        <w:t>partners.</w:t>
      </w:r>
      <w:r>
        <w:rPr>
          <w:spacing w:val="-9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reports</w:t>
      </w:r>
      <w:r>
        <w:rPr>
          <w:spacing w:val="-13"/>
        </w:rPr>
        <w:t> </w:t>
      </w:r>
      <w:r>
        <w:rPr/>
        <w:t>allow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evaluate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target</w:t>
      </w:r>
      <w:r>
        <w:rPr>
          <w:spacing w:val="-10"/>
        </w:rPr>
        <w:t> </w:t>
      </w:r>
      <w:r>
        <w:rPr/>
        <w:t>groups</w:t>
      </w:r>
      <w:r>
        <w:rPr>
          <w:spacing w:val="-9"/>
        </w:rPr>
        <w:t> </w:t>
      </w:r>
      <w:r>
        <w:rPr/>
        <w:t>reached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help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draft</w:t>
      </w:r>
      <w:r>
        <w:rPr>
          <w:spacing w:val="1"/>
        </w:rPr>
        <w:t> </w:t>
      </w:r>
      <w:r>
        <w:rPr/>
        <w:t>recommendations</w:t>
      </w:r>
      <w:r>
        <w:rPr>
          <w:spacing w:val="-6"/>
        </w:rPr>
        <w:t> </w:t>
      </w:r>
      <w:r>
        <w:rPr/>
        <w:t>where</w:t>
      </w:r>
      <w:r>
        <w:rPr>
          <w:spacing w:val="-5"/>
        </w:rPr>
        <w:t> </w:t>
      </w:r>
      <w:r>
        <w:rPr/>
        <w:t>necessary.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reports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dissemination</w:t>
      </w:r>
      <w:r>
        <w:rPr>
          <w:spacing w:val="-6"/>
        </w:rPr>
        <w:t> </w:t>
      </w:r>
      <w:r>
        <w:rPr/>
        <w:t>events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allows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check</w:t>
      </w:r>
      <w:r>
        <w:rPr>
          <w:spacing w:val="-48"/>
        </w:rPr>
        <w:t> </w:t>
      </w:r>
      <w:r>
        <w:rPr/>
        <w:t>whether</w:t>
      </w:r>
      <w:r>
        <w:rPr>
          <w:spacing w:val="-3"/>
        </w:rPr>
        <w:t> </w:t>
      </w:r>
      <w:r>
        <w:rPr/>
        <w:t>planned</w:t>
      </w:r>
      <w:r>
        <w:rPr>
          <w:spacing w:val="-2"/>
        </w:rPr>
        <w:t> </w:t>
      </w:r>
      <w:r>
        <w:rPr/>
        <w:t>schedules need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be adjusted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activities are necessary.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352" w:right="350"/>
        <w:jc w:val="both"/>
      </w:pPr>
      <w:r>
        <w:rPr/>
        <w:t>The</w:t>
      </w:r>
      <w:r>
        <w:rPr>
          <w:spacing w:val="-6"/>
        </w:rPr>
        <w:t> </w:t>
      </w:r>
      <w:r>
        <w:rPr/>
        <w:t>Dissemination</w:t>
      </w:r>
      <w:r>
        <w:rPr>
          <w:spacing w:val="-7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set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assess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various</w:t>
      </w:r>
      <w:r>
        <w:rPr>
          <w:spacing w:val="-7"/>
        </w:rPr>
        <w:t> </w:t>
      </w:r>
      <w:r>
        <w:rPr/>
        <w:t>dissemination</w:t>
      </w:r>
      <w:r>
        <w:rPr>
          <w:spacing w:val="-9"/>
        </w:rPr>
        <w:t> </w:t>
      </w:r>
      <w:r>
        <w:rPr/>
        <w:t>tools</w:t>
      </w:r>
      <w:r>
        <w:rPr>
          <w:spacing w:val="-9"/>
        </w:rPr>
        <w:t> </w:t>
      </w:r>
      <w:r>
        <w:rPr/>
        <w:t>outlined</w:t>
      </w:r>
      <w:r>
        <w:rPr>
          <w:spacing w:val="-47"/>
        </w:rPr>
        <w:t> </w:t>
      </w:r>
      <w:r>
        <w:rPr/>
        <w:t>in relation to the stated objectives of the FuturEnzyme dissemination strategy. For this, it employs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criteria: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7569"/>
      </w:tblGrid>
      <w:tr>
        <w:trPr>
          <w:trHeight w:val="508" w:hRule="atLeast"/>
        </w:trPr>
        <w:tc>
          <w:tcPr>
            <w:tcW w:w="9484" w:type="dxa"/>
            <w:gridSpan w:val="2"/>
            <w:shd w:val="clear" w:color="auto" w:fill="7EC0DB"/>
          </w:tcPr>
          <w:p>
            <w:pPr>
              <w:pStyle w:val="TableParagraph"/>
              <w:spacing w:line="268" w:lineRule="exact"/>
              <w:ind w:left="2978" w:right="2964"/>
              <w:jc w:val="center"/>
              <w:rPr>
                <w:sz w:val="22"/>
              </w:rPr>
            </w:pPr>
            <w:r>
              <w:rPr>
                <w:sz w:val="22"/>
              </w:rPr>
              <w:t>Dissemination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activity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criteria</w:t>
            </w:r>
          </w:p>
        </w:tc>
      </w:tr>
      <w:tr>
        <w:trPr>
          <w:trHeight w:val="508" w:hRule="atLeast"/>
        </w:trPr>
        <w:tc>
          <w:tcPr>
            <w:tcW w:w="1915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Appropriate</w:t>
            </w:r>
          </w:p>
        </w:tc>
        <w:tc>
          <w:tcPr>
            <w:tcW w:w="7569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stakeholder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segment</w:t>
            </w:r>
          </w:p>
        </w:tc>
      </w:tr>
      <w:tr>
        <w:trPr>
          <w:trHeight w:val="777" w:hRule="atLeast"/>
        </w:trPr>
        <w:tc>
          <w:tcPr>
            <w:tcW w:w="1915" w:type="dxa"/>
          </w:tcPr>
          <w:p>
            <w:pPr>
              <w:pStyle w:val="TableParagraph"/>
              <w:spacing w:before="13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Effective</w:t>
            </w:r>
          </w:p>
        </w:tc>
        <w:tc>
          <w:tcPr>
            <w:tcW w:w="756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Capable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eliciting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strong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call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stakeholder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segment.</w:t>
            </w:r>
          </w:p>
        </w:tc>
      </w:tr>
      <w:tr>
        <w:trPr>
          <w:trHeight w:val="508" w:hRule="atLeast"/>
        </w:trPr>
        <w:tc>
          <w:tcPr>
            <w:tcW w:w="1915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Targetable</w:t>
            </w:r>
          </w:p>
        </w:tc>
        <w:tc>
          <w:tcPr>
            <w:tcW w:w="7569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sz w:val="22"/>
              </w:rPr>
              <w:t>Capable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stakeholder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segment</w:t>
            </w:r>
          </w:p>
        </w:tc>
      </w:tr>
      <w:tr>
        <w:trPr>
          <w:trHeight w:val="777" w:hRule="atLeast"/>
        </w:trPr>
        <w:tc>
          <w:tcPr>
            <w:tcW w:w="1915" w:type="dxa"/>
          </w:tcPr>
          <w:p>
            <w:pPr>
              <w:pStyle w:val="TableParagraph"/>
              <w:spacing w:before="13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Economical</w:t>
            </w:r>
          </w:p>
        </w:tc>
        <w:tc>
          <w:tcPr>
            <w:tcW w:w="756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1"/>
                <w:sz w:val="22"/>
              </w:rPr>
              <w:t>Disseminating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deliverable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efficiently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operationally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technically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burdensome aspect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 cost.</w:t>
            </w:r>
          </w:p>
        </w:tc>
      </w:tr>
      <w:tr>
        <w:trPr>
          <w:trHeight w:val="777" w:hRule="atLeast"/>
        </w:trPr>
        <w:tc>
          <w:tcPr>
            <w:tcW w:w="1915" w:type="dxa"/>
          </w:tcPr>
          <w:p>
            <w:pPr>
              <w:pStyle w:val="TableParagraph"/>
              <w:spacing w:before="13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Measurable</w:t>
            </w:r>
          </w:p>
        </w:tc>
        <w:tc>
          <w:tcPr>
            <w:tcW w:w="756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1"/>
                <w:sz w:val="22"/>
              </w:rPr>
              <w:t>Disseminating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deliverable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efficiently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operationally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technically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burdensome aspect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 cost.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352" w:right="348"/>
        <w:jc w:val="both"/>
      </w:pPr>
      <w:r>
        <w:rPr>
          <w:spacing w:val="-1"/>
        </w:rPr>
        <w:t>Statistical</w:t>
      </w:r>
      <w:r>
        <w:rPr>
          <w:spacing w:val="-12"/>
        </w:rPr>
        <w:t> </w:t>
      </w:r>
      <w:r>
        <w:rPr>
          <w:spacing w:val="-1"/>
        </w:rPr>
        <w:t>analysis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website</w:t>
      </w:r>
      <w:r>
        <w:rPr>
          <w:spacing w:val="-14"/>
        </w:rPr>
        <w:t> </w:t>
      </w:r>
      <w:r>
        <w:rPr/>
        <w:t>monitors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users'</w:t>
      </w:r>
      <w:r>
        <w:rPr>
          <w:spacing w:val="-10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contents</w:t>
      </w:r>
      <w:r>
        <w:rPr>
          <w:spacing w:val="-8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Google</w:t>
      </w:r>
      <w:r>
        <w:rPr>
          <w:spacing w:val="-47"/>
        </w:rPr>
        <w:t> </w:t>
      </w:r>
      <w:r>
        <w:rPr/>
        <w:t>Analytics, providing to partners a guidance for further activities. In particular, the main indicators of interest</w:t>
      </w:r>
      <w:r>
        <w:rPr>
          <w:spacing w:val="-48"/>
        </w:rPr>
        <w:t> </w:t>
      </w:r>
      <w:r>
        <w:rPr/>
        <w:t>are:</w:t>
      </w:r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10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Page</w:t>
      </w:r>
      <w:r>
        <w:rPr>
          <w:spacing w:val="-3"/>
          <w:sz w:val="22"/>
        </w:rPr>
        <w:t> </w:t>
      </w:r>
      <w:r>
        <w:rPr>
          <w:sz w:val="22"/>
        </w:rPr>
        <w:t>views: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web</w:t>
      </w:r>
      <w:r>
        <w:rPr>
          <w:spacing w:val="-1"/>
          <w:sz w:val="22"/>
        </w:rPr>
        <w:t> </w:t>
      </w:r>
      <w:r>
        <w:rPr>
          <w:sz w:val="22"/>
        </w:rPr>
        <w:t>pages</w:t>
      </w:r>
      <w:r>
        <w:rPr>
          <w:spacing w:val="-1"/>
          <w:sz w:val="22"/>
        </w:rPr>
        <w:t> </w:t>
      </w:r>
      <w:r>
        <w:rPr>
          <w:sz w:val="22"/>
        </w:rPr>
        <w:t>requested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viewed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user.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3" w:val="left" w:leader="none"/>
        </w:tabs>
        <w:spacing w:line="240" w:lineRule="auto" w:before="241" w:after="0"/>
        <w:ind w:left="107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Visits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sessions: number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visits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LIFE</w:t>
      </w:r>
      <w:r>
        <w:rPr>
          <w:spacing w:val="-1"/>
          <w:sz w:val="22"/>
        </w:rPr>
        <w:t> </w:t>
      </w:r>
      <w:r>
        <w:rPr>
          <w:sz w:val="22"/>
        </w:rPr>
        <w:t>BIOREST</w:t>
      </w:r>
      <w:r>
        <w:rPr>
          <w:spacing w:val="-1"/>
          <w:sz w:val="22"/>
        </w:rPr>
        <w:t> </w:t>
      </w:r>
      <w:r>
        <w:rPr>
          <w:sz w:val="22"/>
        </w:rPr>
        <w:t>website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3"/>
          <w:sz w:val="22"/>
        </w:rPr>
        <w:t> </w:t>
      </w:r>
      <w:r>
        <w:rPr>
          <w:sz w:val="22"/>
        </w:rPr>
        <w:t>by users.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4" w:val="left" w:leader="none"/>
        </w:tabs>
        <w:spacing w:line="240" w:lineRule="auto" w:before="238" w:after="0"/>
        <w:ind w:left="1073" w:right="0" w:hanging="362"/>
        <w:jc w:val="left"/>
        <w:rPr>
          <w:rFonts w:ascii="Symbol" w:hAnsi="Symbol"/>
          <w:sz w:val="22"/>
        </w:rPr>
      </w:pPr>
      <w:r>
        <w:rPr>
          <w:sz w:val="22"/>
        </w:rPr>
        <w:t>Unique</w:t>
      </w:r>
      <w:r>
        <w:rPr>
          <w:spacing w:val="-2"/>
          <w:sz w:val="22"/>
        </w:rPr>
        <w:t> </w:t>
      </w:r>
      <w:r>
        <w:rPr>
          <w:sz w:val="22"/>
        </w:rPr>
        <w:t>visitors: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single</w:t>
      </w:r>
      <w:r>
        <w:rPr>
          <w:spacing w:val="-2"/>
          <w:sz w:val="22"/>
        </w:rPr>
        <w:t> </w:t>
      </w:r>
      <w:r>
        <w:rPr>
          <w:sz w:val="22"/>
        </w:rPr>
        <w:t>users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visited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site,</w:t>
      </w:r>
      <w:r>
        <w:rPr>
          <w:spacing w:val="-2"/>
          <w:sz w:val="22"/>
        </w:rPr>
        <w:t> </w:t>
      </w:r>
      <w:r>
        <w:rPr>
          <w:sz w:val="22"/>
        </w:rPr>
        <w:t>net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duplications.</w:t>
      </w:r>
    </w:p>
    <w:p>
      <w:pPr>
        <w:pStyle w:val="ListParagraph"/>
        <w:numPr>
          <w:ilvl w:val="1"/>
          <w:numId w:val="6"/>
        </w:numPr>
        <w:tabs>
          <w:tab w:pos="1072" w:val="left" w:leader="none"/>
          <w:tab w:pos="1074" w:val="left" w:leader="none"/>
        </w:tabs>
        <w:spacing w:line="240" w:lineRule="auto" w:before="241" w:after="0"/>
        <w:ind w:left="1073" w:right="350" w:hanging="361"/>
        <w:jc w:val="left"/>
        <w:rPr>
          <w:rFonts w:ascii="Symbol" w:hAnsi="Symbol"/>
          <w:sz w:val="22"/>
        </w:rPr>
      </w:pPr>
      <w:r>
        <w:rPr>
          <w:sz w:val="22"/>
        </w:rPr>
        <w:t>Time</w:t>
      </w:r>
      <w:r>
        <w:rPr>
          <w:spacing w:val="5"/>
          <w:sz w:val="22"/>
        </w:rPr>
        <w:t> </w:t>
      </w:r>
      <w:r>
        <w:rPr>
          <w:sz w:val="22"/>
        </w:rPr>
        <w:t>spent:</w:t>
      </w:r>
      <w:r>
        <w:rPr>
          <w:spacing w:val="5"/>
          <w:sz w:val="22"/>
        </w:rPr>
        <w:t> </w:t>
      </w:r>
      <w:r>
        <w:rPr>
          <w:sz w:val="22"/>
        </w:rPr>
        <w:t>time</w:t>
      </w:r>
      <w:r>
        <w:rPr>
          <w:spacing w:val="5"/>
          <w:sz w:val="22"/>
        </w:rPr>
        <w:t> </w:t>
      </w:r>
      <w:r>
        <w:rPr>
          <w:sz w:val="22"/>
        </w:rPr>
        <w:t>spent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minutes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seconds</w:t>
      </w:r>
      <w:r>
        <w:rPr>
          <w:spacing w:val="6"/>
          <w:sz w:val="22"/>
        </w:rPr>
        <w:t> </w:t>
      </w:r>
      <w:r>
        <w:rPr>
          <w:sz w:val="22"/>
        </w:rPr>
        <w:t>while</w:t>
      </w:r>
      <w:r>
        <w:rPr>
          <w:spacing w:val="5"/>
          <w:sz w:val="22"/>
        </w:rPr>
        <w:t> </w:t>
      </w:r>
      <w:r>
        <w:rPr>
          <w:sz w:val="22"/>
        </w:rPr>
        <w:t>navigating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viewing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pages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site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-47"/>
          <w:sz w:val="22"/>
        </w:rPr>
        <w:t> </w:t>
      </w:r>
      <w:r>
        <w:rPr>
          <w:sz w:val="22"/>
        </w:rPr>
        <w:t>using</w:t>
      </w:r>
      <w:r>
        <w:rPr>
          <w:spacing w:val="-2"/>
          <w:sz w:val="22"/>
        </w:rPr>
        <w:t> </w:t>
      </w:r>
      <w:r>
        <w:rPr>
          <w:sz w:val="22"/>
        </w:rPr>
        <w:t>a digital application.</w:t>
      </w:r>
    </w:p>
    <w:sectPr>
      <w:type w:val="continuous"/>
      <w:pgSz w:w="11910" w:h="16840"/>
      <w:pgMar w:header="0" w:footer="978" w:top="1400" w:bottom="120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959991pt;margin-top:780.799988pt;width:18.3pt;height:13.05pt;mso-position-horizontal-relative:page;mso-position-vertical-relative:page;z-index:-16796160" type="#_x0000_t202" id="docshape1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-"/>
      <w:lvlJc w:val="left"/>
      <w:pPr>
        <w:ind w:left="1072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0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073" w:hanging="721"/>
      </w:pPr>
      <w:rPr>
        <w:rFonts w:hint="default" w:ascii="Symbol" w:hAnsi="Symbol" w:eastAsia="Symbol" w:cs="Symbol"/>
        <w:w w:val="100"/>
      </w:rPr>
    </w:lvl>
    <w:lvl w:ilvl="1">
      <w:start w:val="0"/>
      <w:numFmt w:val="bullet"/>
      <w:lvlText w:val=""/>
      <w:lvlJc w:val="left"/>
      <w:pPr>
        <w:ind w:left="1073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93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361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60" w:hanging="709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-"/>
      <w:lvlJc w:val="left"/>
      <w:pPr>
        <w:ind w:left="1073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1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7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72" w:hanging="36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1"/>
        <w:szCs w:val="21"/>
      </w:rPr>
    </w:lvl>
    <w:lvl w:ilvl="1">
      <w:start w:val="0"/>
      <w:numFmt w:val="bullet"/>
      <w:lvlText w:val="o"/>
      <w:lvlJc w:val="left"/>
      <w:pPr>
        <w:ind w:left="1504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1"/>
        <w:szCs w:val="21"/>
      </w:rPr>
    </w:lvl>
    <w:lvl w:ilvl="2">
      <w:start w:val="0"/>
      <w:numFmt w:val="bullet"/>
      <w:lvlText w:val="•"/>
      <w:lvlJc w:val="left"/>
      <w:pPr>
        <w:ind w:left="248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072" w:hanging="425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06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425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72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0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72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0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604" w:hanging="25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276D8A"/>
        <w:w w:val="99"/>
        <w:sz w:val="26"/>
        <w:szCs w:val="26"/>
      </w:rPr>
    </w:lvl>
    <w:lvl w:ilvl="1">
      <w:start w:val="0"/>
      <w:numFmt w:val="bullet"/>
      <w:lvlText w:val=""/>
      <w:lvlJc w:val="left"/>
      <w:pPr>
        <w:ind w:left="1072" w:hanging="361"/>
      </w:pPr>
      <w:rPr>
        <w:rFonts w:hint="default" w:ascii="Symbol" w:hAnsi="Symbol" w:eastAsia="Symbol" w:cs="Symbol"/>
        <w:w w:val="100"/>
      </w:rPr>
    </w:lvl>
    <w:lvl w:ilvl="2">
      <w:start w:val="0"/>
      <w:numFmt w:val="bullet"/>
      <w:lvlText w:val="•"/>
      <w:lvlJc w:val="left"/>
      <w:pPr>
        <w:ind w:left="2109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8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7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7" w:hanging="361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"/>
      <w:lvlJc w:val="left"/>
      <w:pPr>
        <w:ind w:left="1072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200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72" w:hanging="3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0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36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418" w:hanging="70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12" w:hanging="7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05" w:hanging="7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7" w:hanging="7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0" w:hanging="7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3" w:hanging="7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5" w:hanging="7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8" w:hanging="7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61" w:hanging="70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49" w:hanging="197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276D8A"/>
        <w:spacing w:val="-2"/>
        <w:w w:val="99"/>
        <w:sz w:val="24"/>
        <w:szCs w:val="24"/>
      </w:rPr>
    </w:lvl>
    <w:lvl w:ilvl="1">
      <w:start w:val="1"/>
      <w:numFmt w:val="decimal"/>
      <w:lvlText w:val="%2)"/>
      <w:lvlJc w:val="left"/>
      <w:pPr>
        <w:ind w:left="107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1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7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42" w:hanging="17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700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1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2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3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03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4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5" w:hanging="170"/>
      </w:pPr>
      <w:rPr>
        <w:rFonts w:hint="default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420"/>
      <w:ind w:left="352"/>
    </w:pPr>
    <w:rPr>
      <w:rFonts w:ascii="Calibri" w:hAnsi="Calibri" w:eastAsia="Calibri" w:cs="Calibri"/>
      <w:sz w:val="22"/>
      <w:szCs w:val="22"/>
    </w:rPr>
  </w:style>
  <w:style w:styleId="TOC2" w:type="paragraph">
    <w:name w:val="TOC 2"/>
    <w:basedOn w:val="Normal"/>
    <w:uiPriority w:val="1"/>
    <w:qFormat/>
    <w:pPr>
      <w:spacing w:before="120"/>
      <w:ind w:left="790" w:hanging="219"/>
    </w:pPr>
    <w:rPr>
      <w:rFonts w:ascii="Calibri" w:hAnsi="Calibri" w:eastAsia="Calibri" w:cs="Calibri"/>
      <w:sz w:val="22"/>
      <w:szCs w:val="22"/>
    </w:rPr>
  </w:style>
  <w:style w:styleId="TOC3" w:type="paragraph">
    <w:name w:val="TOC 3"/>
    <w:basedOn w:val="Normal"/>
    <w:uiPriority w:val="1"/>
    <w:qFormat/>
    <w:pPr>
      <w:spacing w:before="120"/>
      <w:ind w:left="790"/>
    </w:pPr>
    <w:rPr>
      <w:rFonts w:ascii="Calibri" w:hAnsi="Calibri" w:eastAsia="Calibri" w:cs="Calibri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7"/>
      <w:ind w:left="352"/>
      <w:outlineLvl w:val="1"/>
    </w:pPr>
    <w:rPr>
      <w:rFonts w:ascii="Calibri Light" w:hAnsi="Calibri Light" w:eastAsia="Calibri Light" w:cs="Calibri Light"/>
      <w:sz w:val="32"/>
      <w:szCs w:val="32"/>
    </w:rPr>
  </w:style>
  <w:style w:styleId="Heading2" w:type="paragraph">
    <w:name w:val="Heading 2"/>
    <w:basedOn w:val="Normal"/>
    <w:uiPriority w:val="1"/>
    <w:qFormat/>
    <w:pPr>
      <w:ind w:left="604" w:hanging="253"/>
      <w:outlineLvl w:val="2"/>
    </w:pPr>
    <w:rPr>
      <w:rFonts w:ascii="Calibri Light" w:hAnsi="Calibri Light" w:eastAsia="Calibri Light" w:cs="Calibri Light"/>
      <w:sz w:val="26"/>
      <w:szCs w:val="26"/>
    </w:rPr>
  </w:style>
  <w:style w:styleId="Heading3" w:type="paragraph">
    <w:name w:val="Heading 3"/>
    <w:basedOn w:val="Normal"/>
    <w:uiPriority w:val="1"/>
    <w:qFormat/>
    <w:pPr>
      <w:ind w:left="352"/>
      <w:jc w:val="both"/>
      <w:outlineLvl w:val="3"/>
    </w:pPr>
    <w:rPr>
      <w:rFonts w:ascii="Calibri Light" w:hAnsi="Calibri Light" w:eastAsia="Calibri Light" w:cs="Calibri Light"/>
      <w:i/>
      <w:iCs/>
      <w:sz w:val="24"/>
      <w:szCs w:val="24"/>
    </w:rPr>
  </w:style>
  <w:style w:styleId="Heading4" w:type="paragraph">
    <w:name w:val="Heading 4"/>
    <w:basedOn w:val="Normal"/>
    <w:uiPriority w:val="1"/>
    <w:qFormat/>
    <w:pPr>
      <w:ind w:left="352"/>
      <w:jc w:val="both"/>
      <w:outlineLvl w:val="4"/>
    </w:pPr>
    <w:rPr>
      <w:rFonts w:ascii="Calibri" w:hAnsi="Calibri" w:eastAsia="Calibri" w:cs="Calibri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ind w:left="2618" w:right="604" w:hanging="807"/>
      <w:jc w:val="right"/>
    </w:pPr>
    <w:rPr>
      <w:rFonts w:ascii="Calibri" w:hAnsi="Calibri" w:eastAsia="Calibri" w:cs="Calibri"/>
      <w:sz w:val="52"/>
      <w:szCs w:val="52"/>
    </w:rPr>
  </w:style>
  <w:style w:styleId="ListParagraph" w:type="paragraph">
    <w:name w:val="List Paragraph"/>
    <w:basedOn w:val="Normal"/>
    <w:uiPriority w:val="1"/>
    <w:qFormat/>
    <w:pPr>
      <w:ind w:left="1072" w:hanging="361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mailto:ilaria.re@italbiotec.it" TargetMode="External"/><Relationship Id="rId9" Type="http://schemas.openxmlformats.org/officeDocument/2006/relationships/hyperlink" Target="mailto:patricia.molina@icp.csic.es" TargetMode="External"/><Relationship Id="rId10" Type="http://schemas.openxmlformats.org/officeDocument/2006/relationships/hyperlink" Target="mailto:mferrer@icp.csic.es" TargetMode="External"/><Relationship Id="rId11" Type="http://schemas.openxmlformats.org/officeDocument/2006/relationships/hyperlink" Target="mailto:xjulia@iqfr.csic.es" TargetMode="External"/><Relationship Id="rId12" Type="http://schemas.openxmlformats.org/officeDocument/2006/relationships/hyperlink" Target="mailto:s.junco@csic.es" TargetMode="External"/><Relationship Id="rId13" Type="http://schemas.openxmlformats.org/officeDocument/2006/relationships/hyperlink" Target="https://webmail.csic.es/imp/basic.php?mailbox=SU5CT1g&amp;buid=2206291001&amp;page=message" TargetMode="External"/><Relationship Id="rId14" Type="http://schemas.openxmlformats.org/officeDocument/2006/relationships/hyperlink" Target="mailto:g.prensa@csic.es" TargetMode="External"/><Relationship Id="rId15" Type="http://schemas.openxmlformats.org/officeDocument/2006/relationships/hyperlink" Target="mailto:victor.guallar@bsc.es" TargetMode="External"/><Relationship Id="rId16" Type="http://schemas.openxmlformats.org/officeDocument/2006/relationships/hyperlink" Target="mailto:anna.escoda@bsc.es" TargetMode="External"/><Relationship Id="rId17" Type="http://schemas.openxmlformats.org/officeDocument/2006/relationships/hyperlink" Target="mailto:gemma.ribas@bsc.es" TargetMode="External"/><Relationship Id="rId18" Type="http://schemas.openxmlformats.org/officeDocument/2006/relationships/hyperlink" Target="mailto:communication@bsc.es" TargetMode="External"/><Relationship Id="rId19" Type="http://schemas.openxmlformats.org/officeDocument/2006/relationships/hyperlink" Target="mailto:p.golyshin@bangor.ac.uk" TargetMode="External"/><Relationship Id="rId20" Type="http://schemas.openxmlformats.org/officeDocument/2006/relationships/hyperlink" Target="mailto:o.golyshina@bangor.ac.uk" TargetMode="External"/><Relationship Id="rId21" Type="http://schemas.openxmlformats.org/officeDocument/2006/relationships/hyperlink" Target="mailto:a.iakounine@bangor.ac.uk" TargetMode="External"/><Relationship Id="rId22" Type="http://schemas.openxmlformats.org/officeDocument/2006/relationships/hyperlink" Target="mailto:gmayhead@bangor.ac.uk" TargetMode="External"/><Relationship Id="rId23" Type="http://schemas.openxmlformats.org/officeDocument/2006/relationships/hyperlink" Target="mailto:williams@bangor.ac" TargetMode="External"/><Relationship Id="rId24" Type="http://schemas.openxmlformats.org/officeDocument/2006/relationships/hyperlink" Target="mailto:wolfgang.streit@uni-hamburg.de" TargetMode="External"/><Relationship Id="rId25" Type="http://schemas.openxmlformats.org/officeDocument/2006/relationships/hyperlink" Target="mailto:Jennifer.Chow@uni-hamburg.de" TargetMode="External"/><Relationship Id="rId26" Type="http://schemas.openxmlformats.org/officeDocument/2006/relationships/hyperlink" Target="mailto:sabine.baars@uni-hamburg.de" TargetMode="External"/><Relationship Id="rId27" Type="http://schemas.openxmlformats.org/officeDocument/2006/relationships/hyperlink" Target="mailto:medien@uni-hamburg.de" TargetMode="External"/><Relationship Id="rId28" Type="http://schemas.openxmlformats.org/officeDocument/2006/relationships/hyperlink" Target="mailto:k.-e.jaeger@fz-juelich.de" TargetMode="External"/><Relationship Id="rId29" Type="http://schemas.openxmlformats.org/officeDocument/2006/relationships/hyperlink" Target="mailto:s.thies@fz-juelich.de" TargetMode="External"/><Relationship Id="rId30" Type="http://schemas.openxmlformats.org/officeDocument/2006/relationships/hyperlink" Target="mailto:a.bollinger@fz-juelich.de" TargetMode="External"/><Relationship Id="rId31" Type="http://schemas.openxmlformats.org/officeDocument/2006/relationships/hyperlink" Target="mailto:molitor@fz-juelich.de" TargetMode="External"/><Relationship Id="rId32" Type="http://schemas.openxmlformats.org/officeDocument/2006/relationships/hyperlink" Target="mailto:niemann@zuv.hhu.de" TargetMode="External"/><Relationship Id="rId33" Type="http://schemas.openxmlformats.org/officeDocument/2006/relationships/hyperlink" Target="mailto:achim.zolke@hhu.de" TargetMode="External"/><Relationship Id="rId34" Type="http://schemas.openxmlformats.org/officeDocument/2006/relationships/hyperlink" Target="mailto:ccarvalho@tecnico.ulisboa.pt" TargetMode="External"/><Relationship Id="rId35" Type="http://schemas.openxmlformats.org/officeDocument/2006/relationships/hyperlink" Target="mailto:pi@tecnico.ulisboa.pt" TargetMode="External"/><Relationship Id="rId36" Type="http://schemas.openxmlformats.org/officeDocument/2006/relationships/hyperlink" Target="mailto:mikhail.iakimov@cnr.it" TargetMode="External"/><Relationship Id="rId37" Type="http://schemas.openxmlformats.org/officeDocument/2006/relationships/hyperlink" Target="mailto:segreteria.uvr@cnr.it" TargetMode="External"/><Relationship Id="rId38" Type="http://schemas.openxmlformats.org/officeDocument/2006/relationships/hyperlink" Target="mailto:segreteria.comunicazione@cnr.it" TargetMode="External"/><Relationship Id="rId39" Type="http://schemas.openxmlformats.org/officeDocument/2006/relationships/hyperlink" Target="mailto:patrick.shahgaldian@fhnw.ch" TargetMode="External"/><Relationship Id="rId40" Type="http://schemas.openxmlformats.org/officeDocument/2006/relationships/hyperlink" Target="mailto:philippe.corvini@fhnw.ch" TargetMode="External"/><Relationship Id="rId41" Type="http://schemas.openxmlformats.org/officeDocument/2006/relationships/hyperlink" Target="mailto:marion.rutsche@fhnw.ch" TargetMode="External"/><Relationship Id="rId42" Type="http://schemas.openxmlformats.org/officeDocument/2006/relationships/hyperlink" Target="mailto:fbeltrametti@bioc-chemsolutions.com" TargetMode="External"/><Relationship Id="rId43" Type="http://schemas.openxmlformats.org/officeDocument/2006/relationships/hyperlink" Target="mailto:anne.timm@inofea.com" TargetMode="External"/><Relationship Id="rId44" Type="http://schemas.openxmlformats.org/officeDocument/2006/relationships/hyperlink" Target="mailto:rita.correro@inofea.com" TargetMode="External"/><Relationship Id="rId45" Type="http://schemas.openxmlformats.org/officeDocument/2006/relationships/hyperlink" Target="mailto:roland_lottenbach@schoeller-textiles.com" TargetMode="External"/><Relationship Id="rId46" Type="http://schemas.openxmlformats.org/officeDocument/2006/relationships/hyperlink" Target="mailto:rainer_roesch@schoeller-textiles.com" TargetMode="External"/><Relationship Id="rId47" Type="http://schemas.openxmlformats.org/officeDocument/2006/relationships/hyperlink" Target="mailto:nazanin_ansari@schoeller-textiles.com" TargetMode="External"/><Relationship Id="rId48" Type="http://schemas.openxmlformats.org/officeDocument/2006/relationships/hyperlink" Target="mailto:presse@schoeller-textiles.com" TargetMode="External"/><Relationship Id="rId49" Type="http://schemas.openxmlformats.org/officeDocument/2006/relationships/hyperlink" Target="mailto:christian.degering@henkel.com" TargetMode="External"/><Relationship Id="rId50" Type="http://schemas.openxmlformats.org/officeDocument/2006/relationships/hyperlink" Target="mailto:susanne.wieland@henkel.com" TargetMode="External"/><Relationship Id="rId51" Type="http://schemas.openxmlformats.org/officeDocument/2006/relationships/hyperlink" Target="mailto:vtp-in.vtp@henkel.com" TargetMode="External"/><Relationship Id="rId52" Type="http://schemas.openxmlformats.org/officeDocument/2006/relationships/hyperlink" Target="mailto:henning.wenk@evonik.com" TargetMode="External"/><Relationship Id="rId53" Type="http://schemas.openxmlformats.org/officeDocument/2006/relationships/hyperlink" Target="mailto:moniec.van-logchem@evonik.com" TargetMode="External"/><Relationship Id="rId54" Type="http://schemas.openxmlformats.org/officeDocument/2006/relationships/hyperlink" Target="mailto:meinolf.boettcher@evonik.com" TargetMode="External"/><Relationship Id="rId55" Type="http://schemas.openxmlformats.org/officeDocument/2006/relationships/hyperlink" Target="mailto:lukas.notthoff@evonik.com" TargetMode="External"/><Relationship Id="rId56" Type="http://schemas.openxmlformats.org/officeDocument/2006/relationships/hyperlink" Target="mailto:modregger@eucodis.com" TargetMode="External"/><Relationship Id="rId57" Type="http://schemas.openxmlformats.org/officeDocument/2006/relationships/hyperlink" Target="mailto:froembling@eucodis.com" TargetMode="External"/><Relationship Id="rId58" Type="http://schemas.openxmlformats.org/officeDocument/2006/relationships/hyperlink" Target="mailto:sara.daniotti@italbiotec.it" TargetMode="External"/><Relationship Id="rId59" Type="http://schemas.openxmlformats.org/officeDocument/2006/relationships/hyperlink" Target="mailto:schwabe@clib-cluster.de" TargetMode="External"/><Relationship Id="rId60" Type="http://schemas.openxmlformats.org/officeDocument/2006/relationships/hyperlink" Target="mailto:klement@clib-cluster.de" TargetMode="External"/><Relationship Id="rId61" Type="http://schemas.openxmlformats.org/officeDocument/2006/relationships/hyperlink" Target="mailto:thamm@clib-cluster.de" TargetMode="External"/><Relationship Id="rId62" Type="http://schemas.openxmlformats.org/officeDocument/2006/relationships/hyperlink" Target="mailto:grbj@norceresearch.no" TargetMode="External"/><Relationship Id="rId63" Type="http://schemas.openxmlformats.org/officeDocument/2006/relationships/hyperlink" Target="mailto:ahidalgo@cbm.csic.es" TargetMode="External"/><Relationship Id="rId64" Type="http://schemas.openxmlformats.org/officeDocument/2006/relationships/hyperlink" Target="mailto:carolina.penalva@aitiip.com" TargetMode="External"/><Relationship Id="rId65" Type="http://schemas.openxmlformats.org/officeDocument/2006/relationships/image" Target="media/image3.png"/><Relationship Id="rId66" Type="http://schemas.openxmlformats.org/officeDocument/2006/relationships/image" Target="media/image4.png"/><Relationship Id="rId67" Type="http://schemas.openxmlformats.org/officeDocument/2006/relationships/image" Target="media/image5.png"/><Relationship Id="rId68" Type="http://schemas.openxmlformats.org/officeDocument/2006/relationships/image" Target="media/image6.png"/><Relationship Id="rId69" Type="http://schemas.openxmlformats.org/officeDocument/2006/relationships/hyperlink" Target="https://digital.csic.es/" TargetMode="External"/><Relationship Id="rId70" Type="http://schemas.openxmlformats.org/officeDocument/2006/relationships/hyperlink" Target="https://upcommons.upc.edu/" TargetMode="External"/><Relationship Id="rId71" Type="http://schemas.openxmlformats.org/officeDocument/2006/relationships/hyperlink" Target="https://www.bangor.ac.uk/research-support/repository.php.en" TargetMode="External"/><Relationship Id="rId72" Type="http://schemas.openxmlformats.org/officeDocument/2006/relationships/hyperlink" Target="https://juser.fz-juelich.de/?ln=en/" TargetMode="External"/><Relationship Id="rId73" Type="http://schemas.openxmlformats.org/officeDocument/2006/relationships/hyperlink" Target="https://zenodo.org/" TargetMode="External"/><Relationship Id="rId74" Type="http://schemas.openxmlformats.org/officeDocument/2006/relationships/hyperlink" Target="https://lifesciencenord.de/de/" TargetMode="External"/><Relationship Id="rId75" Type="http://schemas.openxmlformats.org/officeDocument/2006/relationships/hyperlink" Target="https://sotis.tecnico.ulisboa.pt/" TargetMode="External"/><Relationship Id="rId76" Type="http://schemas.openxmlformats.org/officeDocument/2006/relationships/hyperlink" Target="https://www.rcsb.org/" TargetMode="External"/><Relationship Id="rId77" Type="http://schemas.openxmlformats.org/officeDocument/2006/relationships/hyperlink" Target="https://www.ncbi.nlm.nih.gov/genbank/" TargetMode="External"/><Relationship Id="rId78" Type="http://schemas.openxmlformats.org/officeDocument/2006/relationships/hyperlink" Target="https://www.ebi.ac.uk/pride/" TargetMode="External"/><Relationship Id="rId79" Type="http://schemas.openxmlformats.org/officeDocument/2006/relationships/hyperlink" Target="http://www.ebi.ac.uk/pride/)" TargetMode="External"/><Relationship Id="rId80" Type="http://schemas.openxmlformats.org/officeDocument/2006/relationships/image" Target="media/image7.png"/><Relationship Id="rId81" Type="http://schemas.openxmlformats.org/officeDocument/2006/relationships/image" Target="media/image8.jpeg"/><Relationship Id="rId82" Type="http://schemas.openxmlformats.org/officeDocument/2006/relationships/image" Target="media/image9.png"/><Relationship Id="rId83" Type="http://schemas.openxmlformats.org/officeDocument/2006/relationships/image" Target="media/image10.jpeg"/><Relationship Id="rId84" Type="http://schemas.openxmlformats.org/officeDocument/2006/relationships/image" Target="media/image11.jpeg"/><Relationship Id="rId85" Type="http://schemas.openxmlformats.org/officeDocument/2006/relationships/image" Target="media/image12.png"/><Relationship Id="rId86" Type="http://schemas.openxmlformats.org/officeDocument/2006/relationships/image" Target="media/image13.jpeg"/><Relationship Id="rId87" Type="http://schemas.openxmlformats.org/officeDocument/2006/relationships/image" Target="media/image14.jpeg"/><Relationship Id="rId88" Type="http://schemas.openxmlformats.org/officeDocument/2006/relationships/image" Target="media/image15.jpeg"/><Relationship Id="rId89" Type="http://schemas.openxmlformats.org/officeDocument/2006/relationships/image" Target="media/image16.jpeg"/><Relationship Id="rId90" Type="http://schemas.openxmlformats.org/officeDocument/2006/relationships/image" Target="media/image17.jpeg"/><Relationship Id="rId91" Type="http://schemas.openxmlformats.org/officeDocument/2006/relationships/hyperlink" Target="https://www.linkedin.com/company/74295792" TargetMode="External"/><Relationship Id="rId92" Type="http://schemas.openxmlformats.org/officeDocument/2006/relationships/image" Target="media/image18.jpeg"/><Relationship Id="rId9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Daniotti, Ilaria re</dc:creator>
  <dc:subject>D8.3</dc:subject>
  <dc:title>Plan for using, communication, and disseminating project information and knowledge</dc:title>
  <dcterms:created xsi:type="dcterms:W3CDTF">2021-11-04T19:43:17Z</dcterms:created>
  <dcterms:modified xsi:type="dcterms:W3CDTF">2021-11-04T19:43:17Z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2021-11-04T00:00:00Z</vt:filetime>
  </property>
</Properties>
</file>