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ind w:left="35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1531" cy="39624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531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</w:rPr>
      </w:pPr>
    </w:p>
    <w:p>
      <w:pPr>
        <w:spacing w:before="44"/>
        <w:ind w:left="112" w:right="0" w:firstLine="0"/>
        <w:jc w:val="left"/>
        <w:rPr>
          <w:i/>
          <w:sz w:val="28"/>
        </w:rPr>
      </w:pPr>
      <w:r>
        <w:rPr>
          <w:i/>
          <w:color w:val="243847"/>
          <w:sz w:val="28"/>
        </w:rPr>
        <w:t>Horizon</w:t>
      </w:r>
      <w:r>
        <w:rPr>
          <w:i/>
          <w:color w:val="243847"/>
          <w:spacing w:val="-3"/>
          <w:sz w:val="28"/>
        </w:rPr>
        <w:t> </w:t>
      </w:r>
      <w:r>
        <w:rPr>
          <w:i/>
          <w:color w:val="243847"/>
          <w:sz w:val="28"/>
        </w:rPr>
        <w:t>2020</w:t>
      </w:r>
      <w:r>
        <w:rPr>
          <w:i/>
          <w:color w:val="243847"/>
          <w:spacing w:val="-3"/>
          <w:sz w:val="28"/>
        </w:rPr>
        <w:t> </w:t>
      </w:r>
      <w:r>
        <w:rPr>
          <w:i/>
          <w:color w:val="243847"/>
          <w:sz w:val="28"/>
        </w:rPr>
        <w:t>Work</w:t>
      </w:r>
      <w:r>
        <w:rPr>
          <w:i/>
          <w:color w:val="243847"/>
          <w:spacing w:val="-3"/>
          <w:sz w:val="28"/>
        </w:rPr>
        <w:t> </w:t>
      </w:r>
      <w:r>
        <w:rPr>
          <w:i/>
          <w:color w:val="243847"/>
          <w:sz w:val="28"/>
        </w:rPr>
        <w:t>programme</w:t>
      </w:r>
    </w:p>
    <w:p>
      <w:pPr>
        <w:spacing w:before="1"/>
        <w:ind w:left="112" w:right="95" w:firstLine="0"/>
        <w:jc w:val="left"/>
        <w:rPr>
          <w:sz w:val="28"/>
        </w:rPr>
      </w:pPr>
      <w:r>
        <w:rPr>
          <w:color w:val="243847"/>
          <w:sz w:val="28"/>
        </w:rPr>
        <w:t>Food Security, Sustainable Agriculture and Forestry, Marine, Maritime and Inland Water</w:t>
      </w:r>
      <w:r>
        <w:rPr>
          <w:color w:val="243847"/>
          <w:spacing w:val="-61"/>
          <w:sz w:val="28"/>
        </w:rPr>
        <w:t> </w:t>
      </w:r>
      <w:r>
        <w:rPr>
          <w:color w:val="243847"/>
          <w:sz w:val="28"/>
        </w:rPr>
        <w:t>Research</w:t>
      </w:r>
      <w:r>
        <w:rPr>
          <w:color w:val="243847"/>
          <w:spacing w:val="-2"/>
          <w:sz w:val="28"/>
        </w:rPr>
        <w:t> </w:t>
      </w:r>
      <w:r>
        <w:rPr>
          <w:color w:val="243847"/>
          <w:sz w:val="28"/>
        </w:rPr>
        <w:t>and the</w:t>
      </w:r>
      <w:r>
        <w:rPr>
          <w:color w:val="243847"/>
          <w:spacing w:val="-2"/>
          <w:sz w:val="28"/>
        </w:rPr>
        <w:t> </w:t>
      </w:r>
      <w:r>
        <w:rPr>
          <w:color w:val="243847"/>
          <w:sz w:val="28"/>
        </w:rPr>
        <w:t>Bioeconomy</w:t>
      </w:r>
    </w:p>
    <w:p>
      <w:pPr>
        <w:spacing w:line="340" w:lineRule="exact" w:before="0"/>
        <w:ind w:left="112" w:right="0" w:firstLine="0"/>
        <w:jc w:val="left"/>
        <w:rPr>
          <w:i/>
          <w:sz w:val="28"/>
        </w:rPr>
      </w:pPr>
      <w:r>
        <w:rPr>
          <w:i/>
          <w:color w:val="243847"/>
          <w:sz w:val="28"/>
        </w:rPr>
        <w:t>Call</w:t>
      </w:r>
    </w:p>
    <w:p>
      <w:pPr>
        <w:spacing w:line="341" w:lineRule="exact" w:before="2"/>
        <w:ind w:left="112" w:right="0" w:firstLine="0"/>
        <w:jc w:val="left"/>
        <w:rPr>
          <w:sz w:val="28"/>
        </w:rPr>
      </w:pPr>
      <w:r>
        <w:rPr>
          <w:color w:val="243847"/>
          <w:sz w:val="28"/>
        </w:rPr>
        <w:t>H2020-FNR-2020:</w:t>
      </w:r>
      <w:r>
        <w:rPr>
          <w:color w:val="243847"/>
          <w:spacing w:val="58"/>
          <w:sz w:val="28"/>
        </w:rPr>
        <w:t> </w:t>
      </w:r>
      <w:r>
        <w:rPr>
          <w:color w:val="243847"/>
          <w:sz w:val="28"/>
        </w:rPr>
        <w:t>Food</w:t>
      </w:r>
      <w:r>
        <w:rPr>
          <w:color w:val="243847"/>
          <w:spacing w:val="-1"/>
          <w:sz w:val="28"/>
        </w:rPr>
        <w:t> </w:t>
      </w:r>
      <w:r>
        <w:rPr>
          <w:color w:val="243847"/>
          <w:sz w:val="28"/>
        </w:rPr>
        <w:t>and</w:t>
      </w:r>
      <w:r>
        <w:rPr>
          <w:color w:val="243847"/>
          <w:spacing w:val="-4"/>
          <w:sz w:val="28"/>
        </w:rPr>
        <w:t> </w:t>
      </w:r>
      <w:r>
        <w:rPr>
          <w:color w:val="243847"/>
          <w:sz w:val="28"/>
        </w:rPr>
        <w:t>Natural</w:t>
      </w:r>
      <w:r>
        <w:rPr>
          <w:color w:val="243847"/>
          <w:spacing w:val="-2"/>
          <w:sz w:val="28"/>
        </w:rPr>
        <w:t> </w:t>
      </w:r>
      <w:r>
        <w:rPr>
          <w:color w:val="243847"/>
          <w:sz w:val="28"/>
        </w:rPr>
        <w:t>Resources</w:t>
      </w:r>
    </w:p>
    <w:p>
      <w:pPr>
        <w:spacing w:line="341" w:lineRule="exact" w:before="0"/>
        <w:ind w:left="112" w:right="0" w:firstLine="0"/>
        <w:jc w:val="left"/>
        <w:rPr>
          <w:i/>
          <w:sz w:val="28"/>
        </w:rPr>
      </w:pPr>
      <w:r>
        <w:rPr>
          <w:i/>
          <w:color w:val="243847"/>
          <w:sz w:val="28"/>
        </w:rPr>
        <w:t>Topic</w:t>
      </w:r>
      <w:r>
        <w:rPr>
          <w:i/>
          <w:color w:val="243847"/>
          <w:spacing w:val="-3"/>
          <w:sz w:val="28"/>
        </w:rPr>
        <w:t> </w:t>
      </w:r>
      <w:r>
        <w:rPr>
          <w:i/>
          <w:color w:val="243847"/>
          <w:sz w:val="28"/>
        </w:rPr>
        <w:t>name</w:t>
      </w:r>
    </w:p>
    <w:p>
      <w:pPr>
        <w:spacing w:before="1"/>
        <w:ind w:left="112" w:right="0" w:firstLine="0"/>
        <w:jc w:val="left"/>
        <w:rPr>
          <w:sz w:val="28"/>
        </w:rPr>
      </w:pPr>
      <w:r>
        <w:rPr>
          <w:color w:val="243847"/>
          <w:sz w:val="28"/>
        </w:rPr>
        <w:t>FNR-16-2020:</w:t>
      </w:r>
      <w:r>
        <w:rPr>
          <w:color w:val="243847"/>
          <w:spacing w:val="-6"/>
          <w:sz w:val="28"/>
        </w:rPr>
        <w:t> </w:t>
      </w:r>
      <w:r>
        <w:rPr>
          <w:color w:val="243847"/>
          <w:sz w:val="28"/>
        </w:rPr>
        <w:t>ENZYMES</w:t>
      </w:r>
      <w:r>
        <w:rPr>
          <w:color w:val="243847"/>
          <w:spacing w:val="-4"/>
          <w:sz w:val="28"/>
        </w:rPr>
        <w:t> </w:t>
      </w:r>
      <w:r>
        <w:rPr>
          <w:color w:val="243847"/>
          <w:sz w:val="28"/>
        </w:rPr>
        <w:t>FOR</w:t>
      </w:r>
      <w:r>
        <w:rPr>
          <w:color w:val="243847"/>
          <w:spacing w:val="-4"/>
          <w:sz w:val="28"/>
        </w:rPr>
        <w:t> </w:t>
      </w:r>
      <w:r>
        <w:rPr>
          <w:color w:val="243847"/>
          <w:sz w:val="28"/>
        </w:rPr>
        <w:t>MORE</w:t>
      </w:r>
      <w:r>
        <w:rPr>
          <w:color w:val="243847"/>
          <w:spacing w:val="-5"/>
          <w:sz w:val="28"/>
        </w:rPr>
        <w:t> </w:t>
      </w:r>
      <w:r>
        <w:rPr>
          <w:color w:val="243847"/>
          <w:sz w:val="28"/>
        </w:rPr>
        <w:t>ENVIRONMENT-FRIENDLY</w:t>
      </w:r>
      <w:r>
        <w:rPr>
          <w:color w:val="243847"/>
          <w:spacing w:val="-5"/>
          <w:sz w:val="28"/>
        </w:rPr>
        <w:t> </w:t>
      </w:r>
      <w:r>
        <w:rPr>
          <w:color w:val="243847"/>
          <w:sz w:val="28"/>
        </w:rPr>
        <w:t>CONSUMER</w:t>
      </w:r>
      <w:r>
        <w:rPr>
          <w:color w:val="243847"/>
          <w:spacing w:val="-4"/>
          <w:sz w:val="28"/>
        </w:rPr>
        <w:t> </w:t>
      </w:r>
      <w:r>
        <w:rPr>
          <w:color w:val="243847"/>
          <w:sz w:val="28"/>
        </w:rPr>
        <w:t>PRODUCTS</w:t>
      </w:r>
    </w:p>
    <w:p>
      <w:pPr>
        <w:pStyle w:val="BodyText"/>
        <w:rPr>
          <w:sz w:val="28"/>
        </w:rPr>
      </w:pPr>
    </w:p>
    <w:p>
      <w:pPr>
        <w:spacing w:line="341" w:lineRule="exact" w:before="1"/>
        <w:ind w:left="112" w:right="0" w:firstLine="0"/>
        <w:jc w:val="left"/>
        <w:rPr>
          <w:i/>
          <w:sz w:val="28"/>
        </w:rPr>
      </w:pPr>
      <w:r>
        <w:rPr>
          <w:i/>
          <w:color w:val="243847"/>
          <w:sz w:val="28"/>
        </w:rPr>
        <w:t>FuturEnzyme:</w:t>
      </w:r>
    </w:p>
    <w:p>
      <w:pPr>
        <w:spacing w:before="0"/>
        <w:ind w:left="112" w:right="484" w:firstLine="0"/>
        <w:jc w:val="left"/>
        <w:rPr>
          <w:sz w:val="28"/>
        </w:rPr>
      </w:pPr>
      <w:r>
        <w:rPr>
          <w:color w:val="243847"/>
          <w:sz w:val="28"/>
        </w:rPr>
        <w:t>Technologies of the Future for Low-Cost Enzymes for Environment-Friendly Products</w:t>
      </w:r>
      <w:r>
        <w:rPr>
          <w:color w:val="243847"/>
          <w:spacing w:val="-61"/>
          <w:sz w:val="28"/>
        </w:rPr>
        <w:t> </w:t>
      </w:r>
      <w:r>
        <w:rPr>
          <w:color w:val="243847"/>
          <w:sz w:val="28"/>
        </w:rPr>
        <w:t>Final</w:t>
      </w:r>
      <w:r>
        <w:rPr>
          <w:color w:val="243847"/>
          <w:spacing w:val="-2"/>
          <w:sz w:val="28"/>
        </w:rPr>
        <w:t> </w:t>
      </w:r>
      <w:r>
        <w:rPr>
          <w:color w:val="243847"/>
          <w:sz w:val="28"/>
        </w:rPr>
        <w:t>ID:</w:t>
      </w:r>
      <w:r>
        <w:rPr>
          <w:color w:val="243847"/>
          <w:spacing w:val="-2"/>
          <w:sz w:val="28"/>
        </w:rPr>
        <w:t> </w:t>
      </w:r>
      <w:r>
        <w:rPr>
          <w:color w:val="243847"/>
          <w:sz w:val="28"/>
        </w:rPr>
        <w:t>101000327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80" w:bottom="280" w:left="780" w:right="9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6.789pt;margin-top:38.299984pt;width:17pt;height:734.959pt;mso-position-horizontal-relative:page;mso-position-vertical-relative:page;z-index:-15920128" id="docshape2" filled="true" fillcolor="#57b6c0" stroked="false">
            <v:fill type="solid"/>
            <w10:wrap type="none"/>
          </v:rect>
        </w:pict>
      </w:r>
      <w:r>
        <w:rPr/>
        <w:pict>
          <v:rect style="position:absolute;margin-left:26.789pt;margin-top:784.419006pt;width:17pt;height:19.131pt;mso-position-horizontal-relative:page;mso-position-vertical-relative:page;z-index:15729152" id="docshape3" filled="true" fillcolor="#3493b9" stroked="false">
            <v:fill type="solid"/>
            <w10:wrap type="none"/>
          </v:rect>
        </w:pict>
      </w:r>
    </w:p>
    <w:p>
      <w:pPr>
        <w:pStyle w:val="BodyText"/>
        <w:spacing w:before="7"/>
        <w:rPr>
          <w:sz w:val="29"/>
        </w:rPr>
      </w:pPr>
    </w:p>
    <w:p>
      <w:pPr>
        <w:pStyle w:val="Heading3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817880</wp:posOffset>
            </wp:positionH>
            <wp:positionV relativeFrom="paragraph">
              <wp:posOffset>33982</wp:posOffset>
            </wp:positionV>
            <wp:extent cx="1004568" cy="1420481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568" cy="142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0/07/2021" w:id="1"/>
      <w:bookmarkEnd w:id="1"/>
      <w:r>
        <w:rPr/>
      </w:r>
      <w:r>
        <w:rPr>
          <w:b w:val="0"/>
          <w:color w:val="1A485C"/>
        </w:rPr>
        <w:t>20/07/2021</w:t>
      </w: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rPr>
          <w:rFonts w:ascii="Calibri Light"/>
          <w:b w:val="0"/>
          <w:sz w:val="24"/>
        </w:rPr>
      </w:pPr>
    </w:p>
    <w:p>
      <w:pPr>
        <w:pStyle w:val="BodyText"/>
        <w:spacing w:before="10"/>
        <w:rPr>
          <w:rFonts w:ascii="Calibri Light"/>
          <w:b w:val="0"/>
          <w:sz w:val="35"/>
        </w:rPr>
      </w:pPr>
    </w:p>
    <w:p>
      <w:pPr>
        <w:pStyle w:val="Heading1"/>
      </w:pPr>
      <w:r>
        <w:rPr>
          <w:color w:val="292733"/>
        </w:rPr>
        <w:t>FUTURENZYME</w:t>
      </w:r>
      <w:r>
        <w:rPr>
          <w:color w:val="292733"/>
          <w:spacing w:val="-11"/>
        </w:rPr>
        <w:t> </w:t>
      </w:r>
      <w:r>
        <w:rPr>
          <w:color w:val="292733"/>
        </w:rPr>
        <w:t>WEBSITE</w:t>
      </w:r>
    </w:p>
    <w:p>
      <w:pPr>
        <w:spacing w:before="2"/>
        <w:ind w:left="6285" w:right="0" w:firstLine="0"/>
        <w:jc w:val="left"/>
        <w:rPr>
          <w:sz w:val="36"/>
        </w:rPr>
      </w:pPr>
      <w:r>
        <w:rPr>
          <w:color w:val="373545"/>
          <w:sz w:val="29"/>
        </w:rPr>
        <w:t>DELIVERABLE</w:t>
      </w:r>
      <w:r>
        <w:rPr>
          <w:color w:val="373545"/>
          <w:spacing w:val="-7"/>
          <w:sz w:val="29"/>
        </w:rPr>
        <w:t> </w:t>
      </w:r>
      <w:r>
        <w:rPr>
          <w:color w:val="373545"/>
          <w:sz w:val="29"/>
        </w:rPr>
        <w:t>NUMBER</w:t>
      </w:r>
      <w:r>
        <w:rPr>
          <w:color w:val="373545"/>
          <w:spacing w:val="-6"/>
          <w:sz w:val="29"/>
        </w:rPr>
        <w:t> </w:t>
      </w:r>
      <w:r>
        <w:rPr>
          <w:color w:val="373545"/>
          <w:sz w:val="36"/>
        </w:rPr>
        <w:t>D8.1</w:t>
      </w: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1"/>
        <w:ind w:left="0" w:right="483" w:firstLine="0"/>
        <w:jc w:val="right"/>
        <w:rPr>
          <w:sz w:val="28"/>
        </w:rPr>
      </w:pPr>
      <w:r>
        <w:rPr>
          <w:color w:val="252525"/>
          <w:sz w:val="28"/>
        </w:rPr>
        <w:t>MANUEL</w:t>
      </w:r>
      <w:r>
        <w:rPr>
          <w:color w:val="252525"/>
          <w:spacing w:val="-7"/>
          <w:sz w:val="28"/>
        </w:rPr>
        <w:t> </w:t>
      </w:r>
      <w:r>
        <w:rPr>
          <w:color w:val="252525"/>
          <w:sz w:val="28"/>
        </w:rPr>
        <w:t>FERRER</w:t>
      </w:r>
    </w:p>
    <w:p>
      <w:pPr>
        <w:spacing w:before="3"/>
        <w:ind w:left="6588" w:right="470" w:firstLine="2796"/>
        <w:jc w:val="left"/>
        <w:rPr>
          <w:sz w:val="20"/>
        </w:rPr>
      </w:pPr>
      <w:r>
        <w:rPr>
          <w:color w:val="252525"/>
          <w:sz w:val="20"/>
        </w:rPr>
        <w:t>CSIC</w:t>
      </w:r>
      <w:r>
        <w:rPr>
          <w:color w:val="252525"/>
          <w:spacing w:val="-43"/>
          <w:sz w:val="20"/>
        </w:rPr>
        <w:t> </w:t>
      </w:r>
      <w:r>
        <w:rPr>
          <w:color w:val="252525"/>
          <w:sz w:val="20"/>
        </w:rPr>
        <w:t>MARIE</w:t>
      </w:r>
      <w:r>
        <w:rPr>
          <w:color w:val="252525"/>
          <w:spacing w:val="-3"/>
          <w:sz w:val="20"/>
        </w:rPr>
        <w:t> </w:t>
      </w:r>
      <w:r>
        <w:rPr>
          <w:color w:val="252525"/>
          <w:sz w:val="20"/>
        </w:rPr>
        <w:t>CURIE</w:t>
      </w:r>
      <w:r>
        <w:rPr>
          <w:color w:val="252525"/>
          <w:spacing w:val="-3"/>
          <w:sz w:val="20"/>
        </w:rPr>
        <w:t> </w:t>
      </w:r>
      <w:r>
        <w:rPr>
          <w:color w:val="252525"/>
          <w:sz w:val="20"/>
        </w:rPr>
        <w:t>2,</w:t>
      </w:r>
      <w:r>
        <w:rPr>
          <w:color w:val="252525"/>
          <w:spacing w:val="-3"/>
          <w:sz w:val="20"/>
        </w:rPr>
        <w:t> </w:t>
      </w:r>
      <w:r>
        <w:rPr>
          <w:color w:val="252525"/>
          <w:sz w:val="20"/>
        </w:rPr>
        <w:t>28049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MADRID,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SPAIN</w:t>
      </w:r>
    </w:p>
    <w:p>
      <w:pPr>
        <w:spacing w:after="0"/>
        <w:jc w:val="left"/>
        <w:rPr>
          <w:sz w:val="20"/>
        </w:rPr>
        <w:sectPr>
          <w:footerReference w:type="default" r:id="rId6"/>
          <w:pgSz w:w="11910" w:h="16840"/>
          <w:pgMar w:footer="1002" w:header="0" w:top="740" w:bottom="1200" w:left="780" w:right="900"/>
          <w:pgNumType w:start="1"/>
        </w:sectPr>
      </w:pPr>
    </w:p>
    <w:p>
      <w:pPr>
        <w:pStyle w:val="BodyText"/>
        <w:spacing w:before="4"/>
        <w:rPr>
          <w:sz w:val="18"/>
        </w:rPr>
      </w:pPr>
    </w:p>
    <w:p>
      <w:pPr>
        <w:spacing w:before="47"/>
        <w:ind w:left="352" w:right="0" w:firstLine="0"/>
        <w:jc w:val="left"/>
        <w:rPr>
          <w:rFonts w:ascii="Calibri Light"/>
          <w:b w:val="0"/>
          <w:sz w:val="26"/>
        </w:rPr>
      </w:pPr>
      <w:bookmarkStart w:name="Document information sheet" w:id="2"/>
      <w:bookmarkEnd w:id="2"/>
      <w:r>
        <w:rPr/>
      </w:r>
      <w:r>
        <w:rPr>
          <w:rFonts w:ascii="Calibri Light"/>
          <w:b w:val="0"/>
          <w:color w:val="276D8A"/>
          <w:sz w:val="26"/>
        </w:rPr>
        <w:t>Document</w:t>
      </w:r>
      <w:r>
        <w:rPr>
          <w:rFonts w:ascii="Calibri Light"/>
          <w:b w:val="0"/>
          <w:color w:val="276D8A"/>
          <w:spacing w:val="-7"/>
          <w:sz w:val="26"/>
        </w:rPr>
        <w:t> </w:t>
      </w:r>
      <w:r>
        <w:rPr>
          <w:rFonts w:ascii="Calibri Light"/>
          <w:b w:val="0"/>
          <w:color w:val="276D8A"/>
          <w:sz w:val="26"/>
        </w:rPr>
        <w:t>information</w:t>
      </w:r>
      <w:r>
        <w:rPr>
          <w:rFonts w:ascii="Calibri Light"/>
          <w:b w:val="0"/>
          <w:color w:val="276D8A"/>
          <w:spacing w:val="-6"/>
          <w:sz w:val="26"/>
        </w:rPr>
        <w:t> </w:t>
      </w:r>
      <w:r>
        <w:rPr>
          <w:rFonts w:ascii="Calibri Light"/>
          <w:b w:val="0"/>
          <w:color w:val="276D8A"/>
          <w:sz w:val="26"/>
        </w:rPr>
        <w:t>sheet</w:t>
      </w:r>
    </w:p>
    <w:p>
      <w:pPr>
        <w:pStyle w:val="BodyText"/>
        <w:spacing w:before="3"/>
        <w:rPr>
          <w:rFonts w:ascii="Calibri Light"/>
          <w:b w:val="0"/>
          <w:sz w:val="28"/>
        </w:rPr>
      </w:pPr>
    </w:p>
    <w:tbl>
      <w:tblPr>
        <w:tblW w:w="0" w:type="auto"/>
        <w:jc w:val="left"/>
        <w:tblInd w:w="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7369"/>
      </w:tblGrid>
      <w:tr>
        <w:trPr>
          <w:trHeight w:val="303" w:hRule="atLeast"/>
        </w:trPr>
        <w:tc>
          <w:tcPr>
            <w:tcW w:w="2057" w:type="dxa"/>
          </w:tcPr>
          <w:p>
            <w:pPr>
              <w:pStyle w:val="TableParagraph"/>
              <w:spacing w:line="225" w:lineRule="exact" w:before="0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Work</w:t>
            </w:r>
            <w:r>
              <w:rPr>
                <w:b/>
                <w:color w:val="496F90"/>
                <w:spacing w:val="-1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package:</w:t>
            </w:r>
          </w:p>
        </w:tc>
        <w:tc>
          <w:tcPr>
            <w:tcW w:w="7369" w:type="dxa"/>
          </w:tcPr>
          <w:p>
            <w:pPr>
              <w:pStyle w:val="TableParagraph"/>
              <w:spacing w:line="225" w:lineRule="exact" w:before="0"/>
              <w:ind w:left="114"/>
              <w:rPr>
                <w:sz w:val="22"/>
              </w:rPr>
            </w:pPr>
            <w:r>
              <w:rPr>
                <w:sz w:val="22"/>
              </w:rPr>
              <w:t>WP8,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Communication,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Dissemination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Exploitation</w:t>
            </w:r>
          </w:p>
        </w:tc>
      </w:tr>
      <w:tr>
        <w:trPr>
          <w:trHeight w:val="403" w:hRule="atLeast"/>
        </w:trPr>
        <w:tc>
          <w:tcPr>
            <w:tcW w:w="2057" w:type="dxa"/>
          </w:tcPr>
          <w:p>
            <w:pPr>
              <w:pStyle w:val="TableParagraph"/>
              <w:spacing w:before="39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Authors:</w:t>
            </w:r>
          </w:p>
        </w:tc>
        <w:tc>
          <w:tcPr>
            <w:tcW w:w="7369" w:type="dxa"/>
          </w:tcPr>
          <w:p>
            <w:pPr>
              <w:pStyle w:val="TableParagraph"/>
              <w:spacing w:before="39"/>
              <w:ind w:left="114"/>
              <w:rPr>
                <w:sz w:val="22"/>
              </w:rPr>
            </w:pPr>
            <w:r>
              <w:rPr>
                <w:sz w:val="22"/>
              </w:rPr>
              <w:t>CSIC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(Manuel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Ferrer,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Patricia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Molina)</w:t>
            </w:r>
          </w:p>
        </w:tc>
      </w:tr>
      <w:tr>
        <w:trPr>
          <w:trHeight w:val="423" w:hRule="atLeast"/>
        </w:trPr>
        <w:tc>
          <w:tcPr>
            <w:tcW w:w="2057" w:type="dxa"/>
          </w:tcPr>
          <w:p>
            <w:pPr>
              <w:pStyle w:val="TableParagraph"/>
              <w:spacing w:before="55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Document</w:t>
            </w:r>
            <w:r>
              <w:rPr>
                <w:b/>
                <w:color w:val="496F90"/>
                <w:spacing w:val="-4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version:</w:t>
            </w:r>
          </w:p>
        </w:tc>
        <w:tc>
          <w:tcPr>
            <w:tcW w:w="7369" w:type="dxa"/>
          </w:tcPr>
          <w:p>
            <w:pPr>
              <w:pStyle w:val="TableParagraph"/>
              <w:spacing w:before="55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22" w:hRule="atLeast"/>
        </w:trPr>
        <w:tc>
          <w:tcPr>
            <w:tcW w:w="2057" w:type="dxa"/>
          </w:tcPr>
          <w:p>
            <w:pPr>
              <w:pStyle w:val="TableParagraph"/>
              <w:spacing w:before="59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Date:</w:t>
            </w:r>
          </w:p>
        </w:tc>
        <w:tc>
          <w:tcPr>
            <w:tcW w:w="7369" w:type="dxa"/>
          </w:tcPr>
          <w:p>
            <w:pPr>
              <w:pStyle w:val="TableParagraph"/>
              <w:spacing w:before="59"/>
              <w:ind w:left="114"/>
              <w:rPr>
                <w:sz w:val="22"/>
              </w:rPr>
            </w:pPr>
            <w:r>
              <w:rPr>
                <w:color w:val="000000"/>
                <w:sz w:val="22"/>
                <w:shd w:fill="FFFF00" w:color="auto" w:val="clear"/>
              </w:rPr>
              <w:t>20/07/2021</w:t>
            </w:r>
          </w:p>
        </w:tc>
      </w:tr>
      <w:tr>
        <w:trPr>
          <w:trHeight w:val="421" w:hRule="atLeast"/>
        </w:trPr>
        <w:tc>
          <w:tcPr>
            <w:tcW w:w="2057" w:type="dxa"/>
          </w:tcPr>
          <w:p>
            <w:pPr>
              <w:pStyle w:val="TableParagraph"/>
              <w:spacing w:before="54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Starting</w:t>
            </w:r>
            <w:r>
              <w:rPr>
                <w:b/>
                <w:color w:val="496F90"/>
                <w:spacing w:val="-1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date:</w:t>
            </w:r>
          </w:p>
        </w:tc>
        <w:tc>
          <w:tcPr>
            <w:tcW w:w="7369" w:type="dxa"/>
          </w:tcPr>
          <w:p>
            <w:pPr>
              <w:pStyle w:val="TableParagraph"/>
              <w:spacing w:before="54"/>
              <w:ind w:left="114"/>
              <w:rPr>
                <w:sz w:val="22"/>
              </w:rPr>
            </w:pPr>
            <w:r>
              <w:rPr>
                <w:sz w:val="22"/>
              </w:rPr>
              <w:t>01/06/2021</w:t>
            </w:r>
          </w:p>
        </w:tc>
      </w:tr>
      <w:tr>
        <w:trPr>
          <w:trHeight w:val="427" w:hRule="atLeast"/>
        </w:trPr>
        <w:tc>
          <w:tcPr>
            <w:tcW w:w="2057" w:type="dxa"/>
          </w:tcPr>
          <w:p>
            <w:pPr>
              <w:pStyle w:val="TableParagraph"/>
              <w:spacing w:before="58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Duration:</w:t>
            </w:r>
          </w:p>
        </w:tc>
        <w:tc>
          <w:tcPr>
            <w:tcW w:w="7369" w:type="dxa"/>
          </w:tcPr>
          <w:p>
            <w:pPr>
              <w:pStyle w:val="TableParagraph"/>
              <w:spacing w:before="58"/>
              <w:ind w:left="114"/>
              <w:rPr>
                <w:sz w:val="22"/>
              </w:rPr>
            </w:pPr>
            <w:r>
              <w:rPr>
                <w:sz w:val="22"/>
              </w:rPr>
              <w:t>48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months</w:t>
            </w:r>
          </w:p>
        </w:tc>
      </w:tr>
      <w:tr>
        <w:trPr>
          <w:trHeight w:val="425" w:hRule="atLeast"/>
        </w:trPr>
        <w:tc>
          <w:tcPr>
            <w:tcW w:w="2057" w:type="dxa"/>
          </w:tcPr>
          <w:p>
            <w:pPr>
              <w:pStyle w:val="TableParagraph"/>
              <w:spacing w:before="60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Lead</w:t>
            </w:r>
            <w:r>
              <w:rPr>
                <w:b/>
                <w:color w:val="496F90"/>
                <w:spacing w:val="-2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beneficiary:</w:t>
            </w:r>
          </w:p>
        </w:tc>
        <w:tc>
          <w:tcPr>
            <w:tcW w:w="7369" w:type="dxa"/>
          </w:tcPr>
          <w:p>
            <w:pPr>
              <w:pStyle w:val="TableParagraph"/>
              <w:spacing w:before="60"/>
              <w:ind w:left="114"/>
              <w:rPr>
                <w:sz w:val="22"/>
              </w:rPr>
            </w:pPr>
            <w:r>
              <w:rPr>
                <w:sz w:val="22"/>
              </w:rPr>
              <w:t>CSIC</w:t>
            </w:r>
          </w:p>
        </w:tc>
      </w:tr>
      <w:tr>
        <w:trPr>
          <w:trHeight w:val="616" w:hRule="atLeast"/>
        </w:trPr>
        <w:tc>
          <w:tcPr>
            <w:tcW w:w="2057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Participant(s):</w:t>
            </w:r>
          </w:p>
        </w:tc>
        <w:tc>
          <w:tcPr>
            <w:tcW w:w="7369" w:type="dxa"/>
          </w:tcPr>
          <w:p>
            <w:pPr>
              <w:pStyle w:val="TableParagraph"/>
              <w:spacing w:line="237" w:lineRule="auto" w:before="59"/>
              <w:ind w:left="114" w:right="31"/>
              <w:rPr>
                <w:sz w:val="22"/>
              </w:rPr>
            </w:pPr>
            <w:r>
              <w:rPr>
                <w:sz w:val="22"/>
              </w:rPr>
              <w:t>CSIC as main contributor and all partners for providing feedback and suggestions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implementation</w:t>
            </w:r>
          </w:p>
        </w:tc>
      </w:tr>
      <w:tr>
        <w:trPr>
          <w:trHeight w:val="350" w:hRule="atLeast"/>
        </w:trPr>
        <w:tc>
          <w:tcPr>
            <w:tcW w:w="2057" w:type="dxa"/>
          </w:tcPr>
          <w:p>
            <w:pPr>
              <w:pStyle w:val="TableParagraph"/>
              <w:spacing w:line="253" w:lineRule="exact" w:before="0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Dissemination</w:t>
            </w:r>
            <w:r>
              <w:rPr>
                <w:b/>
                <w:color w:val="496F90"/>
                <w:spacing w:val="-3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Level:</w:t>
            </w:r>
          </w:p>
        </w:tc>
        <w:tc>
          <w:tcPr>
            <w:tcW w:w="7369" w:type="dxa"/>
          </w:tcPr>
          <w:p>
            <w:pPr>
              <w:pStyle w:val="TableParagraph"/>
              <w:spacing w:line="253" w:lineRule="exact" w:before="0"/>
              <w:ind w:left="114"/>
              <w:rPr>
                <w:sz w:val="22"/>
              </w:rPr>
            </w:pPr>
            <w:r>
              <w:rPr>
                <w:sz w:val="22"/>
              </w:rPr>
              <w:t>Public</w:t>
            </w:r>
          </w:p>
        </w:tc>
      </w:tr>
      <w:tr>
        <w:trPr>
          <w:trHeight w:val="422" w:hRule="atLeast"/>
        </w:trPr>
        <w:tc>
          <w:tcPr>
            <w:tcW w:w="2057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Type</w:t>
            </w:r>
          </w:p>
        </w:tc>
        <w:tc>
          <w:tcPr>
            <w:tcW w:w="7369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Websites,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patents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filling,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</w:tr>
      <w:tr>
        <w:trPr>
          <w:trHeight w:val="422" w:hRule="atLeast"/>
        </w:trPr>
        <w:tc>
          <w:tcPr>
            <w:tcW w:w="2057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Due</w:t>
            </w:r>
            <w:r>
              <w:rPr>
                <w:b/>
                <w:color w:val="496F90"/>
                <w:spacing w:val="-2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date</w:t>
            </w:r>
            <w:r>
              <w:rPr>
                <w:b/>
                <w:color w:val="496F90"/>
                <w:spacing w:val="-1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(months)</w:t>
            </w:r>
          </w:p>
        </w:tc>
        <w:tc>
          <w:tcPr>
            <w:tcW w:w="7369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2057" w:type="dxa"/>
          </w:tcPr>
          <w:p>
            <w:pPr>
              <w:pStyle w:val="TableParagraph"/>
              <w:spacing w:line="245" w:lineRule="exact"/>
              <w:rPr>
                <w:b/>
                <w:sz w:val="22"/>
              </w:rPr>
            </w:pPr>
            <w:r>
              <w:rPr>
                <w:b/>
                <w:color w:val="496F90"/>
                <w:sz w:val="22"/>
              </w:rPr>
              <w:t>Contact</w:t>
            </w:r>
            <w:r>
              <w:rPr>
                <w:b/>
                <w:color w:val="496F90"/>
                <w:spacing w:val="-2"/>
                <w:sz w:val="22"/>
              </w:rPr>
              <w:t> </w:t>
            </w:r>
            <w:r>
              <w:rPr>
                <w:b/>
                <w:color w:val="496F90"/>
                <w:sz w:val="22"/>
              </w:rPr>
              <w:t>details:</w:t>
            </w:r>
          </w:p>
        </w:tc>
        <w:tc>
          <w:tcPr>
            <w:tcW w:w="7369" w:type="dxa"/>
          </w:tcPr>
          <w:p>
            <w:pPr>
              <w:pStyle w:val="TableParagraph"/>
              <w:spacing w:line="245" w:lineRule="exact"/>
              <w:ind w:left="114"/>
              <w:rPr>
                <w:sz w:val="22"/>
              </w:rPr>
            </w:pPr>
            <w:r>
              <w:rPr>
                <w:sz w:val="22"/>
              </w:rPr>
              <w:t>Manuel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Ferrer,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mferrer@icp.csic.es;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Patricia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Molina,</w:t>
            </w:r>
            <w:r>
              <w:rPr>
                <w:spacing w:val="-6"/>
                <w:sz w:val="22"/>
              </w:rPr>
              <w:t> </w:t>
            </w:r>
            <w:hyperlink r:id="rId8">
              <w:r>
                <w:rPr>
                  <w:sz w:val="22"/>
                </w:rPr>
                <w:t>patricia.molina@icp.csic.es</w:t>
              </w:r>
            </w:hyperlink>
          </w:p>
        </w:tc>
      </w:tr>
    </w:tbl>
    <w:p>
      <w:pPr>
        <w:spacing w:after="0" w:line="245" w:lineRule="exact"/>
        <w:rPr>
          <w:sz w:val="22"/>
        </w:rPr>
        <w:sectPr>
          <w:pgSz w:w="11910" w:h="16840"/>
          <w:pgMar w:header="0" w:footer="1002" w:top="1580" w:bottom="1200" w:left="780" w:right="900"/>
        </w:sectPr>
      </w:pPr>
    </w:p>
    <w:p>
      <w:pPr>
        <w:spacing w:before="17"/>
        <w:ind w:left="352" w:right="0" w:firstLine="0"/>
        <w:jc w:val="left"/>
        <w:rPr>
          <w:rFonts w:ascii="Calibri Light"/>
          <w:b w:val="0"/>
          <w:sz w:val="32"/>
        </w:rPr>
      </w:pPr>
      <w:r>
        <w:rPr>
          <w:rFonts w:ascii="Calibri Light"/>
          <w:b w:val="0"/>
          <w:color w:val="276D8A"/>
          <w:sz w:val="32"/>
        </w:rPr>
        <w:t>Summary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982" w:val="right" w:leader="dot"/>
            </w:tabs>
          </w:pPr>
          <w:hyperlink w:history="true" w:anchor="_bookmark0">
            <w:r>
              <w:rPr/>
              <w:t>FuturEnzyme</w:t>
            </w:r>
            <w:r>
              <w:rPr>
                <w:spacing w:val="-3"/>
              </w:rPr>
              <w:t> </w:t>
            </w:r>
            <w:r>
              <w:rPr/>
              <w:t>website</w:t>
              <w:tab/>
              <w:t>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92" w:val="left" w:leader="none"/>
              <w:tab w:pos="9982" w:val="right" w:leader="dot"/>
            </w:tabs>
            <w:spacing w:line="240" w:lineRule="auto" w:before="123" w:after="0"/>
            <w:ind w:left="791" w:right="0" w:hanging="219"/>
            <w:jc w:val="left"/>
          </w:pPr>
          <w:hyperlink w:history="true" w:anchor="_bookmark1">
            <w:r>
              <w:rPr/>
              <w:t>Introduction</w:t>
              <w:tab/>
              <w:t>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92" w:val="left" w:leader="none"/>
              <w:tab w:pos="9982" w:val="right" w:leader="dot"/>
            </w:tabs>
            <w:spacing w:line="240" w:lineRule="auto" w:before="120" w:after="0"/>
            <w:ind w:left="791" w:right="0" w:hanging="219"/>
            <w:jc w:val="left"/>
          </w:pPr>
          <w:hyperlink w:history="true" w:anchor="_bookmark2">
            <w:r>
              <w:rPr/>
              <w:t>Objectives</w:t>
              <w:tab/>
              <w:t>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92" w:val="left" w:leader="none"/>
              <w:tab w:pos="9982" w:val="right" w:leader="dot"/>
            </w:tabs>
            <w:spacing w:line="240" w:lineRule="auto" w:before="123" w:after="0"/>
            <w:ind w:left="791" w:right="0" w:hanging="220"/>
            <w:jc w:val="left"/>
          </w:pPr>
          <w:hyperlink w:history="true" w:anchor="_bookmark3">
            <w:r>
              <w:rPr/>
              <w:t>Contents</w:t>
              <w:tab/>
              <w:t>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92" w:val="left" w:leader="none"/>
              <w:tab w:pos="9982" w:val="right" w:leader="dot"/>
            </w:tabs>
            <w:spacing w:line="240" w:lineRule="auto" w:before="120" w:after="0"/>
            <w:ind w:left="791" w:right="0" w:hanging="220"/>
            <w:jc w:val="left"/>
          </w:pPr>
          <w:hyperlink w:history="true" w:anchor="_bookmark4">
            <w:r>
              <w:rPr/>
              <w:t>Outcome</w:t>
            </w:r>
            <w:r>
              <w:rPr>
                <w:spacing w:val="-3"/>
              </w:rPr>
              <w:t> </w:t>
            </w:r>
            <w:r>
              <w:rPr/>
              <w:t>measure</w:t>
              <w:tab/>
              <w:t>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91" w:val="left" w:leader="none"/>
              <w:tab w:pos="9981" w:val="right" w:leader="dot"/>
            </w:tabs>
            <w:spacing w:line="240" w:lineRule="auto" w:before="123" w:after="0"/>
            <w:ind w:left="790" w:right="0" w:hanging="219"/>
            <w:jc w:val="left"/>
          </w:pPr>
          <w:hyperlink w:history="true" w:anchor="_bookmark5">
            <w:r>
              <w:rPr/>
              <w:t>Screenshots</w:t>
              <w:tab/>
              <w:t>7</w:t>
            </w:r>
          </w:hyperlink>
        </w:p>
      </w:sdtContent>
    </w:sdt>
    <w:p>
      <w:pPr>
        <w:spacing w:after="0" w:line="240" w:lineRule="auto"/>
        <w:jc w:val="left"/>
        <w:sectPr>
          <w:pgSz w:w="11910" w:h="16840"/>
          <w:pgMar w:header="0" w:footer="1002" w:top="1380" w:bottom="1200" w:left="780" w:right="900"/>
        </w:sectPr>
      </w:pPr>
    </w:p>
    <w:p>
      <w:pPr>
        <w:spacing w:before="17"/>
        <w:ind w:left="352" w:right="0" w:firstLine="0"/>
        <w:jc w:val="both"/>
        <w:rPr>
          <w:rFonts w:ascii="Calibri Light"/>
          <w:b w:val="0"/>
          <w:sz w:val="32"/>
        </w:rPr>
      </w:pPr>
      <w:bookmarkStart w:name="FuturEnzyme website" w:id="3"/>
      <w:bookmarkEnd w:id="3"/>
      <w:r>
        <w:rPr/>
      </w:r>
      <w:bookmarkStart w:name="_bookmark0" w:id="4"/>
      <w:bookmarkEnd w:id="4"/>
      <w:r>
        <w:rPr/>
      </w:r>
      <w:r>
        <w:rPr>
          <w:rFonts w:ascii="Calibri Light"/>
          <w:b w:val="0"/>
          <w:color w:val="276D8A"/>
          <w:sz w:val="32"/>
        </w:rPr>
        <w:t>FuturEnzyme</w:t>
      </w:r>
      <w:r>
        <w:rPr>
          <w:rFonts w:ascii="Calibri Light"/>
          <w:b w:val="0"/>
          <w:color w:val="276D8A"/>
          <w:spacing w:val="-9"/>
          <w:sz w:val="32"/>
        </w:rPr>
        <w:t> </w:t>
      </w:r>
      <w:r>
        <w:rPr>
          <w:rFonts w:ascii="Calibri Light"/>
          <w:b w:val="0"/>
          <w:color w:val="276D8A"/>
          <w:sz w:val="32"/>
        </w:rPr>
        <w:t>website</w:t>
      </w:r>
    </w:p>
    <w:p>
      <w:pPr>
        <w:pStyle w:val="BodyText"/>
        <w:spacing w:before="6"/>
        <w:rPr>
          <w:rFonts w:ascii="Calibri Light"/>
          <w:b w:val="0"/>
          <w:sz w:val="44"/>
        </w:rPr>
      </w:pPr>
    </w:p>
    <w:p>
      <w:pPr>
        <w:pStyle w:val="Heading2"/>
        <w:numPr>
          <w:ilvl w:val="0"/>
          <w:numId w:val="2"/>
        </w:numPr>
        <w:tabs>
          <w:tab w:pos="605" w:val="left" w:leader="none"/>
        </w:tabs>
        <w:spacing w:line="240" w:lineRule="auto" w:before="0" w:after="0"/>
        <w:ind w:left="604" w:right="0" w:hanging="253"/>
        <w:jc w:val="left"/>
        <w:rPr>
          <w:b w:val="0"/>
        </w:rPr>
      </w:pPr>
      <w:bookmarkStart w:name="1. Introduction" w:id="5"/>
      <w:bookmarkEnd w:id="5"/>
      <w:r>
        <w:rPr/>
      </w:r>
      <w:bookmarkStart w:name="_bookmark1" w:id="6"/>
      <w:bookmarkEnd w:id="6"/>
      <w:r>
        <w:rPr/>
      </w:r>
      <w:bookmarkStart w:name="_bookmark1" w:id="7"/>
      <w:bookmarkEnd w:id="7"/>
      <w:r>
        <w:rPr>
          <w:b w:val="0"/>
          <w:color w:val="276D8A"/>
        </w:rPr>
        <w:t>I</w:t>
      </w:r>
      <w:r>
        <w:rPr>
          <w:b w:val="0"/>
          <w:color w:val="276D8A"/>
        </w:rPr>
        <w:t>ntroduction</w:t>
      </w:r>
    </w:p>
    <w:p>
      <w:pPr>
        <w:pStyle w:val="BodyText"/>
        <w:spacing w:before="143"/>
        <w:ind w:left="352" w:right="229"/>
        <w:jc w:val="both"/>
      </w:pPr>
      <w:r>
        <w:rPr/>
        <w:t>This deliverable consists in the creation of an open website to assure communication towards the outside</w:t>
      </w:r>
      <w:r>
        <w:rPr>
          <w:spacing w:val="1"/>
        </w:rPr>
        <w:t> </w:t>
      </w:r>
      <w:r>
        <w:rPr/>
        <w:t>world,</w:t>
      </w:r>
      <w:r>
        <w:rPr>
          <w:spacing w:val="-8"/>
        </w:rPr>
        <w:t> </w:t>
      </w:r>
      <w:r>
        <w:rPr/>
        <w:t>under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URL</w:t>
      </w:r>
      <w:r>
        <w:rPr>
          <w:spacing w:val="-4"/>
        </w:rPr>
        <w:t> </w:t>
      </w:r>
      <w:hyperlink r:id="rId9">
        <w:r>
          <w:rPr>
            <w:b/>
          </w:rPr>
          <w:t>http://futurenzyme.eu</w:t>
        </w:r>
        <w:r>
          <w:rPr/>
          <w:t>.</w:t>
        </w:r>
        <w:r>
          <w:rPr>
            <w:spacing w:val="-6"/>
          </w:rPr>
          <w:t> </w:t>
        </w:r>
      </w:hyperlink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7"/>
        </w:rPr>
        <w:t> </w:t>
      </w:r>
      <w:r>
        <w:rPr/>
        <w:t>going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9"/>
        </w:rPr>
        <w:t> </w:t>
      </w:r>
      <w:r>
        <w:rPr/>
        <w:t>maintained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regularly</w:t>
      </w:r>
      <w:r>
        <w:rPr>
          <w:spacing w:val="-4"/>
        </w:rPr>
        <w:t> </w:t>
      </w:r>
      <w:r>
        <w:rPr/>
        <w:t>updated</w:t>
      </w:r>
      <w:r>
        <w:rPr>
          <w:spacing w:val="-8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 project in terms of publications, events, members, project meetings, news, etc. The website is going to</w:t>
      </w:r>
      <w:r>
        <w:rPr>
          <w:spacing w:val="1"/>
        </w:rPr>
        <w:t> </w:t>
      </w:r>
      <w:r>
        <w:rPr/>
        <w:t>serve as the main interface for distributing project information and results elaborated in all WPs. In this</w:t>
      </w:r>
      <w:r>
        <w:rPr>
          <w:spacing w:val="1"/>
        </w:rPr>
        <w:t> </w:t>
      </w:r>
      <w:r>
        <w:rPr/>
        <w:t>regard,</w:t>
      </w:r>
      <w:r>
        <w:rPr>
          <w:spacing w:val="-8"/>
        </w:rPr>
        <w:t> </w:t>
      </w:r>
      <w:r>
        <w:rPr/>
        <w:t>it</w:t>
      </w:r>
      <w:r>
        <w:rPr>
          <w:spacing w:val="-6"/>
        </w:rPr>
        <w:t> </w:t>
      </w:r>
      <w:r>
        <w:rPr/>
        <w:t>contains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private</w:t>
      </w:r>
      <w:r>
        <w:rPr>
          <w:spacing w:val="-8"/>
        </w:rPr>
        <w:t> </w:t>
      </w:r>
      <w:r>
        <w:rPr/>
        <w:t>area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serves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repository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all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data</w:t>
      </w:r>
      <w:r>
        <w:rPr>
          <w:spacing w:val="-7"/>
        </w:rPr>
        <w:t> </w:t>
      </w:r>
      <w:r>
        <w:rPr/>
        <w:t>sets,</w:t>
      </w:r>
      <w:r>
        <w:rPr>
          <w:spacing w:val="-6"/>
        </w:rPr>
        <w:t> </w:t>
      </w:r>
      <w:r>
        <w:rPr/>
        <w:t>deliverables,</w:t>
      </w:r>
      <w:r>
        <w:rPr>
          <w:spacing w:val="-8"/>
        </w:rPr>
        <w:t> </w:t>
      </w:r>
      <w:r>
        <w:rPr/>
        <w:t>templates,</w:t>
      </w:r>
      <w:r>
        <w:rPr>
          <w:spacing w:val="-9"/>
        </w:rPr>
        <w:t> </w:t>
      </w:r>
      <w:r>
        <w:rPr/>
        <w:t>visual</w:t>
      </w:r>
      <w:r>
        <w:rPr>
          <w:spacing w:val="1"/>
        </w:rPr>
        <w:t> </w:t>
      </w:r>
      <w:r>
        <w:rPr/>
        <w:t>identities,</w:t>
      </w:r>
      <w:r>
        <w:rPr>
          <w:spacing w:val="-1"/>
        </w:rPr>
        <w:t> </w:t>
      </w:r>
      <w:r>
        <w:rPr/>
        <w:t>links,</w:t>
      </w:r>
      <w:r>
        <w:rPr>
          <w:spacing w:val="-2"/>
        </w:rPr>
        <w:t> </w:t>
      </w:r>
      <w:r>
        <w:rPr/>
        <w:t>videos</w:t>
      </w:r>
      <w:r>
        <w:rPr>
          <w:spacing w:val="-3"/>
        </w:rPr>
        <w:t> </w:t>
      </w:r>
      <w:r>
        <w:rPr/>
        <w:t>or any other</w:t>
      </w:r>
      <w:r>
        <w:rPr>
          <w:spacing w:val="-2"/>
        </w:rPr>
        <w:t> </w:t>
      </w:r>
      <w:r>
        <w:rPr/>
        <w:t>material</w:t>
      </w:r>
      <w:r>
        <w:rPr>
          <w:spacing w:val="-3"/>
        </w:rPr>
        <w:t> </w:t>
      </w:r>
      <w:r>
        <w:rPr/>
        <w:t>of interest 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FuturEnzyme’s</w:t>
      </w:r>
      <w:r>
        <w:rPr>
          <w:spacing w:val="-3"/>
        </w:rPr>
        <w:t> </w:t>
      </w:r>
      <w:r>
        <w:rPr/>
        <w:t>Consortium.</w:t>
      </w: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0"/>
          <w:numId w:val="2"/>
        </w:numPr>
        <w:tabs>
          <w:tab w:pos="605" w:val="left" w:leader="none"/>
        </w:tabs>
        <w:spacing w:line="240" w:lineRule="auto" w:before="0" w:after="0"/>
        <w:ind w:left="604" w:right="0" w:hanging="253"/>
        <w:jc w:val="left"/>
        <w:rPr>
          <w:b w:val="0"/>
        </w:rPr>
      </w:pPr>
      <w:bookmarkStart w:name="2. Objectives" w:id="8"/>
      <w:bookmarkEnd w:id="8"/>
      <w:r>
        <w:rPr/>
      </w:r>
      <w:bookmarkStart w:name="_bookmark2" w:id="9"/>
      <w:bookmarkEnd w:id="9"/>
      <w:r>
        <w:rPr/>
      </w:r>
      <w:bookmarkStart w:name="_bookmark2" w:id="10"/>
      <w:bookmarkEnd w:id="10"/>
      <w:r>
        <w:rPr>
          <w:b w:val="0"/>
          <w:color w:val="276D8A"/>
        </w:rPr>
        <w:t>O</w:t>
      </w:r>
      <w:r>
        <w:rPr>
          <w:b w:val="0"/>
          <w:color w:val="276D8A"/>
        </w:rPr>
        <w:t>bjectives</w:t>
      </w:r>
    </w:p>
    <w:p>
      <w:pPr>
        <w:pStyle w:val="BodyText"/>
        <w:spacing w:before="143"/>
        <w:ind w:left="352" w:right="228"/>
        <w:jc w:val="both"/>
      </w:pPr>
      <w:r>
        <w:rPr/>
        <w:t>The website's primary function is to disseminate information about the project activities and results, its</w:t>
      </w:r>
      <w:r>
        <w:rPr>
          <w:spacing w:val="1"/>
        </w:rPr>
        <w:t> </w:t>
      </w:r>
      <w:r>
        <w:rPr/>
        <w:t>achievements, scientific knowledge and list of publications. It is also a platform from which to promote,</w:t>
      </w:r>
      <w:r>
        <w:rPr>
          <w:spacing w:val="1"/>
        </w:rPr>
        <w:t> </w:t>
      </w:r>
      <w:r>
        <w:rPr/>
        <w:t>disseminate and communicate the activities and results of the project and the EU's environmental research</w:t>
      </w:r>
      <w:r>
        <w:rPr>
          <w:spacing w:val="1"/>
        </w:rPr>
        <w:t> </w:t>
      </w:r>
      <w:r>
        <w:rPr/>
        <w:t>efforts. The website, fully in English, contains general information of the project such as objectives, project</w:t>
      </w:r>
      <w:r>
        <w:rPr>
          <w:spacing w:val="1"/>
        </w:rPr>
        <w:t> </w:t>
      </w:r>
      <w:r>
        <w:rPr>
          <w:spacing w:val="-1"/>
        </w:rPr>
        <w:t>meetings,</w:t>
      </w:r>
      <w:r>
        <w:rPr>
          <w:spacing w:val="-12"/>
        </w:rPr>
        <w:t> </w:t>
      </w:r>
      <w:r>
        <w:rPr>
          <w:spacing w:val="-1"/>
        </w:rPr>
        <w:t>events</w:t>
      </w:r>
      <w:r>
        <w:rPr>
          <w:spacing w:val="-11"/>
        </w:rPr>
        <w:t> </w:t>
      </w:r>
      <w:r>
        <w:rPr>
          <w:spacing w:val="-1"/>
        </w:rPr>
        <w:t>(e.g.,</w:t>
      </w:r>
      <w:r>
        <w:rPr>
          <w:spacing w:val="-12"/>
        </w:rPr>
        <w:t> </w:t>
      </w:r>
      <w:r>
        <w:rPr>
          <w:spacing w:val="-1"/>
        </w:rPr>
        <w:t>conferences,</w:t>
      </w:r>
      <w:r>
        <w:rPr>
          <w:spacing w:val="-11"/>
        </w:rPr>
        <w:t> </w:t>
      </w:r>
      <w:r>
        <w:rPr/>
        <w:t>workshops,</w:t>
      </w:r>
      <w:r>
        <w:rPr>
          <w:spacing w:val="-12"/>
        </w:rPr>
        <w:t> </w:t>
      </w:r>
      <w:r>
        <w:rPr/>
        <w:t>info</w:t>
      </w:r>
      <w:r>
        <w:rPr>
          <w:spacing w:val="-10"/>
        </w:rPr>
        <w:t> </w:t>
      </w:r>
      <w:r>
        <w:rPr/>
        <w:t>days,</w:t>
      </w:r>
      <w:r>
        <w:rPr>
          <w:spacing w:val="-11"/>
        </w:rPr>
        <w:t> </w:t>
      </w:r>
      <w:r>
        <w:rPr/>
        <w:t>etc.),</w:t>
      </w:r>
      <w:r>
        <w:rPr>
          <w:spacing w:val="-12"/>
        </w:rPr>
        <w:t> </w:t>
      </w:r>
      <w:r>
        <w:rPr/>
        <w:t>videos,</w:t>
      </w:r>
      <w:r>
        <w:rPr>
          <w:spacing w:val="-11"/>
        </w:rPr>
        <w:t> </w:t>
      </w:r>
      <w:r>
        <w:rPr/>
        <w:t>reports,</w:t>
      </w:r>
      <w:r>
        <w:rPr>
          <w:spacing w:val="-12"/>
        </w:rPr>
        <w:t> </w:t>
      </w:r>
      <w:r>
        <w:rPr/>
        <w:t>information</w:t>
      </w:r>
      <w:r>
        <w:rPr>
          <w:spacing w:val="-14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members</w:t>
      </w:r>
      <w:r>
        <w:rPr>
          <w:spacing w:val="1"/>
        </w:rPr>
        <w:t> </w:t>
      </w:r>
      <w:r>
        <w:rPr/>
        <w:t>and their corresponding websites, as well as also including all communication materials (project leaflet,</w:t>
      </w:r>
      <w:r>
        <w:rPr>
          <w:spacing w:val="1"/>
        </w:rPr>
        <w:t> </w:t>
      </w:r>
      <w:r>
        <w:rPr/>
        <w:t>brochures, consumer briefs, link to publications, seminars invitations, etc.) which will be open and easily</w:t>
      </w:r>
      <w:r>
        <w:rPr>
          <w:spacing w:val="1"/>
        </w:rPr>
        <w:t> </w:t>
      </w:r>
      <w:r>
        <w:rPr/>
        <w:t>downloadable (when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public) for the</w:t>
      </w:r>
      <w:r>
        <w:rPr>
          <w:spacing w:val="-2"/>
        </w:rPr>
        <w:t> </w:t>
      </w:r>
      <w:r>
        <w:rPr/>
        <w:t>website</w:t>
      </w:r>
      <w:r>
        <w:rPr>
          <w:spacing w:val="-3"/>
        </w:rPr>
        <w:t> </w:t>
      </w:r>
      <w:r>
        <w:rPr/>
        <w:t>visitors.</w:t>
      </w:r>
    </w:p>
    <w:p>
      <w:pPr>
        <w:pStyle w:val="BodyText"/>
        <w:spacing w:before="119"/>
        <w:ind w:left="351" w:right="232"/>
        <w:jc w:val="both"/>
      </w:pPr>
      <w:r>
        <w:rPr/>
        <w:t>The website also contains a contact form and email address (info@futurenzyme.eu) where visitors will post</w:t>
      </w:r>
      <w:r>
        <w:rPr>
          <w:spacing w:val="1"/>
        </w:rPr>
        <w:t> </w:t>
      </w:r>
      <w:r>
        <w:rPr/>
        <w:t>requests, interacting and exchanging ideas with the Consortium members and project stakeholders. We will</w:t>
      </w:r>
      <w:r>
        <w:rPr>
          <w:spacing w:val="-47"/>
        </w:rPr>
        <w:t> </w:t>
      </w:r>
      <w:r>
        <w:rPr/>
        <w:t>also include a public, non-confidential questionnaire to interested industrial parties throughout the EU to</w:t>
      </w:r>
      <w:r>
        <w:rPr>
          <w:spacing w:val="1"/>
        </w:rPr>
        <w:t> </w:t>
      </w:r>
      <w:r>
        <w:rPr/>
        <w:t>deposit interest into enzyme families and communicate non-confidential requirements. After collecting all</w:t>
      </w:r>
      <w:r>
        <w:rPr>
          <w:spacing w:val="1"/>
        </w:rPr>
        <w:t> </w:t>
      </w:r>
      <w:r>
        <w:rPr/>
        <w:t>the information, a protocol to evaluate and summarize the outcome will be designed in order to define how</w:t>
      </w:r>
      <w:r>
        <w:rPr>
          <w:spacing w:val="-48"/>
        </w:rPr>
        <w:t> </w:t>
      </w:r>
      <w:r>
        <w:rPr/>
        <w:t>our project can help solving these requirements and also how we can adapt our strategies to take into</w:t>
      </w:r>
      <w:r>
        <w:rPr>
          <w:spacing w:val="1"/>
        </w:rPr>
        <w:t> </w:t>
      </w:r>
      <w:r>
        <w:rPr/>
        <w:t>consideration</w:t>
      </w:r>
      <w:r>
        <w:rPr>
          <w:spacing w:val="-2"/>
        </w:rPr>
        <w:t> </w:t>
      </w:r>
      <w:r>
        <w:rPr/>
        <w:t>relevant</w:t>
      </w:r>
      <w:r>
        <w:rPr>
          <w:spacing w:val="1"/>
        </w:rPr>
        <w:t> </w:t>
      </w:r>
      <w:r>
        <w:rPr/>
        <w:t>needs.</w:t>
      </w:r>
    </w:p>
    <w:p>
      <w:pPr>
        <w:pStyle w:val="BodyText"/>
        <w:spacing w:before="119"/>
        <w:ind w:left="351" w:right="231" w:hanging="1"/>
        <w:jc w:val="both"/>
      </w:pPr>
      <w:r>
        <w:rPr/>
        <w:t>Aside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providing</w:t>
      </w:r>
      <w:r>
        <w:rPr>
          <w:spacing w:val="-5"/>
        </w:rPr>
        <w:t> </w:t>
      </w:r>
      <w:r>
        <w:rPr/>
        <w:t>factual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practical</w:t>
      </w:r>
      <w:r>
        <w:rPr>
          <w:spacing w:val="-6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about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project,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website</w:t>
      </w:r>
      <w:r>
        <w:rPr>
          <w:spacing w:val="-2"/>
        </w:rPr>
        <w:t> </w:t>
      </w:r>
      <w:r>
        <w:rPr/>
        <w:t>serves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secure</w:t>
      </w:r>
      <w:r>
        <w:rPr>
          <w:spacing w:val="1"/>
        </w:rPr>
        <w:t> </w:t>
      </w:r>
      <w:r>
        <w:rPr/>
        <w:t>central</w:t>
      </w:r>
      <w:r>
        <w:rPr>
          <w:spacing w:val="-8"/>
        </w:rPr>
        <w:t> </w:t>
      </w:r>
      <w:r>
        <w:rPr/>
        <w:t>file</w:t>
      </w:r>
      <w:r>
        <w:rPr>
          <w:spacing w:val="-9"/>
        </w:rPr>
        <w:t> </w:t>
      </w:r>
      <w:r>
        <w:rPr/>
        <w:t>exchange</w:t>
      </w:r>
      <w:r>
        <w:rPr>
          <w:spacing w:val="-7"/>
        </w:rPr>
        <w:t> </w:t>
      </w:r>
      <w:r>
        <w:rPr/>
        <w:t>platform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facility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internal</w:t>
      </w:r>
      <w:r>
        <w:rPr>
          <w:spacing w:val="-8"/>
        </w:rPr>
        <w:t> </w:t>
      </w:r>
      <w:r>
        <w:rPr/>
        <w:t>communication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project</w:t>
      </w:r>
      <w:r>
        <w:rPr>
          <w:spacing w:val="-6"/>
        </w:rPr>
        <w:t> </w:t>
      </w:r>
      <w:r>
        <w:rPr/>
        <w:t>management:</w:t>
      </w:r>
      <w:r>
        <w:rPr>
          <w:spacing w:val="-9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a part of the website is reserved as an internal workspace for the partners with the aim to share contacts,</w:t>
      </w:r>
      <w:r>
        <w:rPr>
          <w:spacing w:val="1"/>
        </w:rPr>
        <w:t> </w:t>
      </w:r>
      <w:r>
        <w:rPr/>
        <w:t>databases, reports and scientific materials, allowing a strong relationship between partners fitting the</w:t>
      </w:r>
      <w:r>
        <w:rPr>
          <w:spacing w:val="1"/>
        </w:rPr>
        <w:t> </w:t>
      </w:r>
      <w:r>
        <w:rPr/>
        <w:t>current COVID-19 situation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also</w:t>
      </w:r>
      <w:r>
        <w:rPr>
          <w:spacing w:val="1"/>
        </w:rPr>
        <w:t> </w:t>
      </w:r>
      <w:r>
        <w:rPr/>
        <w:t>reducing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impact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extensive</w:t>
      </w:r>
      <w:r>
        <w:rPr>
          <w:spacing w:val="-3"/>
        </w:rPr>
        <w:t> </w:t>
      </w:r>
      <w:r>
        <w:rPr/>
        <w:t>travel.</w:t>
      </w:r>
    </w:p>
    <w:p>
      <w:pPr>
        <w:pStyle w:val="BodyText"/>
        <w:spacing w:before="121"/>
        <w:ind w:left="351" w:right="235"/>
        <w:jc w:val="both"/>
      </w:pPr>
      <w:r>
        <w:rPr/>
        <w:t>The user-friendly layout format includes the project logo as to create a distinctive and recognisable identity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publication.</w:t>
      </w:r>
    </w:p>
    <w:p>
      <w:pPr>
        <w:pStyle w:val="BodyText"/>
        <w:spacing w:before="11"/>
        <w:rPr>
          <w:sz w:val="7"/>
        </w:rPr>
      </w:pPr>
      <w:r>
        <w:rPr/>
        <w:pict>
          <v:group style="position:absolute;margin-left:56.700001pt;margin-top:6.064462pt;width:141.85pt;height:101.4pt;mso-position-horizontal-relative:page;mso-position-vertical-relative:paragraph;z-index:-15727104;mso-wrap-distance-left:0;mso-wrap-distance-right:0" id="docshapegroup4" coordorigin="1134,121" coordsize="2837,2028">
            <v:shape style="position:absolute;left:1134;top:164;width:1404;height:1985" type="#_x0000_t75" id="docshape5" stroked="false">
              <v:imagedata r:id="rId10" o:title=""/>
            </v:shape>
            <v:shape style="position:absolute;left:2538;top:121;width:1433;height:2027" type="#_x0000_t75" id="docshape6" stroked="false">
              <v:imagedata r:id="rId11" o:title=""/>
            </v:shape>
            <w10:wrap type="topAndBottom"/>
          </v:group>
        </w:pict>
      </w:r>
    </w:p>
    <w:p>
      <w:pPr>
        <w:pStyle w:val="BodyText"/>
        <w:spacing w:before="119"/>
        <w:ind w:left="352" w:right="231"/>
        <w:jc w:val="both"/>
      </w:pP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site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also</w:t>
      </w:r>
      <w:r>
        <w:rPr>
          <w:spacing w:val="-11"/>
        </w:rPr>
        <w:t> </w:t>
      </w:r>
      <w:r>
        <w:rPr>
          <w:spacing w:val="-1"/>
        </w:rPr>
        <w:t>accessible</w:t>
      </w:r>
      <w:r>
        <w:rPr>
          <w:spacing w:val="-14"/>
        </w:rPr>
        <w:t> </w:t>
      </w:r>
      <w:r>
        <w:rPr>
          <w:spacing w:val="-1"/>
        </w:rPr>
        <w:t>via</w:t>
      </w:r>
      <w:r>
        <w:rPr>
          <w:spacing w:val="-10"/>
        </w:rPr>
        <w:t> </w:t>
      </w:r>
      <w:r>
        <w:rPr>
          <w:spacing w:val="-1"/>
        </w:rPr>
        <w:t>QR</w:t>
      </w:r>
      <w:r>
        <w:rPr>
          <w:spacing w:val="-12"/>
        </w:rPr>
        <w:t> </w:t>
      </w:r>
      <w:r>
        <w:rPr/>
        <w:t>Code</w:t>
      </w:r>
      <w:r>
        <w:rPr>
          <w:spacing w:val="-11"/>
        </w:rPr>
        <w:t> </w:t>
      </w:r>
      <w:r>
        <w:rPr/>
        <w:t>report</w:t>
      </w:r>
      <w:r>
        <w:rPr>
          <w:spacing w:val="-11"/>
        </w:rPr>
        <w:t> </w:t>
      </w:r>
      <w:r>
        <w:rPr/>
        <w:t>on</w:t>
      </w:r>
      <w:r>
        <w:rPr>
          <w:spacing w:val="-13"/>
        </w:rPr>
        <w:t> </w:t>
      </w:r>
      <w:r>
        <w:rPr/>
        <w:t>all</w:t>
      </w:r>
      <w:r>
        <w:rPr>
          <w:spacing w:val="-12"/>
        </w:rPr>
        <w:t> </w:t>
      </w:r>
      <w:r>
        <w:rPr/>
        <w:t>materials</w:t>
      </w:r>
      <w:r>
        <w:rPr>
          <w:spacing w:val="-9"/>
        </w:rPr>
        <w:t> </w:t>
      </w:r>
      <w:r>
        <w:rPr/>
        <w:t>produced</w:t>
      </w:r>
      <w:r>
        <w:rPr>
          <w:spacing w:val="-13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project</w:t>
      </w:r>
      <w:r>
        <w:rPr>
          <w:spacing w:val="-12"/>
        </w:rPr>
        <w:t> </w:t>
      </w:r>
      <w:r>
        <w:rPr/>
        <w:t>(intra-Consortium</w:t>
      </w:r>
      <w:r>
        <w:rPr>
          <w:spacing w:val="-11"/>
        </w:rPr>
        <w:t> </w:t>
      </w:r>
      <w:r>
        <w:rPr/>
        <w:t>when</w:t>
      </w:r>
      <w:r>
        <w:rPr>
          <w:spacing w:val="1"/>
        </w:rPr>
        <w:t> </w:t>
      </w:r>
      <w:r>
        <w:rPr/>
        <w:t>confidential, public when not). A QR code has been attached to the URL that can be used for all the</w:t>
      </w:r>
      <w:r>
        <w:rPr>
          <w:spacing w:val="1"/>
        </w:rPr>
        <w:t> </w:t>
      </w:r>
      <w:r>
        <w:rPr/>
        <w:t>Consortium</w:t>
      </w:r>
      <w:r>
        <w:rPr>
          <w:spacing w:val="-4"/>
        </w:rPr>
        <w:t> </w:t>
      </w:r>
      <w:r>
        <w:rPr/>
        <w:t>members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add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posters,</w:t>
      </w:r>
      <w:r>
        <w:rPr>
          <w:spacing w:val="-3"/>
        </w:rPr>
        <w:t> </w:t>
      </w:r>
      <w:r>
        <w:rPr/>
        <w:t>presentations,</w:t>
      </w:r>
      <w:r>
        <w:rPr>
          <w:spacing w:val="-6"/>
        </w:rPr>
        <w:t> </w:t>
      </w:r>
      <w:r>
        <w:rPr/>
        <w:t>brochures,</w:t>
      </w:r>
      <w:r>
        <w:rPr>
          <w:spacing w:val="-3"/>
        </w:rPr>
        <w:t> </w:t>
      </w:r>
      <w:r>
        <w:rPr/>
        <w:t>etc.</w:t>
      </w:r>
      <w:r>
        <w:rPr>
          <w:color w:val="000000"/>
          <w:spacing w:val="45"/>
          <w:shd w:fill="FFFF00" w:color="auto" w:val="clear"/>
        </w:rPr>
        <w:t> </w:t>
      </w:r>
      <w:r>
        <w:rPr>
          <w:color w:val="000000"/>
          <w:shd w:fill="FFFF00" w:color="auto" w:val="clear"/>
        </w:rPr>
        <w:t>TO</w:t>
      </w:r>
      <w:r>
        <w:rPr>
          <w:color w:val="000000"/>
          <w:spacing w:val="-3"/>
          <w:shd w:fill="FFFF00" w:color="auto" w:val="clear"/>
        </w:rPr>
        <w:t> </w:t>
      </w:r>
      <w:r>
        <w:rPr>
          <w:color w:val="000000"/>
          <w:shd w:fill="FFFF00" w:color="auto" w:val="clear"/>
        </w:rPr>
        <w:t>BE</w:t>
      </w:r>
      <w:r>
        <w:rPr>
          <w:color w:val="000000"/>
          <w:spacing w:val="-3"/>
          <w:shd w:fill="FFFF00" w:color="auto" w:val="clear"/>
        </w:rPr>
        <w:t> </w:t>
      </w:r>
      <w:r>
        <w:rPr>
          <w:color w:val="000000"/>
          <w:shd w:fill="FFFF00" w:color="auto" w:val="clear"/>
        </w:rPr>
        <w:t>CREATED</w:t>
      </w:r>
      <w:r>
        <w:rPr>
          <w:color w:val="000000"/>
          <w:spacing w:val="-2"/>
          <w:shd w:fill="FFFF00" w:color="auto" w:val="clear"/>
        </w:rPr>
        <w:t> </w:t>
      </w:r>
      <w:r>
        <w:rPr>
          <w:color w:val="000000"/>
          <w:shd w:fill="FFFF00" w:color="auto" w:val="clear"/>
        </w:rPr>
        <w:t>UPON</w:t>
      </w:r>
      <w:r>
        <w:rPr>
          <w:color w:val="000000"/>
          <w:spacing w:val="-4"/>
          <w:shd w:fill="FFFF00" w:color="auto" w:val="clear"/>
        </w:rPr>
        <w:t> </w:t>
      </w:r>
      <w:r>
        <w:rPr>
          <w:color w:val="000000"/>
          <w:shd w:fill="FFFF00" w:color="auto" w:val="clear"/>
        </w:rPr>
        <w:t>WEB</w:t>
      </w:r>
      <w:r>
        <w:rPr>
          <w:color w:val="000000"/>
          <w:spacing w:val="-2"/>
          <w:shd w:fill="FFFF00" w:color="auto" w:val="clear"/>
        </w:rPr>
        <w:t> </w:t>
      </w:r>
      <w:r>
        <w:rPr>
          <w:color w:val="000000"/>
          <w:shd w:fill="FFFF00" w:color="auto" w:val="clear"/>
        </w:rPr>
        <w:t>RELEASE</w:t>
      </w:r>
    </w:p>
    <w:p>
      <w:pPr>
        <w:spacing w:after="0"/>
        <w:jc w:val="both"/>
        <w:sectPr>
          <w:pgSz w:w="11910" w:h="16840"/>
          <w:pgMar w:header="0" w:footer="1002" w:top="1380" w:bottom="1200" w:left="780" w:right="900"/>
        </w:sectPr>
      </w:pPr>
    </w:p>
    <w:p>
      <w:pPr>
        <w:pStyle w:val="BodyText"/>
        <w:spacing w:before="37"/>
        <w:ind w:left="353" w:right="233" w:hanging="1"/>
        <w:jc w:val="both"/>
      </w:pPr>
      <w:r>
        <w:rPr/>
        <w:t>To drive traffic to FuturEnzyme’s website, the partners will provide a link to the project’s webpage on their</w:t>
      </w:r>
      <w:r>
        <w:rPr>
          <w:spacing w:val="1"/>
        </w:rPr>
        <w:t> </w:t>
      </w:r>
      <w:r>
        <w:rPr/>
        <w:t>organisation's</w:t>
      </w:r>
      <w:r>
        <w:rPr>
          <w:spacing w:val="-1"/>
        </w:rPr>
        <w:t> </w:t>
      </w:r>
      <w:r>
        <w:rPr/>
        <w:t>web.</w:t>
      </w: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352" w:right="229"/>
        <w:jc w:val="both"/>
      </w:pPr>
      <w:r>
        <w:rPr/>
        <w:t>The first draft of the project website was designed and circulated internally on 30/06/21 (the corresponding</w:t>
      </w:r>
      <w:r>
        <w:rPr>
          <w:spacing w:val="-47"/>
        </w:rPr>
        <w:t> </w:t>
      </w:r>
      <w:r>
        <w:rPr/>
        <w:t>milestone [MS29] was submitted) and is online since </w:t>
      </w:r>
      <w:r>
        <w:rPr>
          <w:color w:val="000000"/>
          <w:shd w:fill="FFFF00" w:color="auto" w:val="clear"/>
        </w:rPr>
        <w:t>26/07/21</w:t>
      </w:r>
      <w:r>
        <w:rPr>
          <w:color w:val="000000"/>
        </w:rPr>
        <w:t>. It has been set up by CSIC and will be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managed,</w:t>
      </w:r>
      <w:r>
        <w:rPr>
          <w:color w:val="000000"/>
          <w:spacing w:val="-14"/>
        </w:rPr>
        <w:t> </w:t>
      </w:r>
      <w:r>
        <w:rPr>
          <w:color w:val="000000"/>
          <w:spacing w:val="-1"/>
        </w:rPr>
        <w:t>maintained,</w:t>
      </w:r>
      <w:r>
        <w:rPr>
          <w:color w:val="000000"/>
          <w:spacing w:val="-12"/>
        </w:rPr>
        <w:t> </w:t>
      </w:r>
      <w:r>
        <w:rPr>
          <w:color w:val="000000"/>
        </w:rPr>
        <w:t>and</w:t>
      </w:r>
      <w:r>
        <w:rPr>
          <w:color w:val="000000"/>
          <w:spacing w:val="-15"/>
        </w:rPr>
        <w:t> </w:t>
      </w:r>
      <w:r>
        <w:rPr>
          <w:color w:val="000000"/>
        </w:rPr>
        <w:t>updated</w:t>
      </w:r>
      <w:r>
        <w:rPr>
          <w:color w:val="000000"/>
          <w:spacing w:val="-13"/>
        </w:rPr>
        <w:t> </w:t>
      </w:r>
      <w:r>
        <w:rPr>
          <w:color w:val="000000"/>
        </w:rPr>
        <w:t>for</w:t>
      </w:r>
      <w:r>
        <w:rPr>
          <w:color w:val="000000"/>
          <w:spacing w:val="-12"/>
        </w:rPr>
        <w:t> </w:t>
      </w:r>
      <w:r>
        <w:rPr>
          <w:color w:val="000000"/>
        </w:rPr>
        <w:t>the</w:t>
      </w:r>
      <w:r>
        <w:rPr>
          <w:color w:val="000000"/>
          <w:spacing w:val="-11"/>
        </w:rPr>
        <w:t> </w:t>
      </w:r>
      <w:r>
        <w:rPr>
          <w:color w:val="000000"/>
        </w:rPr>
        <w:t>duration</w:t>
      </w:r>
      <w:r>
        <w:rPr>
          <w:color w:val="000000"/>
          <w:spacing w:val="-13"/>
        </w:rPr>
        <w:t> </w:t>
      </w:r>
      <w:r>
        <w:rPr>
          <w:color w:val="000000"/>
        </w:rPr>
        <w:t>of</w:t>
      </w:r>
      <w:r>
        <w:rPr>
          <w:color w:val="000000"/>
          <w:spacing w:val="-14"/>
        </w:rPr>
        <w:t> </w:t>
      </w:r>
      <w:r>
        <w:rPr>
          <w:color w:val="000000"/>
        </w:rPr>
        <w:t>the</w:t>
      </w:r>
      <w:r>
        <w:rPr>
          <w:color w:val="000000"/>
          <w:spacing w:val="-11"/>
        </w:rPr>
        <w:t> </w:t>
      </w:r>
      <w:r>
        <w:rPr>
          <w:color w:val="000000"/>
        </w:rPr>
        <w:t>project</w:t>
      </w:r>
      <w:r>
        <w:rPr>
          <w:color w:val="000000"/>
          <w:spacing w:val="-11"/>
        </w:rPr>
        <w:t> </w:t>
      </w:r>
      <w:r>
        <w:rPr>
          <w:color w:val="000000"/>
        </w:rPr>
        <w:t>and</w:t>
      </w:r>
      <w:r>
        <w:rPr>
          <w:color w:val="000000"/>
          <w:spacing w:val="-13"/>
        </w:rPr>
        <w:t> </w:t>
      </w:r>
      <w:r>
        <w:rPr>
          <w:color w:val="000000"/>
        </w:rPr>
        <w:t>for</w:t>
      </w:r>
      <w:r>
        <w:rPr>
          <w:color w:val="000000"/>
          <w:spacing w:val="-12"/>
        </w:rPr>
        <w:t> </w:t>
      </w:r>
      <w:r>
        <w:rPr>
          <w:color w:val="000000"/>
        </w:rPr>
        <w:t>at</w:t>
      </w:r>
      <w:r>
        <w:rPr>
          <w:color w:val="000000"/>
          <w:spacing w:val="-11"/>
        </w:rPr>
        <w:t> </w:t>
      </w:r>
      <w:r>
        <w:rPr>
          <w:color w:val="000000"/>
        </w:rPr>
        <w:t>least</w:t>
      </w:r>
      <w:r>
        <w:rPr>
          <w:color w:val="000000"/>
          <w:spacing w:val="-14"/>
        </w:rPr>
        <w:t> </w:t>
      </w:r>
      <w:r>
        <w:rPr>
          <w:color w:val="000000"/>
        </w:rPr>
        <w:t>1</w:t>
      </w:r>
      <w:r>
        <w:rPr>
          <w:color w:val="000000"/>
          <w:spacing w:val="-11"/>
        </w:rPr>
        <w:t> </w:t>
      </w:r>
      <w:r>
        <w:rPr>
          <w:color w:val="000000"/>
        </w:rPr>
        <w:t>year</w:t>
      </w:r>
      <w:r>
        <w:rPr>
          <w:color w:val="000000"/>
          <w:spacing w:val="-11"/>
        </w:rPr>
        <w:t> </w:t>
      </w:r>
      <w:r>
        <w:rPr>
          <w:color w:val="000000"/>
        </w:rPr>
        <w:t>after</w:t>
      </w:r>
      <w:r>
        <w:rPr>
          <w:color w:val="000000"/>
          <w:spacing w:val="-12"/>
        </w:rPr>
        <w:t> </w:t>
      </w:r>
      <w:r>
        <w:rPr>
          <w:color w:val="000000"/>
        </w:rPr>
        <w:t>the</w:t>
      </w:r>
      <w:r>
        <w:rPr>
          <w:color w:val="000000"/>
          <w:spacing w:val="-11"/>
        </w:rPr>
        <w:t> </w:t>
      </w:r>
      <w:r>
        <w:rPr>
          <w:color w:val="000000"/>
        </w:rPr>
        <w:t>completion</w:t>
      </w:r>
      <w:r>
        <w:rPr>
          <w:color w:val="000000"/>
          <w:spacing w:val="1"/>
        </w:rPr>
        <w:t> </w:t>
      </w:r>
      <w:r>
        <w:rPr>
          <w:color w:val="000000"/>
        </w:rPr>
        <w:t>of the</w:t>
      </w:r>
      <w:r>
        <w:rPr>
          <w:color w:val="000000"/>
          <w:spacing w:val="-2"/>
        </w:rPr>
        <w:t> </w:t>
      </w:r>
      <w:r>
        <w:rPr>
          <w:color w:val="000000"/>
        </w:rPr>
        <w:t>project.</w:t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numPr>
          <w:ilvl w:val="0"/>
          <w:numId w:val="2"/>
        </w:numPr>
        <w:tabs>
          <w:tab w:pos="605" w:val="left" w:leader="none"/>
        </w:tabs>
        <w:spacing w:line="240" w:lineRule="auto" w:before="0" w:after="0"/>
        <w:ind w:left="604" w:right="0" w:hanging="253"/>
        <w:jc w:val="left"/>
        <w:rPr>
          <w:b w:val="0"/>
        </w:rPr>
      </w:pPr>
      <w:bookmarkStart w:name="3. Contents" w:id="11"/>
      <w:bookmarkEnd w:id="11"/>
      <w:r>
        <w:rPr/>
      </w:r>
      <w:bookmarkStart w:name="_bookmark3" w:id="12"/>
      <w:bookmarkEnd w:id="12"/>
      <w:r>
        <w:rPr/>
      </w:r>
      <w:bookmarkStart w:name="_bookmark3" w:id="13"/>
      <w:bookmarkEnd w:id="13"/>
      <w:r>
        <w:rPr>
          <w:b w:val="0"/>
          <w:color w:val="276D8A"/>
        </w:rPr>
        <w:t>C</w:t>
      </w:r>
      <w:r>
        <w:rPr>
          <w:b w:val="0"/>
          <w:color w:val="276D8A"/>
        </w:rPr>
        <w:t>ontents</w:t>
      </w:r>
    </w:p>
    <w:p>
      <w:pPr>
        <w:pStyle w:val="BodyText"/>
        <w:spacing w:before="143"/>
        <w:ind w:left="352"/>
        <w:jc w:val="both"/>
      </w:pPr>
      <w:r>
        <w:rPr/>
        <w:t>The</w:t>
      </w:r>
      <w:r>
        <w:rPr>
          <w:spacing w:val="-2"/>
        </w:rPr>
        <w:t> </w:t>
      </w:r>
      <w:r>
        <w:rPr/>
        <w:t>sitemap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pages</w:t>
      </w:r>
      <w:r>
        <w:rPr>
          <w:spacing w:val="-1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(for</w:t>
      </w:r>
      <w:r>
        <w:rPr>
          <w:spacing w:val="-2"/>
        </w:rPr>
        <w:t> </w:t>
      </w:r>
      <w:r>
        <w:rPr/>
        <w:t>Screenshots,</w:t>
      </w:r>
      <w:r>
        <w:rPr>
          <w:spacing w:val="-2"/>
        </w:rPr>
        <w:t> </w:t>
      </w:r>
      <w:r>
        <w:rPr/>
        <w:t>see</w:t>
      </w:r>
      <w:r>
        <w:rPr>
          <w:spacing w:val="-1"/>
        </w:rPr>
        <w:t> </w:t>
      </w:r>
      <w:r>
        <w:rPr/>
        <w:t>Section</w:t>
      </w:r>
      <w:r>
        <w:rPr>
          <w:spacing w:val="-3"/>
        </w:rPr>
        <w:t> </w:t>
      </w:r>
      <w:r>
        <w:rPr/>
        <w:t>5):</w:t>
      </w:r>
    </w:p>
    <w:p>
      <w:pPr>
        <w:pStyle w:val="ListParagraph"/>
        <w:numPr>
          <w:ilvl w:val="1"/>
          <w:numId w:val="2"/>
        </w:numPr>
        <w:tabs>
          <w:tab w:pos="1073" w:val="left" w:leader="none"/>
        </w:tabs>
        <w:spacing w:line="240" w:lineRule="auto" w:before="121" w:after="0"/>
        <w:ind w:left="1072" w:right="229" w:hanging="360"/>
        <w:jc w:val="both"/>
        <w:rPr>
          <w:sz w:val="22"/>
        </w:rPr>
      </w:pPr>
      <w:r>
        <w:rPr>
          <w:b/>
          <w:sz w:val="22"/>
        </w:rPr>
        <w:t>Home </w:t>
      </w:r>
      <w:r>
        <w:rPr>
          <w:sz w:val="22"/>
        </w:rPr>
        <w:t>(images 1 and 2): i) Project challenge and general context, accompanied by images from the</w:t>
      </w:r>
      <w:r>
        <w:rPr>
          <w:spacing w:val="1"/>
          <w:sz w:val="22"/>
        </w:rPr>
        <w:t> </w:t>
      </w:r>
      <w:r>
        <w:rPr>
          <w:sz w:val="22"/>
        </w:rPr>
        <w:t>partners; ii) logo and three visual images related to the products to be developed in the project</w:t>
      </w:r>
      <w:r>
        <w:rPr>
          <w:spacing w:val="1"/>
          <w:sz w:val="22"/>
        </w:rPr>
        <w:t> </w:t>
      </w:r>
      <w:r>
        <w:rPr>
          <w:sz w:val="22"/>
        </w:rPr>
        <w:t>(cosmetics,</w:t>
      </w:r>
      <w:r>
        <w:rPr>
          <w:spacing w:val="-7"/>
          <w:sz w:val="22"/>
        </w:rPr>
        <w:t> </w:t>
      </w:r>
      <w:r>
        <w:rPr>
          <w:sz w:val="22"/>
        </w:rPr>
        <w:t>detergents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textiles);</w:t>
      </w:r>
      <w:r>
        <w:rPr>
          <w:spacing w:val="-5"/>
          <w:sz w:val="22"/>
        </w:rPr>
        <w:t> </w:t>
      </w:r>
      <w:r>
        <w:rPr>
          <w:sz w:val="22"/>
        </w:rPr>
        <w:t>iii)</w:t>
      </w:r>
      <w:r>
        <w:rPr>
          <w:spacing w:val="-7"/>
          <w:sz w:val="22"/>
        </w:rPr>
        <w:t> </w:t>
      </w:r>
      <w:r>
        <w:rPr>
          <w:sz w:val="22"/>
        </w:rPr>
        <w:t>EU</w:t>
      </w:r>
      <w:r>
        <w:rPr>
          <w:spacing w:val="-6"/>
          <w:sz w:val="22"/>
        </w:rPr>
        <w:t> </w:t>
      </w:r>
      <w:r>
        <w:rPr>
          <w:sz w:val="22"/>
        </w:rPr>
        <w:t>logo,</w:t>
      </w:r>
      <w:r>
        <w:rPr>
          <w:spacing w:val="-5"/>
          <w:sz w:val="22"/>
        </w:rPr>
        <w:t> </w:t>
      </w:r>
      <w:r>
        <w:rPr>
          <w:sz w:val="22"/>
        </w:rPr>
        <w:t>seen</w:t>
      </w:r>
      <w:r>
        <w:rPr>
          <w:spacing w:val="-6"/>
          <w:sz w:val="22"/>
        </w:rPr>
        <w:t> </w:t>
      </w:r>
      <w:r>
        <w:rPr>
          <w:sz w:val="22"/>
        </w:rPr>
        <w:t>at</w:t>
      </w:r>
      <w:r>
        <w:rPr>
          <w:spacing w:val="-4"/>
          <w:sz w:val="22"/>
        </w:rPr>
        <w:t> </w:t>
      </w:r>
      <w:r>
        <w:rPr>
          <w:sz w:val="22"/>
        </w:rPr>
        <w:t>first</w:t>
      </w:r>
      <w:r>
        <w:rPr>
          <w:spacing w:val="-5"/>
          <w:sz w:val="22"/>
        </w:rPr>
        <w:t> </w:t>
      </w:r>
      <w:r>
        <w:rPr>
          <w:sz w:val="22"/>
        </w:rPr>
        <w:t>sight,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following</w:t>
      </w:r>
      <w:r>
        <w:rPr>
          <w:spacing w:val="-4"/>
          <w:sz w:val="22"/>
        </w:rPr>
        <w:t> </w:t>
      </w:r>
      <w:r>
        <w:rPr>
          <w:sz w:val="22"/>
        </w:rPr>
        <w:t>sentence</w:t>
      </w:r>
      <w:r>
        <w:rPr>
          <w:spacing w:val="-5"/>
          <w:sz w:val="22"/>
        </w:rPr>
        <w:t> </w:t>
      </w:r>
      <w:r>
        <w:rPr>
          <w:sz w:val="22"/>
        </w:rPr>
        <w:t>“</w:t>
      </w:r>
      <w:r>
        <w:rPr>
          <w:i/>
          <w:sz w:val="22"/>
        </w:rPr>
        <w:t>This</w:t>
      </w:r>
      <w:r>
        <w:rPr>
          <w:i/>
          <w:spacing w:val="-48"/>
          <w:sz w:val="22"/>
        </w:rPr>
        <w:t> </w:t>
      </w:r>
      <w:r>
        <w:rPr>
          <w:i/>
          <w:sz w:val="22"/>
        </w:rPr>
        <w:t>project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received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funding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European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Union’s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Horizon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2020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research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innovation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programme under grant agreement No 101000327</w:t>
      </w:r>
      <w:r>
        <w:rPr>
          <w:sz w:val="22"/>
        </w:rPr>
        <w:t>”; iv) Highlights with the three more recent</w:t>
      </w:r>
      <w:r>
        <w:rPr>
          <w:spacing w:val="1"/>
          <w:sz w:val="22"/>
        </w:rPr>
        <w:t> </w:t>
      </w:r>
      <w:r>
        <w:rPr>
          <w:sz w:val="22"/>
        </w:rPr>
        <w:t>important entries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web.</w:t>
      </w:r>
    </w:p>
    <w:p>
      <w:pPr>
        <w:pStyle w:val="ListParagraph"/>
        <w:numPr>
          <w:ilvl w:val="1"/>
          <w:numId w:val="2"/>
        </w:numPr>
        <w:tabs>
          <w:tab w:pos="1074" w:val="left" w:leader="none"/>
        </w:tabs>
        <w:spacing w:line="240" w:lineRule="auto" w:before="118" w:after="0"/>
        <w:ind w:left="1073" w:right="228" w:hanging="361"/>
        <w:jc w:val="both"/>
        <w:rPr>
          <w:sz w:val="22"/>
        </w:rPr>
      </w:pPr>
      <w:r>
        <w:rPr>
          <w:b/>
          <w:sz w:val="22"/>
        </w:rPr>
        <w:t>Objectives</w:t>
      </w:r>
      <w:r>
        <w:rPr>
          <w:b/>
          <w:spacing w:val="1"/>
          <w:sz w:val="22"/>
        </w:rPr>
        <w:t> </w:t>
      </w:r>
      <w:r>
        <w:rPr>
          <w:sz w:val="22"/>
        </w:rPr>
        <w:t>(image</w:t>
      </w:r>
      <w:r>
        <w:rPr>
          <w:spacing w:val="1"/>
          <w:sz w:val="22"/>
        </w:rPr>
        <w:t> </w:t>
      </w:r>
      <w:r>
        <w:rPr>
          <w:sz w:val="22"/>
        </w:rPr>
        <w:t>3):</w:t>
      </w:r>
      <w:r>
        <w:rPr>
          <w:spacing w:val="1"/>
          <w:sz w:val="22"/>
        </w:rPr>
        <w:t> </w:t>
      </w:r>
      <w:r>
        <w:rPr>
          <w:sz w:val="22"/>
        </w:rPr>
        <w:t>Specific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targets,</w:t>
      </w:r>
      <w:r>
        <w:rPr>
          <w:spacing w:val="1"/>
          <w:sz w:val="22"/>
        </w:rPr>
        <w:t> </w:t>
      </w:r>
      <w:r>
        <w:rPr>
          <w:sz w:val="22"/>
        </w:rPr>
        <w:t>accompanied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scheme</w:t>
      </w:r>
      <w:r>
        <w:rPr>
          <w:spacing w:val="1"/>
          <w:sz w:val="22"/>
        </w:rPr>
        <w:t> </w:t>
      </w:r>
      <w:r>
        <w:rPr>
          <w:sz w:val="22"/>
        </w:rPr>
        <w:t>representing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FuturEnzyme concept in the context of innovations and goals, and more information about the</w:t>
      </w:r>
      <w:r>
        <w:rPr>
          <w:spacing w:val="1"/>
          <w:sz w:val="22"/>
        </w:rPr>
        <w:t> </w:t>
      </w:r>
      <w:r>
        <w:rPr>
          <w:sz w:val="22"/>
        </w:rPr>
        <w:t>reasons</w:t>
      </w:r>
      <w:r>
        <w:rPr>
          <w:spacing w:val="-3"/>
          <w:sz w:val="22"/>
        </w:rPr>
        <w:t> </w:t>
      </w:r>
      <w:r>
        <w:rPr>
          <w:sz w:val="22"/>
        </w:rPr>
        <w:t>why</w:t>
      </w:r>
      <w:r>
        <w:rPr>
          <w:spacing w:val="-2"/>
          <w:sz w:val="22"/>
        </w:rPr>
        <w:t> </w:t>
      </w:r>
      <w:r>
        <w:rPr>
          <w:sz w:val="22"/>
        </w:rPr>
        <w:t>FuturEnzyme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necessary project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actual climate emergency</w:t>
      </w:r>
      <w:r>
        <w:rPr>
          <w:spacing w:val="-5"/>
          <w:sz w:val="22"/>
        </w:rPr>
        <w:t> </w:t>
      </w:r>
      <w:r>
        <w:rPr>
          <w:sz w:val="22"/>
        </w:rPr>
        <w:t>situation.</w:t>
      </w:r>
    </w:p>
    <w:p>
      <w:pPr>
        <w:pStyle w:val="ListParagraph"/>
        <w:numPr>
          <w:ilvl w:val="1"/>
          <w:numId w:val="2"/>
        </w:numPr>
        <w:tabs>
          <w:tab w:pos="1074" w:val="left" w:leader="none"/>
        </w:tabs>
        <w:spacing w:line="240" w:lineRule="auto" w:before="121" w:after="0"/>
        <w:ind w:left="1073" w:right="230" w:hanging="361"/>
        <w:jc w:val="both"/>
        <w:rPr>
          <w:sz w:val="22"/>
        </w:rPr>
      </w:pPr>
      <w:r>
        <w:rPr>
          <w:b/>
          <w:spacing w:val="-1"/>
          <w:sz w:val="22"/>
        </w:rPr>
        <w:t>Work</w:t>
      </w:r>
      <w:r>
        <w:rPr>
          <w:b/>
          <w:spacing w:val="-10"/>
          <w:sz w:val="22"/>
        </w:rPr>
        <w:t> </w:t>
      </w:r>
      <w:r>
        <w:rPr>
          <w:b/>
          <w:spacing w:val="-1"/>
          <w:sz w:val="22"/>
        </w:rPr>
        <w:t>Plan</w:t>
      </w:r>
      <w:r>
        <w:rPr>
          <w:b/>
          <w:spacing w:val="-10"/>
          <w:sz w:val="22"/>
        </w:rPr>
        <w:t> </w:t>
      </w:r>
      <w:r>
        <w:rPr>
          <w:spacing w:val="-1"/>
          <w:sz w:val="22"/>
        </w:rPr>
        <w:t>(image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4):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Detailed</w:t>
      </w:r>
      <w:r>
        <w:rPr>
          <w:spacing w:val="-10"/>
          <w:sz w:val="22"/>
        </w:rPr>
        <w:t> </w:t>
      </w:r>
      <w:r>
        <w:rPr>
          <w:sz w:val="22"/>
        </w:rPr>
        <w:t>project</w:t>
      </w:r>
      <w:r>
        <w:rPr>
          <w:spacing w:val="-11"/>
          <w:sz w:val="22"/>
        </w:rPr>
        <w:t> </w:t>
      </w:r>
      <w:r>
        <w:rPr>
          <w:sz w:val="22"/>
        </w:rPr>
        <w:t>work</w:t>
      </w:r>
      <w:r>
        <w:rPr>
          <w:spacing w:val="-8"/>
          <w:sz w:val="22"/>
        </w:rPr>
        <w:t> </w:t>
      </w:r>
      <w:r>
        <w:rPr>
          <w:sz w:val="22"/>
        </w:rPr>
        <w:t>packages.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graphical</w:t>
      </w:r>
      <w:r>
        <w:rPr>
          <w:spacing w:val="-9"/>
          <w:sz w:val="22"/>
        </w:rPr>
        <w:t> </w:t>
      </w:r>
      <w:r>
        <w:rPr>
          <w:sz w:val="22"/>
        </w:rPr>
        <w:t>representation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FuturEnzyme</w:t>
      </w:r>
      <w:r>
        <w:rPr>
          <w:spacing w:val="-48"/>
          <w:sz w:val="22"/>
        </w:rPr>
        <w:t> </w:t>
      </w:r>
      <w:r>
        <w:rPr>
          <w:sz w:val="22"/>
        </w:rPr>
        <w:t>components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how</w:t>
      </w:r>
      <w:r>
        <w:rPr>
          <w:spacing w:val="1"/>
          <w:sz w:val="22"/>
        </w:rPr>
        <w:t> </w:t>
      </w:r>
      <w:r>
        <w:rPr>
          <w:sz w:val="22"/>
        </w:rPr>
        <w:t>they</w:t>
      </w:r>
      <w:r>
        <w:rPr>
          <w:spacing w:val="-1"/>
          <w:sz w:val="22"/>
        </w:rPr>
        <w:t> </w:t>
      </w:r>
      <w:r>
        <w:rPr>
          <w:sz w:val="22"/>
        </w:rPr>
        <w:t>interrelate</w:t>
      </w:r>
      <w:r>
        <w:rPr>
          <w:spacing w:val="1"/>
          <w:sz w:val="22"/>
        </w:rPr>
        <w:t> </w:t>
      </w:r>
      <w:r>
        <w:rPr>
          <w:sz w:val="22"/>
        </w:rPr>
        <w:t>is showed.</w:t>
      </w:r>
    </w:p>
    <w:p>
      <w:pPr>
        <w:pStyle w:val="ListParagraph"/>
        <w:numPr>
          <w:ilvl w:val="1"/>
          <w:numId w:val="2"/>
        </w:numPr>
        <w:tabs>
          <w:tab w:pos="1074" w:val="left" w:leader="none"/>
        </w:tabs>
        <w:spacing w:line="240" w:lineRule="auto" w:before="120" w:after="0"/>
        <w:ind w:left="1073" w:right="227" w:hanging="361"/>
        <w:jc w:val="both"/>
        <w:rPr>
          <w:sz w:val="22"/>
        </w:rPr>
      </w:pPr>
      <w:r>
        <w:rPr>
          <w:b/>
          <w:sz w:val="22"/>
        </w:rPr>
        <w:t>Partners </w:t>
      </w:r>
      <w:r>
        <w:rPr>
          <w:sz w:val="22"/>
        </w:rPr>
        <w:t>(image 5): Logo of each FuturEnzyme partner. The </w:t>
      </w:r>
      <w:r>
        <w:rPr>
          <w:i/>
          <w:sz w:val="22"/>
        </w:rPr>
        <w:t>Read more </w:t>
      </w:r>
      <w:r>
        <w:rPr>
          <w:sz w:val="22"/>
        </w:rPr>
        <w:t>button opens a full page</w:t>
      </w:r>
      <w:r>
        <w:rPr>
          <w:spacing w:val="1"/>
          <w:sz w:val="22"/>
        </w:rPr>
        <w:t> </w:t>
      </w:r>
      <w:r>
        <w:rPr>
          <w:sz w:val="22"/>
        </w:rPr>
        <w:t>dedicated to every partner with information of the institution, their involvement in the project and</w:t>
      </w:r>
      <w:r>
        <w:rPr>
          <w:spacing w:val="1"/>
          <w:sz w:val="22"/>
        </w:rPr>
        <w:t> </w:t>
      </w:r>
      <w:r>
        <w:rPr>
          <w:sz w:val="22"/>
        </w:rPr>
        <w:t>all the members that are a part of FuturEnzyme, with a picture, a short CV and links/contact details.</w:t>
      </w:r>
      <w:r>
        <w:rPr>
          <w:spacing w:val="-47"/>
          <w:sz w:val="22"/>
        </w:rPr>
        <w:t> </w:t>
      </w:r>
      <w:r>
        <w:rPr>
          <w:sz w:val="22"/>
        </w:rPr>
        <w:t>Links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their websites,</w:t>
      </w:r>
      <w:r>
        <w:rPr>
          <w:spacing w:val="-1"/>
          <w:sz w:val="22"/>
        </w:rPr>
        <w:t> </w:t>
      </w:r>
      <w:r>
        <w:rPr>
          <w:sz w:val="22"/>
        </w:rPr>
        <w:t>ORCID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contacts are included.</w:t>
      </w:r>
    </w:p>
    <w:p>
      <w:pPr>
        <w:pStyle w:val="ListParagraph"/>
        <w:numPr>
          <w:ilvl w:val="1"/>
          <w:numId w:val="2"/>
        </w:numPr>
        <w:tabs>
          <w:tab w:pos="1074" w:val="left" w:leader="none"/>
        </w:tabs>
        <w:spacing w:line="240" w:lineRule="auto" w:before="119" w:after="0"/>
        <w:ind w:left="1073" w:right="227" w:hanging="360"/>
        <w:jc w:val="both"/>
        <w:rPr>
          <w:sz w:val="22"/>
        </w:rPr>
      </w:pPr>
      <w:r>
        <w:rPr>
          <w:b/>
          <w:sz w:val="22"/>
        </w:rPr>
        <w:t>Project Meetings </w:t>
      </w:r>
      <w:r>
        <w:rPr>
          <w:sz w:val="22"/>
        </w:rPr>
        <w:t>(image 6): Regular Consortium and project-related meetings. The kick-off meeting</w:t>
      </w:r>
      <w:r>
        <w:rPr>
          <w:spacing w:val="-4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several</w:t>
      </w:r>
      <w:r>
        <w:rPr>
          <w:spacing w:val="-9"/>
          <w:sz w:val="22"/>
        </w:rPr>
        <w:t> </w:t>
      </w:r>
      <w:r>
        <w:rPr>
          <w:sz w:val="22"/>
        </w:rPr>
        <w:t>calls</w:t>
      </w:r>
      <w:r>
        <w:rPr>
          <w:spacing w:val="-9"/>
          <w:sz w:val="22"/>
        </w:rPr>
        <w:t> </w:t>
      </w:r>
      <w:r>
        <w:rPr>
          <w:sz w:val="22"/>
        </w:rPr>
        <w:t>held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set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clarify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beginning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activities</w:t>
      </w:r>
      <w:r>
        <w:rPr>
          <w:spacing w:val="-8"/>
          <w:sz w:val="22"/>
        </w:rPr>
        <w:t> </w:t>
      </w:r>
      <w:r>
        <w:rPr>
          <w:sz w:val="22"/>
        </w:rPr>
        <w:t>are</w:t>
      </w:r>
      <w:r>
        <w:rPr>
          <w:spacing w:val="-8"/>
          <w:sz w:val="22"/>
        </w:rPr>
        <w:t> </w:t>
      </w:r>
      <w:r>
        <w:rPr>
          <w:sz w:val="22"/>
        </w:rPr>
        <w:t>already</w:t>
      </w:r>
      <w:r>
        <w:rPr>
          <w:spacing w:val="-5"/>
          <w:sz w:val="22"/>
        </w:rPr>
        <w:t> </w:t>
      </w:r>
      <w:r>
        <w:rPr>
          <w:sz w:val="22"/>
        </w:rPr>
        <w:t>posted.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9"/>
          <w:sz w:val="22"/>
        </w:rPr>
        <w:t> </w:t>
      </w:r>
      <w:r>
        <w:rPr>
          <w:sz w:val="22"/>
        </w:rPr>
        <w:t>section</w:t>
      </w:r>
      <w:r>
        <w:rPr>
          <w:spacing w:val="-47"/>
          <w:sz w:val="22"/>
        </w:rPr>
        <w:t> </w:t>
      </w:r>
      <w:r>
        <w:rPr>
          <w:sz w:val="22"/>
        </w:rPr>
        <w:t>will be constantly updated with a picture of the meeting (on-line or face-to-face), a title and a short</w:t>
      </w:r>
      <w:r>
        <w:rPr>
          <w:spacing w:val="1"/>
          <w:sz w:val="22"/>
        </w:rPr>
        <w:t> </w:t>
      </w:r>
      <w:r>
        <w:rPr>
          <w:sz w:val="22"/>
        </w:rPr>
        <w:t>description.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newest</w:t>
      </w:r>
      <w:r>
        <w:rPr>
          <w:spacing w:val="-2"/>
          <w:sz w:val="22"/>
        </w:rPr>
        <w:t> </w:t>
      </w:r>
      <w:r>
        <w:rPr>
          <w:sz w:val="22"/>
        </w:rPr>
        <w:t>meetings appear</w:t>
      </w:r>
      <w:r>
        <w:rPr>
          <w:spacing w:val="-2"/>
          <w:sz w:val="22"/>
        </w:rPr>
        <w:t> </w:t>
      </w:r>
      <w:r>
        <w:rPr>
          <w:sz w:val="22"/>
        </w:rPr>
        <w:t>first.</w:t>
      </w:r>
    </w:p>
    <w:p>
      <w:pPr>
        <w:pStyle w:val="ListParagraph"/>
        <w:numPr>
          <w:ilvl w:val="1"/>
          <w:numId w:val="2"/>
        </w:numPr>
        <w:tabs>
          <w:tab w:pos="1072" w:val="left" w:leader="none"/>
          <w:tab w:pos="1073" w:val="left" w:leader="none"/>
        </w:tabs>
        <w:spacing w:line="240" w:lineRule="auto" w:before="121" w:after="0"/>
        <w:ind w:left="1072" w:right="234" w:hanging="360"/>
        <w:jc w:val="left"/>
        <w:rPr>
          <w:sz w:val="22"/>
        </w:rPr>
      </w:pPr>
      <w:r>
        <w:rPr>
          <w:b/>
          <w:sz w:val="21"/>
        </w:rPr>
        <w:t>News </w:t>
      </w:r>
      <w:r>
        <w:rPr>
          <w:sz w:val="21"/>
        </w:rPr>
        <w:t>(image 7): </w:t>
      </w:r>
      <w:r>
        <w:rPr>
          <w:sz w:val="22"/>
        </w:rPr>
        <w:t>Media-gallery, promotion of events, news, press releases, etc. This section will be</w:t>
      </w:r>
      <w:r>
        <w:rPr>
          <w:spacing w:val="1"/>
          <w:sz w:val="22"/>
        </w:rPr>
        <w:t> </w:t>
      </w:r>
      <w:r>
        <w:rPr>
          <w:sz w:val="22"/>
        </w:rPr>
        <w:t>constantly updated with a title, short description, an image and the necessary links, media material,</w:t>
      </w:r>
      <w:r>
        <w:rPr>
          <w:spacing w:val="-47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documents. The</w:t>
      </w:r>
      <w:r>
        <w:rPr>
          <w:spacing w:val="1"/>
          <w:sz w:val="22"/>
        </w:rPr>
        <w:t> </w:t>
      </w:r>
      <w:r>
        <w:rPr>
          <w:sz w:val="22"/>
        </w:rPr>
        <w:t>newest</w:t>
      </w:r>
      <w:r>
        <w:rPr>
          <w:spacing w:val="-4"/>
          <w:sz w:val="22"/>
        </w:rPr>
        <w:t> </w:t>
      </w:r>
      <w:r>
        <w:rPr>
          <w:sz w:val="22"/>
        </w:rPr>
        <w:t>entries appear first.</w:t>
      </w:r>
    </w:p>
    <w:p>
      <w:pPr>
        <w:pStyle w:val="ListParagraph"/>
        <w:numPr>
          <w:ilvl w:val="1"/>
          <w:numId w:val="2"/>
        </w:numPr>
        <w:tabs>
          <w:tab w:pos="1073" w:val="left" w:leader="none"/>
        </w:tabs>
        <w:spacing w:line="240" w:lineRule="auto" w:before="159" w:after="0"/>
        <w:ind w:left="1072" w:right="229" w:hanging="360"/>
        <w:jc w:val="both"/>
        <w:rPr>
          <w:sz w:val="22"/>
        </w:rPr>
      </w:pPr>
      <w:r>
        <w:rPr>
          <w:b/>
          <w:sz w:val="22"/>
        </w:rPr>
        <w:t>Publications</w:t>
      </w:r>
      <w:r>
        <w:rPr>
          <w:b/>
          <w:spacing w:val="1"/>
          <w:sz w:val="22"/>
        </w:rPr>
        <w:t> </w:t>
      </w:r>
      <w:r>
        <w:rPr>
          <w:sz w:val="22"/>
        </w:rPr>
        <w:t>(image</w:t>
      </w:r>
      <w:r>
        <w:rPr>
          <w:spacing w:val="1"/>
          <w:sz w:val="22"/>
        </w:rPr>
        <w:t> </w:t>
      </w:r>
      <w:r>
        <w:rPr>
          <w:sz w:val="22"/>
        </w:rPr>
        <w:t>8)</w:t>
      </w:r>
      <w:r>
        <w:rPr>
          <w:b/>
          <w:sz w:val="22"/>
        </w:rPr>
        <w:t>:</w:t>
      </w:r>
      <w:r>
        <w:rPr>
          <w:b/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page</w:t>
      </w:r>
      <w:r>
        <w:rPr>
          <w:spacing w:val="1"/>
          <w:sz w:val="22"/>
        </w:rPr>
        <w:t> </w:t>
      </w:r>
      <w:r>
        <w:rPr>
          <w:sz w:val="22"/>
        </w:rPr>
        <w:t>includes</w:t>
      </w:r>
      <w:r>
        <w:rPr>
          <w:spacing w:val="1"/>
          <w:sz w:val="22"/>
        </w:rPr>
        <w:t> </w:t>
      </w:r>
      <w:r>
        <w:rPr>
          <w:sz w:val="22"/>
        </w:rPr>
        <w:t>three</w:t>
      </w:r>
      <w:r>
        <w:rPr>
          <w:spacing w:val="1"/>
          <w:sz w:val="22"/>
        </w:rPr>
        <w:t> </w:t>
      </w:r>
      <w:r>
        <w:rPr>
          <w:sz w:val="22"/>
        </w:rPr>
        <w:t>sections:</w:t>
      </w:r>
      <w:r>
        <w:rPr>
          <w:spacing w:val="1"/>
          <w:sz w:val="22"/>
        </w:rPr>
        <w:t> </w:t>
      </w:r>
      <w:r>
        <w:rPr>
          <w:sz w:val="22"/>
        </w:rPr>
        <w:t>scientific</w:t>
      </w:r>
      <w:r>
        <w:rPr>
          <w:spacing w:val="1"/>
          <w:sz w:val="22"/>
        </w:rPr>
        <w:t> </w:t>
      </w:r>
      <w:r>
        <w:rPr>
          <w:sz w:val="22"/>
        </w:rPr>
        <w:t>publications,</w:t>
      </w:r>
      <w:r>
        <w:rPr>
          <w:spacing w:val="1"/>
          <w:sz w:val="22"/>
        </w:rPr>
        <w:t> </w:t>
      </w:r>
      <w:r>
        <w:rPr>
          <w:sz w:val="22"/>
        </w:rPr>
        <w:t>divulgative</w:t>
      </w:r>
      <w:r>
        <w:rPr>
          <w:spacing w:val="1"/>
          <w:sz w:val="22"/>
        </w:rPr>
        <w:t> </w:t>
      </w:r>
      <w:r>
        <w:rPr>
          <w:sz w:val="22"/>
        </w:rPr>
        <w:t>publications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patents,</w:t>
      </w:r>
      <w:r>
        <w:rPr>
          <w:spacing w:val="-10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will</w:t>
      </w:r>
      <w:r>
        <w:rPr>
          <w:spacing w:val="-8"/>
          <w:sz w:val="22"/>
        </w:rPr>
        <w:t> </w:t>
      </w:r>
      <w:r>
        <w:rPr>
          <w:sz w:val="22"/>
        </w:rPr>
        <w:t>be</w:t>
      </w:r>
      <w:r>
        <w:rPr>
          <w:spacing w:val="-8"/>
          <w:sz w:val="22"/>
        </w:rPr>
        <w:t> </w:t>
      </w:r>
      <w:r>
        <w:rPr>
          <w:sz w:val="22"/>
        </w:rPr>
        <w:t>accompanied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necessary</w:t>
      </w:r>
      <w:r>
        <w:rPr>
          <w:spacing w:val="-8"/>
          <w:sz w:val="22"/>
        </w:rPr>
        <w:t> </w:t>
      </w:r>
      <w:r>
        <w:rPr>
          <w:sz w:val="22"/>
        </w:rPr>
        <w:t>links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representative</w:t>
      </w:r>
      <w:r>
        <w:rPr>
          <w:spacing w:val="-7"/>
          <w:sz w:val="22"/>
        </w:rPr>
        <w:t> </w:t>
      </w:r>
      <w:r>
        <w:rPr>
          <w:sz w:val="22"/>
        </w:rPr>
        <w:t>images.</w:t>
      </w:r>
      <w:r>
        <w:rPr>
          <w:spacing w:val="-48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more</w:t>
      </w:r>
      <w:r>
        <w:rPr>
          <w:spacing w:val="1"/>
          <w:sz w:val="22"/>
        </w:rPr>
        <w:t> </w:t>
      </w:r>
      <w:r>
        <w:rPr>
          <w:sz w:val="22"/>
        </w:rPr>
        <w:t>recent</w:t>
      </w:r>
      <w:r>
        <w:rPr>
          <w:spacing w:val="1"/>
          <w:sz w:val="22"/>
        </w:rPr>
        <w:t> </w:t>
      </w:r>
      <w:r>
        <w:rPr>
          <w:sz w:val="22"/>
        </w:rPr>
        <w:t>publications appear first.</w:t>
      </w:r>
    </w:p>
    <w:p>
      <w:pPr>
        <w:pStyle w:val="ListParagraph"/>
        <w:numPr>
          <w:ilvl w:val="1"/>
          <w:numId w:val="2"/>
        </w:numPr>
        <w:tabs>
          <w:tab w:pos="1073" w:val="left" w:leader="none"/>
        </w:tabs>
        <w:spacing w:line="240" w:lineRule="auto" w:before="121" w:after="0"/>
        <w:ind w:left="1072" w:right="233" w:hanging="360"/>
        <w:jc w:val="both"/>
        <w:rPr>
          <w:sz w:val="22"/>
        </w:rPr>
      </w:pPr>
      <w:r>
        <w:rPr>
          <w:b/>
          <w:sz w:val="22"/>
        </w:rPr>
        <w:t>Events </w:t>
      </w:r>
      <w:r>
        <w:rPr>
          <w:sz w:val="22"/>
        </w:rPr>
        <w:t>(image 9): Description of public events (workshops, courses, conferences, etc.) conducted in</w:t>
      </w:r>
      <w:r>
        <w:rPr>
          <w:spacing w:val="-47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frame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project;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description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public</w:t>
      </w:r>
      <w:r>
        <w:rPr>
          <w:spacing w:val="-8"/>
          <w:sz w:val="22"/>
        </w:rPr>
        <w:t> </w:t>
      </w:r>
      <w:r>
        <w:rPr>
          <w:sz w:val="22"/>
        </w:rPr>
        <w:t>events</w:t>
      </w:r>
      <w:r>
        <w:rPr>
          <w:spacing w:val="-12"/>
          <w:sz w:val="22"/>
        </w:rPr>
        <w:t> </w:t>
      </w:r>
      <w:r>
        <w:rPr>
          <w:sz w:val="22"/>
        </w:rPr>
        <w:t>such</w:t>
      </w:r>
      <w:r>
        <w:rPr>
          <w:spacing w:val="-9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demonstration</w:t>
      </w:r>
      <w:r>
        <w:rPr>
          <w:spacing w:val="-13"/>
          <w:sz w:val="22"/>
        </w:rPr>
        <w:t> </w:t>
      </w:r>
      <w:r>
        <w:rPr>
          <w:sz w:val="22"/>
        </w:rPr>
        <w:t>events,</w:t>
      </w:r>
      <w:r>
        <w:rPr>
          <w:spacing w:val="-8"/>
          <w:sz w:val="22"/>
        </w:rPr>
        <w:t> </w:t>
      </w:r>
      <w:r>
        <w:rPr>
          <w:sz w:val="22"/>
        </w:rPr>
        <w:t>science</w:t>
      </w:r>
      <w:r>
        <w:rPr>
          <w:spacing w:val="-9"/>
          <w:sz w:val="22"/>
        </w:rPr>
        <w:t> </w:t>
      </w:r>
      <w:r>
        <w:rPr>
          <w:sz w:val="22"/>
        </w:rPr>
        <w:t>festivals,</w:t>
      </w:r>
      <w:r>
        <w:rPr>
          <w:spacing w:val="-47"/>
          <w:sz w:val="22"/>
        </w:rPr>
        <w:t> </w:t>
      </w:r>
      <w:r>
        <w:rPr>
          <w:sz w:val="22"/>
        </w:rPr>
        <w:t>open days, exhibitions, tours, conferences, workshops, and social events organized outside the</w:t>
      </w:r>
      <w:r>
        <w:rPr>
          <w:spacing w:val="1"/>
          <w:sz w:val="22"/>
        </w:rPr>
        <w:t> </w:t>
      </w:r>
      <w:r>
        <w:rPr>
          <w:sz w:val="22"/>
        </w:rPr>
        <w:t>consortium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which</w:t>
      </w:r>
      <w:r>
        <w:rPr>
          <w:spacing w:val="-3"/>
          <w:sz w:val="22"/>
        </w:rPr>
        <w:t> </w:t>
      </w:r>
      <w:r>
        <w:rPr>
          <w:sz w:val="22"/>
        </w:rPr>
        <w:t>project activities</w:t>
      </w:r>
      <w:r>
        <w:rPr>
          <w:spacing w:val="-2"/>
          <w:sz w:val="22"/>
        </w:rPr>
        <w:t> </w:t>
      </w:r>
      <w:r>
        <w:rPr>
          <w:sz w:val="22"/>
        </w:rPr>
        <w:t>are presented.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more recent</w:t>
      </w:r>
      <w:r>
        <w:rPr>
          <w:spacing w:val="-4"/>
          <w:sz w:val="22"/>
        </w:rPr>
        <w:t> </w:t>
      </w:r>
      <w:r>
        <w:rPr>
          <w:sz w:val="22"/>
        </w:rPr>
        <w:t>events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shown</w:t>
      </w:r>
      <w:r>
        <w:rPr>
          <w:spacing w:val="-2"/>
          <w:sz w:val="22"/>
        </w:rPr>
        <w:t> </w:t>
      </w:r>
      <w:r>
        <w:rPr>
          <w:sz w:val="22"/>
        </w:rPr>
        <w:t>first.</w:t>
      </w:r>
    </w:p>
    <w:p>
      <w:pPr>
        <w:pStyle w:val="BodyText"/>
        <w:spacing w:before="121"/>
        <w:ind w:left="352" w:right="229" w:hanging="1"/>
        <w:jc w:val="both"/>
      </w:pPr>
      <w:r>
        <w:rPr/>
        <w:t>All the pages (except the Home that has its own structure) are designed with an image which presides the</w:t>
      </w:r>
      <w:r>
        <w:rPr>
          <w:spacing w:val="1"/>
        </w:rPr>
        <w:t> </w:t>
      </w:r>
      <w:r>
        <w:rPr/>
        <w:t>background while scrolling down. These images belong to the partners and are closely related with the</w:t>
      </w:r>
      <w:r>
        <w:rPr>
          <w:spacing w:val="1"/>
        </w:rPr>
        <w:t> </w:t>
      </w:r>
      <w:r>
        <w:rPr/>
        <w:t>project activities.</w:t>
      </w:r>
    </w:p>
    <w:p>
      <w:pPr>
        <w:pStyle w:val="BodyText"/>
        <w:spacing w:before="118"/>
        <w:ind w:left="352"/>
        <w:jc w:val="both"/>
      </w:pPr>
      <w:r>
        <w:rPr/>
        <w:t>Other</w:t>
      </w:r>
      <w:r>
        <w:rPr>
          <w:spacing w:val="-3"/>
        </w:rPr>
        <w:t> </w:t>
      </w:r>
      <w:r>
        <w:rPr/>
        <w:t>entries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sections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webpage</w:t>
      </w:r>
      <w:r>
        <w:rPr>
          <w:spacing w:val="1"/>
        </w:rPr>
        <w:t> </w:t>
      </w:r>
      <w:r>
        <w:rPr/>
        <w:t>are:</w:t>
      </w:r>
    </w:p>
    <w:p>
      <w:pPr>
        <w:pStyle w:val="ListParagraph"/>
        <w:numPr>
          <w:ilvl w:val="1"/>
          <w:numId w:val="2"/>
        </w:numPr>
        <w:tabs>
          <w:tab w:pos="1073" w:val="left" w:leader="none"/>
        </w:tabs>
        <w:spacing w:line="240" w:lineRule="auto" w:before="120" w:after="0"/>
        <w:ind w:left="1072" w:right="231" w:hanging="361"/>
        <w:jc w:val="both"/>
        <w:rPr>
          <w:sz w:val="22"/>
        </w:rPr>
      </w:pPr>
      <w:r>
        <w:rPr>
          <w:b/>
          <w:sz w:val="22"/>
        </w:rPr>
        <w:t>Networking and Links</w:t>
      </w:r>
      <w:r>
        <w:rPr>
          <w:sz w:val="22"/>
        </w:rPr>
        <w:t>: (in Homepage) Logo, social media and link to other relevant European</w:t>
      </w:r>
      <w:r>
        <w:rPr>
          <w:spacing w:val="1"/>
          <w:sz w:val="22"/>
        </w:rPr>
        <w:t> </w:t>
      </w:r>
      <w:r>
        <w:rPr>
          <w:sz w:val="22"/>
        </w:rPr>
        <w:t>projects</w:t>
      </w:r>
      <w:r>
        <w:rPr>
          <w:spacing w:val="10"/>
          <w:sz w:val="22"/>
        </w:rPr>
        <w:t> </w:t>
      </w:r>
      <w:r>
        <w:rPr>
          <w:sz w:val="22"/>
        </w:rPr>
        <w:t>within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call,</w:t>
      </w:r>
      <w:r>
        <w:rPr>
          <w:spacing w:val="13"/>
          <w:sz w:val="22"/>
        </w:rPr>
        <w:t> </w:t>
      </w:r>
      <w:r>
        <w:rPr>
          <w:sz w:val="22"/>
        </w:rPr>
        <w:t>such</w:t>
      </w:r>
      <w:r>
        <w:rPr>
          <w:spacing w:val="12"/>
          <w:sz w:val="22"/>
        </w:rPr>
        <w:t> </w:t>
      </w:r>
      <w:r>
        <w:rPr>
          <w:sz w:val="22"/>
        </w:rPr>
        <w:t>as</w:t>
      </w:r>
      <w:r>
        <w:rPr>
          <w:spacing w:val="10"/>
          <w:sz w:val="22"/>
        </w:rPr>
        <w:t> </w:t>
      </w:r>
      <w:r>
        <w:rPr>
          <w:sz w:val="22"/>
        </w:rPr>
        <w:t>EnxylaScope,</w:t>
      </w:r>
      <w:r>
        <w:rPr>
          <w:spacing w:val="10"/>
          <w:sz w:val="22"/>
        </w:rPr>
        <w:t> </w:t>
      </w:r>
      <w:r>
        <w:rPr>
          <w:sz w:val="22"/>
        </w:rPr>
        <w:t>OXIPRO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RadicalZ;</w:t>
      </w:r>
      <w:r>
        <w:rPr>
          <w:spacing w:val="11"/>
          <w:sz w:val="22"/>
        </w:rPr>
        <w:t> </w:t>
      </w:r>
      <w:r>
        <w:rPr>
          <w:sz w:val="22"/>
        </w:rPr>
        <w:t>other</w:t>
      </w:r>
      <w:r>
        <w:rPr>
          <w:spacing w:val="12"/>
          <w:sz w:val="22"/>
        </w:rPr>
        <w:t> </w:t>
      </w:r>
      <w:r>
        <w:rPr>
          <w:sz w:val="22"/>
        </w:rPr>
        <w:t>links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interest,</w:t>
      </w:r>
      <w:r>
        <w:rPr>
          <w:spacing w:val="13"/>
          <w:sz w:val="22"/>
        </w:rPr>
        <w:t> </w:t>
      </w:r>
      <w:r>
        <w:rPr>
          <w:sz w:val="22"/>
        </w:rPr>
        <w:t>such</w:t>
      </w:r>
      <w:r>
        <w:rPr>
          <w:spacing w:val="9"/>
          <w:sz w:val="22"/>
        </w:rPr>
        <w:t> </w:t>
      </w:r>
      <w:r>
        <w:rPr>
          <w:sz w:val="22"/>
        </w:rPr>
        <w:t>as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1002" w:top="1360" w:bottom="1200" w:left="780" w:right="900"/>
        </w:sectPr>
      </w:pPr>
    </w:p>
    <w:p>
      <w:pPr>
        <w:pStyle w:val="BodyText"/>
        <w:spacing w:before="37"/>
        <w:ind w:left="1072"/>
      </w:pPr>
      <w:r>
        <w:rPr/>
        <w:t>European</w:t>
      </w:r>
      <w:r>
        <w:rPr>
          <w:spacing w:val="34"/>
        </w:rPr>
        <w:t> </w:t>
      </w:r>
      <w:r>
        <w:rPr/>
        <w:t>Commission</w:t>
      </w:r>
      <w:r>
        <w:rPr>
          <w:spacing w:val="34"/>
        </w:rPr>
        <w:t> </w:t>
      </w:r>
      <w:r>
        <w:rPr/>
        <w:t>H2020,</w:t>
      </w:r>
      <w:r>
        <w:rPr>
          <w:spacing w:val="33"/>
        </w:rPr>
        <w:t> </w:t>
      </w:r>
      <w:r>
        <w:rPr/>
        <w:t>Paris</w:t>
      </w:r>
      <w:r>
        <w:rPr>
          <w:spacing w:val="35"/>
        </w:rPr>
        <w:t> </w:t>
      </w:r>
      <w:r>
        <w:rPr/>
        <w:t>Climate</w:t>
      </w:r>
      <w:r>
        <w:rPr>
          <w:spacing w:val="36"/>
        </w:rPr>
        <w:t> </w:t>
      </w:r>
      <w:r>
        <w:rPr/>
        <w:t>Conference,</w:t>
      </w:r>
      <w:r>
        <w:rPr>
          <w:spacing w:val="33"/>
        </w:rPr>
        <w:t> </w:t>
      </w:r>
      <w:r>
        <w:rPr/>
        <w:t>European</w:t>
      </w:r>
      <w:r>
        <w:rPr>
          <w:spacing w:val="34"/>
        </w:rPr>
        <w:t> </w:t>
      </w:r>
      <w:r>
        <w:rPr/>
        <w:t>Green</w:t>
      </w:r>
      <w:r>
        <w:rPr>
          <w:spacing w:val="32"/>
        </w:rPr>
        <w:t> </w:t>
      </w:r>
      <w:r>
        <w:rPr/>
        <w:t>Deal,</w:t>
      </w:r>
      <w:r>
        <w:rPr>
          <w:spacing w:val="35"/>
        </w:rPr>
        <w:t> </w:t>
      </w:r>
      <w:r>
        <w:rPr/>
        <w:t>Sustainable</w:t>
      </w:r>
      <w:r>
        <w:rPr>
          <w:spacing w:val="-47"/>
        </w:rPr>
        <w:t> </w:t>
      </w:r>
      <w:r>
        <w:rPr/>
        <w:t>Development Goals,</w:t>
      </w:r>
      <w:r>
        <w:rPr>
          <w:spacing w:val="-3"/>
        </w:rPr>
        <w:t> </w:t>
      </w:r>
      <w:r>
        <w:rPr/>
        <w:t>EU</w:t>
      </w:r>
      <w:r>
        <w:rPr>
          <w:spacing w:val="-2"/>
        </w:rPr>
        <w:t> </w:t>
      </w:r>
      <w:r>
        <w:rPr/>
        <w:t>Policy relevant to</w:t>
      </w:r>
      <w:r>
        <w:rPr>
          <w:spacing w:val="1"/>
        </w:rPr>
        <w:t> </w:t>
      </w:r>
      <w:r>
        <w:rPr/>
        <w:t>FuturEnzyme,</w:t>
      </w:r>
      <w:r>
        <w:rPr>
          <w:spacing w:val="-1"/>
        </w:rPr>
        <w:t> </w:t>
      </w:r>
      <w:r>
        <w:rPr/>
        <w:t>Equality Plans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Partners.</w:t>
      </w:r>
    </w:p>
    <w:p>
      <w:pPr>
        <w:pStyle w:val="ListParagraph"/>
        <w:numPr>
          <w:ilvl w:val="1"/>
          <w:numId w:val="2"/>
        </w:numPr>
        <w:tabs>
          <w:tab w:pos="1072" w:val="left" w:leader="none"/>
          <w:tab w:pos="1073" w:val="left" w:leader="none"/>
        </w:tabs>
        <w:spacing w:line="240" w:lineRule="auto" w:before="120" w:after="0"/>
        <w:ind w:left="1072" w:right="231" w:hanging="360"/>
        <w:jc w:val="left"/>
        <w:rPr>
          <w:sz w:val="22"/>
        </w:rPr>
      </w:pPr>
      <w:r>
        <w:rPr>
          <w:b/>
          <w:sz w:val="22"/>
        </w:rPr>
        <w:t>Advisory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board</w:t>
      </w:r>
      <w:r>
        <w:rPr>
          <w:sz w:val="22"/>
        </w:rPr>
        <w:t>:</w:t>
      </w:r>
      <w:r>
        <w:rPr>
          <w:spacing w:val="17"/>
          <w:sz w:val="22"/>
        </w:rPr>
        <w:t> </w:t>
      </w:r>
      <w:r>
        <w:rPr>
          <w:sz w:val="22"/>
        </w:rPr>
        <w:t>(in</w:t>
      </w:r>
      <w:r>
        <w:rPr>
          <w:spacing w:val="15"/>
          <w:sz w:val="22"/>
        </w:rPr>
        <w:t> </w:t>
      </w:r>
      <w:r>
        <w:rPr>
          <w:sz w:val="22"/>
        </w:rPr>
        <w:t>footpage,</w:t>
      </w:r>
      <w:r>
        <w:rPr>
          <w:spacing w:val="16"/>
          <w:sz w:val="22"/>
        </w:rPr>
        <w:t> </w:t>
      </w:r>
      <w:r>
        <w:rPr>
          <w:sz w:val="22"/>
        </w:rPr>
        <w:t>image</w:t>
      </w:r>
      <w:r>
        <w:rPr>
          <w:spacing w:val="14"/>
          <w:sz w:val="22"/>
        </w:rPr>
        <w:t> </w:t>
      </w:r>
      <w:r>
        <w:rPr>
          <w:sz w:val="22"/>
        </w:rPr>
        <w:t>2)</w:t>
      </w:r>
      <w:r>
        <w:rPr>
          <w:spacing w:val="16"/>
          <w:sz w:val="22"/>
        </w:rPr>
        <w:t> </w:t>
      </w:r>
      <w:r>
        <w:rPr>
          <w:sz w:val="22"/>
        </w:rPr>
        <w:t>Scientific</w:t>
      </w:r>
      <w:r>
        <w:rPr>
          <w:spacing w:val="13"/>
          <w:sz w:val="22"/>
        </w:rPr>
        <w:t> </w:t>
      </w:r>
      <w:r>
        <w:rPr>
          <w:sz w:val="22"/>
        </w:rPr>
        <w:t>Advisory</w:t>
      </w:r>
      <w:r>
        <w:rPr>
          <w:spacing w:val="17"/>
          <w:sz w:val="22"/>
        </w:rPr>
        <w:t> </w:t>
      </w:r>
      <w:r>
        <w:rPr>
          <w:sz w:val="22"/>
        </w:rPr>
        <w:t>Board,</w:t>
      </w:r>
      <w:r>
        <w:rPr>
          <w:spacing w:val="16"/>
          <w:sz w:val="22"/>
        </w:rPr>
        <w:t> </w:t>
      </w:r>
      <w:r>
        <w:rPr>
          <w:sz w:val="22"/>
        </w:rPr>
        <w:t>Stakeholder,</w:t>
      </w:r>
      <w:r>
        <w:rPr>
          <w:spacing w:val="16"/>
          <w:sz w:val="22"/>
        </w:rPr>
        <w:t> </w:t>
      </w:r>
      <w:r>
        <w:rPr>
          <w:sz w:val="22"/>
        </w:rPr>
        <w:t>Policymakers,</w:t>
      </w:r>
      <w:r>
        <w:rPr>
          <w:spacing w:val="-47"/>
          <w:sz w:val="22"/>
        </w:rPr>
        <w:t> </w:t>
      </w:r>
      <w:r>
        <w:rPr>
          <w:sz w:val="22"/>
        </w:rPr>
        <w:t>Consumer</w:t>
      </w:r>
      <w:r>
        <w:rPr>
          <w:spacing w:val="-1"/>
          <w:sz w:val="22"/>
        </w:rPr>
        <w:t> </w:t>
      </w:r>
      <w:r>
        <w:rPr>
          <w:sz w:val="22"/>
        </w:rPr>
        <w:t>Organizations, including</w:t>
      </w:r>
      <w:r>
        <w:rPr>
          <w:spacing w:val="-2"/>
          <w:sz w:val="22"/>
        </w:rPr>
        <w:t> </w:t>
      </w:r>
      <w:r>
        <w:rPr>
          <w:sz w:val="22"/>
        </w:rPr>
        <w:t>their web</w:t>
      </w:r>
      <w:r>
        <w:rPr>
          <w:spacing w:val="-1"/>
          <w:sz w:val="22"/>
        </w:rPr>
        <w:t> </w:t>
      </w:r>
      <w:r>
        <w:rPr>
          <w:sz w:val="22"/>
        </w:rPr>
        <w:t>links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social</w:t>
      </w:r>
      <w:r>
        <w:rPr>
          <w:spacing w:val="-4"/>
          <w:sz w:val="22"/>
        </w:rPr>
        <w:t> </w:t>
      </w:r>
      <w:r>
        <w:rPr>
          <w:sz w:val="22"/>
        </w:rPr>
        <w:t>media accounts.</w:t>
      </w:r>
    </w:p>
    <w:p>
      <w:pPr>
        <w:pStyle w:val="ListParagraph"/>
        <w:numPr>
          <w:ilvl w:val="1"/>
          <w:numId w:val="2"/>
        </w:numPr>
        <w:tabs>
          <w:tab w:pos="1072" w:val="left" w:leader="none"/>
          <w:tab w:pos="1073" w:val="left" w:leader="none"/>
        </w:tabs>
        <w:spacing w:line="240" w:lineRule="auto" w:before="120" w:after="0"/>
        <w:ind w:left="1072" w:right="231" w:hanging="360"/>
        <w:jc w:val="left"/>
        <w:rPr>
          <w:sz w:val="22"/>
        </w:rPr>
      </w:pPr>
      <w:r>
        <w:rPr>
          <w:b/>
          <w:sz w:val="22"/>
        </w:rPr>
        <w:t>Contact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details</w:t>
      </w:r>
      <w:r>
        <w:rPr>
          <w:sz w:val="22"/>
        </w:rPr>
        <w:t>:</w:t>
      </w:r>
      <w:r>
        <w:rPr>
          <w:spacing w:val="12"/>
          <w:sz w:val="22"/>
        </w:rPr>
        <w:t> </w:t>
      </w:r>
      <w:r>
        <w:rPr>
          <w:sz w:val="22"/>
        </w:rPr>
        <w:t>Coordinator/Project</w:t>
      </w:r>
      <w:r>
        <w:rPr>
          <w:spacing w:val="13"/>
          <w:sz w:val="22"/>
        </w:rPr>
        <w:t> </w:t>
      </w:r>
      <w:r>
        <w:rPr>
          <w:sz w:val="22"/>
        </w:rPr>
        <w:t>Manager</w:t>
      </w:r>
      <w:r>
        <w:rPr>
          <w:spacing w:val="11"/>
          <w:sz w:val="22"/>
        </w:rPr>
        <w:t> </w:t>
      </w:r>
      <w:r>
        <w:rPr>
          <w:sz w:val="22"/>
        </w:rPr>
        <w:t>(in</w:t>
      </w:r>
      <w:r>
        <w:rPr>
          <w:spacing w:val="12"/>
          <w:sz w:val="22"/>
        </w:rPr>
        <w:t> </w:t>
      </w:r>
      <w:r>
        <w:rPr>
          <w:sz w:val="22"/>
        </w:rPr>
        <w:t>footpage,</w:t>
      </w:r>
      <w:r>
        <w:rPr>
          <w:spacing w:val="14"/>
          <w:sz w:val="22"/>
        </w:rPr>
        <w:t> </w:t>
      </w:r>
      <w:r>
        <w:rPr>
          <w:sz w:val="22"/>
        </w:rPr>
        <w:t>includes</w:t>
      </w:r>
      <w:r>
        <w:rPr>
          <w:spacing w:val="13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contact</w:t>
      </w:r>
      <w:r>
        <w:rPr>
          <w:spacing w:val="15"/>
          <w:sz w:val="22"/>
        </w:rPr>
        <w:t> </w:t>
      </w:r>
      <w:r>
        <w:rPr>
          <w:sz w:val="22"/>
        </w:rPr>
        <w:t>form),</w:t>
      </w:r>
      <w:r>
        <w:rPr>
          <w:spacing w:val="13"/>
          <w:sz w:val="22"/>
        </w:rPr>
        <w:t> </w:t>
      </w:r>
      <w:r>
        <w:rPr>
          <w:sz w:val="22"/>
        </w:rPr>
        <w:t>all</w:t>
      </w:r>
      <w:r>
        <w:rPr>
          <w:spacing w:val="11"/>
          <w:sz w:val="22"/>
        </w:rPr>
        <w:t> </w:t>
      </w:r>
      <w:r>
        <w:rPr>
          <w:sz w:val="22"/>
        </w:rPr>
        <w:t>members</w:t>
      </w:r>
      <w:r>
        <w:rPr>
          <w:spacing w:val="-47"/>
          <w:sz w:val="22"/>
        </w:rPr>
        <w:t> </w:t>
      </w:r>
      <w:r>
        <w:rPr>
          <w:sz w:val="22"/>
        </w:rPr>
        <w:t>(in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Partners page)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Advisory</w:t>
      </w:r>
      <w:r>
        <w:rPr>
          <w:spacing w:val="1"/>
          <w:sz w:val="22"/>
        </w:rPr>
        <w:t> </w:t>
      </w:r>
      <w:r>
        <w:rPr>
          <w:sz w:val="22"/>
        </w:rPr>
        <w:t>Board</w:t>
      </w:r>
      <w:r>
        <w:rPr>
          <w:spacing w:val="-2"/>
          <w:sz w:val="22"/>
        </w:rPr>
        <w:t> </w:t>
      </w:r>
      <w:r>
        <w:rPr>
          <w:sz w:val="22"/>
        </w:rPr>
        <w:t>(in</w:t>
      </w:r>
      <w:r>
        <w:rPr>
          <w:spacing w:val="-1"/>
          <w:sz w:val="22"/>
        </w:rPr>
        <w:t> </w:t>
      </w:r>
      <w:r>
        <w:rPr>
          <w:sz w:val="22"/>
        </w:rPr>
        <w:t>footpage).</w:t>
      </w:r>
    </w:p>
    <w:p>
      <w:pPr>
        <w:pStyle w:val="ListParagraph"/>
        <w:numPr>
          <w:ilvl w:val="1"/>
          <w:numId w:val="2"/>
        </w:numPr>
        <w:tabs>
          <w:tab w:pos="1072" w:val="left" w:leader="none"/>
          <w:tab w:pos="1073" w:val="left" w:leader="none"/>
        </w:tabs>
        <w:spacing w:line="240" w:lineRule="auto" w:before="121" w:after="0"/>
        <w:ind w:left="1072" w:right="0" w:hanging="361"/>
        <w:jc w:val="left"/>
        <w:rPr>
          <w:sz w:val="22"/>
        </w:rPr>
      </w:pPr>
      <w:r>
        <w:rPr>
          <w:b/>
          <w:sz w:val="22"/>
        </w:rPr>
        <w:t>Social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Media:</w:t>
      </w:r>
      <w:r>
        <w:rPr>
          <w:b/>
          <w:spacing w:val="-3"/>
          <w:sz w:val="22"/>
        </w:rPr>
        <w:t> </w:t>
      </w:r>
      <w:r>
        <w:rPr>
          <w:sz w:val="22"/>
        </w:rPr>
        <w:t>(in</w:t>
      </w:r>
      <w:r>
        <w:rPr>
          <w:spacing w:val="-2"/>
          <w:sz w:val="22"/>
        </w:rPr>
        <w:t> </w:t>
      </w:r>
      <w:r>
        <w:rPr>
          <w:sz w:val="22"/>
        </w:rPr>
        <w:t>headline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footpage)</w:t>
      </w:r>
      <w:r>
        <w:rPr>
          <w:spacing w:val="-4"/>
          <w:sz w:val="22"/>
        </w:rPr>
        <w:t> </w:t>
      </w:r>
      <w:r>
        <w:rPr>
          <w:sz w:val="22"/>
        </w:rPr>
        <w:t>LinkedIn,</w:t>
      </w:r>
      <w:r>
        <w:rPr>
          <w:spacing w:val="-3"/>
          <w:sz w:val="22"/>
        </w:rPr>
        <w:t> </w:t>
      </w:r>
      <w:r>
        <w:rPr>
          <w:sz w:val="22"/>
        </w:rPr>
        <w:t>Twitter.</w:t>
      </w:r>
    </w:p>
    <w:p>
      <w:pPr>
        <w:pStyle w:val="ListParagraph"/>
        <w:numPr>
          <w:ilvl w:val="1"/>
          <w:numId w:val="2"/>
        </w:numPr>
        <w:tabs>
          <w:tab w:pos="1072" w:val="left" w:leader="none"/>
        </w:tabs>
        <w:spacing w:line="240" w:lineRule="auto" w:before="120" w:after="0"/>
        <w:ind w:left="1071" w:right="230" w:hanging="360"/>
        <w:jc w:val="both"/>
        <w:rPr>
          <w:sz w:val="22"/>
        </w:rPr>
      </w:pPr>
      <w:r>
        <w:rPr>
          <w:b/>
          <w:sz w:val="22"/>
        </w:rPr>
        <w:t>Intranet </w:t>
      </w:r>
      <w:r>
        <w:rPr>
          <w:sz w:val="22"/>
        </w:rPr>
        <w:t>(image 10): internal repository through password for data storage, data and material</w:t>
      </w:r>
      <w:r>
        <w:rPr>
          <w:spacing w:val="1"/>
          <w:sz w:val="22"/>
        </w:rPr>
        <w:t> </w:t>
      </w:r>
      <w:r>
        <w:rPr>
          <w:sz w:val="22"/>
        </w:rPr>
        <w:t>exchange between partners, etc. It is divided in 4 sections: i) Private data storage (members of the</w:t>
      </w:r>
      <w:r>
        <w:rPr>
          <w:spacing w:val="1"/>
          <w:sz w:val="22"/>
        </w:rPr>
        <w:t> </w:t>
      </w:r>
      <w:r>
        <w:rPr>
          <w:sz w:val="22"/>
        </w:rPr>
        <w:t>Consortium can upload documents, such as those detailing results, with a password which can only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be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opened/downloaded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by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themselves;</w:t>
      </w:r>
      <w:r>
        <w:rPr>
          <w:spacing w:val="-13"/>
          <w:sz w:val="22"/>
        </w:rPr>
        <w:t> </w:t>
      </w:r>
      <w:r>
        <w:rPr>
          <w:sz w:val="22"/>
        </w:rPr>
        <w:t>other</w:t>
      </w:r>
      <w:r>
        <w:rPr>
          <w:spacing w:val="-11"/>
          <w:sz w:val="22"/>
        </w:rPr>
        <w:t> </w:t>
      </w:r>
      <w:r>
        <w:rPr>
          <w:sz w:val="22"/>
        </w:rPr>
        <w:t>partners</w:t>
      </w:r>
      <w:r>
        <w:rPr>
          <w:spacing w:val="-17"/>
          <w:sz w:val="22"/>
        </w:rPr>
        <w:t> </w:t>
      </w:r>
      <w:r>
        <w:rPr>
          <w:sz w:val="22"/>
        </w:rPr>
        <w:t>can</w:t>
      </w:r>
      <w:r>
        <w:rPr>
          <w:spacing w:val="-13"/>
          <w:sz w:val="22"/>
        </w:rPr>
        <w:t> </w:t>
      </w:r>
      <w:r>
        <w:rPr>
          <w:sz w:val="22"/>
        </w:rPr>
        <w:t>see</w:t>
      </w:r>
      <w:r>
        <w:rPr>
          <w:spacing w:val="-11"/>
          <w:sz w:val="22"/>
        </w:rPr>
        <w:t> </w:t>
      </w:r>
      <w:r>
        <w:rPr>
          <w:sz w:val="22"/>
        </w:rPr>
        <w:t>that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document</w:t>
      </w:r>
      <w:r>
        <w:rPr>
          <w:spacing w:val="-11"/>
          <w:sz w:val="22"/>
        </w:rPr>
        <w:t> </w:t>
      </w:r>
      <w:r>
        <w:rPr>
          <w:sz w:val="22"/>
        </w:rPr>
        <w:t>is</w:t>
      </w:r>
      <w:r>
        <w:rPr>
          <w:spacing w:val="-12"/>
          <w:sz w:val="22"/>
        </w:rPr>
        <w:t> </w:t>
      </w:r>
      <w:r>
        <w:rPr>
          <w:sz w:val="22"/>
        </w:rPr>
        <w:t>there</w:t>
      </w:r>
      <w:r>
        <w:rPr>
          <w:spacing w:val="-10"/>
          <w:sz w:val="22"/>
        </w:rPr>
        <w:t> </w:t>
      </w:r>
      <w:r>
        <w:rPr>
          <w:sz w:val="22"/>
        </w:rPr>
        <w:t>but</w:t>
      </w:r>
      <w:r>
        <w:rPr>
          <w:spacing w:val="-14"/>
          <w:sz w:val="22"/>
        </w:rPr>
        <w:t> </w:t>
      </w:r>
      <w:r>
        <w:rPr>
          <w:sz w:val="22"/>
        </w:rPr>
        <w:t>cannot</w:t>
      </w:r>
      <w:r>
        <w:rPr>
          <w:spacing w:val="-48"/>
          <w:sz w:val="22"/>
        </w:rPr>
        <w:t> </w:t>
      </w:r>
      <w:r>
        <w:rPr>
          <w:sz w:val="22"/>
        </w:rPr>
        <w:t>open/download it); ii) shared data (documents from the private storage can be disclosed and</w:t>
      </w:r>
      <w:r>
        <w:rPr>
          <w:spacing w:val="1"/>
          <w:sz w:val="22"/>
        </w:rPr>
        <w:t> </w:t>
      </w:r>
      <w:r>
        <w:rPr>
          <w:sz w:val="22"/>
        </w:rPr>
        <w:t>transferred to this section, or documents such as data sets can be included with access to all the</w:t>
      </w:r>
      <w:r>
        <w:rPr>
          <w:spacing w:val="1"/>
          <w:sz w:val="22"/>
        </w:rPr>
        <w:t> </w:t>
      </w:r>
      <w:r>
        <w:rPr>
          <w:sz w:val="22"/>
        </w:rPr>
        <w:t>Consortium); iii) shared material (interesting material from and for all the partners can be included,</w:t>
      </w:r>
      <w:r>
        <w:rPr>
          <w:spacing w:val="1"/>
          <w:sz w:val="22"/>
        </w:rPr>
        <w:t> </w:t>
      </w:r>
      <w:r>
        <w:rPr>
          <w:sz w:val="22"/>
        </w:rPr>
        <w:t>such as videos, links and minutes of meetings, deliverables, logos, photos, visual identities images,</w:t>
      </w:r>
      <w:r>
        <w:rPr>
          <w:spacing w:val="1"/>
          <w:sz w:val="22"/>
        </w:rPr>
        <w:t> </w:t>
      </w:r>
      <w:r>
        <w:rPr>
          <w:sz w:val="22"/>
        </w:rPr>
        <w:t>etc.);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iv)</w:t>
      </w:r>
      <w:r>
        <w:rPr>
          <w:spacing w:val="1"/>
          <w:sz w:val="22"/>
        </w:rPr>
        <w:t> </w:t>
      </w:r>
      <w:r>
        <w:rPr>
          <w:sz w:val="22"/>
        </w:rPr>
        <w:t>shared</w:t>
      </w:r>
      <w:r>
        <w:rPr>
          <w:spacing w:val="1"/>
          <w:sz w:val="22"/>
        </w:rPr>
        <w:t> </w:t>
      </w:r>
      <w:r>
        <w:rPr>
          <w:sz w:val="22"/>
        </w:rPr>
        <w:t>templates</w:t>
      </w:r>
      <w:r>
        <w:rPr>
          <w:spacing w:val="1"/>
          <w:sz w:val="22"/>
        </w:rPr>
        <w:t> </w:t>
      </w:r>
      <w:r>
        <w:rPr>
          <w:sz w:val="22"/>
        </w:rPr>
        <w:t>(for</w:t>
      </w:r>
      <w:r>
        <w:rPr>
          <w:spacing w:val="1"/>
          <w:sz w:val="22"/>
        </w:rPr>
        <w:t> </w:t>
      </w:r>
      <w:r>
        <w:rPr>
          <w:sz w:val="22"/>
        </w:rPr>
        <w:t>deliverables,</w:t>
      </w:r>
      <w:r>
        <w:rPr>
          <w:spacing w:val="1"/>
          <w:sz w:val="22"/>
        </w:rPr>
        <w:t> </w:t>
      </w:r>
      <w:r>
        <w:rPr>
          <w:sz w:val="22"/>
        </w:rPr>
        <w:t>power</w:t>
      </w:r>
      <w:r>
        <w:rPr>
          <w:spacing w:val="1"/>
          <w:sz w:val="22"/>
        </w:rPr>
        <w:t> </w:t>
      </w:r>
      <w:r>
        <w:rPr>
          <w:sz w:val="22"/>
        </w:rPr>
        <w:t>point</w:t>
      </w:r>
      <w:r>
        <w:rPr>
          <w:spacing w:val="1"/>
          <w:sz w:val="22"/>
        </w:rPr>
        <w:t> </w:t>
      </w:r>
      <w:r>
        <w:rPr>
          <w:sz w:val="22"/>
        </w:rPr>
        <w:t>presentations,</w:t>
      </w:r>
      <w:r>
        <w:rPr>
          <w:spacing w:val="1"/>
          <w:sz w:val="22"/>
        </w:rPr>
        <w:t> </w:t>
      </w:r>
      <w:r>
        <w:rPr>
          <w:sz w:val="22"/>
        </w:rPr>
        <w:t>data</w:t>
      </w:r>
      <w:r>
        <w:rPr>
          <w:spacing w:val="1"/>
          <w:sz w:val="22"/>
        </w:rPr>
        <w:t> </w:t>
      </w:r>
      <w:r>
        <w:rPr>
          <w:sz w:val="22"/>
        </w:rPr>
        <w:t>sets,</w:t>
      </w:r>
      <w:r>
        <w:rPr>
          <w:spacing w:val="1"/>
          <w:sz w:val="22"/>
        </w:rPr>
        <w:t> </w:t>
      </w:r>
      <w:r>
        <w:rPr>
          <w:sz w:val="22"/>
        </w:rPr>
        <w:t>etc.).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Partners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documents</w:t>
      </w:r>
      <w:r>
        <w:rPr>
          <w:spacing w:val="-3"/>
          <w:sz w:val="22"/>
        </w:rPr>
        <w:t> </w:t>
      </w:r>
      <w:r>
        <w:rPr>
          <w:sz w:val="22"/>
        </w:rPr>
        <w:t>uploaded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also</w:t>
      </w:r>
      <w:r>
        <w:rPr>
          <w:spacing w:val="-2"/>
          <w:sz w:val="22"/>
        </w:rPr>
        <w:t> </w:t>
      </w:r>
      <w:r>
        <w:rPr>
          <w:sz w:val="22"/>
        </w:rPr>
        <w:t>detailed</w:t>
      </w:r>
      <w:r>
        <w:rPr>
          <w:spacing w:val="-3"/>
          <w:sz w:val="22"/>
        </w:rPr>
        <w:t> </w:t>
      </w:r>
      <w:r>
        <w:rPr>
          <w:sz w:val="22"/>
        </w:rPr>
        <w:t>(All</w:t>
      </w:r>
      <w:r>
        <w:rPr>
          <w:spacing w:val="-1"/>
          <w:sz w:val="22"/>
        </w:rPr>
        <w:t> </w:t>
      </w:r>
      <w:r>
        <w:rPr>
          <w:sz w:val="22"/>
        </w:rPr>
        <w:t>accounts,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1"/>
          <w:sz w:val="22"/>
        </w:rPr>
        <w:t> </w:t>
      </w:r>
      <w:r>
        <w:rPr>
          <w:sz w:val="22"/>
        </w:rPr>
        <w:t>profiles).</w:t>
      </w:r>
    </w:p>
    <w:p>
      <w:pPr>
        <w:pStyle w:val="ListParagraph"/>
        <w:numPr>
          <w:ilvl w:val="1"/>
          <w:numId w:val="2"/>
        </w:numPr>
        <w:tabs>
          <w:tab w:pos="1072" w:val="left" w:leader="none"/>
        </w:tabs>
        <w:spacing w:line="240" w:lineRule="auto" w:before="120" w:after="0"/>
        <w:ind w:left="1071" w:right="0" w:hanging="361"/>
        <w:jc w:val="both"/>
        <w:rPr>
          <w:sz w:val="22"/>
        </w:rPr>
      </w:pPr>
      <w:r>
        <w:rPr>
          <w:b/>
          <w:sz w:val="22"/>
        </w:rPr>
        <w:t>Visitors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website:</w:t>
      </w:r>
      <w:r>
        <w:rPr>
          <w:b/>
          <w:spacing w:val="-3"/>
          <w:sz w:val="22"/>
        </w:rPr>
        <w:t> </w:t>
      </w:r>
      <w:r>
        <w:rPr>
          <w:sz w:val="22"/>
        </w:rPr>
        <w:t>overall/daily number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website visitors</w:t>
      </w:r>
      <w:r>
        <w:rPr>
          <w:spacing w:val="-4"/>
          <w:sz w:val="22"/>
        </w:rPr>
        <w:t> </w:t>
      </w:r>
      <w:r>
        <w:rPr>
          <w:sz w:val="22"/>
        </w:rPr>
        <w:t>(image</w:t>
      </w:r>
      <w:r>
        <w:rPr>
          <w:spacing w:val="-3"/>
          <w:sz w:val="22"/>
        </w:rPr>
        <w:t> </w:t>
      </w:r>
      <w:r>
        <w:rPr>
          <w:sz w:val="22"/>
        </w:rPr>
        <w:t>2).</w:t>
      </w:r>
    </w:p>
    <w:p>
      <w:pPr>
        <w:pStyle w:val="ListParagraph"/>
        <w:numPr>
          <w:ilvl w:val="1"/>
          <w:numId w:val="2"/>
        </w:numPr>
        <w:tabs>
          <w:tab w:pos="1071" w:val="left" w:leader="none"/>
        </w:tabs>
        <w:spacing w:line="240" w:lineRule="auto" w:before="120" w:after="0"/>
        <w:ind w:left="1070" w:right="0" w:hanging="361"/>
        <w:jc w:val="both"/>
        <w:rPr>
          <w:sz w:val="22"/>
        </w:rPr>
      </w:pPr>
      <w:r>
        <w:rPr>
          <w:b/>
          <w:sz w:val="22"/>
        </w:rPr>
        <w:t>Slogans:</w:t>
      </w:r>
      <w:r>
        <w:rPr>
          <w:b/>
          <w:spacing w:val="-4"/>
          <w:sz w:val="22"/>
        </w:rPr>
        <w:t> </w:t>
      </w:r>
      <w:r>
        <w:rPr>
          <w:sz w:val="22"/>
        </w:rPr>
        <w:t>(Home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others)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slogan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slogans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Consortium</w:t>
      </w:r>
      <w:r>
        <w:rPr>
          <w:spacing w:val="-2"/>
          <w:sz w:val="22"/>
        </w:rPr>
        <w:t> </w:t>
      </w:r>
      <w:r>
        <w:rPr>
          <w:sz w:val="22"/>
        </w:rPr>
        <w:t>wants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mention.</w:t>
      </w:r>
    </w:p>
    <w:p>
      <w:pPr>
        <w:pStyle w:val="ListParagraph"/>
        <w:numPr>
          <w:ilvl w:val="1"/>
          <w:numId w:val="2"/>
        </w:numPr>
        <w:tabs>
          <w:tab w:pos="1071" w:val="left" w:leader="none"/>
        </w:tabs>
        <w:spacing w:line="240" w:lineRule="auto" w:before="118" w:after="0"/>
        <w:ind w:left="1070" w:right="234" w:hanging="360"/>
        <w:jc w:val="both"/>
        <w:rPr>
          <w:sz w:val="22"/>
        </w:rPr>
      </w:pPr>
      <w:r>
        <w:rPr>
          <w:b/>
          <w:spacing w:val="-1"/>
          <w:sz w:val="22"/>
        </w:rPr>
        <w:t>Legal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information:</w:t>
      </w:r>
      <w:r>
        <w:rPr>
          <w:b/>
          <w:spacing w:val="-13"/>
          <w:sz w:val="22"/>
        </w:rPr>
        <w:t> </w:t>
      </w:r>
      <w:r>
        <w:rPr>
          <w:spacing w:val="-1"/>
          <w:sz w:val="22"/>
        </w:rPr>
        <w:t>Cookie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policy,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privacy</w:t>
      </w:r>
      <w:r>
        <w:rPr>
          <w:spacing w:val="-11"/>
          <w:sz w:val="22"/>
        </w:rPr>
        <w:t> </w:t>
      </w:r>
      <w:r>
        <w:rPr>
          <w:sz w:val="22"/>
        </w:rPr>
        <w:t>policy,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basic</w:t>
      </w:r>
      <w:r>
        <w:rPr>
          <w:spacing w:val="-12"/>
          <w:sz w:val="22"/>
        </w:rPr>
        <w:t> </w:t>
      </w:r>
      <w:r>
        <w:rPr>
          <w:sz w:val="22"/>
        </w:rPr>
        <w:t>information</w:t>
      </w:r>
      <w:r>
        <w:rPr>
          <w:spacing w:val="-15"/>
          <w:sz w:val="22"/>
        </w:rPr>
        <w:t> </w:t>
      </w:r>
      <w:r>
        <w:rPr>
          <w:sz w:val="22"/>
        </w:rPr>
        <w:t>on</w:t>
      </w:r>
      <w:r>
        <w:rPr>
          <w:spacing w:val="-13"/>
          <w:sz w:val="22"/>
        </w:rPr>
        <w:t> </w:t>
      </w:r>
      <w:r>
        <w:rPr>
          <w:sz w:val="22"/>
        </w:rPr>
        <w:t>data</w:t>
      </w:r>
      <w:r>
        <w:rPr>
          <w:spacing w:val="-11"/>
          <w:sz w:val="22"/>
        </w:rPr>
        <w:t> </w:t>
      </w:r>
      <w:r>
        <w:rPr>
          <w:sz w:val="22"/>
        </w:rPr>
        <w:t>protection</w:t>
      </w:r>
      <w:r>
        <w:rPr>
          <w:spacing w:val="-15"/>
          <w:sz w:val="22"/>
        </w:rPr>
        <w:t> </w:t>
      </w:r>
      <w:r>
        <w:rPr>
          <w:sz w:val="22"/>
        </w:rPr>
        <w:t>legal</w:t>
      </w:r>
      <w:r>
        <w:rPr>
          <w:spacing w:val="-12"/>
          <w:sz w:val="22"/>
        </w:rPr>
        <w:t> </w:t>
      </w:r>
      <w:r>
        <w:rPr>
          <w:sz w:val="22"/>
        </w:rPr>
        <w:t>notice</w:t>
      </w:r>
      <w:r>
        <w:rPr>
          <w:spacing w:val="1"/>
          <w:sz w:val="22"/>
        </w:rPr>
        <w:t> </w:t>
      </w:r>
      <w:r>
        <w:rPr>
          <w:sz w:val="22"/>
        </w:rPr>
        <w:t>(image</w:t>
      </w:r>
      <w:r>
        <w:rPr>
          <w:spacing w:val="-2"/>
          <w:sz w:val="22"/>
        </w:rPr>
        <w:t> </w:t>
      </w:r>
      <w:r>
        <w:rPr>
          <w:sz w:val="22"/>
        </w:rPr>
        <w:t>2).</w:t>
      </w: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59" w:lineRule="auto"/>
        <w:ind w:left="350" w:right="231"/>
        <w:jc w:val="both"/>
      </w:pPr>
      <w:r>
        <w:rPr/>
        <w:t>All these sections/pages are interconnected between them and redirections to outside links are constantly</w:t>
      </w:r>
      <w:r>
        <w:rPr>
          <w:spacing w:val="1"/>
        </w:rPr>
        <w:t> </w:t>
      </w:r>
      <w:r>
        <w:rPr/>
        <w:t>integrated.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instance,</w:t>
      </w:r>
      <w:r>
        <w:rPr>
          <w:spacing w:val="-8"/>
        </w:rPr>
        <w:t> </w:t>
      </w:r>
      <w:r>
        <w:rPr/>
        <w:t>while</w:t>
      </w:r>
      <w:r>
        <w:rPr>
          <w:spacing w:val="-6"/>
        </w:rPr>
        <w:t> </w:t>
      </w:r>
      <w:r>
        <w:rPr/>
        <w:t>visiting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partners,</w:t>
      </w:r>
      <w:r>
        <w:rPr>
          <w:spacing w:val="-8"/>
        </w:rPr>
        <w:t> </w:t>
      </w:r>
      <w:r>
        <w:rPr/>
        <w:t>one</w:t>
      </w:r>
      <w:r>
        <w:rPr>
          <w:spacing w:val="-6"/>
        </w:rPr>
        <w:t> </w:t>
      </w:r>
      <w:r>
        <w:rPr/>
        <w:t>can</w:t>
      </w:r>
      <w:r>
        <w:rPr>
          <w:spacing w:val="-7"/>
        </w:rPr>
        <w:t> </w:t>
      </w:r>
      <w:r>
        <w:rPr/>
        <w:t>click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WP</w:t>
      </w:r>
      <w:r>
        <w:rPr>
          <w:spacing w:val="-5"/>
        </w:rPr>
        <w:t> </w:t>
      </w:r>
      <w:r>
        <w:rPr/>
        <w:t>and</w:t>
      </w:r>
      <w:r>
        <w:rPr>
          <w:spacing w:val="-10"/>
        </w:rPr>
        <w:t> </w:t>
      </w:r>
      <w:r>
        <w:rPr/>
        <w:t>go</w:t>
      </w:r>
      <w:r>
        <w:rPr>
          <w:spacing w:val="-4"/>
        </w:rPr>
        <w:t> </w:t>
      </w:r>
      <w:r>
        <w:rPr/>
        <w:t>directly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Work</w:t>
      </w:r>
      <w:r>
        <w:rPr>
          <w:spacing w:val="-6"/>
        </w:rPr>
        <w:t> </w:t>
      </w:r>
      <w:r>
        <w:rPr/>
        <w:t>plan</w:t>
      </w:r>
      <w:r>
        <w:rPr>
          <w:spacing w:val="1"/>
        </w:rPr>
        <w:t> </w:t>
      </w:r>
      <w:r>
        <w:rPr/>
        <w:t>page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obtain</w:t>
      </w:r>
      <w:r>
        <w:rPr>
          <w:spacing w:val="-6"/>
        </w:rPr>
        <w:t> </w:t>
      </w:r>
      <w:r>
        <w:rPr/>
        <w:t>more</w:t>
      </w:r>
      <w:r>
        <w:rPr>
          <w:spacing w:val="-3"/>
        </w:rPr>
        <w:t> </w:t>
      </w:r>
      <w:r>
        <w:rPr/>
        <w:t>information,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Partners</w:t>
      </w:r>
      <w:r>
        <w:rPr>
          <w:spacing w:val="-3"/>
        </w:rPr>
        <w:t> </w:t>
      </w:r>
      <w:r>
        <w:rPr/>
        <w:t>page</w:t>
      </w:r>
      <w:r>
        <w:rPr>
          <w:spacing w:val="-3"/>
        </w:rPr>
        <w:t> </w:t>
      </w:r>
      <w:r>
        <w:rPr/>
        <w:t>you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find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links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institutions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groups,</w:t>
      </w:r>
      <w:r>
        <w:rPr>
          <w:spacing w:val="-48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News</w:t>
      </w:r>
      <w:r>
        <w:rPr>
          <w:spacing w:val="-1"/>
        </w:rPr>
        <w:t> </w:t>
      </w:r>
      <w:r>
        <w:rPr/>
        <w:t>section,</w:t>
      </w:r>
      <w:r>
        <w:rPr>
          <w:spacing w:val="-2"/>
        </w:rPr>
        <w:t> </w:t>
      </w:r>
      <w:r>
        <w:rPr/>
        <w:t>Press</w:t>
      </w:r>
      <w:r>
        <w:rPr>
          <w:spacing w:val="-3"/>
        </w:rPr>
        <w:t> </w:t>
      </w:r>
      <w:r>
        <w:rPr/>
        <w:t>releases,</w:t>
      </w:r>
      <w:r>
        <w:rPr>
          <w:spacing w:val="-2"/>
        </w:rPr>
        <w:t> </w:t>
      </w:r>
      <w:r>
        <w:rPr/>
        <w:t>one</w:t>
      </w:r>
      <w:r>
        <w:rPr>
          <w:spacing w:val="1"/>
        </w:rPr>
        <w:t> </w:t>
      </w:r>
      <w:r>
        <w:rPr/>
        <w:t>can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one click</w:t>
      </w:r>
      <w:r>
        <w:rPr>
          <w:spacing w:val="1"/>
        </w:rPr>
        <w:t> </w:t>
      </w:r>
      <w:r>
        <w:rPr/>
        <w:t>go</w:t>
      </w:r>
      <w:r>
        <w:rPr>
          <w:spacing w:val="-2"/>
        </w:rPr>
        <w:t> </w:t>
      </w:r>
      <w:r>
        <w:rPr/>
        <w:t>directly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every</w:t>
      </w:r>
      <w:r>
        <w:rPr>
          <w:spacing w:val="-1"/>
        </w:rPr>
        <w:t> </w:t>
      </w:r>
      <w:r>
        <w:rPr/>
        <w:t>press note,</w:t>
      </w:r>
      <w:r>
        <w:rPr>
          <w:spacing w:val="-1"/>
        </w:rPr>
        <w:t> </w:t>
      </w:r>
      <w:r>
        <w:rPr/>
        <w:t>etc.</w:t>
      </w: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0"/>
          <w:numId w:val="2"/>
        </w:numPr>
        <w:tabs>
          <w:tab w:pos="605" w:val="left" w:leader="none"/>
        </w:tabs>
        <w:spacing w:line="240" w:lineRule="auto" w:before="0" w:after="0"/>
        <w:ind w:left="604" w:right="0" w:hanging="253"/>
        <w:jc w:val="left"/>
        <w:rPr>
          <w:b w:val="0"/>
        </w:rPr>
      </w:pPr>
      <w:bookmarkStart w:name="4. Outcome measure" w:id="14"/>
      <w:bookmarkEnd w:id="14"/>
      <w:r>
        <w:rPr/>
      </w:r>
      <w:bookmarkStart w:name="_bookmark4" w:id="15"/>
      <w:bookmarkEnd w:id="15"/>
      <w:r>
        <w:rPr/>
      </w:r>
      <w:bookmarkStart w:name="_bookmark4" w:id="16"/>
      <w:bookmarkEnd w:id="16"/>
      <w:r>
        <w:rPr>
          <w:b w:val="0"/>
          <w:color w:val="276D8A"/>
        </w:rPr>
        <w:t>O</w:t>
      </w:r>
      <w:r>
        <w:rPr>
          <w:b w:val="0"/>
          <w:color w:val="276D8A"/>
        </w:rPr>
        <w:t>utcome</w:t>
      </w:r>
      <w:r>
        <w:rPr>
          <w:b w:val="0"/>
          <w:color w:val="276D8A"/>
          <w:spacing w:val="-7"/>
        </w:rPr>
        <w:t> </w:t>
      </w:r>
      <w:r>
        <w:rPr>
          <w:b w:val="0"/>
          <w:color w:val="276D8A"/>
        </w:rPr>
        <w:t>measure</w:t>
      </w:r>
    </w:p>
    <w:p>
      <w:pPr>
        <w:pStyle w:val="BodyText"/>
        <w:spacing w:before="140"/>
        <w:ind w:left="353" w:right="231" w:hanging="1"/>
        <w:jc w:val="both"/>
      </w:pPr>
      <w:r>
        <w:rPr/>
        <w:t>The website activity is going to be monitored by a statistical analyser (Google Analytics) to analyse website</w:t>
      </w:r>
      <w:r>
        <w:rPr>
          <w:spacing w:val="1"/>
        </w:rPr>
        <w:t> </w:t>
      </w:r>
      <w:r>
        <w:rPr>
          <w:spacing w:val="-1"/>
        </w:rPr>
        <w:t>hits,</w:t>
      </w:r>
      <w:r>
        <w:rPr>
          <w:spacing w:val="-9"/>
        </w:rPr>
        <w:t> </w:t>
      </w:r>
      <w:r>
        <w:rPr>
          <w:spacing w:val="-1"/>
        </w:rPr>
        <w:t>page</w:t>
      </w:r>
      <w:r>
        <w:rPr>
          <w:spacing w:val="-14"/>
        </w:rPr>
        <w:t> </w:t>
      </w:r>
      <w:r>
        <w:rPr>
          <w:spacing w:val="-1"/>
        </w:rPr>
        <w:t>views,</w:t>
      </w:r>
      <w:r>
        <w:rPr>
          <w:spacing w:val="-8"/>
        </w:rPr>
        <w:t> </w:t>
      </w:r>
      <w:r>
        <w:rPr>
          <w:spacing w:val="-1"/>
        </w:rPr>
        <w:t>downloads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other</w:t>
      </w:r>
      <w:r>
        <w:rPr>
          <w:spacing w:val="-9"/>
        </w:rPr>
        <w:t> </w:t>
      </w:r>
      <w:r>
        <w:rPr>
          <w:spacing w:val="-1"/>
        </w:rPr>
        <w:t>important</w:t>
      </w:r>
      <w:r>
        <w:rPr>
          <w:spacing w:val="-10"/>
        </w:rPr>
        <w:t> </w:t>
      </w:r>
      <w:r>
        <w:rPr/>
        <w:t>indicators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evaluate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website</w:t>
      </w:r>
      <w:r>
        <w:rPr>
          <w:spacing w:val="-9"/>
        </w:rPr>
        <w:t> </w:t>
      </w:r>
      <w:r>
        <w:rPr/>
        <w:t>performance</w:t>
      </w:r>
      <w:r>
        <w:rPr>
          <w:spacing w:val="-8"/>
        </w:rPr>
        <w:t> </w:t>
      </w:r>
      <w:r>
        <w:rPr/>
        <w:t>and</w:t>
      </w:r>
      <w:r>
        <w:rPr>
          <w:spacing w:val="-13"/>
        </w:rPr>
        <w:t> </w:t>
      </w:r>
      <w:r>
        <w:rPr/>
        <w:t>impact.</w:t>
      </w:r>
    </w:p>
    <w:p>
      <w:pPr>
        <w:pStyle w:val="BodyText"/>
        <w:spacing w:line="259" w:lineRule="auto" w:before="121"/>
        <w:ind w:left="353" w:right="231"/>
        <w:jc w:val="both"/>
      </w:pPr>
      <w:r>
        <w:rPr/>
        <w:t>Comments received, request for information received, or number of specific webpages dedicated to the</w:t>
      </w:r>
      <w:r>
        <w:rPr>
          <w:spacing w:val="1"/>
        </w:rPr>
        <w:t> </w:t>
      </w:r>
      <w:r>
        <w:rPr/>
        <w:t>project on</w:t>
      </w:r>
      <w:r>
        <w:rPr>
          <w:spacing w:val="-3"/>
        </w:rPr>
        <w:t> </w:t>
      </w:r>
      <w:r>
        <w:rPr/>
        <w:t>partners'</w:t>
      </w:r>
      <w:r>
        <w:rPr>
          <w:spacing w:val="-3"/>
        </w:rPr>
        <w:t> </w:t>
      </w:r>
      <w:r>
        <w:rPr/>
        <w:t>website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factors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assessed.</w:t>
      </w:r>
    </w:p>
    <w:p>
      <w:pPr>
        <w:spacing w:after="0" w:line="259" w:lineRule="auto"/>
        <w:jc w:val="both"/>
        <w:sectPr>
          <w:pgSz w:w="11910" w:h="16840"/>
          <w:pgMar w:header="0" w:footer="1002" w:top="1360" w:bottom="1200" w:left="780" w:right="900"/>
        </w:sectPr>
      </w:pPr>
    </w:p>
    <w:p>
      <w:pPr>
        <w:pStyle w:val="Heading2"/>
        <w:numPr>
          <w:ilvl w:val="0"/>
          <w:numId w:val="2"/>
        </w:numPr>
        <w:tabs>
          <w:tab w:pos="605" w:val="left" w:leader="none"/>
        </w:tabs>
        <w:spacing w:line="240" w:lineRule="auto" w:before="19" w:after="0"/>
        <w:ind w:left="604" w:right="0" w:hanging="253"/>
        <w:jc w:val="left"/>
        <w:rPr>
          <w:b w:val="0"/>
        </w:rPr>
      </w:pPr>
      <w:bookmarkStart w:name="5. Screenshots" w:id="17"/>
      <w:bookmarkEnd w:id="17"/>
      <w:r>
        <w:rPr/>
      </w:r>
      <w:bookmarkStart w:name="_bookmark5" w:id="18"/>
      <w:bookmarkEnd w:id="18"/>
      <w:r>
        <w:rPr/>
      </w:r>
      <w:bookmarkStart w:name="_bookmark5" w:id="19"/>
      <w:bookmarkEnd w:id="19"/>
      <w:r>
        <w:rPr>
          <w:b w:val="0"/>
          <w:color w:val="276D8A"/>
        </w:rPr>
        <w:t>Sc</w:t>
      </w:r>
      <w:r>
        <w:rPr>
          <w:b w:val="0"/>
          <w:color w:val="276D8A"/>
        </w:rPr>
        <w:t>reenshots</w:t>
      </w:r>
    </w:p>
    <w:p>
      <w:pPr>
        <w:pStyle w:val="BodyText"/>
        <w:spacing w:before="2"/>
        <w:rPr>
          <w:rFonts w:ascii="Calibri Light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720090</wp:posOffset>
            </wp:positionH>
            <wp:positionV relativeFrom="paragraph">
              <wp:posOffset>148416</wp:posOffset>
            </wp:positionV>
            <wp:extent cx="6097255" cy="2738437"/>
            <wp:effectExtent l="0" t="0" r="0" b="0"/>
            <wp:wrapTopAndBottom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255" cy="273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9" w:lineRule="auto" w:before="138"/>
        <w:ind w:left="352" w:right="560" w:firstLine="0"/>
        <w:jc w:val="left"/>
        <w:rPr>
          <w:sz w:val="20"/>
        </w:rPr>
      </w:pPr>
      <w:r>
        <w:rPr>
          <w:sz w:val="20"/>
        </w:rPr>
        <w:t>Image 1. FuturEnzyme’s Home webpage. The project logo, 3 visual images related to the products to be developed</w:t>
      </w:r>
      <w:r>
        <w:rPr>
          <w:spacing w:val="-43"/>
          <w:sz w:val="20"/>
        </w:rPr>
        <w:t> </w:t>
      </w:r>
      <w:r>
        <w:rPr>
          <w:sz w:val="20"/>
        </w:rPr>
        <w:t>(cosmetics, detergents and textiles) and the EU logo are seen at first sight. In the upper part, the Log In, Search,</w:t>
      </w:r>
      <w:r>
        <w:rPr>
          <w:spacing w:val="1"/>
          <w:sz w:val="20"/>
        </w:rPr>
        <w:t> </w:t>
      </w:r>
      <w:r>
        <w:rPr>
          <w:sz w:val="20"/>
        </w:rPr>
        <w:t>contact</w:t>
      </w:r>
      <w:r>
        <w:rPr>
          <w:spacing w:val="-1"/>
          <w:sz w:val="20"/>
        </w:rPr>
        <w:t> </w:t>
      </w:r>
      <w:r>
        <w:rPr>
          <w:sz w:val="20"/>
        </w:rPr>
        <w:t>email and</w:t>
      </w:r>
      <w:r>
        <w:rPr>
          <w:spacing w:val="1"/>
          <w:sz w:val="20"/>
        </w:rPr>
        <w:t> </w:t>
      </w:r>
      <w:r>
        <w:rPr>
          <w:sz w:val="20"/>
        </w:rPr>
        <w:t>social media</w:t>
      </w:r>
      <w:r>
        <w:rPr>
          <w:spacing w:val="1"/>
          <w:sz w:val="20"/>
        </w:rPr>
        <w:t> </w:t>
      </w:r>
      <w:r>
        <w:rPr>
          <w:sz w:val="20"/>
        </w:rPr>
        <w:t>can</w:t>
      </w:r>
      <w:r>
        <w:rPr>
          <w:spacing w:val="1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found.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720090</wp:posOffset>
            </wp:positionH>
            <wp:positionV relativeFrom="paragraph">
              <wp:posOffset>146362</wp:posOffset>
            </wp:positionV>
            <wp:extent cx="6095331" cy="2719387"/>
            <wp:effectExtent l="0" t="0" r="0" b="0"/>
            <wp:wrapTopAndBottom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331" cy="271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6" w:lineRule="auto" w:before="22"/>
        <w:ind w:left="352" w:right="330" w:firstLine="0"/>
        <w:jc w:val="left"/>
        <w:rPr>
          <w:sz w:val="20"/>
        </w:rPr>
      </w:pPr>
      <w:r>
        <w:rPr>
          <w:sz w:val="20"/>
        </w:rPr>
        <w:t>Image 2. Footpage of the website. The links to legal information, Advisory Board, Contact details and Log In pages are</w:t>
      </w:r>
      <w:r>
        <w:rPr>
          <w:spacing w:val="-43"/>
          <w:sz w:val="20"/>
        </w:rPr>
        <w:t> </w:t>
      </w:r>
      <w:r>
        <w:rPr>
          <w:sz w:val="20"/>
        </w:rPr>
        <w:t>located at the</w:t>
      </w:r>
      <w:r>
        <w:rPr>
          <w:spacing w:val="-2"/>
          <w:sz w:val="20"/>
        </w:rPr>
        <w:t> </w:t>
      </w:r>
      <w:r>
        <w:rPr>
          <w:sz w:val="20"/>
        </w:rPr>
        <w:t>end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main pages. In the</w:t>
      </w:r>
      <w:r>
        <w:rPr>
          <w:spacing w:val="-1"/>
          <w:sz w:val="20"/>
        </w:rPr>
        <w:t> </w:t>
      </w:r>
      <w:r>
        <w:rPr>
          <w:sz w:val="20"/>
        </w:rPr>
        <w:t>Home, also a visitor counter is showed.</w:t>
      </w:r>
    </w:p>
    <w:p>
      <w:pPr>
        <w:spacing w:after="0" w:line="256" w:lineRule="auto"/>
        <w:jc w:val="left"/>
        <w:rPr>
          <w:sz w:val="20"/>
        </w:rPr>
        <w:sectPr>
          <w:pgSz w:w="11910" w:h="16840"/>
          <w:pgMar w:header="0" w:footer="1002" w:top="1380" w:bottom="1200" w:left="7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ind w:left="354"/>
        <w:rPr>
          <w:sz w:val="20"/>
        </w:rPr>
      </w:pPr>
      <w:r>
        <w:rPr>
          <w:sz w:val="20"/>
        </w:rPr>
        <w:drawing>
          <wp:inline distT="0" distB="0" distL="0" distR="0">
            <wp:extent cx="6095646" cy="2681287"/>
            <wp:effectExtent l="0" t="0" r="0" b="0"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646" cy="268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7"/>
        <w:ind w:left="352" w:right="0" w:firstLine="0"/>
        <w:jc w:val="left"/>
        <w:rPr>
          <w:sz w:val="20"/>
        </w:rPr>
      </w:pPr>
      <w:r>
        <w:rPr>
          <w:sz w:val="20"/>
        </w:rPr>
        <w:t>Image</w:t>
      </w:r>
      <w:r>
        <w:rPr>
          <w:spacing w:val="-6"/>
          <w:sz w:val="20"/>
        </w:rPr>
        <w:t> </w:t>
      </w:r>
      <w:r>
        <w:rPr>
          <w:sz w:val="20"/>
        </w:rPr>
        <w:t>3.</w:t>
      </w:r>
      <w:r>
        <w:rPr>
          <w:spacing w:val="-5"/>
          <w:sz w:val="20"/>
        </w:rPr>
        <w:t> </w:t>
      </w:r>
      <w:r>
        <w:rPr>
          <w:sz w:val="20"/>
        </w:rPr>
        <w:t>FuturEnzyme’s</w:t>
      </w:r>
      <w:r>
        <w:rPr>
          <w:spacing w:val="-3"/>
          <w:sz w:val="20"/>
        </w:rPr>
        <w:t> </w:t>
      </w:r>
      <w:r>
        <w:rPr>
          <w:sz w:val="20"/>
        </w:rPr>
        <w:t>Objectives</w:t>
      </w:r>
      <w:r>
        <w:rPr>
          <w:spacing w:val="-4"/>
          <w:sz w:val="20"/>
        </w:rPr>
        <w:t> </w:t>
      </w:r>
      <w:r>
        <w:rPr>
          <w:sz w:val="20"/>
        </w:rPr>
        <w:t>page.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720091</wp:posOffset>
            </wp:positionH>
            <wp:positionV relativeFrom="paragraph">
              <wp:posOffset>128534</wp:posOffset>
            </wp:positionV>
            <wp:extent cx="6095732" cy="2376487"/>
            <wp:effectExtent l="0" t="0" r="0" b="0"/>
            <wp:wrapTopAndBottom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732" cy="2376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"/>
        <w:ind w:left="352" w:right="0" w:firstLine="0"/>
        <w:jc w:val="left"/>
        <w:rPr>
          <w:sz w:val="20"/>
        </w:rPr>
      </w:pPr>
      <w:r>
        <w:rPr>
          <w:sz w:val="20"/>
        </w:rPr>
        <w:t>Image</w:t>
      </w:r>
      <w:r>
        <w:rPr>
          <w:spacing w:val="-5"/>
          <w:sz w:val="20"/>
        </w:rPr>
        <w:t> </w:t>
      </w:r>
      <w:r>
        <w:rPr>
          <w:sz w:val="20"/>
        </w:rPr>
        <w:t>4.</w:t>
      </w:r>
      <w:r>
        <w:rPr>
          <w:spacing w:val="-4"/>
          <w:sz w:val="20"/>
        </w:rPr>
        <w:t> </w:t>
      </w:r>
      <w:r>
        <w:rPr>
          <w:sz w:val="20"/>
        </w:rPr>
        <w:t>FuturEnzyme’s</w:t>
      </w:r>
      <w:r>
        <w:rPr>
          <w:spacing w:val="-3"/>
          <w:sz w:val="20"/>
        </w:rPr>
        <w:t> </w:t>
      </w:r>
      <w:r>
        <w:rPr>
          <w:sz w:val="20"/>
        </w:rPr>
        <w:t>Work</w:t>
      </w:r>
      <w:r>
        <w:rPr>
          <w:spacing w:val="-3"/>
          <w:sz w:val="20"/>
        </w:rPr>
        <w:t> </w:t>
      </w:r>
      <w:r>
        <w:rPr>
          <w:sz w:val="20"/>
        </w:rPr>
        <w:t>Plan</w:t>
      </w:r>
      <w:r>
        <w:rPr>
          <w:spacing w:val="-3"/>
          <w:sz w:val="20"/>
        </w:rPr>
        <w:t> </w:t>
      </w:r>
      <w:r>
        <w:rPr>
          <w:sz w:val="20"/>
        </w:rPr>
        <w:t>page.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580" w:bottom="1200" w:left="780" w:right="900"/>
        </w:sectPr>
      </w:pPr>
    </w:p>
    <w:p>
      <w:pPr>
        <w:pStyle w:val="BodyText"/>
        <w:ind w:left="354"/>
        <w:rPr>
          <w:sz w:val="20"/>
        </w:rPr>
      </w:pPr>
      <w:r>
        <w:rPr>
          <w:sz w:val="20"/>
        </w:rPr>
        <w:pict>
          <v:group style="width:481.9pt;height:414.3pt;mso-position-horizontal-relative:char;mso-position-vertical-relative:line" id="docshapegroup7" coordorigin="0,0" coordsize="9638,8286">
            <v:shape style="position:absolute;left:0;top:0;width:9638;height:4284" type="#_x0000_t75" id="docshape8" stroked="false">
              <v:imagedata r:id="rId16" o:title=""/>
            </v:shape>
            <v:shape style="position:absolute;left:2166;top:2308;width:6000;height:5978" type="#_x0000_t75" id="docshape9" stroked="false">
              <v:imagedata r:id="rId17" o:title=""/>
            </v:shape>
          </v:group>
        </w:pict>
      </w:r>
      <w:r>
        <w:rPr>
          <w:sz w:val="20"/>
        </w:rPr>
      </w:r>
    </w:p>
    <w:p>
      <w:pPr>
        <w:spacing w:before="40"/>
        <w:ind w:left="352" w:right="0" w:firstLine="0"/>
        <w:jc w:val="left"/>
        <w:rPr>
          <w:sz w:val="20"/>
        </w:rPr>
      </w:pPr>
      <w:r>
        <w:rPr>
          <w:sz w:val="20"/>
        </w:rPr>
        <w:t>Image</w:t>
      </w:r>
      <w:r>
        <w:rPr>
          <w:spacing w:val="-5"/>
          <w:sz w:val="20"/>
        </w:rPr>
        <w:t> </w:t>
      </w:r>
      <w:r>
        <w:rPr>
          <w:sz w:val="20"/>
        </w:rPr>
        <w:t>5.</w:t>
      </w:r>
      <w:r>
        <w:rPr>
          <w:spacing w:val="-4"/>
          <w:sz w:val="20"/>
        </w:rPr>
        <w:t> </w:t>
      </w:r>
      <w:r>
        <w:rPr>
          <w:sz w:val="20"/>
        </w:rPr>
        <w:t>FuturEnzyme’s</w:t>
      </w:r>
      <w:r>
        <w:rPr>
          <w:spacing w:val="-2"/>
          <w:sz w:val="20"/>
        </w:rPr>
        <w:t> </w:t>
      </w:r>
      <w:r>
        <w:rPr>
          <w:sz w:val="20"/>
        </w:rPr>
        <w:t>Partners</w:t>
      </w:r>
      <w:r>
        <w:rPr>
          <w:spacing w:val="-3"/>
          <w:sz w:val="20"/>
        </w:rPr>
        <w:t> </w:t>
      </w:r>
      <w:r>
        <w:rPr>
          <w:sz w:val="20"/>
        </w:rPr>
        <w:t>page.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723900</wp:posOffset>
            </wp:positionH>
            <wp:positionV relativeFrom="paragraph">
              <wp:posOffset>157898</wp:posOffset>
            </wp:positionV>
            <wp:extent cx="6096626" cy="2671762"/>
            <wp:effectExtent l="0" t="0" r="0" b="0"/>
            <wp:wrapTopAndBottom/>
            <wp:docPr id="1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626" cy="2671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"/>
        <w:ind w:left="352" w:right="0" w:firstLine="0"/>
        <w:jc w:val="left"/>
        <w:rPr>
          <w:sz w:val="20"/>
        </w:rPr>
      </w:pPr>
      <w:r>
        <w:rPr>
          <w:sz w:val="20"/>
        </w:rPr>
        <w:t>Image</w:t>
      </w:r>
      <w:r>
        <w:rPr>
          <w:spacing w:val="-5"/>
          <w:sz w:val="20"/>
        </w:rPr>
        <w:t> </w:t>
      </w:r>
      <w:r>
        <w:rPr>
          <w:sz w:val="20"/>
        </w:rPr>
        <w:t>6.</w:t>
      </w:r>
      <w:r>
        <w:rPr>
          <w:spacing w:val="-4"/>
          <w:sz w:val="20"/>
        </w:rPr>
        <w:t> </w:t>
      </w:r>
      <w:r>
        <w:rPr>
          <w:sz w:val="20"/>
        </w:rPr>
        <w:t>FuturEnzyme’s</w:t>
      </w:r>
      <w:r>
        <w:rPr>
          <w:spacing w:val="-3"/>
          <w:sz w:val="20"/>
        </w:rPr>
        <w:t> </w:t>
      </w:r>
      <w:r>
        <w:rPr>
          <w:sz w:val="20"/>
        </w:rPr>
        <w:t>Project</w:t>
      </w:r>
      <w:r>
        <w:rPr>
          <w:spacing w:val="-4"/>
          <w:sz w:val="20"/>
        </w:rPr>
        <w:t> </w:t>
      </w:r>
      <w:r>
        <w:rPr>
          <w:sz w:val="20"/>
        </w:rPr>
        <w:t>Meetings</w:t>
      </w:r>
      <w:r>
        <w:rPr>
          <w:spacing w:val="-2"/>
          <w:sz w:val="20"/>
        </w:rPr>
        <w:t> </w:t>
      </w:r>
      <w:r>
        <w:rPr>
          <w:sz w:val="20"/>
        </w:rPr>
        <w:t>page.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400" w:bottom="1200" w:left="780" w:right="900"/>
        </w:sectPr>
      </w:pPr>
    </w:p>
    <w:p>
      <w:pPr>
        <w:pStyle w:val="BodyText"/>
        <w:ind w:left="354"/>
        <w:rPr>
          <w:sz w:val="20"/>
        </w:rPr>
      </w:pPr>
      <w:r>
        <w:rPr>
          <w:sz w:val="20"/>
        </w:rPr>
        <w:drawing>
          <wp:inline distT="0" distB="0" distL="0" distR="0">
            <wp:extent cx="6098554" cy="2800350"/>
            <wp:effectExtent l="0" t="0" r="0" b="0"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554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6"/>
        <w:ind w:left="352" w:right="0" w:firstLine="0"/>
        <w:jc w:val="left"/>
        <w:rPr>
          <w:sz w:val="20"/>
        </w:rPr>
      </w:pPr>
      <w:r>
        <w:rPr>
          <w:sz w:val="20"/>
        </w:rPr>
        <w:t>Image</w:t>
      </w:r>
      <w:r>
        <w:rPr>
          <w:spacing w:val="-5"/>
          <w:sz w:val="20"/>
        </w:rPr>
        <w:t> </w:t>
      </w:r>
      <w:r>
        <w:rPr>
          <w:sz w:val="20"/>
        </w:rPr>
        <w:t>7.</w:t>
      </w:r>
      <w:r>
        <w:rPr>
          <w:spacing w:val="-3"/>
          <w:sz w:val="20"/>
        </w:rPr>
        <w:t> </w:t>
      </w:r>
      <w:r>
        <w:rPr>
          <w:sz w:val="20"/>
        </w:rPr>
        <w:t>FuturEnzyme’s</w:t>
      </w:r>
      <w:r>
        <w:rPr>
          <w:spacing w:val="-2"/>
          <w:sz w:val="20"/>
        </w:rPr>
        <w:t> </w:t>
      </w:r>
      <w:r>
        <w:rPr>
          <w:sz w:val="20"/>
        </w:rPr>
        <w:t>News page.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720090</wp:posOffset>
            </wp:positionH>
            <wp:positionV relativeFrom="paragraph">
              <wp:posOffset>177351</wp:posOffset>
            </wp:positionV>
            <wp:extent cx="6095981" cy="2795587"/>
            <wp:effectExtent l="0" t="0" r="0" b="0"/>
            <wp:wrapTopAndBottom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81" cy="2795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6"/>
        <w:ind w:left="352" w:right="0" w:firstLine="0"/>
        <w:jc w:val="left"/>
        <w:rPr>
          <w:sz w:val="20"/>
        </w:rPr>
      </w:pPr>
      <w:r>
        <w:rPr>
          <w:sz w:val="20"/>
        </w:rPr>
        <w:t>Image</w:t>
      </w:r>
      <w:r>
        <w:rPr>
          <w:spacing w:val="-6"/>
          <w:sz w:val="20"/>
        </w:rPr>
        <w:t> </w:t>
      </w:r>
      <w:r>
        <w:rPr>
          <w:sz w:val="20"/>
        </w:rPr>
        <w:t>8.</w:t>
      </w:r>
      <w:r>
        <w:rPr>
          <w:spacing w:val="-4"/>
          <w:sz w:val="20"/>
        </w:rPr>
        <w:t> </w:t>
      </w:r>
      <w:r>
        <w:rPr>
          <w:sz w:val="20"/>
        </w:rPr>
        <w:t>FuturEnzyme’s</w:t>
      </w:r>
      <w:r>
        <w:rPr>
          <w:spacing w:val="-3"/>
          <w:sz w:val="20"/>
        </w:rPr>
        <w:t> </w:t>
      </w:r>
      <w:r>
        <w:rPr>
          <w:sz w:val="20"/>
        </w:rPr>
        <w:t>Publications</w:t>
      </w:r>
      <w:r>
        <w:rPr>
          <w:spacing w:val="-3"/>
          <w:sz w:val="20"/>
        </w:rPr>
        <w:t> </w:t>
      </w:r>
      <w:r>
        <w:rPr>
          <w:sz w:val="20"/>
        </w:rPr>
        <w:t>page.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400" w:bottom="1200" w:left="780" w:right="900"/>
        </w:sectPr>
      </w:pPr>
    </w:p>
    <w:p>
      <w:pPr>
        <w:pStyle w:val="BodyText"/>
        <w:ind w:left="354"/>
        <w:rPr>
          <w:sz w:val="20"/>
        </w:rPr>
      </w:pPr>
      <w:r>
        <w:rPr>
          <w:sz w:val="20"/>
        </w:rPr>
        <w:drawing>
          <wp:inline distT="0" distB="0" distL="0" distR="0">
            <wp:extent cx="6098014" cy="2605087"/>
            <wp:effectExtent l="0" t="0" r="0" b="0"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014" cy="260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"/>
        <w:ind w:left="352" w:right="0" w:firstLine="0"/>
        <w:jc w:val="left"/>
        <w:rPr>
          <w:sz w:val="20"/>
        </w:rPr>
      </w:pPr>
      <w:r>
        <w:rPr>
          <w:sz w:val="20"/>
        </w:rPr>
        <w:t>Image</w:t>
      </w:r>
      <w:r>
        <w:rPr>
          <w:spacing w:val="-4"/>
          <w:sz w:val="20"/>
        </w:rPr>
        <w:t> </w:t>
      </w:r>
      <w:r>
        <w:rPr>
          <w:sz w:val="20"/>
        </w:rPr>
        <w:t>9.</w:t>
      </w:r>
      <w:r>
        <w:rPr>
          <w:spacing w:val="-3"/>
          <w:sz w:val="20"/>
        </w:rPr>
        <w:t> </w:t>
      </w:r>
      <w:r>
        <w:rPr>
          <w:sz w:val="20"/>
        </w:rPr>
        <w:t>FuturEnzyme’s</w:t>
      </w:r>
      <w:r>
        <w:rPr>
          <w:spacing w:val="-2"/>
          <w:sz w:val="20"/>
        </w:rPr>
        <w:t> </w:t>
      </w:r>
      <w:r>
        <w:rPr>
          <w:sz w:val="20"/>
        </w:rPr>
        <w:t>Events</w:t>
      </w:r>
      <w:r>
        <w:rPr>
          <w:spacing w:val="-2"/>
          <w:sz w:val="20"/>
        </w:rPr>
        <w:t> </w:t>
      </w:r>
      <w:r>
        <w:rPr>
          <w:sz w:val="20"/>
        </w:rPr>
        <w:t>page.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723900</wp:posOffset>
            </wp:positionH>
            <wp:positionV relativeFrom="paragraph">
              <wp:posOffset>207031</wp:posOffset>
            </wp:positionV>
            <wp:extent cx="6096034" cy="2005012"/>
            <wp:effectExtent l="0" t="0" r="0" b="0"/>
            <wp:wrapTopAndBottom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34" cy="2005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"/>
        <w:ind w:left="352" w:right="0" w:firstLine="0"/>
        <w:jc w:val="left"/>
        <w:rPr>
          <w:sz w:val="20"/>
        </w:rPr>
      </w:pPr>
      <w:r>
        <w:rPr>
          <w:sz w:val="20"/>
        </w:rPr>
        <w:t>Image</w:t>
      </w:r>
      <w:r>
        <w:rPr>
          <w:spacing w:val="-5"/>
          <w:sz w:val="20"/>
        </w:rPr>
        <w:t> </w:t>
      </w:r>
      <w:r>
        <w:rPr>
          <w:sz w:val="20"/>
        </w:rPr>
        <w:t>10.</w:t>
      </w:r>
      <w:r>
        <w:rPr>
          <w:spacing w:val="-3"/>
          <w:sz w:val="20"/>
        </w:rPr>
        <w:t> </w:t>
      </w:r>
      <w:r>
        <w:rPr>
          <w:sz w:val="20"/>
        </w:rPr>
        <w:t>FuturEnzyme’s</w:t>
      </w:r>
      <w:r>
        <w:rPr>
          <w:spacing w:val="-3"/>
          <w:sz w:val="20"/>
        </w:rPr>
        <w:t> </w:t>
      </w:r>
      <w:r>
        <w:rPr>
          <w:sz w:val="20"/>
        </w:rPr>
        <w:t>Private</w:t>
      </w:r>
      <w:r>
        <w:rPr>
          <w:spacing w:val="-4"/>
          <w:sz w:val="20"/>
        </w:rPr>
        <w:t> </w:t>
      </w:r>
      <w:r>
        <w:rPr>
          <w:sz w:val="20"/>
        </w:rPr>
        <w:t>area</w:t>
      </w:r>
      <w:r>
        <w:rPr>
          <w:spacing w:val="-3"/>
          <w:sz w:val="20"/>
        </w:rPr>
        <w:t> </w:t>
      </w:r>
      <w:r>
        <w:rPr>
          <w:sz w:val="20"/>
        </w:rPr>
        <w:t>page.</w:t>
      </w:r>
    </w:p>
    <w:sectPr>
      <w:pgSz w:w="11910" w:h="16840"/>
      <w:pgMar w:header="0" w:footer="1002" w:top="1400" w:bottom="1200" w:left="78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 Light">
    <w:altName w:val="Calibri Light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959991pt;margin-top:780.799988pt;width:18.3pt;height:13.05pt;mso-position-horizontal-relative:page;mso-position-vertical-relative:page;z-index:-15920128" type="#_x0000_t202" id="docshape1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604" w:hanging="252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276D8A"/>
        <w:w w:val="99"/>
        <w:sz w:val="26"/>
        <w:szCs w:val="26"/>
      </w:rPr>
    </w:lvl>
    <w:lvl w:ilvl="1">
      <w:start w:val="0"/>
      <w:numFmt w:val="bullet"/>
      <w:lvlText w:val="-"/>
      <w:lvlJc w:val="left"/>
      <w:pPr>
        <w:ind w:left="1072" w:hanging="36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209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1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2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93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91" w:hanging="219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742" w:hanging="2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85" w:hanging="2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27" w:hanging="2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70" w:hanging="2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13" w:hanging="2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55" w:hanging="2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98" w:hanging="2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41" w:hanging="219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TOC1" w:type="paragraph">
    <w:name w:val="TOC 1"/>
    <w:basedOn w:val="Normal"/>
    <w:uiPriority w:val="1"/>
    <w:qFormat/>
    <w:pPr>
      <w:spacing w:before="420"/>
      <w:ind w:left="352"/>
    </w:pPr>
    <w:rPr>
      <w:rFonts w:ascii="Calibri" w:hAnsi="Calibri" w:eastAsia="Calibri" w:cs="Calibri"/>
      <w:sz w:val="22"/>
      <w:szCs w:val="22"/>
    </w:rPr>
  </w:style>
  <w:style w:styleId="TOC2" w:type="paragraph">
    <w:name w:val="TOC 2"/>
    <w:basedOn w:val="Normal"/>
    <w:uiPriority w:val="1"/>
    <w:qFormat/>
    <w:pPr>
      <w:spacing w:before="123"/>
      <w:ind w:left="791" w:hanging="219"/>
    </w:pPr>
    <w:rPr>
      <w:rFonts w:ascii="Calibri" w:hAnsi="Calibri" w:eastAsia="Calibri" w:cs="Calibri"/>
      <w:sz w:val="22"/>
      <w:szCs w:val="22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</w:rPr>
  </w:style>
  <w:style w:styleId="Heading1" w:type="paragraph">
    <w:name w:val="Heading 1"/>
    <w:basedOn w:val="Normal"/>
    <w:uiPriority w:val="1"/>
    <w:qFormat/>
    <w:pPr>
      <w:ind w:left="4519"/>
      <w:outlineLvl w:val="1"/>
    </w:pPr>
    <w:rPr>
      <w:rFonts w:ascii="Calibri" w:hAnsi="Calibri" w:eastAsia="Calibri" w:cs="Calibri"/>
      <w:sz w:val="52"/>
      <w:szCs w:val="52"/>
    </w:rPr>
  </w:style>
  <w:style w:styleId="Heading2" w:type="paragraph">
    <w:name w:val="Heading 2"/>
    <w:basedOn w:val="Normal"/>
    <w:uiPriority w:val="1"/>
    <w:qFormat/>
    <w:pPr>
      <w:ind w:left="604" w:hanging="253"/>
      <w:outlineLvl w:val="2"/>
    </w:pPr>
    <w:rPr>
      <w:rFonts w:ascii="Calibri Light" w:hAnsi="Calibri Light" w:eastAsia="Calibri Light" w:cs="Calibri Light"/>
      <w:sz w:val="26"/>
      <w:szCs w:val="26"/>
    </w:rPr>
  </w:style>
  <w:style w:styleId="Heading3" w:type="paragraph">
    <w:name w:val="Heading 3"/>
    <w:basedOn w:val="Normal"/>
    <w:uiPriority w:val="1"/>
    <w:qFormat/>
    <w:pPr>
      <w:spacing w:before="52"/>
      <w:ind w:right="228"/>
      <w:jc w:val="right"/>
      <w:outlineLvl w:val="3"/>
    </w:pPr>
    <w:rPr>
      <w:rFonts w:ascii="Calibri Light" w:hAnsi="Calibri Light" w:eastAsia="Calibri Light" w:cs="Calibri Light"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120"/>
      <w:ind w:left="1072" w:hanging="360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>
      <w:spacing w:before="57"/>
      <w:ind w:left="50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hyperlink" Target="mailto:patricia.molina@icp.csic.es" TargetMode="External"/><Relationship Id="rId9" Type="http://schemas.openxmlformats.org/officeDocument/2006/relationships/hyperlink" Target="http://futurenzyme.eu/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ferrer</dc:creator>
  <dc:subject>deliverable number D8.1</dc:subject>
  <dc:title>FuturEnzyme website</dc:title>
  <dcterms:created xsi:type="dcterms:W3CDTF">2021-11-04T19:29:18Z</dcterms:created>
  <dcterms:modified xsi:type="dcterms:W3CDTF">2021-11-04T19:29:18Z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2021-11-04T00:00:00Z</vt:filetime>
  </property>
  <property fmtid="{D5CDD505-2E9C-101B-9397-08002B2CF9AE}" pid="3" name="Creator">
    <vt:lpwstr>Acrobat PDFMaker 21 para Word</vt:lpwstr>
  </property>
  <property fmtid="{D5CDD505-2E9C-101B-9397-08002B2CF9AE}" pid="4" name="LastSaved">
    <vt:filetime>2021-11-04T00:00:00Z</vt:filetime>
  </property>
</Properties>
</file>