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ind w:left="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61531" cy="3962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53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44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Horizon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2020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Work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programme</w:t>
      </w:r>
    </w:p>
    <w:p>
      <w:pPr>
        <w:spacing w:before="1"/>
        <w:ind w:left="112" w:right="95" w:firstLine="0"/>
        <w:jc w:val="left"/>
        <w:rPr>
          <w:sz w:val="28"/>
        </w:rPr>
      </w:pPr>
      <w:r>
        <w:rPr>
          <w:color w:val="243847"/>
          <w:sz w:val="28"/>
        </w:rPr>
        <w:t>Food Security, Sustainable Agriculture and Forestry, Marine, Maritime and Inland Water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Research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and the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Bioeconomy</w:t>
      </w:r>
    </w:p>
    <w:p>
      <w:pPr>
        <w:spacing w:line="340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Call</w:t>
      </w:r>
    </w:p>
    <w:p>
      <w:pPr>
        <w:spacing w:line="341" w:lineRule="exact" w:before="2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H2020-FNR-2020:</w:t>
      </w:r>
      <w:r>
        <w:rPr>
          <w:color w:val="243847"/>
          <w:spacing w:val="58"/>
          <w:sz w:val="28"/>
        </w:rPr>
        <w:t> </w:t>
      </w:r>
      <w:r>
        <w:rPr>
          <w:color w:val="243847"/>
          <w:sz w:val="28"/>
        </w:rPr>
        <w:t>Food</w:t>
      </w:r>
      <w:r>
        <w:rPr>
          <w:color w:val="243847"/>
          <w:spacing w:val="-1"/>
          <w:sz w:val="28"/>
        </w:rPr>
        <w:t> </w:t>
      </w:r>
      <w:r>
        <w:rPr>
          <w:color w:val="243847"/>
          <w:sz w:val="28"/>
        </w:rPr>
        <w:t>and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Natural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Resources</w:t>
      </w: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Topic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name</w:t>
      </w:r>
    </w:p>
    <w:p>
      <w:pPr>
        <w:spacing w:before="1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FNR-16-2020: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ENZYMES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FOR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MORE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ENVIRONMENT-FRIENDLY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CONSUMER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PRODUCTS</w:t>
      </w:r>
    </w:p>
    <w:p>
      <w:pPr>
        <w:pStyle w:val="BodyText"/>
        <w:rPr>
          <w:sz w:val="28"/>
        </w:rPr>
      </w:pPr>
    </w:p>
    <w:p>
      <w:pPr>
        <w:spacing w:line="341" w:lineRule="exact" w:before="1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FuturEnzyme:</w:t>
      </w:r>
    </w:p>
    <w:p>
      <w:pPr>
        <w:spacing w:before="0"/>
        <w:ind w:left="112" w:right="484" w:firstLine="0"/>
        <w:jc w:val="left"/>
        <w:rPr>
          <w:sz w:val="28"/>
        </w:rPr>
      </w:pPr>
      <w:r>
        <w:rPr>
          <w:color w:val="243847"/>
          <w:sz w:val="28"/>
        </w:rPr>
        <w:t>Technologies of the Future for Low-Cost Enzymes for Environment-Friendly Products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Final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ID: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101000327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780" w:right="9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.789pt;margin-top:38.299984pt;width:17pt;height:734.959pt;mso-position-horizontal-relative:page;mso-position-vertical-relative:page;z-index:-15878656" id="docshape2" filled="true" fillcolor="#57b6c0" stroked="false">
            <v:fill type="solid"/>
            <w10:wrap type="none"/>
          </v:rect>
        </w:pict>
      </w:r>
      <w:r>
        <w:rPr/>
        <w:pict>
          <v:rect style="position:absolute;margin-left:26.789pt;margin-top:784.419006pt;width:17pt;height:19.131pt;mso-position-horizontal-relative:page;mso-position-vertical-relative:page;z-index:15729152" id="docshape3" filled="true" fillcolor="#3493b9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817880</wp:posOffset>
            </wp:positionH>
            <wp:positionV relativeFrom="paragraph">
              <wp:posOffset>33982</wp:posOffset>
            </wp:positionV>
            <wp:extent cx="1004568" cy="142048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68" cy="1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9/07/2021" w:id="1"/>
      <w:bookmarkEnd w:id="1"/>
      <w:r>
        <w:rPr/>
      </w:r>
      <w:r>
        <w:rPr>
          <w:b w:val="0"/>
          <w:color w:val="1A485C"/>
        </w:rPr>
        <w:t>29/07/2021</w:t>
      </w: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spacing w:before="11"/>
        <w:rPr>
          <w:rFonts w:ascii="Calibri Light"/>
          <w:b w:val="0"/>
          <w:sz w:val="31"/>
        </w:rPr>
      </w:pPr>
    </w:p>
    <w:p>
      <w:pPr>
        <w:spacing w:line="634" w:lineRule="exact" w:before="0"/>
        <w:ind w:left="0" w:right="486" w:firstLine="0"/>
        <w:jc w:val="right"/>
        <w:rPr>
          <w:sz w:val="52"/>
        </w:rPr>
      </w:pPr>
      <w:r>
        <w:rPr>
          <w:color w:val="292733"/>
          <w:sz w:val="52"/>
        </w:rPr>
        <w:t>BIO-RESOURCES</w:t>
      </w:r>
      <w:r>
        <w:rPr>
          <w:color w:val="292733"/>
          <w:spacing w:val="-6"/>
          <w:sz w:val="52"/>
        </w:rPr>
        <w:t> </w:t>
      </w:r>
      <w:r>
        <w:rPr>
          <w:color w:val="292733"/>
          <w:sz w:val="52"/>
        </w:rPr>
        <w:t>PREPARED</w:t>
      </w:r>
      <w:r>
        <w:rPr>
          <w:color w:val="292733"/>
          <w:spacing w:val="-3"/>
          <w:sz w:val="52"/>
        </w:rPr>
        <w:t> </w:t>
      </w:r>
      <w:r>
        <w:rPr>
          <w:color w:val="292733"/>
          <w:sz w:val="52"/>
        </w:rPr>
        <w:t>AND</w:t>
      </w:r>
    </w:p>
    <w:p>
      <w:pPr>
        <w:spacing w:line="634" w:lineRule="exact" w:before="0"/>
        <w:ind w:left="0" w:right="484" w:firstLine="0"/>
        <w:jc w:val="right"/>
        <w:rPr>
          <w:sz w:val="52"/>
        </w:rPr>
      </w:pPr>
      <w:r>
        <w:rPr>
          <w:color w:val="292733"/>
          <w:sz w:val="52"/>
        </w:rPr>
        <w:t>EXCHANGED</w:t>
      </w:r>
    </w:p>
    <w:p>
      <w:pPr>
        <w:spacing w:before="5"/>
        <w:ind w:left="6285" w:right="0" w:firstLine="0"/>
        <w:jc w:val="left"/>
        <w:rPr>
          <w:sz w:val="36"/>
        </w:rPr>
      </w:pPr>
      <w:r>
        <w:rPr>
          <w:color w:val="373545"/>
          <w:sz w:val="29"/>
        </w:rPr>
        <w:t>DELIVERABLE</w:t>
      </w:r>
      <w:r>
        <w:rPr>
          <w:color w:val="373545"/>
          <w:spacing w:val="-7"/>
          <w:sz w:val="29"/>
        </w:rPr>
        <w:t> </w:t>
      </w:r>
      <w:r>
        <w:rPr>
          <w:color w:val="373545"/>
          <w:sz w:val="29"/>
        </w:rPr>
        <w:t>NUMBER</w:t>
      </w:r>
      <w:r>
        <w:rPr>
          <w:color w:val="373545"/>
          <w:spacing w:val="-6"/>
          <w:sz w:val="29"/>
        </w:rPr>
        <w:t> </w:t>
      </w:r>
      <w:r>
        <w:rPr>
          <w:color w:val="373545"/>
          <w:sz w:val="36"/>
        </w:rPr>
        <w:t>D3.1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0" w:right="482" w:firstLine="0"/>
        <w:jc w:val="right"/>
        <w:rPr>
          <w:sz w:val="28"/>
        </w:rPr>
      </w:pPr>
      <w:r>
        <w:rPr>
          <w:color w:val="252525"/>
          <w:sz w:val="28"/>
        </w:rPr>
        <w:t>PETER</w:t>
      </w:r>
      <w:r>
        <w:rPr>
          <w:color w:val="252525"/>
          <w:spacing w:val="-2"/>
          <w:sz w:val="28"/>
        </w:rPr>
        <w:t> </w:t>
      </w:r>
      <w:r>
        <w:rPr>
          <w:color w:val="252525"/>
          <w:sz w:val="28"/>
        </w:rPr>
        <w:t>N.</w:t>
      </w:r>
      <w:r>
        <w:rPr>
          <w:color w:val="252525"/>
          <w:spacing w:val="-2"/>
          <w:sz w:val="28"/>
        </w:rPr>
        <w:t> </w:t>
      </w:r>
      <w:r>
        <w:rPr>
          <w:color w:val="252525"/>
          <w:sz w:val="28"/>
        </w:rPr>
        <w:t>GOLYSHIN</w:t>
      </w:r>
    </w:p>
    <w:p>
      <w:pPr>
        <w:spacing w:before="3"/>
        <w:ind w:left="6403" w:right="470" w:firstLine="2616"/>
        <w:jc w:val="left"/>
        <w:rPr>
          <w:sz w:val="20"/>
        </w:rPr>
      </w:pPr>
      <w:r>
        <w:rPr>
          <w:color w:val="252525"/>
          <w:sz w:val="20"/>
        </w:rPr>
        <w:t>BANGOR</w:t>
      </w:r>
      <w:r>
        <w:rPr>
          <w:color w:val="252525"/>
          <w:spacing w:val="-43"/>
          <w:sz w:val="20"/>
        </w:rPr>
        <w:t> </w:t>
      </w:r>
      <w:r>
        <w:rPr>
          <w:color w:val="252525"/>
          <w:sz w:val="20"/>
        </w:rPr>
        <w:t>GWYNEDD,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LL57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2DG,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UNITED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KINGDOM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1002" w:header="0" w:top="740" w:bottom="1200" w:left="780" w:right="900"/>
          <w:pgNumType w:start="1"/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47"/>
        <w:ind w:left="352" w:right="0" w:firstLine="0"/>
        <w:jc w:val="left"/>
        <w:rPr>
          <w:rFonts w:ascii="Calibri Light"/>
          <w:b w:val="0"/>
          <w:sz w:val="26"/>
        </w:rPr>
      </w:pPr>
      <w:bookmarkStart w:name="Document information sheet" w:id="2"/>
      <w:bookmarkEnd w:id="2"/>
      <w:r>
        <w:rPr/>
      </w:r>
      <w:r>
        <w:rPr>
          <w:rFonts w:ascii="Calibri Light"/>
          <w:b w:val="0"/>
          <w:color w:val="276D8A"/>
          <w:sz w:val="26"/>
        </w:rPr>
        <w:t>Document</w:t>
      </w:r>
      <w:r>
        <w:rPr>
          <w:rFonts w:ascii="Calibri Light"/>
          <w:b w:val="0"/>
          <w:color w:val="276D8A"/>
          <w:spacing w:val="-7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information</w:t>
      </w:r>
      <w:r>
        <w:rPr>
          <w:rFonts w:ascii="Calibri Light"/>
          <w:b w:val="0"/>
          <w:color w:val="276D8A"/>
          <w:spacing w:val="-6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sheet</w:t>
      </w:r>
    </w:p>
    <w:p>
      <w:pPr>
        <w:pStyle w:val="BodyText"/>
        <w:spacing w:before="3"/>
        <w:rPr>
          <w:rFonts w:ascii="Calibri Light"/>
          <w:b w:val="0"/>
          <w:sz w:val="28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7378"/>
      </w:tblGrid>
      <w:tr>
        <w:trPr>
          <w:trHeight w:val="303" w:hRule="atLeast"/>
        </w:trPr>
        <w:tc>
          <w:tcPr>
            <w:tcW w:w="2057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Work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package:</w:t>
            </w:r>
          </w:p>
        </w:tc>
        <w:tc>
          <w:tcPr>
            <w:tcW w:w="7378" w:type="dxa"/>
          </w:tcPr>
          <w:p>
            <w:pPr>
              <w:pStyle w:val="TableParagraph"/>
              <w:spacing w:line="225" w:lineRule="exact"/>
              <w:ind w:left="114"/>
              <w:rPr>
                <w:sz w:val="22"/>
              </w:rPr>
            </w:pPr>
            <w:r>
              <w:rPr>
                <w:sz w:val="22"/>
              </w:rPr>
              <w:t>WP3,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Activity-based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bio-prospecting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enzymes.</w:t>
            </w:r>
          </w:p>
        </w:tc>
      </w:tr>
      <w:tr>
        <w:trPr>
          <w:trHeight w:val="1405" w:hRule="atLeast"/>
        </w:trPr>
        <w:tc>
          <w:tcPr>
            <w:tcW w:w="2057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Authors:</w:t>
            </w:r>
          </w:p>
        </w:tc>
        <w:tc>
          <w:tcPr>
            <w:tcW w:w="7378" w:type="dxa"/>
          </w:tcPr>
          <w:p>
            <w:pPr>
              <w:pStyle w:val="TableParagraph"/>
              <w:spacing w:before="39"/>
              <w:ind w:left="114" w:right="30"/>
              <w:rPr>
                <w:sz w:val="22"/>
              </w:rPr>
            </w:pPr>
            <w:r>
              <w:rPr>
                <w:sz w:val="22"/>
              </w:rPr>
              <w:t>BANGOR (Peter Golyshin, Alexander Yakunin, Olga Golyshina, Tatyana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Chernikova), UHAM (Wolfgang R. Streit, Jennifer Chow, Pablo Pérez García), CSIC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(Manuel Ferrer, Patricia Molina), UDUS (Karl-Erich Jaeger, Stephan Thies,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Alexander Bollinger, Rebecka Molitor), CNR (Michael Yakimov), IST-ID (Carla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Carvalho,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Fernandes)</w:t>
            </w:r>
          </w:p>
        </w:tc>
      </w:tr>
      <w:tr>
        <w:trPr>
          <w:trHeight w:val="352" w:hRule="atLeast"/>
        </w:trPr>
        <w:tc>
          <w:tcPr>
            <w:tcW w:w="2057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Document</w:t>
            </w:r>
            <w:r>
              <w:rPr>
                <w:b/>
                <w:color w:val="496F90"/>
                <w:spacing w:val="-4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version:</w:t>
            </w:r>
          </w:p>
        </w:tc>
        <w:tc>
          <w:tcPr>
            <w:tcW w:w="7378" w:type="dxa"/>
          </w:tcPr>
          <w:p>
            <w:pPr>
              <w:pStyle w:val="TableParagraph"/>
              <w:spacing w:line="253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2057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378" w:type="dxa"/>
          </w:tcPr>
          <w:p>
            <w:pPr>
              <w:pStyle w:val="TableParagraph"/>
              <w:spacing w:before="59"/>
              <w:ind w:left="114"/>
              <w:rPr>
                <w:sz w:val="22"/>
              </w:rPr>
            </w:pPr>
            <w:r>
              <w:rPr>
                <w:sz w:val="22"/>
              </w:rPr>
              <w:t>29/07/2021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Starting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378" w:type="dxa"/>
          </w:tcPr>
          <w:p>
            <w:pPr>
              <w:pStyle w:val="TableParagraph"/>
              <w:spacing w:before="54"/>
              <w:ind w:left="114"/>
              <w:rPr>
                <w:sz w:val="22"/>
              </w:rPr>
            </w:pPr>
            <w:r>
              <w:rPr>
                <w:sz w:val="22"/>
              </w:rPr>
              <w:t>01/06/2021</w:t>
            </w:r>
          </w:p>
        </w:tc>
      </w:tr>
      <w:tr>
        <w:trPr>
          <w:trHeight w:val="427" w:hRule="atLeast"/>
        </w:trPr>
        <w:tc>
          <w:tcPr>
            <w:tcW w:w="2057" w:type="dxa"/>
          </w:tcPr>
          <w:p>
            <w:pPr>
              <w:pStyle w:val="TableParagraph"/>
              <w:spacing w:before="58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Duration:</w:t>
            </w:r>
          </w:p>
        </w:tc>
        <w:tc>
          <w:tcPr>
            <w:tcW w:w="7378" w:type="dxa"/>
          </w:tcPr>
          <w:p>
            <w:pPr>
              <w:pStyle w:val="TableParagraph"/>
              <w:spacing w:before="58"/>
              <w:ind w:left="114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425" w:hRule="atLeast"/>
        </w:trPr>
        <w:tc>
          <w:tcPr>
            <w:tcW w:w="2057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Lead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beneficiary:</w:t>
            </w:r>
          </w:p>
        </w:tc>
        <w:tc>
          <w:tcPr>
            <w:tcW w:w="7378" w:type="dxa"/>
          </w:tcPr>
          <w:p>
            <w:pPr>
              <w:pStyle w:val="TableParagraph"/>
              <w:spacing w:before="60"/>
              <w:ind w:left="114"/>
              <w:rPr>
                <w:sz w:val="22"/>
              </w:rPr>
            </w:pPr>
            <w:r>
              <w:rPr>
                <w:sz w:val="22"/>
              </w:rPr>
              <w:t>BANGOR</w:t>
            </w:r>
          </w:p>
        </w:tc>
      </w:tr>
      <w:tr>
        <w:trPr>
          <w:trHeight w:val="422" w:hRule="atLeast"/>
        </w:trPr>
        <w:tc>
          <w:tcPr>
            <w:tcW w:w="2057" w:type="dxa"/>
          </w:tcPr>
          <w:p>
            <w:pPr>
              <w:pStyle w:val="TableParagraph"/>
              <w:spacing w:before="57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Participant(s):</w:t>
            </w:r>
          </w:p>
        </w:tc>
        <w:tc>
          <w:tcPr>
            <w:tcW w:w="7378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sz w:val="22"/>
              </w:rPr>
              <w:t>BANGOR,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UHAM,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CSIC,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UDUS,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IST-ID,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CNR</w:t>
            </w:r>
          </w:p>
        </w:tc>
      </w:tr>
      <w:tr>
        <w:trPr>
          <w:trHeight w:val="617" w:hRule="atLeast"/>
        </w:trPr>
        <w:tc>
          <w:tcPr>
            <w:tcW w:w="2057" w:type="dxa"/>
          </w:tcPr>
          <w:p>
            <w:pPr>
              <w:pStyle w:val="TableParagraph"/>
              <w:spacing w:before="57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Dissemination</w:t>
            </w:r>
            <w:r>
              <w:rPr>
                <w:b/>
                <w:color w:val="496F90"/>
                <w:spacing w:val="-3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Level:</w:t>
            </w:r>
          </w:p>
        </w:tc>
        <w:tc>
          <w:tcPr>
            <w:tcW w:w="7378" w:type="dxa"/>
          </w:tcPr>
          <w:p>
            <w:pPr>
              <w:pStyle w:val="TableParagraph"/>
              <w:spacing w:line="237" w:lineRule="auto" w:before="59"/>
              <w:ind w:left="114" w:right="397"/>
              <w:rPr>
                <w:sz w:val="22"/>
              </w:rPr>
            </w:pPr>
            <w:r>
              <w:rPr>
                <w:sz w:val="22"/>
              </w:rPr>
              <w:t>Confidential, only for members of the consortium (including the Commission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</w:tc>
      </w:tr>
      <w:tr>
        <w:trPr>
          <w:trHeight w:val="350" w:hRule="atLeast"/>
        </w:trPr>
        <w:tc>
          <w:tcPr>
            <w:tcW w:w="2057" w:type="dxa"/>
          </w:tcPr>
          <w:p>
            <w:pPr>
              <w:pStyle w:val="TableParagraph"/>
              <w:spacing w:line="255" w:lineRule="exact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Type</w:t>
            </w:r>
          </w:p>
        </w:tc>
        <w:tc>
          <w:tcPr>
            <w:tcW w:w="7378" w:type="dxa"/>
          </w:tcPr>
          <w:p>
            <w:pPr>
              <w:pStyle w:val="TableParagraph"/>
              <w:spacing w:line="255" w:lineRule="exact"/>
              <w:ind w:left="11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spacing w:before="55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Due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(months)</w:t>
            </w:r>
          </w:p>
        </w:tc>
        <w:tc>
          <w:tcPr>
            <w:tcW w:w="7378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057" w:type="dxa"/>
          </w:tcPr>
          <w:p>
            <w:pPr>
              <w:pStyle w:val="TableParagraph"/>
              <w:spacing w:line="245" w:lineRule="exact" w:before="57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Contact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details:</w:t>
            </w:r>
          </w:p>
        </w:tc>
        <w:tc>
          <w:tcPr>
            <w:tcW w:w="7378" w:type="dxa"/>
          </w:tcPr>
          <w:p>
            <w:pPr>
              <w:pStyle w:val="TableParagraph"/>
              <w:spacing w:line="245" w:lineRule="exact" w:before="57"/>
              <w:ind w:left="114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Golyshin,</w:t>
            </w:r>
            <w:r>
              <w:rPr>
                <w:spacing w:val="-3"/>
                <w:sz w:val="22"/>
              </w:rPr>
              <w:t> </w:t>
            </w:r>
            <w:hyperlink r:id="rId8">
              <w:r>
                <w:rPr>
                  <w:sz w:val="22"/>
                </w:rPr>
                <w:t>p.golyshin@bangor.ac.uk</w:t>
              </w:r>
            </w:hyperlink>
          </w:p>
        </w:tc>
      </w:tr>
    </w:tbl>
    <w:p>
      <w:pPr>
        <w:spacing w:after="0" w:line="245" w:lineRule="exact"/>
        <w:rPr>
          <w:sz w:val="22"/>
        </w:rPr>
        <w:sectPr>
          <w:pgSz w:w="11910" w:h="16840"/>
          <w:pgMar w:header="0" w:footer="1002" w:top="1580" w:bottom="1200" w:left="780" w:right="900"/>
        </w:sectPr>
      </w:pPr>
    </w:p>
    <w:p>
      <w:pPr>
        <w:spacing w:before="17"/>
        <w:ind w:left="35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Summary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3" w:val="right" w:leader="dot"/>
            </w:tabs>
            <w:spacing w:line="240" w:lineRule="auto" w:before="420" w:after="0"/>
            <w:ind w:left="791" w:right="0" w:hanging="219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Scope</w:t>
            </w:r>
            <w:r>
              <w:rPr>
                <w:spacing w:val="-3"/>
              </w:rPr>
              <w:t> </w:t>
            </w:r>
            <w:r>
              <w:rPr/>
              <w:t>of Deliverable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3" w:after="0"/>
            <w:ind w:left="791" w:right="0" w:hanging="219"/>
            <w:jc w:val="left"/>
          </w:pPr>
          <w:hyperlink w:history="true" w:anchor="_bookmark1">
            <w:r>
              <w:rPr/>
              <w:t>Bio-resources</w:t>
            </w:r>
            <w:r>
              <w:rPr>
                <w:spacing w:val="-3"/>
              </w:rPr>
              <w:t> </w:t>
            </w:r>
            <w:r>
              <w:rPr/>
              <w:t>prepared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0" w:after="0"/>
            <w:ind w:left="791" w:right="0" w:hanging="219"/>
            <w:jc w:val="left"/>
          </w:pPr>
          <w:hyperlink w:history="true" w:anchor="_bookmark2">
            <w:r>
              <w:rPr/>
              <w:t>Bio-resource</w:t>
            </w:r>
            <w:r>
              <w:rPr>
                <w:spacing w:val="-3"/>
              </w:rPr>
              <w:t> </w:t>
            </w:r>
            <w:r>
              <w:rPr/>
              <w:t>exchange</w:t>
              <w:tab/>
              <w:t>7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0" w:footer="1002" w:top="1380" w:bottom="1200" w:left="780" w:right="900"/>
        </w:sectPr>
      </w:pPr>
    </w:p>
    <w:p>
      <w:pPr>
        <w:spacing w:before="17"/>
        <w:ind w:left="352" w:right="0" w:firstLine="0"/>
        <w:jc w:val="both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Bio-resources</w:t>
      </w:r>
      <w:r>
        <w:rPr>
          <w:rFonts w:ascii="Calibri Light"/>
          <w:b w:val="0"/>
          <w:color w:val="276D8A"/>
          <w:spacing w:val="-5"/>
          <w:sz w:val="32"/>
        </w:rPr>
        <w:t> </w:t>
      </w:r>
      <w:r>
        <w:rPr>
          <w:rFonts w:ascii="Calibri Light"/>
          <w:b w:val="0"/>
          <w:color w:val="276D8A"/>
          <w:sz w:val="32"/>
        </w:rPr>
        <w:t>prepared</w:t>
      </w:r>
      <w:r>
        <w:rPr>
          <w:rFonts w:ascii="Calibri Light"/>
          <w:b w:val="0"/>
          <w:color w:val="276D8A"/>
          <w:spacing w:val="-3"/>
          <w:sz w:val="32"/>
        </w:rPr>
        <w:t> </w:t>
      </w:r>
      <w:r>
        <w:rPr>
          <w:rFonts w:ascii="Calibri Light"/>
          <w:b w:val="0"/>
          <w:color w:val="276D8A"/>
          <w:sz w:val="32"/>
        </w:rPr>
        <w:t>and</w:t>
      </w:r>
      <w:r>
        <w:rPr>
          <w:rFonts w:ascii="Calibri Light"/>
          <w:b w:val="0"/>
          <w:color w:val="276D8A"/>
          <w:spacing w:val="-3"/>
          <w:sz w:val="32"/>
        </w:rPr>
        <w:t> </w:t>
      </w:r>
      <w:r>
        <w:rPr>
          <w:rFonts w:ascii="Calibri Light"/>
          <w:b w:val="0"/>
          <w:color w:val="276D8A"/>
          <w:sz w:val="32"/>
        </w:rPr>
        <w:t>exchanged</w:t>
      </w:r>
    </w:p>
    <w:p>
      <w:pPr>
        <w:pStyle w:val="BodyText"/>
        <w:spacing w:before="11"/>
        <w:rPr>
          <w:rFonts w:ascii="Calibri Light"/>
          <w:b w:val="0"/>
          <w:sz w:val="41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1. Scope of Deliverable" w:id="3"/>
      <w:bookmarkEnd w:id="3"/>
      <w:r>
        <w:rPr/>
      </w:r>
      <w:bookmarkStart w:name="_bookmark0" w:id="4"/>
      <w:bookmarkEnd w:id="4"/>
      <w:r>
        <w:rPr/>
      </w:r>
      <w:bookmarkStart w:name="_bookmark0" w:id="5"/>
      <w:bookmarkEnd w:id="5"/>
      <w:r>
        <w:rPr>
          <w:b w:val="0"/>
          <w:color w:val="276D8A"/>
        </w:rPr>
        <w:t>S</w:t>
      </w:r>
      <w:r>
        <w:rPr>
          <w:b w:val="0"/>
          <w:color w:val="276D8A"/>
        </w:rPr>
        <w:t>cope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Deliverable</w:t>
      </w:r>
    </w:p>
    <w:p>
      <w:pPr>
        <w:pStyle w:val="BodyText"/>
        <w:spacing w:before="143"/>
        <w:ind w:left="352" w:right="228"/>
        <w:jc w:val="both"/>
      </w:pPr>
      <w:r>
        <w:rPr/>
        <w:t>This</w:t>
      </w:r>
      <w:r>
        <w:rPr>
          <w:spacing w:val="1"/>
        </w:rPr>
        <w:t> </w:t>
      </w:r>
      <w:r>
        <w:rPr/>
        <w:t>deliverable</w:t>
      </w:r>
      <w:r>
        <w:rPr>
          <w:spacing w:val="1"/>
        </w:rPr>
        <w:t> </w:t>
      </w:r>
      <w:r>
        <w:rPr/>
        <w:t>enlists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bio-resources</w:t>
      </w:r>
      <w:r>
        <w:rPr>
          <w:spacing w:val="1"/>
        </w:rPr>
        <w:t> </w:t>
      </w:r>
      <w:r>
        <w:rPr/>
        <w:t>(isolates,</w:t>
      </w:r>
      <w:r>
        <w:rPr>
          <w:spacing w:val="1"/>
        </w:rPr>
        <w:t> </w:t>
      </w:r>
      <w:r>
        <w:rPr/>
        <w:t>clones,</w:t>
      </w:r>
      <w:r>
        <w:rPr>
          <w:spacing w:val="1"/>
        </w:rPr>
        <w:t> </w:t>
      </w:r>
      <w:r>
        <w:rPr/>
        <w:t>sequences,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consortium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exchanged/transferred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/>
        <w:t>and</w:t>
      </w:r>
      <w:r>
        <w:rPr>
          <w:spacing w:val="-13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partners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selecting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containing</w:t>
      </w:r>
      <w:r>
        <w:rPr>
          <w:spacing w:val="-7"/>
        </w:rPr>
        <w:t> </w:t>
      </w:r>
      <w:r>
        <w:rPr/>
        <w:t>enzymes</w:t>
      </w:r>
      <w:r>
        <w:rPr>
          <w:spacing w:val="1"/>
        </w:rPr>
        <w:t> </w:t>
      </w:r>
      <w:r>
        <w:rPr/>
        <w:t>requested by manufacturers. All bio-resources will be barcoded through a QR code readable with a mobile</w:t>
      </w:r>
      <w:r>
        <w:rPr>
          <w:spacing w:val="1"/>
        </w:rPr>
        <w:t> </w:t>
      </w:r>
      <w:r>
        <w:rPr/>
        <w:t>phone. The QR code will detail, wherever possible or relevant, the origin, identity and culture conditions of</w:t>
      </w:r>
      <w:r>
        <w:rPr>
          <w:spacing w:val="1"/>
        </w:rPr>
        <w:t> </w:t>
      </w:r>
      <w:r>
        <w:rPr/>
        <w:t>the isolates, as well as the cloning system to produce the clone, the host, the vector, the inductor, the</w:t>
      </w:r>
      <w:r>
        <w:rPr>
          <w:spacing w:val="1"/>
        </w:rPr>
        <w:t> </w:t>
      </w:r>
      <w:r>
        <w:rPr/>
        <w:t>antibiotic resistance, the origin of the sample (GPS coordinates, microbe, environmental sample, etc.) and</w:t>
      </w:r>
      <w:r>
        <w:rPr>
          <w:spacing w:val="1"/>
        </w:rPr>
        <w:t> </w:t>
      </w:r>
      <w:r>
        <w:rPr/>
        <w:t>further processing and isolation and production of isolates and clone, production date, etc. The list of bio-</w:t>
      </w:r>
      <w:r>
        <w:rPr>
          <w:spacing w:val="1"/>
        </w:rPr>
        <w:t> </w:t>
      </w:r>
      <w:r>
        <w:rPr>
          <w:spacing w:val="-1"/>
        </w:rPr>
        <w:t>resources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QR</w:t>
      </w:r>
      <w:r>
        <w:rPr>
          <w:spacing w:val="-12"/>
        </w:rPr>
        <w:t> </w:t>
      </w:r>
      <w:r>
        <w:rPr>
          <w:spacing w:val="-1"/>
        </w:rPr>
        <w:t>code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made</w:t>
      </w:r>
      <w:r>
        <w:rPr>
          <w:spacing w:val="-9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FuturEnzyme</w:t>
      </w:r>
      <w:r>
        <w:rPr>
          <w:spacing w:val="-9"/>
        </w:rPr>
        <w:t> </w:t>
      </w:r>
      <w:r>
        <w:rPr/>
        <w:t>repository,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also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report</w:t>
      </w:r>
      <w:r>
        <w:rPr>
          <w:spacing w:val="1"/>
        </w:rPr>
        <w:t> </w:t>
      </w:r>
      <w:r>
        <w:rPr/>
        <w:t>that will accompany</w:t>
      </w:r>
      <w:r>
        <w:rPr>
          <w:spacing w:val="1"/>
        </w:rPr>
        <w:t> </w:t>
      </w:r>
      <w:r>
        <w:rPr/>
        <w:t>this deliverable</w:t>
      </w:r>
      <w:r>
        <w:rPr>
          <w:spacing w:val="-2"/>
        </w:rPr>
        <w:t> </w:t>
      </w:r>
      <w:r>
        <w:rPr/>
        <w:t>(the</w:t>
      </w:r>
      <w:r>
        <w:rPr>
          <w:spacing w:val="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document).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2. Bio-resources prepared" w:id="6"/>
      <w:bookmarkEnd w:id="6"/>
      <w:r>
        <w:rPr/>
      </w:r>
      <w:bookmarkStart w:name="_bookmark1" w:id="7"/>
      <w:bookmarkEnd w:id="7"/>
      <w:r>
        <w:rPr/>
      </w:r>
      <w:bookmarkStart w:name="_bookmark1" w:id="8"/>
      <w:bookmarkEnd w:id="8"/>
      <w:r>
        <w:rPr>
          <w:b w:val="0"/>
          <w:color w:val="276D8A"/>
        </w:rPr>
        <w:t>Bi</w:t>
      </w:r>
      <w:r>
        <w:rPr>
          <w:b w:val="0"/>
          <w:color w:val="276D8A"/>
        </w:rPr>
        <w:t>o-resources</w:t>
      </w:r>
      <w:r>
        <w:rPr>
          <w:b w:val="0"/>
          <w:color w:val="276D8A"/>
          <w:spacing w:val="-11"/>
        </w:rPr>
        <w:t> </w:t>
      </w:r>
      <w:r>
        <w:rPr>
          <w:b w:val="0"/>
          <w:color w:val="276D8A"/>
        </w:rPr>
        <w:t>prepared</w:t>
      </w:r>
    </w:p>
    <w:p>
      <w:pPr>
        <w:pStyle w:val="BodyText"/>
        <w:spacing w:before="141"/>
        <w:ind w:left="352" w:right="230"/>
        <w:jc w:val="both"/>
      </w:pPr>
      <w:r>
        <w:rPr/>
        <w:t>For month 2, a deliverable (D3.1) compiling all the bioresources available from the partners was prepared.</w:t>
      </w:r>
      <w:r>
        <w:rPr>
          <w:spacing w:val="1"/>
        </w:rPr>
        <w:t> </w:t>
      </w:r>
      <w:r>
        <w:rPr/>
        <w:t>These</w:t>
      </w:r>
      <w:r>
        <w:rPr>
          <w:spacing w:val="-8"/>
        </w:rPr>
        <w:t> </w:t>
      </w:r>
      <w:r>
        <w:rPr/>
        <w:t>bio-resources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established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previous</w:t>
      </w:r>
      <w:r>
        <w:rPr>
          <w:spacing w:val="-9"/>
        </w:rPr>
        <w:t> </w:t>
      </w:r>
      <w:r>
        <w:rPr/>
        <w:t>FP7,</w:t>
      </w:r>
      <w:r>
        <w:rPr>
          <w:spacing w:val="-11"/>
        </w:rPr>
        <w:t> </w:t>
      </w:r>
      <w:r>
        <w:rPr/>
        <w:t>H2020,</w:t>
      </w:r>
      <w:r>
        <w:rPr>
          <w:spacing w:val="-10"/>
        </w:rPr>
        <w:t> </w:t>
      </w:r>
      <w:r>
        <w:rPr/>
        <w:t>EraNet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national-funded</w:t>
      </w:r>
      <w:r>
        <w:rPr>
          <w:spacing w:val="-10"/>
        </w:rPr>
        <w:t> </w:t>
      </w:r>
      <w:r>
        <w:rPr/>
        <w:t>projects.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bio-</w:t>
      </w:r>
      <w:r>
        <w:rPr>
          <w:spacing w:val="-48"/>
        </w:rPr>
        <w:t> </w:t>
      </w:r>
      <w:r>
        <w:rPr/>
        <w:t>resources comprised 7 different types of products: 1) enzymes available; 2) isolates available (not yet</w:t>
      </w:r>
      <w:r>
        <w:rPr>
          <w:spacing w:val="1"/>
        </w:rPr>
        <w:t> </w:t>
      </w:r>
      <w:r>
        <w:rPr/>
        <w:t>screened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enzyme</w:t>
      </w:r>
      <w:r>
        <w:rPr>
          <w:spacing w:val="-4"/>
        </w:rPr>
        <w:t> </w:t>
      </w:r>
      <w:r>
        <w:rPr/>
        <w:t>activities);</w:t>
      </w:r>
      <w:r>
        <w:rPr>
          <w:spacing w:val="-5"/>
        </w:rPr>
        <w:t> </w:t>
      </w:r>
      <w:r>
        <w:rPr/>
        <w:t>3)</w:t>
      </w:r>
      <w:r>
        <w:rPr>
          <w:spacing w:val="-4"/>
        </w:rPr>
        <w:t> </w:t>
      </w:r>
      <w:r>
        <w:rPr/>
        <w:t>isolates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genomes</w:t>
      </w:r>
      <w:r>
        <w:rPr>
          <w:spacing w:val="-4"/>
        </w:rPr>
        <w:t> </w:t>
      </w:r>
      <w:r>
        <w:rPr/>
        <w:t>available;</w:t>
      </w:r>
      <w:r>
        <w:rPr>
          <w:spacing w:val="-3"/>
        </w:rPr>
        <w:t> </w:t>
      </w:r>
      <w:r>
        <w:rPr/>
        <w:t>4)</w:t>
      </w:r>
      <w:r>
        <w:rPr>
          <w:spacing w:val="-6"/>
        </w:rPr>
        <w:t> </w:t>
      </w:r>
      <w:r>
        <w:rPr/>
        <w:t>metagenomic</w:t>
      </w:r>
      <w:r>
        <w:rPr>
          <w:spacing w:val="-4"/>
        </w:rPr>
        <w:t> </w:t>
      </w:r>
      <w:r>
        <w:rPr/>
        <w:t>libraries;</w:t>
      </w:r>
      <w:r>
        <w:rPr>
          <w:spacing w:val="-3"/>
        </w:rPr>
        <w:t> </w:t>
      </w:r>
      <w:r>
        <w:rPr/>
        <w:t>5)</w:t>
      </w:r>
      <w:r>
        <w:rPr>
          <w:spacing w:val="-6"/>
        </w:rPr>
        <w:t> </w:t>
      </w:r>
      <w:r>
        <w:rPr/>
        <w:t>enrichment</w:t>
      </w:r>
      <w:r>
        <w:rPr>
          <w:spacing w:val="1"/>
        </w:rPr>
        <w:t> </w:t>
      </w:r>
      <w:r>
        <w:rPr/>
        <w:t>cultures; 6) isolates with proven activity; and 7) shotgun metagenome sequences. These resources available</w:t>
      </w:r>
      <w:r>
        <w:rPr>
          <w:spacing w:val="-47"/>
        </w:rPr>
        <w:t> </w:t>
      </w:r>
      <w:r>
        <w:rPr/>
        <w:t>at</w:t>
      </w:r>
      <w:r>
        <w:rPr>
          <w:spacing w:val="1"/>
        </w:rPr>
        <w:t> </w:t>
      </w:r>
      <w:r>
        <w:rPr/>
        <w:t>CSIC,</w:t>
      </w:r>
      <w:r>
        <w:rPr>
          <w:spacing w:val="1"/>
        </w:rPr>
        <w:t> </w:t>
      </w:r>
      <w:r>
        <w:rPr/>
        <w:t>UHAM,</w:t>
      </w:r>
      <w:r>
        <w:rPr>
          <w:spacing w:val="1"/>
        </w:rPr>
        <w:t> </w:t>
      </w:r>
      <w:r>
        <w:rPr/>
        <w:t>UDUS,</w:t>
      </w:r>
      <w:r>
        <w:rPr>
          <w:spacing w:val="1"/>
        </w:rPr>
        <w:t> </w:t>
      </w:r>
      <w:r>
        <w:rPr/>
        <w:t>BANGOR,</w:t>
      </w:r>
      <w:r>
        <w:rPr>
          <w:spacing w:val="1"/>
        </w:rPr>
        <w:t> </w:t>
      </w:r>
      <w:r>
        <w:rPr/>
        <w:t>CNR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IST-ID</w:t>
      </w:r>
      <w:r>
        <w:rPr>
          <w:spacing w:val="1"/>
        </w:rPr>
        <w:t> </w:t>
      </w:r>
      <w:r>
        <w:rPr/>
        <w:t>originate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geographically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biogeochemically</w:t>
      </w:r>
      <w:r>
        <w:rPr>
          <w:spacing w:val="-2"/>
        </w:rPr>
        <w:t> </w:t>
      </w:r>
      <w:r>
        <w:rPr/>
        <w:t>diverse</w:t>
      </w:r>
      <w:r>
        <w:rPr>
          <w:spacing w:val="-2"/>
        </w:rPr>
        <w:t> </w:t>
      </w:r>
      <w:r>
        <w:rPr/>
        <w:t>environments</w:t>
      </w:r>
      <w:r>
        <w:rPr>
          <w:spacing w:val="-2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-2"/>
        </w:rPr>
        <w:t> </w:t>
      </w:r>
      <w:r>
        <w:rPr/>
        <w:t>(Figure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1489249</wp:posOffset>
            </wp:positionH>
            <wp:positionV relativeFrom="paragraph">
              <wp:posOffset>116886</wp:posOffset>
            </wp:positionV>
            <wp:extent cx="4625968" cy="388924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68" cy="388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before="1"/>
        <w:ind w:left="1741" w:right="1623"/>
        <w:jc w:val="center"/>
      </w:pPr>
      <w:r>
        <w:rPr>
          <w:b/>
        </w:rPr>
        <w:t>Figure</w:t>
      </w:r>
      <w:r>
        <w:rPr>
          <w:b/>
          <w:spacing w:val="-5"/>
        </w:rPr>
        <w:t> </w:t>
      </w:r>
      <w:r>
        <w:rPr>
          <w:b/>
        </w:rPr>
        <w:t>1</w:t>
      </w:r>
      <w:r>
        <w:rPr/>
        <w:t>.</w:t>
      </w:r>
      <w:r>
        <w:rPr>
          <w:spacing w:val="-1"/>
        </w:rPr>
        <w:t> </w:t>
      </w:r>
      <w:r>
        <w:rPr/>
        <w:t>FuturEnzyme</w:t>
      </w:r>
      <w:r>
        <w:rPr>
          <w:spacing w:val="-3"/>
        </w:rPr>
        <w:t> </w:t>
      </w:r>
      <w:r>
        <w:rPr/>
        <w:t>bio-resources:</w:t>
      </w:r>
      <w:r>
        <w:rPr>
          <w:spacing w:val="-2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sampling</w:t>
      </w:r>
      <w:r>
        <w:rPr>
          <w:spacing w:val="-2"/>
        </w:rPr>
        <w:t> </w:t>
      </w:r>
      <w:r>
        <w:rPr/>
        <w:t>sites.</w:t>
      </w:r>
    </w:p>
    <w:p>
      <w:pPr>
        <w:spacing w:after="0"/>
        <w:jc w:val="center"/>
        <w:sectPr>
          <w:pgSz w:w="11910" w:h="16840"/>
          <w:pgMar w:header="0" w:footer="1002" w:top="1380" w:bottom="1200" w:left="780" w:right="900"/>
        </w:sectPr>
      </w:pPr>
    </w:p>
    <w:p>
      <w:pPr>
        <w:pStyle w:val="BodyText"/>
        <w:spacing w:line="259" w:lineRule="auto" w:before="37"/>
        <w:ind w:left="352" w:right="230"/>
        <w:jc w:val="both"/>
      </w:pPr>
      <w:r>
        <w:rPr/>
        <w:t>Below is a full description of each type of bioresources. For every type, a PDF file was produced which was</w:t>
      </w:r>
      <w:r>
        <w:rPr>
          <w:spacing w:val="1"/>
        </w:rPr>
        <w:t> </w:t>
      </w:r>
      <w:r>
        <w:rPr/>
        <w:t>attached to a QR code by using the free web </w:t>
      </w:r>
      <w:hyperlink r:id="rId10">
        <w:r>
          <w:rPr/>
          <w:t>www.qr-me.com. </w:t>
        </w:r>
      </w:hyperlink>
      <w:r>
        <w:rPr/>
        <w:t>The data provided in these documents and</w:t>
      </w:r>
      <w:r>
        <w:rPr>
          <w:spacing w:val="1"/>
        </w:rPr>
        <w:t> </w:t>
      </w:r>
      <w:r>
        <w:rPr/>
        <w:t>the corresponding</w:t>
      </w:r>
      <w:r>
        <w:rPr>
          <w:spacing w:val="-1"/>
        </w:rPr>
        <w:t> </w:t>
      </w:r>
      <w:r>
        <w:rPr/>
        <w:t>QR codes are: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ind w:left="352"/>
      </w:pPr>
      <w:r>
        <w:rPr/>
        <w:t>ENZYMES</w:t>
      </w:r>
      <w:r>
        <w:rPr>
          <w:spacing w:val="-3"/>
        </w:rPr>
        <w:t> </w:t>
      </w:r>
      <w:r>
        <w:rPr/>
        <w:t>AVAILABLE</w:t>
      </w:r>
    </w:p>
    <w:p>
      <w:pPr>
        <w:pStyle w:val="BodyText"/>
        <w:spacing w:line="259" w:lineRule="auto" w:before="180"/>
        <w:ind w:left="353" w:right="227" w:hanging="1"/>
        <w:jc w:val="both"/>
      </w:pPr>
      <w:r>
        <w:rPr/>
        <w:t>ID</w:t>
      </w:r>
      <w:r>
        <w:rPr>
          <w:spacing w:val="1"/>
        </w:rPr>
        <w:t> </w:t>
      </w:r>
      <w:r>
        <w:rPr/>
        <w:t>enzyme;</w:t>
      </w:r>
      <w:r>
        <w:rPr>
          <w:spacing w:val="1"/>
        </w:rPr>
        <w:t> </w:t>
      </w:r>
      <w:r>
        <w:rPr/>
        <w:t>amino</w:t>
      </w:r>
      <w:r>
        <w:rPr>
          <w:spacing w:val="1"/>
        </w:rPr>
        <w:t> </w:t>
      </w:r>
      <w:r>
        <w:rPr/>
        <w:t>acid</w:t>
      </w:r>
      <w:r>
        <w:rPr>
          <w:spacing w:val="1"/>
        </w:rPr>
        <w:t> </w:t>
      </w:r>
      <w:r>
        <w:rPr/>
        <w:t>sequence;</w:t>
      </w:r>
      <w:r>
        <w:rPr>
          <w:spacing w:val="1"/>
        </w:rPr>
        <w:t> </w:t>
      </w:r>
      <w:r>
        <w:rPr/>
        <w:t>phylum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domain;</w:t>
      </w:r>
      <w:r>
        <w:rPr>
          <w:spacing w:val="1"/>
        </w:rPr>
        <w:t> </w:t>
      </w:r>
      <w:r>
        <w:rPr/>
        <w:t>genera,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family;</w:t>
      </w:r>
      <w:r>
        <w:rPr>
          <w:spacing w:val="1"/>
        </w:rPr>
        <w:t> </w:t>
      </w:r>
      <w:r>
        <w:rPr/>
        <w:t>screen</w:t>
      </w:r>
      <w:r>
        <w:rPr>
          <w:spacing w:val="1"/>
        </w:rPr>
        <w:t> </w:t>
      </w:r>
      <w:r>
        <w:rPr/>
        <w:t>system;</w:t>
      </w:r>
      <w:r>
        <w:rPr>
          <w:spacing w:val="1"/>
        </w:rPr>
        <w:t> </w:t>
      </w:r>
      <w:r>
        <w:rPr/>
        <w:t>GPS</w:t>
      </w:r>
      <w:r>
        <w:rPr>
          <w:spacing w:val="1"/>
        </w:rPr>
        <w:t> </w:t>
      </w:r>
      <w:r>
        <w:rPr/>
        <w:t>coordinates; latitude; longitude; depth (m); source or source organism (short ID); type of habitat; cloning or</w:t>
      </w:r>
      <w:r>
        <w:rPr>
          <w:spacing w:val="-47"/>
        </w:rPr>
        <w:t> </w:t>
      </w:r>
      <w:r>
        <w:rPr/>
        <w:t>expression</w:t>
      </w:r>
      <w:r>
        <w:rPr>
          <w:spacing w:val="-2"/>
        </w:rPr>
        <w:t> </w:t>
      </w:r>
      <w:r>
        <w:rPr/>
        <w:t>system;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spacing w:line="259" w:lineRule="auto" w:before="160"/>
        <w:ind w:left="353" w:right="230"/>
        <w:jc w:val="both"/>
      </w:pPr>
      <w:r>
        <w:rPr>
          <w:b/>
        </w:rPr>
        <w:t>1353</w:t>
      </w:r>
      <w:r>
        <w:rPr>
          <w:b/>
          <w:spacing w:val="-7"/>
        </w:rPr>
        <w:t> </w:t>
      </w:r>
      <w:r>
        <w:rPr>
          <w:b/>
        </w:rPr>
        <w:t>entries</w:t>
      </w:r>
      <w:r>
        <w:rPr/>
        <w:t>,</w:t>
      </w:r>
      <w:r>
        <w:rPr>
          <w:spacing w:val="-7"/>
        </w:rPr>
        <w:t> </w:t>
      </w:r>
      <w:r>
        <w:rPr/>
        <w:t>representing</w:t>
      </w:r>
      <w:r>
        <w:rPr>
          <w:spacing w:val="-11"/>
        </w:rPr>
        <w:t> </w:t>
      </w:r>
      <w:r>
        <w:rPr/>
        <w:t>highly</w:t>
      </w:r>
      <w:r>
        <w:rPr>
          <w:spacing w:val="-6"/>
        </w:rPr>
        <w:t> </w:t>
      </w:r>
      <w:r>
        <w:rPr/>
        <w:t>diverse</w:t>
      </w:r>
      <w:r>
        <w:rPr>
          <w:spacing w:val="-9"/>
        </w:rPr>
        <w:t> </w:t>
      </w:r>
      <w:r>
        <w:rPr/>
        <w:t>enzymes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FuturEnzyme,</w:t>
      </w:r>
      <w:r>
        <w:rPr>
          <w:spacing w:val="-8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expression</w:t>
      </w:r>
      <w:r>
        <w:rPr>
          <w:spacing w:val="-10"/>
        </w:rPr>
        <w:t> </w:t>
      </w:r>
      <w:r>
        <w:rPr/>
        <w:t>systems,</w:t>
      </w:r>
      <w:r>
        <w:rPr>
          <w:spacing w:val="-47"/>
        </w:rPr>
        <w:t> </w:t>
      </w:r>
      <w:r>
        <w:rPr/>
        <w:t>from single (meta)genomes; the enzymes have been isolated and characterized for purposes others than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FuturEnzyme,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will be now</w:t>
      </w:r>
      <w:r>
        <w:rPr>
          <w:spacing w:val="-3"/>
        </w:rPr>
        <w:t> </w:t>
      </w:r>
      <w:r>
        <w:rPr/>
        <w:t>screened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project-relevant</w:t>
      </w:r>
      <w:r>
        <w:rPr>
          <w:spacing w:val="1"/>
        </w:rPr>
        <w:t> </w:t>
      </w:r>
      <w:r>
        <w:rPr/>
        <w:t>substrates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conditions.</w:t>
      </w:r>
    </w:p>
    <w:p>
      <w:pPr>
        <w:pStyle w:val="BodyText"/>
        <w:spacing w:before="1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757528</wp:posOffset>
            </wp:positionH>
            <wp:positionV relativeFrom="paragraph">
              <wp:posOffset>139231</wp:posOffset>
            </wp:positionV>
            <wp:extent cx="867537" cy="8675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537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8"/>
        </w:rPr>
      </w:pPr>
    </w:p>
    <w:p>
      <w:pPr>
        <w:pStyle w:val="Heading3"/>
      </w:pPr>
      <w:r>
        <w:rPr/>
        <w:t>ISOLATES</w:t>
      </w:r>
      <w:r>
        <w:rPr>
          <w:spacing w:val="-3"/>
        </w:rPr>
        <w:t> </w:t>
      </w:r>
      <w:r>
        <w:rPr/>
        <w:t>AVAILABLE</w:t>
      </w:r>
    </w:p>
    <w:p>
      <w:pPr>
        <w:pStyle w:val="BodyText"/>
        <w:spacing w:line="259" w:lineRule="auto" w:before="180"/>
        <w:ind w:left="353" w:right="231"/>
        <w:jc w:val="both"/>
      </w:pPr>
      <w:r>
        <w:rPr/>
        <w:t>Sample ID/Sequence accession; strain name (original); status genome; corrected strain name; taxonomy ID;</w:t>
      </w:r>
      <w:r>
        <w:rPr>
          <w:spacing w:val="-47"/>
        </w:rPr>
        <w:t> </w:t>
      </w:r>
      <w:r>
        <w:rPr/>
        <w:t>domain; phylum;</w:t>
      </w:r>
      <w:r>
        <w:rPr>
          <w:spacing w:val="-1"/>
        </w:rPr>
        <w:t> </w:t>
      </w:r>
      <w:r>
        <w:rPr/>
        <w:t>class;</w:t>
      </w:r>
      <w:r>
        <w:rPr>
          <w:spacing w:val="-2"/>
        </w:rPr>
        <w:t> </w:t>
      </w:r>
      <w:r>
        <w:rPr/>
        <w:t>order;</w:t>
      </w:r>
      <w:r>
        <w:rPr>
          <w:spacing w:val="1"/>
        </w:rPr>
        <w:t> </w:t>
      </w:r>
      <w:r>
        <w:rPr/>
        <w:t>family;</w:t>
      </w:r>
      <w:r>
        <w:rPr>
          <w:spacing w:val="1"/>
        </w:rPr>
        <w:t> </w:t>
      </w:r>
      <w:r>
        <w:rPr/>
        <w:t>coordinates; isolation</w:t>
      </w:r>
      <w:r>
        <w:rPr>
          <w:spacing w:val="-1"/>
        </w:rPr>
        <w:t> </w:t>
      </w:r>
      <w:r>
        <w:rPr/>
        <w:t>site;</w:t>
      </w:r>
      <w:r>
        <w:rPr>
          <w:spacing w:val="-2"/>
        </w:rPr>
        <w:t> </w:t>
      </w:r>
      <w:r>
        <w:rPr/>
        <w:t>source.</w:t>
      </w:r>
    </w:p>
    <w:p>
      <w:pPr>
        <w:pStyle w:val="BodyText"/>
        <w:spacing w:line="259" w:lineRule="auto" w:before="159"/>
        <w:ind w:left="353" w:right="230"/>
        <w:jc w:val="both"/>
      </w:pPr>
      <w:r>
        <w:rPr>
          <w:b/>
        </w:rPr>
        <w:t>1387 entries</w:t>
      </w:r>
      <w:r>
        <w:rPr/>
        <w:t>, representing psychrophilic, mesophilic, thermophilic, hyper-thermophilic, thermo-acidophilic,</w:t>
      </w:r>
      <w:r>
        <w:rPr>
          <w:spacing w:val="-47"/>
        </w:rPr>
        <w:t> </w:t>
      </w:r>
      <w:r>
        <w:rPr/>
        <w:t>alcaliphilic,</w:t>
      </w:r>
      <w:r>
        <w:rPr>
          <w:spacing w:val="1"/>
        </w:rPr>
        <w:t> </w:t>
      </w:r>
      <w:r>
        <w:rPr/>
        <w:t>extreme</w:t>
      </w:r>
      <w:r>
        <w:rPr>
          <w:spacing w:val="1"/>
        </w:rPr>
        <w:t> </w:t>
      </w:r>
      <w:r>
        <w:rPr/>
        <w:t>halophilic,</w:t>
      </w:r>
      <w:r>
        <w:rPr>
          <w:spacing w:val="1"/>
        </w:rPr>
        <w:t> </w:t>
      </w:r>
      <w:r>
        <w:rPr/>
        <w:t>obligate</w:t>
      </w:r>
      <w:r>
        <w:rPr>
          <w:spacing w:val="1"/>
        </w:rPr>
        <w:t> </w:t>
      </w:r>
      <w:r>
        <w:rPr/>
        <w:t>anaerobic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facultative</w:t>
      </w:r>
      <w:r>
        <w:rPr>
          <w:spacing w:val="1"/>
        </w:rPr>
        <w:t> </w:t>
      </w:r>
      <w:r>
        <w:rPr/>
        <w:t>(micro)aerobic</w:t>
      </w:r>
      <w:r>
        <w:rPr>
          <w:spacing w:val="1"/>
        </w:rPr>
        <w:t> </w:t>
      </w:r>
      <w:r>
        <w:rPr/>
        <w:t>sulphur-respiring</w:t>
      </w:r>
      <w:r>
        <w:rPr>
          <w:spacing w:val="1"/>
        </w:rPr>
        <w:t> </w:t>
      </w:r>
      <w:r>
        <w:rPr/>
        <w:t>microorganisms. The collection includes strains growing at temperatures from 0° to 92°C, pH from 1.5 to</w:t>
      </w:r>
      <w:r>
        <w:rPr>
          <w:spacing w:val="1"/>
        </w:rPr>
        <w:t> </w:t>
      </w:r>
      <w:r>
        <w:rPr/>
        <w:t>10.0,</w:t>
      </w:r>
      <w:r>
        <w:rPr>
          <w:spacing w:val="-1"/>
        </w:rPr>
        <w:t> </w:t>
      </w:r>
      <w:r>
        <w:rPr/>
        <w:t>salinity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490</w:t>
      </w:r>
      <w:r>
        <w:rPr>
          <w:spacing w:val="1"/>
        </w:rPr>
        <w:t> </w:t>
      </w:r>
      <w:r>
        <w:rPr/>
        <w:t>g/L,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Mpa.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757528</wp:posOffset>
            </wp:positionH>
            <wp:positionV relativeFrom="paragraph">
              <wp:posOffset>139855</wp:posOffset>
            </wp:positionV>
            <wp:extent cx="867537" cy="86753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537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8"/>
        </w:rPr>
      </w:pPr>
    </w:p>
    <w:p>
      <w:pPr>
        <w:pStyle w:val="Heading3"/>
        <w:spacing w:before="1"/>
      </w:pPr>
      <w:r>
        <w:rPr/>
        <w:t>ISOLATES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GENOMES</w:t>
      </w:r>
      <w:r>
        <w:rPr>
          <w:spacing w:val="-2"/>
        </w:rPr>
        <w:t> </w:t>
      </w:r>
      <w:r>
        <w:rPr/>
        <w:t>AVAILABLE</w:t>
      </w:r>
    </w:p>
    <w:p>
      <w:pPr>
        <w:pStyle w:val="BodyText"/>
        <w:spacing w:line="259" w:lineRule="auto" w:before="182"/>
        <w:ind w:left="353" w:right="230" w:hanging="1"/>
        <w:jc w:val="both"/>
      </w:pPr>
      <w:r>
        <w:rPr/>
        <w:t>Sample ID/Sequence accession; sequence and length of the 16S RNA; taxonomic information if available</w:t>
      </w:r>
      <w:r>
        <w:rPr>
          <w:spacing w:val="1"/>
        </w:rPr>
        <w:t> </w:t>
      </w:r>
      <w:r>
        <w:rPr/>
        <w:t>(gene; domain;</w:t>
      </w:r>
      <w:r>
        <w:rPr>
          <w:spacing w:val="1"/>
        </w:rPr>
        <w:t> </w:t>
      </w:r>
      <w:r>
        <w:rPr/>
        <w:t>phylum;</w:t>
      </w:r>
      <w:r>
        <w:rPr>
          <w:spacing w:val="1"/>
        </w:rPr>
        <w:t> </w:t>
      </w:r>
      <w:r>
        <w:rPr/>
        <w:t>class;</w:t>
      </w:r>
      <w:r>
        <w:rPr>
          <w:spacing w:val="-1"/>
        </w:rPr>
        <w:t> </w:t>
      </w:r>
      <w:r>
        <w:rPr/>
        <w:t>order;</w:t>
      </w:r>
      <w:r>
        <w:rPr>
          <w:spacing w:val="-1"/>
        </w:rPr>
        <w:t> </w:t>
      </w:r>
      <w:r>
        <w:rPr/>
        <w:t>family).</w:t>
      </w:r>
    </w:p>
    <w:p>
      <w:pPr>
        <w:pStyle w:val="BodyText"/>
        <w:spacing w:line="259" w:lineRule="auto" w:before="159"/>
        <w:ind w:left="353" w:right="231"/>
        <w:jc w:val="both"/>
      </w:pPr>
      <w:r>
        <w:rPr>
          <w:b/>
        </w:rPr>
        <w:t>197</w:t>
      </w:r>
      <w:r>
        <w:rPr>
          <w:b/>
          <w:spacing w:val="-8"/>
        </w:rPr>
        <w:t> </w:t>
      </w:r>
      <w:r>
        <w:rPr>
          <w:b/>
        </w:rPr>
        <w:t>entries</w:t>
      </w:r>
      <w:r>
        <w:rPr/>
        <w:t>,</w:t>
      </w:r>
      <w:r>
        <w:rPr>
          <w:spacing w:val="-8"/>
        </w:rPr>
        <w:t> </w:t>
      </w:r>
      <w:r>
        <w:rPr/>
        <w:t>representing</w:t>
      </w:r>
      <w:r>
        <w:rPr>
          <w:spacing w:val="-9"/>
        </w:rPr>
        <w:t> </w:t>
      </w:r>
      <w:r>
        <w:rPr/>
        <w:t>genomes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isolates</w:t>
      </w:r>
      <w:r>
        <w:rPr>
          <w:spacing w:val="-7"/>
        </w:rPr>
        <w:t> </w:t>
      </w:r>
      <w:r>
        <w:rPr/>
        <w:t>representing</w:t>
      </w:r>
      <w:r>
        <w:rPr>
          <w:spacing w:val="-8"/>
        </w:rPr>
        <w:t> </w:t>
      </w:r>
      <w:r>
        <w:rPr/>
        <w:t>lineages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(non)-extremophiles</w:t>
      </w:r>
      <w:r>
        <w:rPr>
          <w:spacing w:val="-10"/>
        </w:rPr>
        <w:t> </w:t>
      </w:r>
      <w:r>
        <w:rPr/>
        <w:t>growing</w:t>
      </w:r>
      <w:r>
        <w:rPr>
          <w:spacing w:val="-8"/>
        </w:rPr>
        <w:t> </w:t>
      </w:r>
      <w:r>
        <w:rPr/>
        <w:t>from</w:t>
      </w:r>
      <w:r>
        <w:rPr>
          <w:spacing w:val="-48"/>
        </w:rPr>
        <w:t> </w:t>
      </w:r>
      <w:r>
        <w:rPr/>
        <w:t>0 to</w:t>
      </w:r>
      <w:r>
        <w:rPr>
          <w:spacing w:val="-1"/>
        </w:rPr>
        <w:t> </w:t>
      </w:r>
      <w:r>
        <w:rPr/>
        <w:t>92°C,</w:t>
      </w:r>
      <w:r>
        <w:rPr>
          <w:spacing w:val="-2"/>
        </w:rPr>
        <w:t> </w:t>
      </w:r>
      <w:r>
        <w:rPr/>
        <w:t>pH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1.5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9.0, salinity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492</w:t>
      </w:r>
      <w:r>
        <w:rPr>
          <w:spacing w:val="1"/>
        </w:rPr>
        <w:t> </w:t>
      </w:r>
      <w:r>
        <w:rPr/>
        <w:t>g/L, pressure 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MPa.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757529</wp:posOffset>
            </wp:positionH>
            <wp:positionV relativeFrom="paragraph">
              <wp:posOffset>139637</wp:posOffset>
            </wp:positionV>
            <wp:extent cx="847830" cy="84782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30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0" w:footer="1002" w:top="1360" w:bottom="1200" w:left="780" w:right="900"/>
        </w:sectPr>
      </w:pPr>
    </w:p>
    <w:p>
      <w:pPr>
        <w:pStyle w:val="Heading3"/>
        <w:spacing w:before="37"/>
        <w:ind w:left="352"/>
      </w:pPr>
      <w:r>
        <w:rPr/>
        <w:t>METAGENOMIC</w:t>
      </w:r>
      <w:r>
        <w:rPr>
          <w:spacing w:val="-3"/>
        </w:rPr>
        <w:t> </w:t>
      </w:r>
      <w:r>
        <w:rPr/>
        <w:t>LIBRARIES</w:t>
      </w:r>
    </w:p>
    <w:p>
      <w:pPr>
        <w:pStyle w:val="BodyText"/>
        <w:spacing w:line="259" w:lineRule="auto" w:before="182"/>
        <w:ind w:left="352" w:right="231"/>
        <w:jc w:val="both"/>
      </w:pPr>
      <w:r>
        <w:rPr/>
        <w:t>Libraries site/material; sampling date; GPS coordinates of the sampling site; number of clones and vector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library;</w:t>
      </w:r>
      <w:r>
        <w:rPr>
          <w:spacing w:val="1"/>
        </w:rPr>
        <w:t> </w:t>
      </w:r>
      <w:r>
        <w:rPr/>
        <w:t>GPS</w:t>
      </w:r>
      <w:r>
        <w:rPr>
          <w:spacing w:val="1"/>
        </w:rPr>
        <w:t> </w:t>
      </w:r>
      <w:r>
        <w:rPr/>
        <w:t>coordinates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site;</w:t>
      </w:r>
      <w:r>
        <w:rPr>
          <w:spacing w:val="1"/>
        </w:rPr>
        <w:t> </w:t>
      </w:r>
      <w:r>
        <w:rPr/>
        <w:t>accession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(if</w:t>
      </w:r>
      <w:r>
        <w:rPr>
          <w:spacing w:val="1"/>
        </w:rPr>
        <w:t> </w:t>
      </w:r>
      <w:r>
        <w:rPr/>
        <w:t>published);</w:t>
      </w:r>
      <w:r>
        <w:rPr>
          <w:spacing w:val="-47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(journal);</w:t>
      </w:r>
      <w:r>
        <w:rPr>
          <w:spacing w:val="-1"/>
        </w:rPr>
        <w:t> </w:t>
      </w:r>
      <w:r>
        <w:rPr/>
        <w:t>enrichment</w:t>
      </w:r>
      <w:r>
        <w:rPr>
          <w:spacing w:val="-3"/>
        </w:rPr>
        <w:t> </w:t>
      </w:r>
      <w:r>
        <w:rPr/>
        <w:t>(substrate)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native</w:t>
      </w:r>
      <w:r>
        <w:rPr>
          <w:spacing w:val="1"/>
        </w:rPr>
        <w:t> </w:t>
      </w:r>
      <w:r>
        <w:rPr/>
        <w:t>community; further comments.</w:t>
      </w:r>
    </w:p>
    <w:p>
      <w:pPr>
        <w:pStyle w:val="BodyText"/>
        <w:spacing w:line="259" w:lineRule="auto" w:before="159"/>
        <w:ind w:left="353" w:right="228" w:hanging="1"/>
        <w:jc w:val="both"/>
      </w:pPr>
      <w:r>
        <w:rPr>
          <w:b/>
        </w:rPr>
        <w:t>28</w:t>
      </w:r>
      <w:r>
        <w:rPr>
          <w:b/>
          <w:spacing w:val="-7"/>
        </w:rPr>
        <w:t> </w:t>
      </w:r>
      <w:r>
        <w:rPr>
          <w:b/>
        </w:rPr>
        <w:t>entries</w:t>
      </w:r>
      <w:r>
        <w:rPr/>
        <w:t>,</w:t>
      </w:r>
      <w:r>
        <w:rPr>
          <w:spacing w:val="-9"/>
        </w:rPr>
        <w:t> </w:t>
      </w:r>
      <w:r>
        <w:rPr/>
        <w:t>representing</w:t>
      </w:r>
      <w:r>
        <w:rPr>
          <w:spacing w:val="-10"/>
        </w:rPr>
        <w:t> </w:t>
      </w:r>
      <w:r>
        <w:rPr/>
        <w:t>DNA</w:t>
      </w:r>
      <w:r>
        <w:rPr>
          <w:spacing w:val="-7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communities</w:t>
      </w:r>
      <w:r>
        <w:rPr>
          <w:spacing w:val="-6"/>
        </w:rPr>
        <w:t> </w:t>
      </w:r>
      <w:r>
        <w:rPr/>
        <w:t>inhabiting</w:t>
      </w:r>
      <w:r>
        <w:rPr>
          <w:spacing w:val="-8"/>
        </w:rPr>
        <w:t> </w:t>
      </w:r>
      <w:r>
        <w:rPr/>
        <w:t>extreme</w:t>
      </w:r>
      <w:r>
        <w:rPr>
          <w:spacing w:val="-9"/>
        </w:rPr>
        <w:t> </w:t>
      </w:r>
      <w:r>
        <w:rPr/>
        <w:t>environments</w:t>
      </w:r>
      <w:r>
        <w:rPr>
          <w:spacing w:val="-7"/>
        </w:rPr>
        <w:t> </w:t>
      </w:r>
      <w:r>
        <w:rPr/>
        <w:t>(low</w:t>
      </w:r>
      <w:r>
        <w:rPr>
          <w:spacing w:val="-8"/>
        </w:rPr>
        <w:t> </w:t>
      </w:r>
      <w:r>
        <w:rPr/>
        <w:t>pH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1.1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4.4;</w:t>
      </w:r>
      <w:r>
        <w:rPr>
          <w:spacing w:val="-7"/>
        </w:rPr>
        <w:t> </w:t>
      </w:r>
      <w:r>
        <w:rPr/>
        <w:t>high</w:t>
      </w:r>
      <w:r>
        <w:rPr>
          <w:spacing w:val="-9"/>
        </w:rPr>
        <w:t> </w:t>
      </w:r>
      <w:r>
        <w:rPr/>
        <w:t>pH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9.3-9.6;</w:t>
      </w:r>
      <w:r>
        <w:rPr>
          <w:spacing w:val="-7"/>
        </w:rPr>
        <w:t> </w:t>
      </w:r>
      <w:r>
        <w:rPr/>
        <w:t>high</w:t>
      </w:r>
      <w:r>
        <w:rPr>
          <w:spacing w:val="-10"/>
        </w:rPr>
        <w:t> </w:t>
      </w:r>
      <w:r>
        <w:rPr/>
        <w:t>salinity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200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490</w:t>
      </w:r>
      <w:r>
        <w:rPr>
          <w:spacing w:val="-9"/>
        </w:rPr>
        <w:t> </w:t>
      </w:r>
      <w:r>
        <w:rPr/>
        <w:t>g/L;</w:t>
      </w:r>
      <w:r>
        <w:rPr>
          <w:spacing w:val="-8"/>
        </w:rPr>
        <w:t> </w:t>
      </w:r>
      <w:r>
        <w:rPr/>
        <w:t>pressure</w:t>
      </w:r>
      <w:r>
        <w:rPr>
          <w:spacing w:val="-7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300</w:t>
      </w:r>
      <w:r>
        <w:rPr>
          <w:spacing w:val="-7"/>
        </w:rPr>
        <w:t> </w:t>
      </w:r>
      <w:r>
        <w:rPr/>
        <w:t>MPa;</w:t>
      </w:r>
      <w:r>
        <w:rPr>
          <w:spacing w:val="-7"/>
        </w:rPr>
        <w:t> </w:t>
      </w:r>
      <w:r>
        <w:rPr/>
        <w:t>temperature</w:t>
      </w:r>
      <w:r>
        <w:rPr>
          <w:spacing w:val="-8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98°C)</w:t>
      </w:r>
      <w:r>
        <w:rPr>
          <w:spacing w:val="1"/>
        </w:rPr>
        <w:t> </w:t>
      </w:r>
      <w:r>
        <w:rPr/>
        <w:t>and non-extreme environments, including contaminated sites (close to neutral pH, low to moderate salinity</w:t>
      </w:r>
      <w:r>
        <w:rPr>
          <w:spacing w:val="-47"/>
        </w:rPr>
        <w:t> </w:t>
      </w:r>
      <w:r>
        <w:rPr/>
        <w:t>(up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g/l),</w:t>
      </w:r>
      <w:r>
        <w:rPr>
          <w:spacing w:val="-2"/>
        </w:rPr>
        <w:t> </w:t>
      </w:r>
      <w:r>
        <w:rPr/>
        <w:t>temperatures from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30°C,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10.1</w:t>
      </w:r>
      <w:r>
        <w:rPr>
          <w:spacing w:val="-2"/>
        </w:rPr>
        <w:t> </w:t>
      </w:r>
      <w:r>
        <w:rPr/>
        <w:t>MPa).</w:t>
      </w:r>
    </w:p>
    <w:p>
      <w:pPr>
        <w:pStyle w:val="BodyText"/>
        <w:spacing w:before="1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757528</wp:posOffset>
            </wp:positionH>
            <wp:positionV relativeFrom="paragraph">
              <wp:posOffset>139223</wp:posOffset>
            </wp:positionV>
            <wp:extent cx="867537" cy="86753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537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8"/>
        </w:rPr>
      </w:pPr>
    </w:p>
    <w:p>
      <w:pPr>
        <w:pStyle w:val="Heading3"/>
        <w:spacing w:before="1"/>
      </w:pPr>
      <w:r>
        <w:rPr/>
        <w:t>ENRICHMENT</w:t>
      </w:r>
      <w:r>
        <w:rPr>
          <w:spacing w:val="-4"/>
        </w:rPr>
        <w:t> </w:t>
      </w:r>
      <w:r>
        <w:rPr/>
        <w:t>CULTURES</w:t>
      </w:r>
    </w:p>
    <w:p>
      <w:pPr>
        <w:pStyle w:val="BodyText"/>
        <w:spacing w:line="259" w:lineRule="auto" w:before="180"/>
        <w:ind w:left="353" w:right="230" w:hanging="1"/>
        <w:jc w:val="both"/>
      </w:pPr>
      <w:r>
        <w:rPr/>
        <w:t>Starting material; sampling date; GPS coordinates; accession number; published in (journal); enrichment</w:t>
      </w:r>
      <w:r>
        <w:rPr>
          <w:spacing w:val="1"/>
        </w:rPr>
        <w:t> </w:t>
      </w:r>
      <w:r>
        <w:rPr/>
        <w:t>(substrate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medium);</w:t>
      </w:r>
      <w:r>
        <w:rPr>
          <w:spacing w:val="-3"/>
        </w:rPr>
        <w:t> </w:t>
      </w:r>
      <w:r>
        <w:rPr/>
        <w:t>further</w:t>
      </w:r>
      <w:r>
        <w:rPr>
          <w:spacing w:val="-5"/>
        </w:rPr>
        <w:t> </w:t>
      </w:r>
      <w:r>
        <w:rPr/>
        <w:t>comments</w:t>
      </w:r>
      <w:r>
        <w:rPr>
          <w:spacing w:val="-5"/>
        </w:rPr>
        <w:t> </w:t>
      </w:r>
      <w:r>
        <w:rPr/>
        <w:t>including:</w:t>
      </w:r>
      <w:r>
        <w:rPr>
          <w:spacing w:val="-6"/>
        </w:rPr>
        <w:t> </w:t>
      </w:r>
      <w:r>
        <w:rPr/>
        <w:t>sample</w:t>
      </w:r>
      <w:r>
        <w:rPr>
          <w:spacing w:val="-5"/>
        </w:rPr>
        <w:t> </w:t>
      </w:r>
      <w:r>
        <w:rPr/>
        <w:t>ID;</w:t>
      </w:r>
      <w:r>
        <w:rPr>
          <w:spacing w:val="-6"/>
        </w:rPr>
        <w:t> </w:t>
      </w:r>
      <w:r>
        <w:rPr/>
        <w:t>preliminary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validated</w:t>
      </w:r>
      <w:r>
        <w:rPr>
          <w:spacing w:val="-5"/>
        </w:rPr>
        <w:t> </w:t>
      </w:r>
      <w:r>
        <w:rPr/>
        <w:t>strain</w:t>
      </w:r>
      <w:r>
        <w:rPr>
          <w:spacing w:val="-6"/>
        </w:rPr>
        <w:t> </w:t>
      </w:r>
      <w:r>
        <w:rPr/>
        <w:t>(enriched)</w:t>
      </w:r>
      <w:r>
        <w:rPr>
          <w:spacing w:val="-47"/>
        </w:rPr>
        <w:t> </w:t>
      </w:r>
      <w:r>
        <w:rPr/>
        <w:t>name; taxonomy</w:t>
      </w:r>
      <w:r>
        <w:rPr>
          <w:spacing w:val="1"/>
        </w:rPr>
        <w:t> </w:t>
      </w:r>
      <w:r>
        <w:rPr/>
        <w:t>ID;</w:t>
      </w:r>
      <w:r>
        <w:rPr>
          <w:spacing w:val="1"/>
        </w:rPr>
        <w:t> </w:t>
      </w:r>
      <w:r>
        <w:rPr/>
        <w:t>domain; phylum;</w:t>
      </w:r>
      <w:r>
        <w:rPr>
          <w:spacing w:val="1"/>
        </w:rPr>
        <w:t> </w:t>
      </w:r>
      <w:r>
        <w:rPr/>
        <w:t>class;</w:t>
      </w:r>
      <w:r>
        <w:rPr>
          <w:spacing w:val="-1"/>
        </w:rPr>
        <w:t> </w:t>
      </w:r>
      <w:r>
        <w:rPr/>
        <w:t>order;</w:t>
      </w:r>
      <w:r>
        <w:rPr>
          <w:spacing w:val="1"/>
        </w:rPr>
        <w:t> </w:t>
      </w:r>
      <w:r>
        <w:rPr/>
        <w:t>family.</w:t>
      </w:r>
    </w:p>
    <w:p>
      <w:pPr>
        <w:pStyle w:val="BodyText"/>
        <w:spacing w:line="259" w:lineRule="auto" w:before="159"/>
        <w:ind w:left="353"/>
      </w:pPr>
      <w:r>
        <w:rPr>
          <w:b/>
        </w:rPr>
        <w:t>41</w:t>
      </w:r>
      <w:r>
        <w:rPr>
          <w:b/>
          <w:spacing w:val="5"/>
        </w:rPr>
        <w:t> </w:t>
      </w:r>
      <w:r>
        <w:rPr>
          <w:b/>
        </w:rPr>
        <w:t>entries</w:t>
      </w:r>
      <w:r>
        <w:rPr/>
        <w:t>,</w:t>
      </w:r>
      <w:r>
        <w:rPr>
          <w:spacing w:val="4"/>
        </w:rPr>
        <w:t> </w:t>
      </w:r>
      <w:r>
        <w:rPr/>
        <w:t>derived</w:t>
      </w:r>
      <w:r>
        <w:rPr>
          <w:spacing w:val="4"/>
        </w:rPr>
        <w:t> </w:t>
      </w:r>
      <w:r>
        <w:rPr/>
        <w:t>from</w:t>
      </w:r>
      <w:r>
        <w:rPr>
          <w:spacing w:val="6"/>
        </w:rPr>
        <w:t> </w:t>
      </w:r>
      <w:r>
        <w:rPr/>
        <w:t>samples</w:t>
      </w:r>
      <w:r>
        <w:rPr>
          <w:spacing w:val="2"/>
        </w:rPr>
        <w:t> </w:t>
      </w:r>
      <w:r>
        <w:rPr/>
        <w:t>originated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multiple</w:t>
      </w:r>
      <w:r>
        <w:rPr>
          <w:spacing w:val="5"/>
        </w:rPr>
        <w:t> </w:t>
      </w:r>
      <w:r>
        <w:rPr/>
        <w:t>locations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representing</w:t>
      </w:r>
      <w:r>
        <w:rPr>
          <w:spacing w:val="4"/>
        </w:rPr>
        <w:t> </w:t>
      </w:r>
      <w:r>
        <w:rPr/>
        <w:t>enriched</w:t>
      </w:r>
      <w:r>
        <w:rPr>
          <w:spacing w:val="-47"/>
        </w:rPr>
        <w:t> </w:t>
      </w:r>
      <w:r>
        <w:rPr/>
        <w:t>microorganisms</w:t>
      </w:r>
      <w:r>
        <w:rPr>
          <w:spacing w:val="-3"/>
        </w:rPr>
        <w:t> </w:t>
      </w:r>
      <w:r>
        <w:rPr/>
        <w:t>of at</w:t>
      </w:r>
      <w:r>
        <w:rPr>
          <w:spacing w:val="1"/>
        </w:rPr>
        <w:t> </w:t>
      </w:r>
      <w:r>
        <w:rPr/>
        <w:t>least</w:t>
      </w:r>
      <w:r>
        <w:rPr>
          <w:spacing w:val="-2"/>
        </w:rPr>
        <w:t> </w:t>
      </w:r>
      <w:r>
        <w:rPr/>
        <w:t>16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genera.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757528</wp:posOffset>
            </wp:positionH>
            <wp:positionV relativeFrom="paragraph">
              <wp:posOffset>140127</wp:posOffset>
            </wp:positionV>
            <wp:extent cx="867537" cy="867537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537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8"/>
        </w:rPr>
      </w:pPr>
    </w:p>
    <w:p>
      <w:pPr>
        <w:pStyle w:val="Heading3"/>
      </w:pPr>
      <w:r>
        <w:rPr/>
        <w:t>ISOLATES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PROVEN ACTIVITY</w:t>
      </w:r>
    </w:p>
    <w:p>
      <w:pPr>
        <w:pStyle w:val="BodyText"/>
        <w:spacing w:line="259" w:lineRule="auto" w:before="180"/>
        <w:ind w:left="353" w:right="228" w:hanging="1"/>
        <w:jc w:val="both"/>
      </w:pPr>
      <w:r>
        <w:rPr/>
        <w:t>ID: activities tested: lipase 30⁰C; lipase 37⁰C; protease 30⁰C; protease 37⁰C; inulinase 30⁰C; inulinase 37⁰C;</w:t>
      </w:r>
      <w:r>
        <w:rPr>
          <w:spacing w:val="1"/>
        </w:rPr>
        <w:t> </w:t>
      </w:r>
      <w:r>
        <w:rPr/>
        <w:t>amylase</w:t>
      </w:r>
      <w:r>
        <w:rPr>
          <w:spacing w:val="-3"/>
        </w:rPr>
        <w:t> </w:t>
      </w:r>
      <w:r>
        <w:rPr/>
        <w:t>30⁰C;</w:t>
      </w:r>
      <w:r>
        <w:rPr>
          <w:spacing w:val="1"/>
        </w:rPr>
        <w:t> </w:t>
      </w:r>
      <w:r>
        <w:rPr/>
        <w:t>amylase</w:t>
      </w:r>
      <w:r>
        <w:rPr>
          <w:spacing w:val="-2"/>
        </w:rPr>
        <w:t> </w:t>
      </w:r>
      <w:r>
        <w:rPr/>
        <w:t>37⁰C; transaminase</w:t>
      </w:r>
      <w:r>
        <w:rPr>
          <w:spacing w:val="1"/>
        </w:rPr>
        <w:t> </w:t>
      </w:r>
      <w:r>
        <w:rPr/>
        <w:t>30⁰C;</w:t>
      </w:r>
      <w:r>
        <w:rPr>
          <w:spacing w:val="1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(doi).</w:t>
      </w:r>
    </w:p>
    <w:p>
      <w:pPr>
        <w:pStyle w:val="Heading3"/>
        <w:spacing w:before="160"/>
        <w:rPr>
          <w:b w:val="0"/>
        </w:rPr>
      </w:pPr>
      <w:r>
        <w:rPr/>
        <w:t>55</w:t>
      </w:r>
      <w:r>
        <w:rPr>
          <w:spacing w:val="-1"/>
        </w:rPr>
        <w:t> </w:t>
      </w:r>
      <w:r>
        <w:rPr/>
        <w:t>entries</w:t>
      </w:r>
      <w:r>
        <w:rPr>
          <w:b w:val="0"/>
        </w:rPr>
        <w:t>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757529</wp:posOffset>
            </wp:positionH>
            <wp:positionV relativeFrom="paragraph">
              <wp:posOffset>154036</wp:posOffset>
            </wp:positionV>
            <wp:extent cx="868132" cy="867537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32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8"/>
        </w:rPr>
      </w:pPr>
    </w:p>
    <w:p>
      <w:pPr>
        <w:pStyle w:val="Heading3"/>
        <w:spacing w:before="1"/>
      </w:pPr>
      <w:r>
        <w:rPr/>
        <w:t>SHOTGUN</w:t>
      </w:r>
      <w:r>
        <w:rPr>
          <w:spacing w:val="-3"/>
        </w:rPr>
        <w:t> </w:t>
      </w:r>
      <w:r>
        <w:rPr/>
        <w:t>METAGENOME</w:t>
      </w:r>
      <w:r>
        <w:rPr>
          <w:spacing w:val="-6"/>
        </w:rPr>
        <w:t> </w:t>
      </w:r>
      <w:r>
        <w:rPr/>
        <w:t>SEQUENCES</w:t>
      </w:r>
    </w:p>
    <w:p>
      <w:pPr>
        <w:pStyle w:val="BodyText"/>
        <w:spacing w:before="180"/>
        <w:ind w:left="353"/>
      </w:pPr>
      <w:r>
        <w:rPr/>
        <w:t>Sample</w:t>
      </w:r>
      <w:r>
        <w:rPr>
          <w:spacing w:val="-4"/>
        </w:rPr>
        <w:t> </w:t>
      </w:r>
      <w:r>
        <w:rPr/>
        <w:t>description;</w:t>
      </w:r>
      <w:r>
        <w:rPr>
          <w:spacing w:val="-3"/>
        </w:rPr>
        <w:t> </w:t>
      </w:r>
      <w:r>
        <w:rPr/>
        <w:t>BioSample/BioProject;</w:t>
      </w:r>
      <w:r>
        <w:rPr>
          <w:spacing w:val="-4"/>
        </w:rPr>
        <w:t> </w:t>
      </w:r>
      <w:r>
        <w:rPr/>
        <w:t>GPS</w:t>
      </w:r>
      <w:r>
        <w:rPr>
          <w:spacing w:val="-6"/>
        </w:rPr>
        <w:t> </w:t>
      </w:r>
      <w:r>
        <w:rPr/>
        <w:t>coordinates.</w:t>
      </w:r>
    </w:p>
    <w:p>
      <w:pPr>
        <w:pStyle w:val="BodyText"/>
        <w:spacing w:before="182"/>
        <w:ind w:left="353"/>
      </w:pPr>
      <w:r>
        <w:rPr>
          <w:b/>
        </w:rPr>
        <w:t>61</w:t>
      </w:r>
      <w:r>
        <w:rPr>
          <w:b/>
          <w:spacing w:val="-2"/>
        </w:rPr>
        <w:t> </w:t>
      </w:r>
      <w:r>
        <w:rPr>
          <w:b/>
        </w:rPr>
        <w:t>entries</w:t>
      </w:r>
      <w:r>
        <w:rPr/>
        <w:t>,</w:t>
      </w:r>
      <w:r>
        <w:rPr>
          <w:spacing w:val="-2"/>
        </w:rPr>
        <w:t> </w:t>
      </w:r>
      <w:r>
        <w:rPr/>
        <w:t>corresponding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16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extreme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non-extreme</w:t>
      </w:r>
      <w:r>
        <w:rPr>
          <w:spacing w:val="-4"/>
        </w:rPr>
        <w:t> </w:t>
      </w:r>
      <w:r>
        <w:rPr/>
        <w:t>environments.</w:t>
      </w:r>
    </w:p>
    <w:p>
      <w:pPr>
        <w:spacing w:after="0"/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ind w:left="412"/>
        <w:rPr>
          <w:sz w:val="20"/>
        </w:rPr>
      </w:pPr>
      <w:r>
        <w:rPr>
          <w:sz w:val="20"/>
        </w:rPr>
        <w:drawing>
          <wp:inline distT="0" distB="0" distL="0" distR="0">
            <wp:extent cx="868457" cy="86753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57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 w:before="56"/>
        <w:ind w:left="352" w:right="230"/>
        <w:jc w:val="both"/>
      </w:pPr>
      <w:r>
        <w:rPr/>
        <w:t>These QR codes are confidential and available within the FuturEnzyme consortium. In order to increase the</w:t>
      </w:r>
      <w:r>
        <w:rPr>
          <w:spacing w:val="1"/>
        </w:rPr>
        <w:t> </w:t>
      </w:r>
      <w:r>
        <w:rPr/>
        <w:t>security, they have been blocked with a password (FuturEnzyme€01/06/2021). They will also be included in</w:t>
      </w:r>
      <w:r>
        <w:rPr>
          <w:spacing w:val="1"/>
        </w:rPr>
        <w:t> </w:t>
      </w:r>
      <w:r>
        <w:rPr/>
        <w:t>the private area of the FuturEnzyme website (www.futurenzyme.eu), in the section </w:t>
      </w:r>
      <w:r>
        <w:rPr>
          <w:i/>
        </w:rPr>
        <w:t>Shared material</w:t>
      </w:r>
      <w:r>
        <w:rPr/>
        <w:t>. This</w:t>
      </w:r>
      <w:r>
        <w:rPr>
          <w:spacing w:val="1"/>
        </w:rPr>
        <w:t> </w:t>
      </w:r>
      <w:r>
        <w:rPr>
          <w:spacing w:val="-1"/>
        </w:rPr>
        <w:t>private</w:t>
      </w:r>
      <w:r>
        <w:rPr>
          <w:spacing w:val="-14"/>
        </w:rPr>
        <w:t> </w:t>
      </w:r>
      <w:r>
        <w:rPr>
          <w:spacing w:val="-1"/>
        </w:rPr>
        <w:t>area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serves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repository</w:t>
      </w:r>
      <w:r>
        <w:rPr>
          <w:spacing w:val="-10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is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members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consortium</w:t>
      </w:r>
      <w:r>
        <w:rPr>
          <w:spacing w:val="-10"/>
        </w:rPr>
        <w:t> </w:t>
      </w:r>
      <w:r>
        <w:rPr/>
        <w:t>through</w:t>
      </w:r>
      <w:r>
        <w:rPr>
          <w:spacing w:val="-48"/>
        </w:rPr>
        <w:t> </w:t>
      </w:r>
      <w:r>
        <w:rPr/>
        <w:t>user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password.</w:t>
      </w: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163" w:after="0"/>
        <w:ind w:left="604" w:right="0" w:hanging="253"/>
        <w:jc w:val="left"/>
        <w:rPr>
          <w:b w:val="0"/>
        </w:rPr>
      </w:pPr>
      <w:bookmarkStart w:name="3. Bio-resource exchange" w:id="9"/>
      <w:bookmarkEnd w:id="9"/>
      <w:r>
        <w:rPr/>
      </w:r>
      <w:bookmarkStart w:name="_bookmark2" w:id="10"/>
      <w:bookmarkEnd w:id="10"/>
      <w:r>
        <w:rPr/>
      </w:r>
      <w:bookmarkStart w:name="_bookmark2" w:id="11"/>
      <w:bookmarkEnd w:id="11"/>
      <w:r>
        <w:rPr>
          <w:b w:val="0"/>
          <w:color w:val="276D8A"/>
        </w:rPr>
        <w:t>Bi</w:t>
      </w:r>
      <w:r>
        <w:rPr>
          <w:b w:val="0"/>
          <w:color w:val="276D8A"/>
        </w:rPr>
        <w:t>o-resource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exchange</w:t>
      </w:r>
    </w:p>
    <w:p>
      <w:pPr>
        <w:pStyle w:val="BodyText"/>
        <w:spacing w:line="259" w:lineRule="auto" w:before="141"/>
        <w:ind w:left="352" w:right="235"/>
        <w:jc w:val="both"/>
      </w:pPr>
      <w:r>
        <w:rPr/>
        <w:t>The</w:t>
      </w:r>
      <w:r>
        <w:rPr>
          <w:spacing w:val="-7"/>
        </w:rPr>
        <w:t> </w:t>
      </w:r>
      <w:r>
        <w:rPr/>
        <w:t>bio-resources</w:t>
      </w:r>
      <w:r>
        <w:rPr>
          <w:spacing w:val="-7"/>
        </w:rPr>
        <w:t> </w:t>
      </w:r>
      <w:r>
        <w:rPr/>
        <w:t>described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deliverable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QR</w:t>
      </w:r>
      <w:r>
        <w:rPr>
          <w:spacing w:val="-7"/>
        </w:rPr>
        <w:t> </w:t>
      </w:r>
      <w:r>
        <w:rPr/>
        <w:t>codes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detailed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them</w:t>
      </w:r>
      <w:r>
        <w:rPr>
          <w:spacing w:val="-6"/>
        </w:rPr>
        <w:t> </w:t>
      </w:r>
      <w:r>
        <w:rPr/>
        <w:t>has</w:t>
      </w:r>
      <w:r>
        <w:rPr>
          <w:spacing w:val="-47"/>
        </w:rPr>
        <w:t> </w:t>
      </w:r>
      <w:r>
        <w:rPr/>
        <w:t>been</w:t>
      </w:r>
      <w:r>
        <w:rPr>
          <w:spacing w:val="-1"/>
        </w:rPr>
        <w:t> </w:t>
      </w:r>
      <w:r>
        <w:rPr/>
        <w:t>made</w:t>
      </w:r>
      <w:r>
        <w:rPr>
          <w:spacing w:val="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exchanged</w:t>
      </w:r>
      <w:r>
        <w:rPr>
          <w:spacing w:val="-1"/>
        </w:rPr>
        <w:t> </w:t>
      </w:r>
      <w:r>
        <w:rPr/>
        <w:t>between, the</w:t>
      </w:r>
      <w:r>
        <w:rPr>
          <w:spacing w:val="-3"/>
        </w:rPr>
        <w:t> </w:t>
      </w:r>
      <w:r>
        <w:rPr/>
        <w:t>consortium</w:t>
      </w:r>
      <w:r>
        <w:rPr>
          <w:spacing w:val="-1"/>
        </w:rPr>
        <w:t> </w:t>
      </w:r>
      <w:r>
        <w:rPr/>
        <w:t>members.</w:t>
      </w:r>
    </w:p>
    <w:sectPr>
      <w:pgSz w:w="11910" w:h="16840"/>
      <w:pgMar w:header="0" w:footer="1002" w:top="1560" w:bottom="120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80.799988pt;width:12.6pt;height:13.05pt;mso-position-horizontal-relative:page;mso-position-vertical-relative:page;z-index:-1587865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04" w:hanging="252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562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7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5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1" w:hanging="2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1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4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1" w:hanging="2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spacing w:before="120"/>
      <w:ind w:left="791" w:hanging="219"/>
    </w:pPr>
    <w:rPr>
      <w:rFonts w:ascii="Calibri" w:hAnsi="Calibri" w:eastAsia="Calibri" w:cs="Calibri"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4" w:hanging="253"/>
      <w:outlineLvl w:val="1"/>
    </w:pPr>
    <w:rPr>
      <w:rFonts w:ascii="Calibri Light" w:hAnsi="Calibri Light" w:eastAsia="Calibri Light" w:cs="Calibri Light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52"/>
      <w:ind w:right="228"/>
      <w:jc w:val="right"/>
      <w:outlineLvl w:val="2"/>
    </w:pPr>
    <w:rPr>
      <w:rFonts w:ascii="Calibri Light" w:hAnsi="Calibri Light" w:eastAsia="Calibri Light" w:cs="Calibri Light"/>
      <w:sz w:val="24"/>
      <w:szCs w:val="24"/>
    </w:rPr>
  </w:style>
  <w:style w:styleId="Heading3" w:type="paragraph">
    <w:name w:val="Heading 3"/>
    <w:basedOn w:val="Normal"/>
    <w:uiPriority w:val="1"/>
    <w:qFormat/>
    <w:pPr>
      <w:ind w:left="353"/>
      <w:outlineLvl w:val="3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04" w:hanging="25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p.golyshin@bangor.ac.uk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qr-me.com/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N. GOLYSHIN</dc:creator>
  <dc:subject>deliverable number D3.1</dc:subject>
  <dc:title>QR barcoding system, available</dc:title>
  <dcterms:created xsi:type="dcterms:W3CDTF">2021-11-04T18:35:23Z</dcterms:created>
  <dcterms:modified xsi:type="dcterms:W3CDTF">2021-11-04T18:35:23Z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2021-11-04T00:00:00Z</vt:filetime>
  </property>
</Properties>
</file>