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34C48" w:rsidRPr="0080172B" w:rsidRDefault="00E34C48"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34C48" w:rsidRPr="009C16CE" w:rsidRDefault="00E34C48"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34C48" w:rsidRPr="0080172B" w:rsidRDefault="00E34C48"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34C48" w:rsidRPr="0080172B" w:rsidRDefault="00E34C48"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34C48" w:rsidRPr="0080172B" w:rsidRDefault="00E34C48"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34C48" w:rsidRPr="009C16CE" w:rsidRDefault="00E34C48"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3967509"/>
        <w:bookmarkStart w:id="1" w:name="_Toc83982137"/>
        <w:bookmarkStart w:id="2" w:name="_Toc83987415"/>
        <w:bookmarkStart w:id="3" w:name="_Toc83988307"/>
        <w:bookmarkStart w:id="4" w:name="_Toc120092767"/>
        <w:bookmarkStart w:id="5" w:name="_Toc120093090"/>
        <w:bookmarkStart w:id="6" w:name="_Toc120093197"/>
        <w:bookmarkStart w:id="7" w:name="_Toc132112734"/>
        <w:bookmarkStart w:id="8" w:name="_Toc135294436"/>
        <w:bookmarkStart w:id="9" w:name="_Toc135299772"/>
        <w:bookmarkStart w:id="10" w:name="_Toc135299808"/>
        <w:bookmarkStart w:id="11" w:name="_Toc135305222"/>
        <w:bookmarkStart w:id="12" w:name="_Toc135989659"/>
        <w:bookmarkStart w:id="13" w:name="_Toc135989765"/>
        <w:p w14:paraId="57E975BC" w14:textId="69C2944F" w:rsidR="007B1BE5" w:rsidRDefault="00F5157D"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5-30T00:00:00Z">
                <w:dateFormat w:val="dd/MM/yyyy"/>
                <w:lid w:val="it-IT"/>
                <w:storeMappedDataAs w:val="dateTime"/>
                <w:calendar w:val="gregorian"/>
              </w:date>
            </w:sdtPr>
            <w:sdtEndPr/>
            <w:sdtContent>
              <w:r w:rsidR="0046678D">
                <w:t>30</w:t>
              </w:r>
              <w:r w:rsidR="00EE39F2">
                <w:t>/05/2023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582C357E" w:rsidR="00E34C48" w:rsidRPr="00921749" w:rsidRDefault="00E34C48">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E34C48" w:rsidRPr="00921749" w:rsidRDefault="00F5157D">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34C48" w:rsidRPr="00921749">
                                      <w:rPr>
                                        <w:caps/>
                                        <w:color w:val="262626" w:themeColor="text1" w:themeTint="D9"/>
                                        <w:sz w:val="20"/>
                                        <w:szCs w:val="20"/>
                                        <w:lang w:val="es-ES"/>
                                      </w:rPr>
                                      <w:t>CSIC</w:t>
                                    </w:r>
                                  </w:sdtContent>
                                </w:sdt>
                              </w:p>
                              <w:p w14:paraId="16362F22" w14:textId="5D514D05" w:rsidR="00E34C48" w:rsidRPr="00921749" w:rsidRDefault="00F5157D">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E34C48" w:rsidRPr="00921749">
                                      <w:rPr>
                                        <w:color w:val="262626" w:themeColor="text1" w:themeTint="D9"/>
                                        <w:sz w:val="20"/>
                                        <w:szCs w:val="20"/>
                                        <w:lang w:val="es-ES"/>
                                      </w:rPr>
                                      <w:t xml:space="preserve">Marie Curie 2, 28049, Cantoblanco, Madrid, </w:t>
                                    </w:r>
                                    <w:proofErr w:type="spellStart"/>
                                    <w:r w:rsidR="00E34C48" w:rsidRPr="00921749">
                                      <w:rPr>
                                        <w:color w:val="262626" w:themeColor="text1" w:themeTint="D9"/>
                                        <w:sz w:val="20"/>
                                        <w:szCs w:val="20"/>
                                        <w:lang w:val="es-ES"/>
                                      </w:rPr>
                                      <w:t>Spain</w:t>
                                    </w:r>
                                    <w:proofErr w:type="spellEnd"/>
                                  </w:sdtContent>
                                </w:sdt>
                                <w:r w:rsidR="00E34C48" w:rsidRPr="00921749">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582C357E" w:rsidR="00E34C48" w:rsidRPr="00921749" w:rsidRDefault="00E34C48">
                              <w:pPr>
                                <w:pStyle w:val="Sinespaciado"/>
                                <w:jc w:val="right"/>
                                <w:rPr>
                                  <w:caps/>
                                  <w:color w:val="262626" w:themeColor="text1" w:themeTint="D9"/>
                                  <w:sz w:val="28"/>
                                  <w:szCs w:val="28"/>
                                  <w:lang w:val="es-ES"/>
                                </w:rPr>
                              </w:pPr>
                              <w:r w:rsidRPr="00921749">
                                <w:rPr>
                                  <w:caps/>
                                  <w:color w:val="262626" w:themeColor="text1" w:themeTint="D9"/>
                                  <w:sz w:val="28"/>
                                  <w:szCs w:val="28"/>
                                  <w:lang w:val="es-ES"/>
                                </w:rPr>
                                <w:t>manuel ferrer</w:t>
                              </w:r>
                            </w:p>
                          </w:sdtContent>
                        </w:sdt>
                        <w:p w14:paraId="419542F3" w14:textId="3620521A" w:rsidR="00E34C48" w:rsidRPr="00921749" w:rsidRDefault="00E34C48">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921749">
                                <w:rPr>
                                  <w:caps/>
                                  <w:color w:val="262626" w:themeColor="text1" w:themeTint="D9"/>
                                  <w:sz w:val="20"/>
                                  <w:szCs w:val="20"/>
                                  <w:lang w:val="es-ES"/>
                                </w:rPr>
                                <w:t>CSIC</w:t>
                              </w:r>
                            </w:sdtContent>
                          </w:sdt>
                        </w:p>
                        <w:p w14:paraId="16362F22" w14:textId="5D514D05" w:rsidR="00E34C48" w:rsidRPr="00921749" w:rsidRDefault="00E34C48">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Content>
                              <w:r w:rsidRPr="00921749">
                                <w:rPr>
                                  <w:color w:val="262626" w:themeColor="text1" w:themeTint="D9"/>
                                  <w:sz w:val="20"/>
                                  <w:szCs w:val="20"/>
                                  <w:lang w:val="es-ES"/>
                                </w:rPr>
                                <w:t xml:space="preserve">Marie Curie 2, 28049, Cantoblanco, Madrid, </w:t>
                              </w:r>
                              <w:proofErr w:type="spellStart"/>
                              <w:r w:rsidRPr="00921749">
                                <w:rPr>
                                  <w:color w:val="262626" w:themeColor="text1" w:themeTint="D9"/>
                                  <w:sz w:val="20"/>
                                  <w:szCs w:val="20"/>
                                  <w:lang w:val="es-ES"/>
                                </w:rPr>
                                <w:t>Spain</w:t>
                              </w:r>
                              <w:proofErr w:type="spellEnd"/>
                            </w:sdtContent>
                          </w:sdt>
                          <w:r w:rsidRPr="00921749">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434C9211" w:rsidR="00E34C48" w:rsidRPr="00254216" w:rsidRDefault="00F5157D">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12E49">
                                      <w:rPr>
                                        <w:caps/>
                                        <w:color w:val="292733" w:themeColor="text2" w:themeShade="BF"/>
                                        <w:sz w:val="52"/>
                                        <w:szCs w:val="52"/>
                                        <w:lang w:val="en-GB"/>
                                      </w:rPr>
                                      <w:t>Confidentiality legal documents interconsortia</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9B8320E" w:rsidR="00E34C48" w:rsidRDefault="00E34C48">
                                    <w:pPr>
                                      <w:pStyle w:val="Sinespaciado"/>
                                      <w:jc w:val="right"/>
                                      <w:rPr>
                                        <w:smallCaps/>
                                        <w:color w:val="373545" w:themeColor="text2"/>
                                        <w:sz w:val="36"/>
                                        <w:szCs w:val="36"/>
                                      </w:rPr>
                                    </w:pPr>
                                    <w:r>
                                      <w:rPr>
                                        <w:smallCaps/>
                                        <w:color w:val="373545" w:themeColor="text2"/>
                                        <w:sz w:val="36"/>
                                        <w:szCs w:val="36"/>
                                      </w:rPr>
                                      <w:t>D1.5</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434C9211" w:rsidR="00E34C48" w:rsidRPr="00254216" w:rsidRDefault="00F5157D">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12E49">
                                <w:rPr>
                                  <w:caps/>
                                  <w:color w:val="292733" w:themeColor="text2" w:themeShade="BF"/>
                                  <w:sz w:val="52"/>
                                  <w:szCs w:val="52"/>
                                  <w:lang w:val="en-GB"/>
                                </w:rPr>
                                <w:t>Confidentiality legal documents interconsortia</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39B8320E" w:rsidR="00E34C48" w:rsidRDefault="00E34C48">
                              <w:pPr>
                                <w:pStyle w:val="Sinespaciado"/>
                                <w:jc w:val="right"/>
                                <w:rPr>
                                  <w:smallCaps/>
                                  <w:color w:val="373545" w:themeColor="text2"/>
                                  <w:sz w:val="36"/>
                                  <w:szCs w:val="36"/>
                                </w:rPr>
                              </w:pPr>
                              <w:r>
                                <w:rPr>
                                  <w:smallCaps/>
                                  <w:color w:val="373545" w:themeColor="text2"/>
                                  <w:sz w:val="36"/>
                                  <w:szCs w:val="36"/>
                                </w:rPr>
                                <w:t>D1.5</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r w:rsidR="007B66C0">
            <w:rPr>
              <w:lang w:val="en-AU"/>
            </w:rPr>
            <w:br w:type="page"/>
          </w:r>
        </w:p>
        <w:p w14:paraId="1C6F5AC6" w14:textId="6119A424" w:rsidR="007B66C0" w:rsidRDefault="00F5157D">
          <w:pPr>
            <w:rPr>
              <w:lang w:val="en-AU"/>
            </w:rPr>
          </w:pPr>
        </w:p>
      </w:sdtContent>
    </w:sdt>
    <w:p w14:paraId="6407C5AC" w14:textId="77777777" w:rsidR="004B1C74" w:rsidRPr="00254216" w:rsidRDefault="007B0E5A" w:rsidP="004B1C74">
      <w:pPr>
        <w:pStyle w:val="Ttulo2"/>
        <w:rPr>
          <w:lang w:val="en-GB"/>
        </w:rPr>
      </w:pPr>
      <w:bookmarkStart w:id="14" w:name="_Toc83967510"/>
      <w:bookmarkStart w:id="15" w:name="_Toc83982138"/>
      <w:bookmarkStart w:id="16" w:name="_Toc83987416"/>
      <w:bookmarkStart w:id="17" w:name="_Toc83988308"/>
      <w:bookmarkStart w:id="18" w:name="_Toc120092768"/>
      <w:bookmarkStart w:id="19" w:name="_Toc120093091"/>
      <w:bookmarkStart w:id="20" w:name="_Toc120093198"/>
      <w:bookmarkStart w:id="21" w:name="_Toc132112735"/>
      <w:bookmarkStart w:id="22" w:name="_Toc135294437"/>
      <w:bookmarkStart w:id="23" w:name="_Toc135299773"/>
      <w:bookmarkStart w:id="24" w:name="_Toc135299809"/>
      <w:bookmarkStart w:id="25" w:name="_Toc135305223"/>
      <w:bookmarkStart w:id="26" w:name="_Toc135989660"/>
      <w:bookmarkStart w:id="27" w:name="_Toc135989766"/>
      <w:r w:rsidRPr="00254216">
        <w:rPr>
          <w:lang w:val="en-GB"/>
        </w:rPr>
        <w:t xml:space="preserve">Document </w:t>
      </w:r>
      <w:r w:rsidR="004B1C74" w:rsidRPr="00254216">
        <w:rPr>
          <w:lang w:val="en-GB"/>
        </w:rPr>
        <w:t>information sheet</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B09F608" w:rsidR="004B1C74" w:rsidRPr="00254216" w:rsidRDefault="004B1C74" w:rsidP="004B1C74">
            <w:pPr>
              <w:pStyle w:val="Sinespaciado"/>
              <w:rPr>
                <w:lang w:val="en-GB"/>
              </w:rPr>
            </w:pPr>
            <w:r w:rsidRPr="00254216">
              <w:rPr>
                <w:lang w:val="en-GB"/>
              </w:rPr>
              <w:t>WP</w:t>
            </w:r>
            <w:r w:rsidR="00097B73">
              <w:rPr>
                <w:lang w:val="en-GB"/>
              </w:rPr>
              <w:t>1</w:t>
            </w:r>
            <w:r w:rsidRPr="00254216">
              <w:rPr>
                <w:lang w:val="en-GB"/>
              </w:rPr>
              <w:t xml:space="preserve">, </w:t>
            </w:r>
            <w:r w:rsidR="00097B73" w:rsidRPr="00097B73">
              <w:rPr>
                <w:lang w:val="en-GB"/>
              </w:rPr>
              <w:t>Management and Coordination.</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5EDF94F7" w:rsidR="004B1C74" w:rsidRPr="00254216" w:rsidRDefault="00097B73" w:rsidP="004B1C74">
            <w:pPr>
              <w:pStyle w:val="Sinespaciado"/>
            </w:pPr>
            <w:r>
              <w:t>CSIC</w:t>
            </w:r>
            <w:r w:rsidR="004B1C74" w:rsidRPr="00254216">
              <w:t xml:space="preserve"> (</w:t>
            </w:r>
            <w:r>
              <w:t>Manuel Ferrer, Patricia Molina</w:t>
            </w:r>
            <w:r w:rsidR="004B1C74" w:rsidRPr="00254216">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416F467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C34ED6F" w:rsidR="004B1C74" w:rsidRPr="00254216" w:rsidRDefault="00EB3B95" w:rsidP="004B1C74">
            <w:pPr>
              <w:pStyle w:val="Sinespaciado"/>
              <w:rPr>
                <w:lang w:val="en-GB"/>
              </w:rPr>
            </w:pPr>
            <w:r>
              <w:rPr>
                <w:lang w:val="en-GB"/>
              </w:rPr>
              <w:t>3</w:t>
            </w:r>
            <w:r w:rsidR="0046678D">
              <w:rPr>
                <w:lang w:val="en-GB"/>
              </w:rPr>
              <w:t>0</w:t>
            </w:r>
            <w:r w:rsidR="00E0754F" w:rsidRPr="00E0754F">
              <w:rPr>
                <w:lang w:val="en-GB"/>
              </w:rPr>
              <w:t>.</w:t>
            </w:r>
            <w:r>
              <w:rPr>
                <w:lang w:val="en-GB"/>
              </w:rPr>
              <w:t>05</w:t>
            </w:r>
            <w:r w:rsidR="00C460AE" w:rsidRPr="00E0754F">
              <w:rPr>
                <w:lang w:val="en-GB"/>
              </w:rPr>
              <w:t>.202</w:t>
            </w:r>
            <w:r>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2362BC3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7A7AF424"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753FDD3" w:rsidR="004B1C74" w:rsidRPr="00116E5B" w:rsidRDefault="00097B73"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EB899B1" w:rsidR="00693DEF" w:rsidRPr="00254216" w:rsidRDefault="00097B73" w:rsidP="004B1C74">
            <w:pPr>
              <w:pStyle w:val="Sinespaciado"/>
              <w:rPr>
                <w:lang w:val="en-GB"/>
              </w:rPr>
            </w:pPr>
            <w:r w:rsidRPr="00097B73">
              <w:rPr>
                <w:lang w:val="en-GB"/>
              </w:rPr>
              <w:t>CSIC as main contributor and all partners for providing feedback and suggestions</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3F7CF2F9"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83F0B1B" w:rsidR="000B0C4A" w:rsidRPr="000B0C4A" w:rsidRDefault="00EB3B95" w:rsidP="000B0C4A">
            <w:pPr>
              <w:pStyle w:val="Sinespaciado"/>
              <w:rPr>
                <w:lang w:val="en-GB"/>
              </w:rPr>
            </w:pPr>
            <w:r>
              <w:rPr>
                <w:lang w:val="en-GB"/>
              </w:rPr>
              <w:t>24</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0FCB2C2" w:rsidR="004B1C74" w:rsidRPr="00254216" w:rsidRDefault="00097B73" w:rsidP="004B1C74">
            <w:pPr>
              <w:pStyle w:val="Sinespaciado"/>
            </w:pPr>
            <w:r>
              <w:t>Manuel Ferrer, mferrer@icp.csic.es; Patricia Molina, patricia.molina@icp.csic.es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79283C37" w14:textId="6DE2B5D3" w:rsidR="00142670" w:rsidRDefault="00966375" w:rsidP="00142670">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179AFA60" w14:textId="1AEAC3C9" w:rsidR="00142670" w:rsidRDefault="00F5157D">
          <w:pPr>
            <w:pStyle w:val="TDC2"/>
            <w:tabs>
              <w:tab w:val="right" w:leader="dot" w:pos="9628"/>
            </w:tabs>
            <w:rPr>
              <w:rFonts w:eastAsiaTheme="minorEastAsia"/>
              <w:noProof/>
              <w:lang w:val="es-ES" w:eastAsia="es-ES"/>
            </w:rPr>
          </w:pPr>
          <w:hyperlink w:anchor="_Toc135989767" w:history="1">
            <w:r w:rsidR="00142670" w:rsidRPr="00C17F59">
              <w:rPr>
                <w:rStyle w:val="Hipervnculo"/>
                <w:noProof/>
                <w:lang w:val="en-AU"/>
              </w:rPr>
              <w:t>1. Scope of Deliverable</w:t>
            </w:r>
            <w:r w:rsidR="00142670">
              <w:rPr>
                <w:noProof/>
                <w:webHidden/>
              </w:rPr>
              <w:tab/>
            </w:r>
            <w:r w:rsidR="00142670">
              <w:rPr>
                <w:noProof/>
                <w:webHidden/>
              </w:rPr>
              <w:fldChar w:fldCharType="begin"/>
            </w:r>
            <w:r w:rsidR="00142670">
              <w:rPr>
                <w:noProof/>
                <w:webHidden/>
              </w:rPr>
              <w:instrText xml:space="preserve"> PAGEREF _Toc135989767 \h </w:instrText>
            </w:r>
            <w:r w:rsidR="00142670">
              <w:rPr>
                <w:noProof/>
                <w:webHidden/>
              </w:rPr>
            </w:r>
            <w:r w:rsidR="00142670">
              <w:rPr>
                <w:noProof/>
                <w:webHidden/>
              </w:rPr>
              <w:fldChar w:fldCharType="separate"/>
            </w:r>
            <w:r w:rsidR="00A12E49">
              <w:rPr>
                <w:noProof/>
                <w:webHidden/>
              </w:rPr>
              <w:t>4</w:t>
            </w:r>
            <w:r w:rsidR="00142670">
              <w:rPr>
                <w:noProof/>
                <w:webHidden/>
              </w:rPr>
              <w:fldChar w:fldCharType="end"/>
            </w:r>
          </w:hyperlink>
        </w:p>
        <w:p w14:paraId="2F83FA09" w14:textId="33CEEEEA" w:rsidR="00142670" w:rsidRDefault="00F5157D">
          <w:pPr>
            <w:pStyle w:val="TDC2"/>
            <w:tabs>
              <w:tab w:val="right" w:leader="dot" w:pos="9628"/>
            </w:tabs>
            <w:rPr>
              <w:rFonts w:eastAsiaTheme="minorEastAsia"/>
              <w:noProof/>
              <w:lang w:val="es-ES" w:eastAsia="es-ES"/>
            </w:rPr>
          </w:pPr>
          <w:hyperlink w:anchor="_Toc135989768" w:history="1">
            <w:r w:rsidR="00142670" w:rsidRPr="00C17F59">
              <w:rPr>
                <w:rStyle w:val="Hipervnculo"/>
                <w:noProof/>
                <w:lang w:val="en-AU"/>
              </w:rPr>
              <w:t>2. Cluster Enzymes for Greener Products</w:t>
            </w:r>
            <w:r w:rsidR="00142670">
              <w:rPr>
                <w:noProof/>
                <w:webHidden/>
              </w:rPr>
              <w:tab/>
            </w:r>
            <w:r w:rsidR="00142670">
              <w:rPr>
                <w:noProof/>
                <w:webHidden/>
              </w:rPr>
              <w:fldChar w:fldCharType="begin"/>
            </w:r>
            <w:r w:rsidR="00142670">
              <w:rPr>
                <w:noProof/>
                <w:webHidden/>
              </w:rPr>
              <w:instrText xml:space="preserve"> PAGEREF _Toc135989768 \h </w:instrText>
            </w:r>
            <w:r w:rsidR="00142670">
              <w:rPr>
                <w:noProof/>
                <w:webHidden/>
              </w:rPr>
            </w:r>
            <w:r w:rsidR="00142670">
              <w:rPr>
                <w:noProof/>
                <w:webHidden/>
              </w:rPr>
              <w:fldChar w:fldCharType="separate"/>
            </w:r>
            <w:r w:rsidR="00A12E49">
              <w:rPr>
                <w:noProof/>
                <w:webHidden/>
              </w:rPr>
              <w:t>4</w:t>
            </w:r>
            <w:r w:rsidR="00142670">
              <w:rPr>
                <w:noProof/>
                <w:webHidden/>
              </w:rPr>
              <w:fldChar w:fldCharType="end"/>
            </w:r>
          </w:hyperlink>
        </w:p>
        <w:p w14:paraId="751BF7D8" w14:textId="1C10470F" w:rsidR="00142670" w:rsidRDefault="00F5157D">
          <w:pPr>
            <w:pStyle w:val="TDC2"/>
            <w:tabs>
              <w:tab w:val="right" w:leader="dot" w:pos="9628"/>
            </w:tabs>
            <w:rPr>
              <w:rFonts w:eastAsiaTheme="minorEastAsia"/>
              <w:noProof/>
              <w:lang w:val="es-ES" w:eastAsia="es-ES"/>
            </w:rPr>
          </w:pPr>
          <w:hyperlink w:anchor="_Toc135989769" w:history="1">
            <w:r w:rsidR="00142670" w:rsidRPr="00C17F59">
              <w:rPr>
                <w:rStyle w:val="Hipervnculo"/>
                <w:noProof/>
                <w:lang w:val="en-GB"/>
              </w:rPr>
              <w:t>3. Synergies and confidentiality aspects</w:t>
            </w:r>
            <w:r w:rsidR="00142670">
              <w:rPr>
                <w:noProof/>
                <w:webHidden/>
              </w:rPr>
              <w:tab/>
            </w:r>
            <w:r w:rsidR="00142670">
              <w:rPr>
                <w:noProof/>
                <w:webHidden/>
              </w:rPr>
              <w:fldChar w:fldCharType="begin"/>
            </w:r>
            <w:r w:rsidR="00142670">
              <w:rPr>
                <w:noProof/>
                <w:webHidden/>
              </w:rPr>
              <w:instrText xml:space="preserve"> PAGEREF _Toc135989769 \h </w:instrText>
            </w:r>
            <w:r w:rsidR="00142670">
              <w:rPr>
                <w:noProof/>
                <w:webHidden/>
              </w:rPr>
            </w:r>
            <w:r w:rsidR="00142670">
              <w:rPr>
                <w:noProof/>
                <w:webHidden/>
              </w:rPr>
              <w:fldChar w:fldCharType="separate"/>
            </w:r>
            <w:r w:rsidR="00A12E49">
              <w:rPr>
                <w:noProof/>
                <w:webHidden/>
              </w:rPr>
              <w:t>4</w:t>
            </w:r>
            <w:r w:rsidR="00142670">
              <w:rPr>
                <w:noProof/>
                <w:webHidden/>
              </w:rPr>
              <w:fldChar w:fldCharType="end"/>
            </w:r>
          </w:hyperlink>
        </w:p>
        <w:p w14:paraId="4D000BBC" w14:textId="31FB8DE3" w:rsidR="00142670" w:rsidRDefault="00F5157D">
          <w:pPr>
            <w:pStyle w:val="TDC2"/>
            <w:tabs>
              <w:tab w:val="right" w:leader="dot" w:pos="9628"/>
            </w:tabs>
            <w:rPr>
              <w:rFonts w:eastAsiaTheme="minorEastAsia"/>
              <w:noProof/>
              <w:lang w:val="es-ES" w:eastAsia="es-ES"/>
            </w:rPr>
          </w:pPr>
          <w:hyperlink w:anchor="_Toc135989770" w:history="1">
            <w:r w:rsidR="00142670" w:rsidRPr="00C17F59">
              <w:rPr>
                <w:rStyle w:val="Hipervnculo"/>
                <w:noProof/>
              </w:rPr>
              <w:t>4. Future actions</w:t>
            </w:r>
            <w:r w:rsidR="00142670">
              <w:rPr>
                <w:noProof/>
                <w:webHidden/>
              </w:rPr>
              <w:tab/>
            </w:r>
            <w:r w:rsidR="00142670">
              <w:rPr>
                <w:noProof/>
                <w:webHidden/>
              </w:rPr>
              <w:fldChar w:fldCharType="begin"/>
            </w:r>
            <w:r w:rsidR="00142670">
              <w:rPr>
                <w:noProof/>
                <w:webHidden/>
              </w:rPr>
              <w:instrText xml:space="preserve"> PAGEREF _Toc135989770 \h </w:instrText>
            </w:r>
            <w:r w:rsidR="00142670">
              <w:rPr>
                <w:noProof/>
                <w:webHidden/>
              </w:rPr>
            </w:r>
            <w:r w:rsidR="00142670">
              <w:rPr>
                <w:noProof/>
                <w:webHidden/>
              </w:rPr>
              <w:fldChar w:fldCharType="separate"/>
            </w:r>
            <w:r w:rsidR="00A12E49">
              <w:rPr>
                <w:noProof/>
                <w:webHidden/>
              </w:rPr>
              <w:t>6</w:t>
            </w:r>
            <w:r w:rsidR="00142670">
              <w:rPr>
                <w:noProof/>
                <w:webHidden/>
              </w:rPr>
              <w:fldChar w:fldCharType="end"/>
            </w:r>
          </w:hyperlink>
        </w:p>
        <w:p w14:paraId="15CF054A" w14:textId="152185E1" w:rsidR="00142670" w:rsidRDefault="00F5157D">
          <w:pPr>
            <w:pStyle w:val="TDC2"/>
            <w:tabs>
              <w:tab w:val="right" w:leader="dot" w:pos="9628"/>
            </w:tabs>
            <w:rPr>
              <w:rFonts w:eastAsiaTheme="minorEastAsia"/>
              <w:noProof/>
              <w:lang w:val="es-ES" w:eastAsia="es-ES"/>
            </w:rPr>
          </w:pPr>
          <w:hyperlink w:anchor="_Toc135989771" w:history="1">
            <w:r w:rsidR="00142670" w:rsidRPr="00C17F59">
              <w:rPr>
                <w:rStyle w:val="Hipervnculo"/>
                <w:noProof/>
                <w:lang w:val="en-GB"/>
              </w:rPr>
              <w:t>Annex 1 – Minutes of the kick-off meeting of the Cluster Enzymes for Greener Products</w:t>
            </w:r>
            <w:r w:rsidR="00142670">
              <w:rPr>
                <w:noProof/>
                <w:webHidden/>
              </w:rPr>
              <w:tab/>
            </w:r>
            <w:r w:rsidR="00142670">
              <w:rPr>
                <w:noProof/>
                <w:webHidden/>
              </w:rPr>
              <w:fldChar w:fldCharType="begin"/>
            </w:r>
            <w:r w:rsidR="00142670">
              <w:rPr>
                <w:noProof/>
                <w:webHidden/>
              </w:rPr>
              <w:instrText xml:space="preserve"> PAGEREF _Toc135989771 \h </w:instrText>
            </w:r>
            <w:r w:rsidR="00142670">
              <w:rPr>
                <w:noProof/>
                <w:webHidden/>
              </w:rPr>
            </w:r>
            <w:r w:rsidR="00142670">
              <w:rPr>
                <w:noProof/>
                <w:webHidden/>
              </w:rPr>
              <w:fldChar w:fldCharType="separate"/>
            </w:r>
            <w:r w:rsidR="00A12E49">
              <w:rPr>
                <w:noProof/>
                <w:webHidden/>
              </w:rPr>
              <w:t>6</w:t>
            </w:r>
            <w:r w:rsidR="00142670">
              <w:rPr>
                <w:noProof/>
                <w:webHidden/>
              </w:rPr>
              <w:fldChar w:fldCharType="end"/>
            </w:r>
          </w:hyperlink>
        </w:p>
        <w:p w14:paraId="420AA121" w14:textId="6FF4A00C" w:rsidR="00142670" w:rsidRDefault="00F5157D">
          <w:pPr>
            <w:pStyle w:val="TDC2"/>
            <w:tabs>
              <w:tab w:val="right" w:leader="dot" w:pos="9628"/>
            </w:tabs>
            <w:rPr>
              <w:rFonts w:eastAsiaTheme="minorEastAsia"/>
              <w:noProof/>
              <w:lang w:val="es-ES" w:eastAsia="es-ES"/>
            </w:rPr>
          </w:pPr>
          <w:hyperlink w:anchor="_Toc135989772" w:history="1">
            <w:r w:rsidR="00142670" w:rsidRPr="00C17F59">
              <w:rPr>
                <w:rStyle w:val="Hipervnculo"/>
                <w:noProof/>
                <w:lang w:val="en-AU"/>
              </w:rPr>
              <w:t>Annex 2 – Agenda of the BSC workshop on Computational Enzyme Bioprospecting and Engineering</w:t>
            </w:r>
            <w:r w:rsidR="00142670">
              <w:rPr>
                <w:noProof/>
                <w:webHidden/>
              </w:rPr>
              <w:tab/>
            </w:r>
            <w:r w:rsidR="00142670">
              <w:rPr>
                <w:noProof/>
                <w:webHidden/>
              </w:rPr>
              <w:fldChar w:fldCharType="begin"/>
            </w:r>
            <w:r w:rsidR="00142670">
              <w:rPr>
                <w:noProof/>
                <w:webHidden/>
              </w:rPr>
              <w:instrText xml:space="preserve"> PAGEREF _Toc135989772 \h </w:instrText>
            </w:r>
            <w:r w:rsidR="00142670">
              <w:rPr>
                <w:noProof/>
                <w:webHidden/>
              </w:rPr>
            </w:r>
            <w:r w:rsidR="00142670">
              <w:rPr>
                <w:noProof/>
                <w:webHidden/>
              </w:rPr>
              <w:fldChar w:fldCharType="separate"/>
            </w:r>
            <w:r w:rsidR="00A12E49">
              <w:rPr>
                <w:noProof/>
                <w:webHidden/>
              </w:rPr>
              <w:t>14</w:t>
            </w:r>
            <w:r w:rsidR="00142670">
              <w:rPr>
                <w:noProof/>
                <w:webHidden/>
              </w:rPr>
              <w:fldChar w:fldCharType="end"/>
            </w:r>
          </w:hyperlink>
        </w:p>
        <w:p w14:paraId="2CD44023" w14:textId="00EB39DC" w:rsidR="00142670" w:rsidRDefault="00F5157D">
          <w:pPr>
            <w:pStyle w:val="TDC2"/>
            <w:tabs>
              <w:tab w:val="right" w:leader="dot" w:pos="9628"/>
            </w:tabs>
            <w:rPr>
              <w:rFonts w:eastAsiaTheme="minorEastAsia"/>
              <w:noProof/>
              <w:lang w:val="es-ES" w:eastAsia="es-ES"/>
            </w:rPr>
          </w:pPr>
          <w:hyperlink w:anchor="_Toc135989773" w:history="1">
            <w:r w:rsidR="00142670" w:rsidRPr="00C17F59">
              <w:rPr>
                <w:rStyle w:val="Hipervnculo"/>
                <w:noProof/>
                <w:lang w:val="en-AU"/>
              </w:rPr>
              <w:t>Annex 3 – Agenda of the event Managing data &amp; resources: examples in research projects</w:t>
            </w:r>
            <w:r w:rsidR="00142670">
              <w:rPr>
                <w:noProof/>
                <w:webHidden/>
              </w:rPr>
              <w:tab/>
            </w:r>
            <w:r w:rsidR="00142670">
              <w:rPr>
                <w:noProof/>
                <w:webHidden/>
              </w:rPr>
              <w:fldChar w:fldCharType="begin"/>
            </w:r>
            <w:r w:rsidR="00142670">
              <w:rPr>
                <w:noProof/>
                <w:webHidden/>
              </w:rPr>
              <w:instrText xml:space="preserve"> PAGEREF _Toc135989773 \h </w:instrText>
            </w:r>
            <w:r w:rsidR="00142670">
              <w:rPr>
                <w:noProof/>
                <w:webHidden/>
              </w:rPr>
            </w:r>
            <w:r w:rsidR="00142670">
              <w:rPr>
                <w:noProof/>
                <w:webHidden/>
              </w:rPr>
              <w:fldChar w:fldCharType="separate"/>
            </w:r>
            <w:r w:rsidR="00A12E49">
              <w:rPr>
                <w:noProof/>
                <w:webHidden/>
              </w:rPr>
              <w:t>15</w:t>
            </w:r>
            <w:r w:rsidR="00142670">
              <w:rPr>
                <w:noProof/>
                <w:webHidden/>
              </w:rPr>
              <w:fldChar w:fldCharType="end"/>
            </w:r>
          </w:hyperlink>
        </w:p>
        <w:p w14:paraId="65AD4DB0" w14:textId="2A7B1EFF" w:rsidR="00142670" w:rsidRDefault="00F5157D">
          <w:pPr>
            <w:pStyle w:val="TDC2"/>
            <w:tabs>
              <w:tab w:val="right" w:leader="dot" w:pos="9628"/>
            </w:tabs>
            <w:rPr>
              <w:rFonts w:eastAsiaTheme="minorEastAsia"/>
              <w:noProof/>
              <w:lang w:val="es-ES" w:eastAsia="es-ES"/>
            </w:rPr>
          </w:pPr>
          <w:hyperlink w:anchor="_Toc135989774" w:history="1">
            <w:r w:rsidR="00142670" w:rsidRPr="00C17F59">
              <w:rPr>
                <w:rStyle w:val="Hipervnculo"/>
                <w:noProof/>
                <w:lang w:val="en-AU"/>
              </w:rPr>
              <w:t xml:space="preserve">Annex 4 – Agenda of the event </w:t>
            </w:r>
            <w:r w:rsidR="00142670" w:rsidRPr="00C17F59">
              <w:rPr>
                <w:rStyle w:val="Hipervnculo"/>
                <w:noProof/>
                <w:lang w:val="en-GB"/>
              </w:rPr>
              <w:t>Your impact on environment and society: Workshop on Responsible Research &amp; Innovation</w:t>
            </w:r>
            <w:r w:rsidR="00142670">
              <w:rPr>
                <w:noProof/>
                <w:webHidden/>
              </w:rPr>
              <w:tab/>
            </w:r>
            <w:r w:rsidR="00142670">
              <w:rPr>
                <w:noProof/>
                <w:webHidden/>
              </w:rPr>
              <w:fldChar w:fldCharType="begin"/>
            </w:r>
            <w:r w:rsidR="00142670">
              <w:rPr>
                <w:noProof/>
                <w:webHidden/>
              </w:rPr>
              <w:instrText xml:space="preserve"> PAGEREF _Toc135989774 \h </w:instrText>
            </w:r>
            <w:r w:rsidR="00142670">
              <w:rPr>
                <w:noProof/>
                <w:webHidden/>
              </w:rPr>
            </w:r>
            <w:r w:rsidR="00142670">
              <w:rPr>
                <w:noProof/>
                <w:webHidden/>
              </w:rPr>
              <w:fldChar w:fldCharType="separate"/>
            </w:r>
            <w:r w:rsidR="00A12E49">
              <w:rPr>
                <w:noProof/>
                <w:webHidden/>
              </w:rPr>
              <w:t>16</w:t>
            </w:r>
            <w:r w:rsidR="00142670">
              <w:rPr>
                <w:noProof/>
                <w:webHidden/>
              </w:rPr>
              <w:fldChar w:fldCharType="end"/>
            </w:r>
          </w:hyperlink>
        </w:p>
        <w:p w14:paraId="27D76712" w14:textId="6040008D"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A5245A2" w14:textId="77727B6D" w:rsidR="004A2090" w:rsidRPr="004A2090" w:rsidRDefault="00EB3B95" w:rsidP="004A2090">
      <w:pPr>
        <w:rPr>
          <w:lang w:val="en-AU"/>
        </w:rPr>
      </w:pPr>
      <w:r w:rsidRPr="00EB3B95">
        <w:rPr>
          <w:rFonts w:asciiTheme="majorHAnsi" w:eastAsiaTheme="majorEastAsia" w:hAnsiTheme="majorHAnsi" w:cstheme="majorBidi"/>
          <w:color w:val="276E8B" w:themeColor="accent1" w:themeShade="BF"/>
          <w:sz w:val="32"/>
          <w:szCs w:val="32"/>
          <w:lang w:val="en-AU"/>
        </w:rPr>
        <w:lastRenderedPageBreak/>
        <w:t xml:space="preserve">Confidentiality legal documents </w:t>
      </w:r>
      <w:proofErr w:type="spellStart"/>
      <w:r w:rsidRPr="00EB3B95">
        <w:rPr>
          <w:rFonts w:asciiTheme="majorHAnsi" w:eastAsiaTheme="majorEastAsia" w:hAnsiTheme="majorHAnsi" w:cstheme="majorBidi"/>
          <w:color w:val="276E8B" w:themeColor="accent1" w:themeShade="BF"/>
          <w:sz w:val="32"/>
          <w:szCs w:val="32"/>
          <w:lang w:val="en-AU"/>
        </w:rPr>
        <w:t>interconsortia</w:t>
      </w:r>
      <w:proofErr w:type="spellEnd"/>
    </w:p>
    <w:p w14:paraId="30DE21C4" w14:textId="1CFF7C9A" w:rsidR="007D310F" w:rsidRDefault="00C460AE" w:rsidP="004A2090">
      <w:pPr>
        <w:pStyle w:val="Ttulo2"/>
        <w:spacing w:before="0" w:after="120" w:line="240" w:lineRule="auto"/>
        <w:contextualSpacing/>
        <w:jc w:val="both"/>
        <w:rPr>
          <w:lang w:val="en-AU"/>
        </w:rPr>
      </w:pPr>
      <w:bookmarkStart w:id="28" w:name="_Toc135989767"/>
      <w:r w:rsidRPr="00C460AE">
        <w:rPr>
          <w:lang w:val="en-AU"/>
        </w:rPr>
        <w:t>1.</w:t>
      </w:r>
      <w:r>
        <w:rPr>
          <w:lang w:val="en-AU"/>
        </w:rPr>
        <w:t xml:space="preserve"> </w:t>
      </w:r>
      <w:r w:rsidR="00116E5B">
        <w:rPr>
          <w:lang w:val="en-AU"/>
        </w:rPr>
        <w:t>S</w:t>
      </w:r>
      <w:r w:rsidR="005E2279">
        <w:rPr>
          <w:lang w:val="en-AU"/>
        </w:rPr>
        <w:t>cope</w:t>
      </w:r>
      <w:r w:rsidR="00116E5B">
        <w:rPr>
          <w:lang w:val="en-AU"/>
        </w:rPr>
        <w:t xml:space="preserve"> of D</w:t>
      </w:r>
      <w:r w:rsidR="005E2279">
        <w:rPr>
          <w:lang w:val="en-AU"/>
        </w:rPr>
        <w:t>eliverable</w:t>
      </w:r>
      <w:bookmarkEnd w:id="28"/>
    </w:p>
    <w:p w14:paraId="348BC566" w14:textId="1D40B5BA" w:rsidR="00DE24A7" w:rsidRDefault="00EE39F2" w:rsidP="00DE24A7">
      <w:pPr>
        <w:spacing w:after="120" w:line="240" w:lineRule="auto"/>
        <w:contextualSpacing/>
        <w:jc w:val="both"/>
        <w:rPr>
          <w:lang w:val="en-AU"/>
        </w:rPr>
      </w:pPr>
      <w:r w:rsidRPr="00EE39F2">
        <w:rPr>
          <w:lang w:val="en-AU"/>
        </w:rPr>
        <w:t xml:space="preserve">The initial idea of this document is to establish the basis of a legal framework, signed by all authorized legal partners, that will help creating a transparent legal and policy framework in which to operate, exploit and disseminate synergies with other </w:t>
      </w:r>
      <w:r>
        <w:rPr>
          <w:lang w:val="en-AU"/>
        </w:rPr>
        <w:t>FNR-16-2020-</w:t>
      </w:r>
      <w:r w:rsidRPr="00EE39F2">
        <w:rPr>
          <w:lang w:val="en-AU"/>
        </w:rPr>
        <w:t>funded projects</w:t>
      </w:r>
      <w:r>
        <w:rPr>
          <w:lang w:val="en-AU"/>
        </w:rPr>
        <w:t>, includi</w:t>
      </w:r>
      <w:r w:rsidRPr="00EE39F2">
        <w:rPr>
          <w:lang w:val="en-AU"/>
        </w:rPr>
        <w:t>n</w:t>
      </w:r>
      <w:r>
        <w:rPr>
          <w:lang w:val="en-AU"/>
        </w:rPr>
        <w:t>g</w:t>
      </w:r>
      <w:r w:rsidRPr="00EE39F2">
        <w:rPr>
          <w:lang w:val="en-AU"/>
        </w:rPr>
        <w:t xml:space="preserve"> experimental collaborations</w:t>
      </w:r>
      <w:r w:rsidR="00DE24A7">
        <w:rPr>
          <w:lang w:val="en-AU"/>
        </w:rPr>
        <w:t>.</w:t>
      </w:r>
    </w:p>
    <w:p w14:paraId="0F9C4294" w14:textId="77777777" w:rsidR="00DE24A7" w:rsidRDefault="00DE24A7" w:rsidP="00DE24A7">
      <w:pPr>
        <w:spacing w:after="120" w:line="240" w:lineRule="auto"/>
        <w:contextualSpacing/>
        <w:jc w:val="both"/>
        <w:rPr>
          <w:lang w:val="en-AU"/>
        </w:rPr>
      </w:pPr>
    </w:p>
    <w:p w14:paraId="3DD9E690" w14:textId="130D42FC" w:rsidR="00DE24A7" w:rsidRPr="00C44D0C" w:rsidRDefault="00EE39F2" w:rsidP="00DE24A7">
      <w:pPr>
        <w:jc w:val="both"/>
        <w:rPr>
          <w:color w:val="FF0000"/>
          <w:lang w:val="en-AU"/>
        </w:rPr>
      </w:pPr>
      <w:r w:rsidRPr="00FB3ED0">
        <w:rPr>
          <w:lang w:val="en-AU"/>
        </w:rPr>
        <w:t>Following the milestone MS4 (month 20, January 2023), i</w:t>
      </w:r>
      <w:r w:rsidR="00DE24A7" w:rsidRPr="00EE39F2">
        <w:rPr>
          <w:lang w:val="en-AU"/>
        </w:rPr>
        <w:t xml:space="preserve">n this deliverable, aspects regarding the mentioned issue are covered and described, by gathering information from the </w:t>
      </w:r>
      <w:proofErr w:type="spellStart"/>
      <w:r w:rsidR="00DE24A7" w:rsidRPr="00EE39F2">
        <w:rPr>
          <w:lang w:val="en-AU"/>
        </w:rPr>
        <w:t>interconsortia</w:t>
      </w:r>
      <w:proofErr w:type="spellEnd"/>
      <w:r w:rsidR="00DE24A7" w:rsidRPr="00EE39F2">
        <w:rPr>
          <w:lang w:val="en-AU"/>
        </w:rPr>
        <w:t xml:space="preserve"> (Cluster Enzymes for Greener Products) meetings</w:t>
      </w:r>
      <w:r w:rsidR="00DE24A7" w:rsidRPr="00FB3ED0">
        <w:rPr>
          <w:lang w:val="en-AU"/>
        </w:rPr>
        <w:t>.</w:t>
      </w:r>
    </w:p>
    <w:p w14:paraId="6B6EFE66" w14:textId="77777777" w:rsidR="00DE24A7" w:rsidRDefault="00DE24A7" w:rsidP="00A06BF9">
      <w:pPr>
        <w:pStyle w:val="Ttulo2"/>
        <w:spacing w:before="0" w:after="120"/>
        <w:rPr>
          <w:lang w:val="en-AU"/>
        </w:rPr>
      </w:pPr>
      <w:bookmarkStart w:id="29" w:name="_Toc121326494"/>
      <w:bookmarkStart w:id="30" w:name="_Toc135989768"/>
      <w:r>
        <w:rPr>
          <w:lang w:val="en-AU"/>
        </w:rPr>
        <w:t>2. Cluster Enzymes for Greener Products</w:t>
      </w:r>
      <w:bookmarkEnd w:id="29"/>
      <w:bookmarkEnd w:id="30"/>
    </w:p>
    <w:p w14:paraId="1C2271F6" w14:textId="0BC5300F" w:rsidR="00DE24A7" w:rsidRDefault="00DE24A7" w:rsidP="00DE24A7">
      <w:pPr>
        <w:jc w:val="both"/>
        <w:rPr>
          <w:lang w:val="en-AU"/>
        </w:rPr>
      </w:pPr>
      <w:r w:rsidRPr="004A35FC">
        <w:rPr>
          <w:lang w:val="en-AU"/>
        </w:rPr>
        <w:t xml:space="preserve">This Cluster </w:t>
      </w:r>
      <w:r>
        <w:rPr>
          <w:lang w:val="en-AU"/>
        </w:rPr>
        <w:t xml:space="preserve">integrates the four </w:t>
      </w:r>
      <w:r w:rsidRPr="004A35FC">
        <w:rPr>
          <w:lang w:val="en-AU"/>
        </w:rPr>
        <w:t xml:space="preserve">funded </w:t>
      </w:r>
      <w:r>
        <w:rPr>
          <w:lang w:val="en-AU"/>
        </w:rPr>
        <w:t xml:space="preserve">projects </w:t>
      </w:r>
      <w:r w:rsidRPr="004A35FC">
        <w:rPr>
          <w:lang w:val="en-AU"/>
        </w:rPr>
        <w:t>under the frame of Horizon 2020 Work Programme 2018-2020, call “Food and Natural Resources”, topic FNR-16-2020 “Enzymes for more environment-friendly consumer products”</w:t>
      </w:r>
      <w:r>
        <w:rPr>
          <w:lang w:val="en-AU"/>
        </w:rPr>
        <w:t xml:space="preserve">: </w:t>
      </w:r>
      <w:hyperlink r:id="rId11" w:history="1">
        <w:r w:rsidRPr="00525B10">
          <w:rPr>
            <w:rStyle w:val="Hipervnculo"/>
            <w:lang w:val="en-AU"/>
          </w:rPr>
          <w:t>EnXylaScope</w:t>
        </w:r>
      </w:hyperlink>
      <w:r w:rsidRPr="004A35FC">
        <w:rPr>
          <w:lang w:val="en-AU"/>
        </w:rPr>
        <w:t xml:space="preserve"> (Grant Agreement no 101000831), </w:t>
      </w:r>
      <w:hyperlink r:id="rId12" w:history="1">
        <w:r w:rsidRPr="00525B10">
          <w:rPr>
            <w:rStyle w:val="Hipervnculo"/>
            <w:lang w:val="en-AU"/>
          </w:rPr>
          <w:t>FuturEnzyme</w:t>
        </w:r>
      </w:hyperlink>
      <w:r w:rsidRPr="004A35FC">
        <w:rPr>
          <w:lang w:val="en-AU"/>
        </w:rPr>
        <w:t xml:space="preserve"> (Grant Agreement no 101000327), </w:t>
      </w:r>
      <w:hyperlink r:id="rId13" w:history="1">
        <w:r w:rsidRPr="00525B10">
          <w:rPr>
            <w:rStyle w:val="Hipervnculo"/>
            <w:lang w:val="en-AU"/>
          </w:rPr>
          <w:t>OXIPRO</w:t>
        </w:r>
      </w:hyperlink>
      <w:r w:rsidRPr="004A35FC">
        <w:rPr>
          <w:lang w:val="en-AU"/>
        </w:rPr>
        <w:t xml:space="preserve"> (Grant Agreement no 101000607)</w:t>
      </w:r>
      <w:r>
        <w:rPr>
          <w:lang w:val="en-AU"/>
        </w:rPr>
        <w:t>,</w:t>
      </w:r>
      <w:r w:rsidRPr="004A35FC">
        <w:rPr>
          <w:lang w:val="en-AU"/>
        </w:rPr>
        <w:t xml:space="preserve"> and </w:t>
      </w:r>
      <w:hyperlink r:id="rId14" w:history="1">
        <w:r w:rsidRPr="00525B10">
          <w:rPr>
            <w:rStyle w:val="Hipervnculo"/>
            <w:lang w:val="en-AU"/>
          </w:rPr>
          <w:t>RADICALZ</w:t>
        </w:r>
      </w:hyperlink>
      <w:r w:rsidRPr="004A35FC">
        <w:rPr>
          <w:lang w:val="en-AU"/>
        </w:rPr>
        <w:t xml:space="preserve"> (Grant Agreement no 101000560)</w:t>
      </w:r>
      <w:r>
        <w:rPr>
          <w:lang w:val="en-AU"/>
        </w:rPr>
        <w:t xml:space="preserve">. It was formed in cooperation with </w:t>
      </w:r>
      <w:r w:rsidRPr="004A35FC">
        <w:rPr>
          <w:lang w:val="en-AU"/>
        </w:rPr>
        <w:t>the European Research Executive Agency (REA) (Unit B3 “Biodiversity, Circular Economy and Environment”)</w:t>
      </w:r>
      <w:r>
        <w:rPr>
          <w:lang w:val="en-AU"/>
        </w:rPr>
        <w:t xml:space="preserve">, and its main objective is </w:t>
      </w:r>
      <w:r w:rsidRPr="004A35FC">
        <w:rPr>
          <w:lang w:val="en-AU"/>
        </w:rPr>
        <w:t xml:space="preserve">to join efforts for a higher efficiency and impact. The first meeting </w:t>
      </w:r>
      <w:r>
        <w:rPr>
          <w:lang w:val="en-AU"/>
        </w:rPr>
        <w:t>of this inter-consortia group</w:t>
      </w:r>
      <w:r w:rsidRPr="004A35FC">
        <w:rPr>
          <w:lang w:val="en-AU"/>
        </w:rPr>
        <w:t>, was held online on 14 October 2021</w:t>
      </w:r>
      <w:r w:rsidR="00483DED">
        <w:rPr>
          <w:lang w:val="en-AU"/>
        </w:rPr>
        <w:t xml:space="preserve"> (</w:t>
      </w:r>
      <w:r w:rsidR="00142670">
        <w:rPr>
          <w:lang w:val="en-AU"/>
        </w:rPr>
        <w:t xml:space="preserve">minutes and </w:t>
      </w:r>
      <w:r w:rsidR="00483DED">
        <w:rPr>
          <w:lang w:val="en-AU"/>
        </w:rPr>
        <w:t xml:space="preserve">agenda in </w:t>
      </w:r>
      <w:r w:rsidR="00483DED" w:rsidRPr="00142670">
        <w:rPr>
          <w:b/>
          <w:lang w:val="en-AU"/>
        </w:rPr>
        <w:t>Annex 1</w:t>
      </w:r>
      <w:r w:rsidR="00483DED">
        <w:rPr>
          <w:lang w:val="en-AU"/>
        </w:rPr>
        <w:t>)</w:t>
      </w:r>
      <w:r>
        <w:rPr>
          <w:lang w:val="en-AU"/>
        </w:rPr>
        <w:t xml:space="preserve">. </w:t>
      </w:r>
    </w:p>
    <w:p w14:paraId="707ABB36" w14:textId="77777777" w:rsidR="00DE24A7" w:rsidRPr="00FE77B9" w:rsidRDefault="00DE24A7" w:rsidP="00A06BF9">
      <w:pPr>
        <w:pStyle w:val="Ttulo2"/>
        <w:spacing w:before="0" w:after="120"/>
        <w:rPr>
          <w:lang w:val="en-GB"/>
        </w:rPr>
      </w:pPr>
      <w:bookmarkStart w:id="31" w:name="_Toc121326495"/>
      <w:bookmarkStart w:id="32" w:name="_Toc135989769"/>
      <w:r w:rsidRPr="00FE77B9">
        <w:rPr>
          <w:lang w:val="en-GB"/>
        </w:rPr>
        <w:t xml:space="preserve">3. </w:t>
      </w:r>
      <w:r>
        <w:rPr>
          <w:lang w:val="en-GB"/>
        </w:rPr>
        <w:t>Sy</w:t>
      </w:r>
      <w:r w:rsidRPr="00FE77B9">
        <w:rPr>
          <w:lang w:val="en-GB"/>
        </w:rPr>
        <w:t>nergies and confidentiality aspects</w:t>
      </w:r>
      <w:bookmarkEnd w:id="31"/>
      <w:bookmarkEnd w:id="32"/>
    </w:p>
    <w:p w14:paraId="2F6D0672" w14:textId="481A3978" w:rsidR="00DE24A7" w:rsidRDefault="00DE24A7" w:rsidP="00DE24A7">
      <w:pPr>
        <w:jc w:val="both"/>
        <w:rPr>
          <w:lang w:val="en-GB"/>
        </w:rPr>
      </w:pPr>
      <w:r w:rsidRPr="001F0B03">
        <w:rPr>
          <w:lang w:val="en-GB"/>
        </w:rPr>
        <w:t xml:space="preserve">When the </w:t>
      </w:r>
      <w:r>
        <w:rPr>
          <w:lang w:val="en-GB"/>
        </w:rPr>
        <w:t>p</w:t>
      </w:r>
      <w:r w:rsidRPr="001F0B03">
        <w:rPr>
          <w:lang w:val="en-GB"/>
        </w:rPr>
        <w:t>roject FuturEnzyme was conceived, the idea was to prepare a</w:t>
      </w:r>
      <w:r>
        <w:rPr>
          <w:lang w:val="en-GB"/>
        </w:rPr>
        <w:t>n agreement between the four projects of the mentioned Cluster, with the aim of covering legal and confidentiality issues if real experimental synergies were to be undertaken. This has not been possible</w:t>
      </w:r>
      <w:r w:rsidRPr="001F0B03">
        <w:rPr>
          <w:lang w:val="en-GB"/>
        </w:rPr>
        <w:t xml:space="preserve"> </w:t>
      </w:r>
      <w:r>
        <w:rPr>
          <w:lang w:val="en-GB"/>
        </w:rPr>
        <w:t xml:space="preserve">in practice, since each project has their own peculiarities and visions. </w:t>
      </w:r>
      <w:r w:rsidRPr="001F0B03">
        <w:rPr>
          <w:lang w:val="en-GB"/>
        </w:rPr>
        <w:t>But the aim to collaborate i</w:t>
      </w:r>
      <w:r>
        <w:rPr>
          <w:lang w:val="en-GB"/>
        </w:rPr>
        <w:t>s still a priority</w:t>
      </w:r>
      <w:r w:rsidRPr="001F0B03">
        <w:rPr>
          <w:lang w:val="en-GB"/>
        </w:rPr>
        <w:t xml:space="preserve"> </w:t>
      </w:r>
      <w:r>
        <w:rPr>
          <w:lang w:val="en-GB"/>
        </w:rPr>
        <w:t>for</w:t>
      </w:r>
      <w:r w:rsidRPr="001F0B03">
        <w:rPr>
          <w:lang w:val="en-GB"/>
        </w:rPr>
        <w:t xml:space="preserve"> the four projects</w:t>
      </w:r>
      <w:r>
        <w:rPr>
          <w:lang w:val="en-GB"/>
        </w:rPr>
        <w:t>, so different actions are actively being developed jointly</w:t>
      </w:r>
      <w:r w:rsidR="000120CC">
        <w:rPr>
          <w:lang w:val="en-GB"/>
        </w:rPr>
        <w:t xml:space="preserve"> to explore and exploit synergies </w:t>
      </w:r>
      <w:r w:rsidR="000120CC" w:rsidRPr="000120CC">
        <w:rPr>
          <w:lang w:val="en-GB"/>
        </w:rPr>
        <w:t>at communication and dissemination levels</w:t>
      </w:r>
      <w:r w:rsidR="000120CC">
        <w:rPr>
          <w:lang w:val="en-GB"/>
        </w:rPr>
        <w:t>, but also experimental synergies</w:t>
      </w:r>
      <w:r>
        <w:rPr>
          <w:lang w:val="en-GB"/>
        </w:rPr>
        <w:t xml:space="preserve">. </w:t>
      </w:r>
      <w:r w:rsidR="00E870F6">
        <w:rPr>
          <w:lang w:val="en-GB"/>
        </w:rPr>
        <w:t xml:space="preserve">A roadmap was prepared after the first meeting to list the common agreed actions, and a </w:t>
      </w:r>
      <w:hyperlink r:id="rId15" w:history="1">
        <w:r w:rsidR="00E870F6" w:rsidRPr="00A06BF9">
          <w:rPr>
            <w:rStyle w:val="Hipervnculo"/>
            <w:color w:val="276E8B" w:themeColor="accent1" w:themeShade="BF"/>
            <w:lang w:val="en-GB"/>
          </w:rPr>
          <w:t>Report on actions</w:t>
        </w:r>
      </w:hyperlink>
      <w:r w:rsidR="00E870F6">
        <w:rPr>
          <w:lang w:val="en-GB"/>
        </w:rPr>
        <w:t xml:space="preserve"> was published.  </w:t>
      </w:r>
      <w:r w:rsidRPr="00E8157F">
        <w:rPr>
          <w:lang w:val="en-GB"/>
        </w:rPr>
        <w:t>Two strong points in this regard, are the Cluster’s new</w:t>
      </w:r>
      <w:r>
        <w:rPr>
          <w:lang w:val="en-GB"/>
        </w:rPr>
        <w:t xml:space="preserve">sletter, and a joint </w:t>
      </w:r>
      <w:r w:rsidRPr="00EA394A">
        <w:rPr>
          <w:lang w:val="en-GB"/>
        </w:rPr>
        <w:t>policy brief</w:t>
      </w:r>
      <w:r w:rsidR="00EA394A">
        <w:rPr>
          <w:lang w:val="en-GB"/>
        </w:rPr>
        <w:t xml:space="preserve">. </w:t>
      </w:r>
      <w:r>
        <w:rPr>
          <w:lang w:val="en-GB"/>
        </w:rPr>
        <w:t xml:space="preserve">Regarding the Cluster’s newsletter, </w:t>
      </w:r>
      <w:hyperlink r:id="rId16" w:history="1">
        <w:r w:rsidRPr="00A06BF9">
          <w:rPr>
            <w:rStyle w:val="Hipervnculo"/>
            <w:color w:val="276E8B" w:themeColor="accent1" w:themeShade="BF"/>
            <w:lang w:val="en-GB"/>
          </w:rPr>
          <w:t>The Active Site</w:t>
        </w:r>
      </w:hyperlink>
      <w:r>
        <w:rPr>
          <w:lang w:val="en-GB"/>
        </w:rPr>
        <w:t>, periodic meetings take place to organize the work and brief the outcome, and it is launched every 3 months</w:t>
      </w:r>
      <w:r w:rsidRPr="00483DED">
        <w:rPr>
          <w:lang w:val="en-GB"/>
        </w:rPr>
        <w:t xml:space="preserve">. </w:t>
      </w:r>
      <w:r w:rsidRPr="00A06BF9">
        <w:rPr>
          <w:lang w:val="en-GB"/>
        </w:rPr>
        <w:t xml:space="preserve">Already </w:t>
      </w:r>
      <w:r w:rsidR="00483DED" w:rsidRPr="00A06BF9">
        <w:rPr>
          <w:lang w:val="en-GB"/>
        </w:rPr>
        <w:t xml:space="preserve">5 </w:t>
      </w:r>
      <w:r w:rsidRPr="00A06BF9">
        <w:rPr>
          <w:lang w:val="en-GB"/>
        </w:rPr>
        <w:t>issues have been produced</w:t>
      </w:r>
      <w:r w:rsidR="00483DED">
        <w:rPr>
          <w:lang w:val="en-GB"/>
        </w:rPr>
        <w:t>, the last one released on</w:t>
      </w:r>
      <w:r w:rsidRPr="00A06BF9">
        <w:rPr>
          <w:lang w:val="en-GB"/>
        </w:rPr>
        <w:t xml:space="preserve"> </w:t>
      </w:r>
      <w:r w:rsidR="00483DED">
        <w:rPr>
          <w:lang w:val="en-GB"/>
        </w:rPr>
        <w:t xml:space="preserve">18 </w:t>
      </w:r>
      <w:r w:rsidR="00EA394A" w:rsidRPr="00A06BF9">
        <w:rPr>
          <w:lang w:val="en-GB"/>
        </w:rPr>
        <w:t>May</w:t>
      </w:r>
      <w:r w:rsidR="00483DED">
        <w:rPr>
          <w:lang w:val="en-GB"/>
        </w:rPr>
        <w:t xml:space="preserve"> 2023</w:t>
      </w:r>
      <w:r w:rsidR="00EA394A" w:rsidRPr="00483DED">
        <w:rPr>
          <w:lang w:val="en-GB"/>
        </w:rPr>
        <w:t>.</w:t>
      </w:r>
      <w:r w:rsidRPr="00483DED">
        <w:rPr>
          <w:lang w:val="en-GB"/>
        </w:rPr>
        <w:t xml:space="preserve"> </w:t>
      </w:r>
      <w:r w:rsidRPr="00E8157F">
        <w:rPr>
          <w:lang w:val="en-GB"/>
        </w:rPr>
        <w:t>It is promoted t</w:t>
      </w:r>
      <w:r>
        <w:rPr>
          <w:lang w:val="en-GB"/>
        </w:rPr>
        <w:t>h</w:t>
      </w:r>
      <w:r w:rsidRPr="00E8157F">
        <w:rPr>
          <w:lang w:val="en-GB"/>
        </w:rPr>
        <w:t>rough the projects’ websites and social m</w:t>
      </w:r>
      <w:r>
        <w:rPr>
          <w:lang w:val="en-GB"/>
        </w:rPr>
        <w:t xml:space="preserve">edia accounts (partners from the projects sum up to the spreading efforts). In the line of the visual design of the newsletter, a </w:t>
      </w:r>
      <w:hyperlink r:id="rId17" w:history="1">
        <w:r w:rsidRPr="00A06BF9">
          <w:rPr>
            <w:rStyle w:val="Hipervnculo"/>
            <w:color w:val="276E8B" w:themeColor="accent1" w:themeShade="BF"/>
            <w:lang w:val="en-GB"/>
          </w:rPr>
          <w:t>policy brief</w:t>
        </w:r>
      </w:hyperlink>
      <w:r>
        <w:rPr>
          <w:lang w:val="en-GB"/>
        </w:rPr>
        <w:t xml:space="preserve"> </w:t>
      </w:r>
      <w:r w:rsidR="00EA394A" w:rsidRPr="00A06BF9">
        <w:rPr>
          <w:lang w:val="en-GB"/>
        </w:rPr>
        <w:t xml:space="preserve">was released </w:t>
      </w:r>
      <w:r w:rsidR="00483DED" w:rsidRPr="00A06BF9">
        <w:rPr>
          <w:lang w:val="en-GB"/>
        </w:rPr>
        <w:t xml:space="preserve">on </w:t>
      </w:r>
      <w:r w:rsidR="00EA394A" w:rsidRPr="00A06BF9">
        <w:rPr>
          <w:lang w:val="en-GB"/>
        </w:rPr>
        <w:t>March 2023, and another is in early stages of preparation</w:t>
      </w:r>
      <w:r w:rsidR="00EA394A">
        <w:rPr>
          <w:lang w:val="en-GB"/>
        </w:rPr>
        <w:t xml:space="preserve">. </w:t>
      </w:r>
      <w:r w:rsidRPr="00E8157F">
        <w:rPr>
          <w:lang w:val="en-GB"/>
        </w:rPr>
        <w:t xml:space="preserve">For this, a Policy Working Group </w:t>
      </w:r>
      <w:r>
        <w:rPr>
          <w:lang w:val="en-GB"/>
        </w:rPr>
        <w:t xml:space="preserve">(PWG) </w:t>
      </w:r>
      <w:r w:rsidRPr="00E8157F">
        <w:rPr>
          <w:lang w:val="en-GB"/>
        </w:rPr>
        <w:t>was built, and r</w:t>
      </w:r>
      <w:r>
        <w:rPr>
          <w:lang w:val="en-GB"/>
        </w:rPr>
        <w:t xml:space="preserve">egular on-line meetings are held. </w:t>
      </w:r>
      <w:r w:rsidRPr="00E8157F">
        <w:rPr>
          <w:lang w:val="en-GB"/>
        </w:rPr>
        <w:t xml:space="preserve">All the relevant policy information gathered by the </w:t>
      </w:r>
      <w:r>
        <w:rPr>
          <w:lang w:val="en-GB"/>
        </w:rPr>
        <w:t>p</w:t>
      </w:r>
      <w:r w:rsidRPr="00E8157F">
        <w:rPr>
          <w:lang w:val="en-GB"/>
        </w:rPr>
        <w:t>roject</w:t>
      </w:r>
      <w:r>
        <w:rPr>
          <w:lang w:val="en-GB"/>
        </w:rPr>
        <w:t>s</w:t>
      </w:r>
      <w:r w:rsidRPr="00E8157F">
        <w:rPr>
          <w:lang w:val="en-GB"/>
        </w:rPr>
        <w:t xml:space="preserve"> i</w:t>
      </w:r>
      <w:r>
        <w:rPr>
          <w:lang w:val="en-GB"/>
        </w:rPr>
        <w:t>s organized in a shared folder, and updated when needed by the PWG members.</w:t>
      </w:r>
      <w:r w:rsidR="00EA394A">
        <w:rPr>
          <w:lang w:val="en-GB"/>
        </w:rPr>
        <w:t xml:space="preserve"> </w:t>
      </w:r>
      <w:r w:rsidR="00EA394A" w:rsidRPr="00A06BF9">
        <w:rPr>
          <w:lang w:val="en-GB"/>
        </w:rPr>
        <w:t>It has been spread by the 4 projects in their social media and websites, and it has been sent to different relevant policy contacts</w:t>
      </w:r>
      <w:r w:rsidR="00EA394A">
        <w:rPr>
          <w:lang w:val="en-GB"/>
        </w:rPr>
        <w:t>.</w:t>
      </w:r>
      <w:r w:rsidR="00E870F6" w:rsidRPr="00E870F6">
        <w:rPr>
          <w:lang w:val="en-GB"/>
        </w:rPr>
        <w:t xml:space="preserve"> </w:t>
      </w:r>
      <w:r w:rsidR="00E870F6" w:rsidRPr="00986DAA">
        <w:rPr>
          <w:lang w:val="en-GB"/>
        </w:rPr>
        <w:t>It is worth mentioning in here that besides the P</w:t>
      </w:r>
      <w:r w:rsidR="00E870F6">
        <w:rPr>
          <w:lang w:val="en-GB"/>
        </w:rPr>
        <w:t>WG, an Executive Group was also fixed (composed of the Coordinators and Project Managers).</w:t>
      </w:r>
    </w:p>
    <w:p w14:paraId="049D18C3" w14:textId="314FC1A6" w:rsidR="00DE24A7" w:rsidRDefault="00E870F6" w:rsidP="00DE24A7">
      <w:pPr>
        <w:jc w:val="both"/>
        <w:rPr>
          <w:lang w:val="en-GB"/>
        </w:rPr>
      </w:pPr>
      <w:r>
        <w:rPr>
          <w:lang w:val="en-GB"/>
        </w:rPr>
        <w:t>A</w:t>
      </w:r>
      <w:r w:rsidR="00DE24A7" w:rsidRPr="00986DAA">
        <w:rPr>
          <w:lang w:val="en-GB"/>
        </w:rPr>
        <w:t xml:space="preserve"> </w:t>
      </w:r>
      <w:proofErr w:type="spellStart"/>
      <w:r w:rsidR="00DE24A7" w:rsidRPr="00986DAA">
        <w:rPr>
          <w:lang w:val="en-GB"/>
        </w:rPr>
        <w:t>divulgative</w:t>
      </w:r>
      <w:proofErr w:type="spellEnd"/>
      <w:r w:rsidR="00DE24A7" w:rsidRPr="00986DAA">
        <w:rPr>
          <w:lang w:val="en-GB"/>
        </w:rPr>
        <w:t xml:space="preserve"> article in </w:t>
      </w:r>
      <w:hyperlink r:id="rId18" w:anchor="h.irq4oytf8f4j" w:history="1">
        <w:proofErr w:type="spellStart"/>
        <w:r w:rsidR="00DE24A7" w:rsidRPr="00A06BF9">
          <w:rPr>
            <w:rStyle w:val="Hipervnculo"/>
            <w:color w:val="276E8B" w:themeColor="accent1" w:themeShade="BF"/>
            <w:lang w:val="en-GB"/>
          </w:rPr>
          <w:t>Ambienta</w:t>
        </w:r>
        <w:proofErr w:type="spellEnd"/>
        <w:r w:rsidR="00DE24A7" w:rsidRPr="00A06BF9">
          <w:rPr>
            <w:rStyle w:val="Hipervnculo"/>
            <w:color w:val="276E8B" w:themeColor="accent1" w:themeShade="BF"/>
            <w:lang w:val="en-GB"/>
          </w:rPr>
          <w:t xml:space="preserve"> journal</w:t>
        </w:r>
      </w:hyperlink>
      <w:r w:rsidR="00DE24A7" w:rsidRPr="00986DAA">
        <w:rPr>
          <w:lang w:val="en-GB"/>
        </w:rPr>
        <w:t xml:space="preserve"> </w:t>
      </w:r>
      <w:r w:rsidR="00EA394A">
        <w:rPr>
          <w:lang w:val="en-GB"/>
        </w:rPr>
        <w:t>was</w:t>
      </w:r>
      <w:r w:rsidR="00DE24A7">
        <w:rPr>
          <w:lang w:val="en-GB"/>
        </w:rPr>
        <w:t xml:space="preserve"> produced in cooperation with </w:t>
      </w:r>
      <w:r w:rsidR="00DE24A7" w:rsidRPr="00E870F6">
        <w:rPr>
          <w:lang w:val="en-AU"/>
        </w:rPr>
        <w:t>EnXylaScope</w:t>
      </w:r>
      <w:r w:rsidR="00DE24A7" w:rsidRPr="004A35FC">
        <w:rPr>
          <w:lang w:val="en-AU"/>
        </w:rPr>
        <w:t xml:space="preserve"> </w:t>
      </w:r>
      <w:r w:rsidR="00DE24A7">
        <w:rPr>
          <w:lang w:val="en-GB"/>
        </w:rPr>
        <w:t>and more are in the planned actions, e.g.</w:t>
      </w:r>
      <w:r w:rsidR="00DE24A7" w:rsidRPr="000031DD">
        <w:rPr>
          <w:lang w:val="en-GB"/>
        </w:rPr>
        <w:t xml:space="preserve"> in CORDIS, popular magazines, scientific magazines (e.g. Horizon magazine), </w:t>
      </w:r>
      <w:r w:rsidR="00DE24A7">
        <w:rPr>
          <w:lang w:val="en-GB"/>
        </w:rPr>
        <w:t xml:space="preserve">brochures, </w:t>
      </w:r>
      <w:r w:rsidR="00DE24A7" w:rsidRPr="000031DD">
        <w:rPr>
          <w:lang w:val="en-GB"/>
        </w:rPr>
        <w:t xml:space="preserve">etc. </w:t>
      </w:r>
    </w:p>
    <w:p w14:paraId="104B4B93" w14:textId="2B49A790" w:rsidR="007F43AE" w:rsidRDefault="007F43AE" w:rsidP="00DE24A7">
      <w:pPr>
        <w:jc w:val="both"/>
        <w:rPr>
          <w:lang w:val="en-GB"/>
        </w:rPr>
      </w:pPr>
      <w:r w:rsidRPr="007F43AE">
        <w:rPr>
          <w:lang w:val="en-GB"/>
        </w:rPr>
        <w:t>On 11 April 2023, an online roundtable took place, organized by OXIPRO and with invitation extended to the other sister projects. The stakeholders attending were representatives from policy, regulatory bodies, and industry. From FuturEnzyme’s part, Henkel was invited, since in this o</w:t>
      </w:r>
      <w:r w:rsidR="009D1FDD">
        <w:rPr>
          <w:lang w:val="en-GB"/>
        </w:rPr>
        <w:t>c</w:t>
      </w:r>
      <w:r w:rsidRPr="007F43AE">
        <w:rPr>
          <w:lang w:val="en-GB"/>
        </w:rPr>
        <w:t>casion it was focused in detergent industry but</w:t>
      </w:r>
      <w:r w:rsidR="00A06BF9">
        <w:rPr>
          <w:lang w:val="en-GB"/>
        </w:rPr>
        <w:t>,</w:t>
      </w:r>
      <w:r w:rsidRPr="007F43AE">
        <w:rPr>
          <w:lang w:val="en-GB"/>
        </w:rPr>
        <w:t xml:space="preserve"> unfortunately</w:t>
      </w:r>
      <w:r w:rsidR="00A06BF9">
        <w:rPr>
          <w:lang w:val="en-GB"/>
        </w:rPr>
        <w:t>,</w:t>
      </w:r>
      <w:r w:rsidRPr="007F43AE">
        <w:rPr>
          <w:lang w:val="en-GB"/>
        </w:rPr>
        <w:t xml:space="preserve"> they could not attend due to agenda issues. Further roundtables </w:t>
      </w:r>
      <w:r w:rsidR="009D1FDD">
        <w:rPr>
          <w:lang w:val="en-GB"/>
        </w:rPr>
        <w:t>in</w:t>
      </w:r>
      <w:r w:rsidR="009D1FDD" w:rsidRPr="007F43AE">
        <w:rPr>
          <w:lang w:val="en-GB"/>
        </w:rPr>
        <w:t xml:space="preserve"> </w:t>
      </w:r>
      <w:r w:rsidRPr="007F43AE">
        <w:rPr>
          <w:lang w:val="en-GB"/>
        </w:rPr>
        <w:t>this line will be set-up by OXIPRO that will give us the opportunity to broaden our collaborations.</w:t>
      </w:r>
    </w:p>
    <w:p w14:paraId="5E297FBC" w14:textId="4C82FEB6" w:rsidR="000D26E0" w:rsidRPr="00A06BF9" w:rsidRDefault="000D26E0" w:rsidP="00E870F6">
      <w:pPr>
        <w:jc w:val="both"/>
        <w:rPr>
          <w:lang w:val="en-GB"/>
        </w:rPr>
      </w:pPr>
      <w:r w:rsidRPr="00A06BF9">
        <w:rPr>
          <w:lang w:val="en-GB"/>
        </w:rPr>
        <w:lastRenderedPageBreak/>
        <w:t>FuturEnzyme’s partner BSC is also partner in OXIPRO, which has paved the way to prepare a joint computational workshop. Under the description “</w:t>
      </w:r>
      <w:r w:rsidR="00E870F6">
        <w:rPr>
          <w:lang w:val="en-GB"/>
        </w:rPr>
        <w:t xml:space="preserve">Workshop on </w:t>
      </w:r>
      <w:r w:rsidR="00E870F6" w:rsidRPr="00E870F6">
        <w:rPr>
          <w:lang w:val="en-GB"/>
        </w:rPr>
        <w:t>Computational Enzyme</w:t>
      </w:r>
      <w:r w:rsidR="00E870F6">
        <w:rPr>
          <w:lang w:val="en-GB"/>
        </w:rPr>
        <w:t xml:space="preserve"> </w:t>
      </w:r>
      <w:r w:rsidR="00E870F6" w:rsidRPr="00E870F6">
        <w:rPr>
          <w:lang w:val="en-GB"/>
        </w:rPr>
        <w:t>Bioprospecting and Engineering</w:t>
      </w:r>
      <w:r w:rsidRPr="00A06BF9">
        <w:rPr>
          <w:lang w:val="en-GB"/>
        </w:rPr>
        <w:t>”</w:t>
      </w:r>
      <w:r w:rsidR="00E870F6">
        <w:rPr>
          <w:lang w:val="en-GB"/>
        </w:rPr>
        <w:t>,</w:t>
      </w:r>
      <w:r w:rsidRPr="00A06BF9">
        <w:rPr>
          <w:lang w:val="en-GB"/>
        </w:rPr>
        <w:t xml:space="preserve"> it </w:t>
      </w:r>
      <w:r w:rsidR="00E870F6">
        <w:rPr>
          <w:lang w:val="en-GB"/>
        </w:rPr>
        <w:t>took</w:t>
      </w:r>
      <w:r w:rsidRPr="00A06BF9">
        <w:rPr>
          <w:lang w:val="en-GB"/>
        </w:rPr>
        <w:t xml:space="preserve"> place in person in Barcelona, conducted by BSC, on 22-23 May 2023. </w:t>
      </w:r>
      <w:r w:rsidR="00E870F6">
        <w:rPr>
          <w:lang w:val="en-GB"/>
        </w:rPr>
        <w:t>In total, 23</w:t>
      </w:r>
      <w:r w:rsidRPr="00A06BF9">
        <w:rPr>
          <w:lang w:val="en-GB"/>
        </w:rPr>
        <w:t xml:space="preserve"> participants </w:t>
      </w:r>
      <w:r w:rsidR="00E870F6">
        <w:rPr>
          <w:lang w:val="en-GB"/>
        </w:rPr>
        <w:t>a</w:t>
      </w:r>
      <w:r w:rsidRPr="00A06BF9">
        <w:rPr>
          <w:lang w:val="en-GB"/>
        </w:rPr>
        <w:t>ttend</w:t>
      </w:r>
      <w:r w:rsidR="00E870F6">
        <w:rPr>
          <w:lang w:val="en-GB"/>
        </w:rPr>
        <w:t>ed</w:t>
      </w:r>
      <w:r w:rsidRPr="00A06BF9">
        <w:rPr>
          <w:lang w:val="en-GB"/>
        </w:rPr>
        <w:t xml:space="preserve"> from both consortia</w:t>
      </w:r>
      <w:r w:rsidR="00483DED">
        <w:rPr>
          <w:lang w:val="en-GB"/>
        </w:rPr>
        <w:t xml:space="preserve"> (agenda in </w:t>
      </w:r>
      <w:r w:rsidR="00483DED" w:rsidRPr="00142670">
        <w:rPr>
          <w:b/>
          <w:lang w:val="en-GB"/>
        </w:rPr>
        <w:t>Annex 2</w:t>
      </w:r>
      <w:r w:rsidR="00483DED">
        <w:rPr>
          <w:lang w:val="en-GB"/>
        </w:rPr>
        <w:t>)</w:t>
      </w:r>
      <w:r w:rsidRPr="00A06BF9">
        <w:rPr>
          <w:lang w:val="en-GB"/>
        </w:rPr>
        <w:t>.</w:t>
      </w:r>
      <w:r w:rsidR="00483DED">
        <w:rPr>
          <w:lang w:val="en-GB"/>
        </w:rPr>
        <w:t xml:space="preserve"> </w:t>
      </w:r>
    </w:p>
    <w:p w14:paraId="29967FAB" w14:textId="1E3DA242" w:rsidR="007F43AE" w:rsidRDefault="007F43AE" w:rsidP="007F43AE">
      <w:pPr>
        <w:jc w:val="both"/>
      </w:pPr>
      <w:r w:rsidRPr="00DC6559">
        <w:rPr>
          <w:lang w:val="en-GB"/>
        </w:rPr>
        <w:t xml:space="preserve">Another ongoing joint action is </w:t>
      </w:r>
      <w:r>
        <w:rPr>
          <w:lang w:val="en-GB"/>
        </w:rPr>
        <w:t>the online event</w:t>
      </w:r>
      <w:r w:rsidRPr="00DC6559">
        <w:rPr>
          <w:lang w:val="en-GB"/>
        </w:rPr>
        <w:t xml:space="preserve"> “</w:t>
      </w:r>
      <w:r w:rsidR="00142670" w:rsidRPr="00142670">
        <w:rPr>
          <w:lang w:val="en-GB"/>
        </w:rPr>
        <w:t>Managing data &amp; resources: examples in research projects</w:t>
      </w:r>
      <w:r w:rsidRPr="00DC6559">
        <w:rPr>
          <w:lang w:val="en-GB"/>
        </w:rPr>
        <w:t>”</w:t>
      </w:r>
      <w:r>
        <w:rPr>
          <w:lang w:val="en-GB"/>
        </w:rPr>
        <w:t xml:space="preserve">, which will take place on 9 June 2023 (agenda in </w:t>
      </w:r>
      <w:r w:rsidRPr="00142670">
        <w:rPr>
          <w:b/>
          <w:lang w:val="en-GB"/>
        </w:rPr>
        <w:t>Annex 3</w:t>
      </w:r>
      <w:r>
        <w:rPr>
          <w:lang w:val="en-GB"/>
        </w:rPr>
        <w:t>)</w:t>
      </w:r>
      <w:r w:rsidRPr="00DC6559">
        <w:rPr>
          <w:lang w:val="en-GB"/>
        </w:rPr>
        <w:t xml:space="preserve">. </w:t>
      </w:r>
      <w:r w:rsidRPr="00DC6559">
        <w:t>The matter is to shed light on how to manage information and how to properly exchange it inside the project, inside the Clu</w:t>
      </w:r>
      <w:r>
        <w:t>s</w:t>
      </w:r>
      <w:r w:rsidRPr="00DC6559">
        <w:t>ter, and through the institutions and general public. Moreover, it is planned to include a round table to discuss such issues and integrate the possible different points of view and performances of the assistants, so our day-by-day work can be improved.</w:t>
      </w:r>
      <w:r w:rsidR="00E870F6">
        <w:t xml:space="preserve"> It is closed to the projects involved (the Cluster + Horizon Europe project Nymphe, of which FuturEnzyme’s coordinator CSIC is also partner).</w:t>
      </w:r>
    </w:p>
    <w:p w14:paraId="320B7B2B" w14:textId="651D25F6" w:rsidR="007F43AE" w:rsidRPr="00DC6559" w:rsidRDefault="007F43AE" w:rsidP="007F43AE">
      <w:pPr>
        <w:jc w:val="both"/>
      </w:pPr>
      <w:r>
        <w:t>Moreover, an event on Responsible Research and Innovation has been organized by FuturEnzyme and the invitation extended to the Cluster. Under the name “</w:t>
      </w:r>
      <w:r w:rsidRPr="007F43AE">
        <w:t>Your impact on environment and society: Workshop on Responsible Research &amp; Innovation</w:t>
      </w:r>
      <w:r>
        <w:t xml:space="preserve">”, this online participative activity will take place on 21 June 2023 (agenda in </w:t>
      </w:r>
      <w:r w:rsidRPr="00142670">
        <w:rPr>
          <w:b/>
        </w:rPr>
        <w:t>Annex 4</w:t>
      </w:r>
      <w:r>
        <w:t>). The objective is to gather together experts and participants from different circles (</w:t>
      </w:r>
      <w:r w:rsidR="00D84DCC">
        <w:t>public, policymakers, academia, industry</w:t>
      </w:r>
      <w:r>
        <w:t xml:space="preserve">) </w:t>
      </w:r>
      <w:r w:rsidR="00D84DCC">
        <w:t>to discuss about RRI principles and find joint solutions to the challengues faced in research and innovation.</w:t>
      </w:r>
    </w:p>
    <w:p w14:paraId="3CF46793" w14:textId="6EF3920A" w:rsidR="00DB41E5" w:rsidRPr="00A06BF9" w:rsidRDefault="00DB41E5" w:rsidP="00805AD6">
      <w:pPr>
        <w:jc w:val="both"/>
        <w:rPr>
          <w:color w:val="276E8B" w:themeColor="accent1" w:themeShade="BF"/>
          <w:lang w:val="en-GB"/>
        </w:rPr>
      </w:pPr>
      <w:r w:rsidRPr="00A06BF9">
        <w:rPr>
          <w:lang w:val="en-GB"/>
        </w:rPr>
        <w:t xml:space="preserve">FuturEnzyme’s partner UHAM organized </w:t>
      </w:r>
      <w:r w:rsidR="00A06BF9">
        <w:rPr>
          <w:lang w:val="en-GB"/>
        </w:rPr>
        <w:t>t</w:t>
      </w:r>
      <w:r w:rsidRPr="00A06BF9">
        <w:rPr>
          <w:lang w:val="en-GB"/>
        </w:rPr>
        <w:t>he 5</w:t>
      </w:r>
      <w:r w:rsidRPr="00405266">
        <w:rPr>
          <w:vertAlign w:val="superscript"/>
          <w:lang w:val="en-GB"/>
        </w:rPr>
        <w:t>th</w:t>
      </w:r>
      <w:r w:rsidRPr="00A06BF9">
        <w:rPr>
          <w:lang w:val="en-GB"/>
        </w:rPr>
        <w:t xml:space="preserve"> European Summer School on Industrial Biotechnology (ESSIB) in Hamburg from 3 to </w:t>
      </w:r>
      <w:r w:rsidR="00805AD6" w:rsidRPr="00A06BF9">
        <w:rPr>
          <w:lang w:val="en-GB"/>
        </w:rPr>
        <w:t>6</w:t>
      </w:r>
      <w:r w:rsidRPr="00A06BF9">
        <w:rPr>
          <w:color w:val="FF0000"/>
          <w:lang w:val="en-GB"/>
        </w:rPr>
        <w:t xml:space="preserve"> </w:t>
      </w:r>
      <w:r w:rsidRPr="00A06BF9">
        <w:rPr>
          <w:lang w:val="en-GB"/>
        </w:rPr>
        <w:t>July 2023</w:t>
      </w:r>
      <w:r w:rsidR="00805AD6" w:rsidRPr="00A06BF9">
        <w:rPr>
          <w:lang w:val="en-GB"/>
        </w:rPr>
        <w:t xml:space="preserve"> (agenda </w:t>
      </w:r>
      <w:hyperlink r:id="rId19" w:history="1">
        <w:r w:rsidR="00805AD6" w:rsidRPr="00A06BF9">
          <w:rPr>
            <w:rStyle w:val="Hipervnculo"/>
            <w:color w:val="276E8B" w:themeColor="accent1" w:themeShade="BF"/>
            <w:lang w:val="en-GB"/>
          </w:rPr>
          <w:t>here</w:t>
        </w:r>
      </w:hyperlink>
      <w:r w:rsidR="00805AD6" w:rsidRPr="00A06BF9">
        <w:rPr>
          <w:lang w:val="en-GB"/>
        </w:rPr>
        <w:t>)</w:t>
      </w:r>
      <w:r w:rsidRPr="00A06BF9">
        <w:rPr>
          <w:lang w:val="en-GB"/>
        </w:rPr>
        <w:t>. T</w:t>
      </w:r>
      <w:r w:rsidRPr="00A06BF9">
        <w:t>he ESSIB is aimed at PhD students and postdocs and offers lectures, a poster session</w:t>
      </w:r>
      <w:r w:rsidR="00805AD6" w:rsidRPr="00A06BF9">
        <w:t>,</w:t>
      </w:r>
      <w:r w:rsidRPr="00A06BF9">
        <w:t xml:space="preserve"> </w:t>
      </w:r>
      <w:r w:rsidR="00805AD6" w:rsidRPr="00A06BF9">
        <w:t>two</w:t>
      </w:r>
      <w:r w:rsidRPr="00A06BF9">
        <w:t xml:space="preserve"> laboratory course</w:t>
      </w:r>
      <w:r w:rsidR="00805AD6" w:rsidRPr="00A06BF9">
        <w:t>s on</w:t>
      </w:r>
      <w:r w:rsidRPr="00A06BF9">
        <w:t xml:space="preserve"> "Hands-On Metagenomics</w:t>
      </w:r>
      <w:r w:rsidR="00805AD6" w:rsidRPr="00A06BF9">
        <w:t>/computational tools</w:t>
      </w:r>
      <w:r w:rsidRPr="00A06BF9">
        <w:t xml:space="preserve">", </w:t>
      </w:r>
      <w:r w:rsidR="00805AD6" w:rsidRPr="00A06BF9">
        <w:t>and an excursion to the European X FEL. The invitation is open to the othe</w:t>
      </w:r>
      <w:r w:rsidR="009D1FDD" w:rsidRPr="00A06BF9">
        <w:t>r</w:t>
      </w:r>
      <w:r w:rsidR="00805AD6" w:rsidRPr="00A06BF9">
        <w:t xml:space="preserve"> 3 projects from the Cluster</w:t>
      </w:r>
      <w:r w:rsidRPr="00A06BF9">
        <w:rPr>
          <w:lang w:val="en-GB"/>
        </w:rPr>
        <w:t>.</w:t>
      </w:r>
    </w:p>
    <w:p w14:paraId="19CBA00C" w14:textId="5920EEF3" w:rsidR="00DE24A7" w:rsidRDefault="00DE24A7" w:rsidP="00DE24A7">
      <w:pPr>
        <w:jc w:val="both"/>
        <w:rPr>
          <w:lang w:val="en-GB"/>
        </w:rPr>
      </w:pPr>
      <w:r w:rsidRPr="00E06963">
        <w:rPr>
          <w:lang w:val="en-GB"/>
        </w:rPr>
        <w:t>Other relevant decision in this regard, agreed in the meeting, was to check the possibilities for experimental synergies (</w:t>
      </w:r>
      <w:r w:rsidR="00405266">
        <w:rPr>
          <w:lang w:val="en-GB"/>
        </w:rPr>
        <w:t xml:space="preserve">e.g. </w:t>
      </w:r>
      <w:r w:rsidRPr="00E06963">
        <w:rPr>
          <w:lang w:val="en-GB"/>
        </w:rPr>
        <w:t xml:space="preserve">sharing Life Cycle Assessments). Furthermore, in the spotlight is a Cluster meeting in month 36 (May 2024) whose purpose is to agree on a common communication strategy and to evaluate the </w:t>
      </w:r>
      <w:r w:rsidR="00E06963" w:rsidRPr="00E06963">
        <w:rPr>
          <w:lang w:val="en-GB"/>
        </w:rPr>
        <w:t>p</w:t>
      </w:r>
      <w:r w:rsidRPr="00E06963">
        <w:rPr>
          <w:lang w:val="en-GB"/>
        </w:rPr>
        <w:t>ossibility for sharing techniques, materials, results, etc.</w:t>
      </w:r>
      <w:r w:rsidRPr="00E06963">
        <w:t xml:space="preserve"> </w:t>
      </w:r>
      <w:r w:rsidRPr="00E06963">
        <w:rPr>
          <w:lang w:val="en-GB"/>
        </w:rPr>
        <w:t xml:space="preserve">Co-integrating enzymes of other consortia may yield products of higher environmental quality and consumer acceptance: </w:t>
      </w:r>
      <w:proofErr w:type="gramStart"/>
      <w:r w:rsidRPr="00E06963">
        <w:rPr>
          <w:lang w:val="en-GB"/>
        </w:rPr>
        <w:t>the</w:t>
      </w:r>
      <w:proofErr w:type="gramEnd"/>
      <w:r w:rsidRPr="00E06963">
        <w:rPr>
          <w:lang w:val="en-GB"/>
        </w:rPr>
        <w:t xml:space="preserve"> Cluster’s aims to find joint exploitable solutions to challenges and problems encountered during their respective projects.</w:t>
      </w:r>
    </w:p>
    <w:p w14:paraId="62DB114C" w14:textId="4639CEF9" w:rsidR="005E2EBE" w:rsidRPr="008E0392" w:rsidRDefault="005E2EBE" w:rsidP="00DE24A7">
      <w:pPr>
        <w:jc w:val="both"/>
        <w:rPr>
          <w:lang w:val="en-GB"/>
        </w:rPr>
      </w:pPr>
      <w:r w:rsidRPr="008E0392">
        <w:rPr>
          <w:lang w:val="en-GB"/>
        </w:rPr>
        <w:t>A platform for enzyme bio-prospecting and engineering, that facilitate</w:t>
      </w:r>
      <w:r w:rsidR="00D84DCC" w:rsidRPr="008E0392">
        <w:rPr>
          <w:lang w:val="en-GB"/>
        </w:rPr>
        <w:t>s</w:t>
      </w:r>
      <w:r w:rsidRPr="008E0392">
        <w:rPr>
          <w:lang w:val="en-GB"/>
        </w:rPr>
        <w:t xml:space="preserve"> a wide use</w:t>
      </w:r>
      <w:r w:rsidRPr="00A97F61">
        <w:rPr>
          <w:lang w:val="en-GB"/>
        </w:rPr>
        <w:t xml:space="preserve"> of the scientific algorithmic achievements, </w:t>
      </w:r>
      <w:r w:rsidRPr="008E0392">
        <w:rPr>
          <w:lang w:val="en-GB"/>
        </w:rPr>
        <w:t>was developed jointly between two of the FNR-16-2020 projects in the Clus</w:t>
      </w:r>
      <w:r w:rsidR="00D84DCC" w:rsidRPr="008E0392">
        <w:rPr>
          <w:lang w:val="en-GB"/>
        </w:rPr>
        <w:t>t</w:t>
      </w:r>
      <w:r w:rsidRPr="008E0392">
        <w:rPr>
          <w:lang w:val="en-GB"/>
        </w:rPr>
        <w:t xml:space="preserve">er Enzymes for Greener Products, OXIPRO and FuturEnzyme, thus maximizing the efforts in this call. Several </w:t>
      </w:r>
      <w:proofErr w:type="spellStart"/>
      <w:r w:rsidRPr="008E0392">
        <w:rPr>
          <w:lang w:val="en-GB"/>
        </w:rPr>
        <w:t>biocontainers</w:t>
      </w:r>
      <w:proofErr w:type="spellEnd"/>
      <w:r w:rsidRPr="008E0392">
        <w:rPr>
          <w:lang w:val="en-GB"/>
        </w:rPr>
        <w:t xml:space="preserve"> have already been developed in OXIPRO and FuturEnzyme for bio-prospecting and engineering, including the </w:t>
      </w:r>
      <w:proofErr w:type="spellStart"/>
      <w:r w:rsidRPr="008E0392">
        <w:rPr>
          <w:lang w:val="en-GB"/>
        </w:rPr>
        <w:t>AHATool</w:t>
      </w:r>
      <w:proofErr w:type="spellEnd"/>
      <w:r w:rsidRPr="008E0392">
        <w:rPr>
          <w:lang w:val="en-GB"/>
        </w:rPr>
        <w:t>, EP-</w:t>
      </w:r>
      <w:proofErr w:type="spellStart"/>
      <w:r w:rsidRPr="008E0392">
        <w:rPr>
          <w:lang w:val="en-GB"/>
        </w:rPr>
        <w:t>Pred</w:t>
      </w:r>
      <w:proofErr w:type="spellEnd"/>
      <w:r w:rsidRPr="008E0392">
        <w:rPr>
          <w:lang w:val="en-GB"/>
        </w:rPr>
        <w:t xml:space="preserve"> and </w:t>
      </w:r>
      <w:proofErr w:type="spellStart"/>
      <w:r w:rsidRPr="008E0392">
        <w:rPr>
          <w:lang w:val="en-GB"/>
        </w:rPr>
        <w:t>AsiteDesign</w:t>
      </w:r>
      <w:proofErr w:type="spellEnd"/>
      <w:r w:rsidRPr="008E0392">
        <w:rPr>
          <w:lang w:val="en-GB"/>
        </w:rPr>
        <w:t xml:space="preserve">; the development of two of them, </w:t>
      </w:r>
      <w:hyperlink r:id="rId20" w:history="1">
        <w:r w:rsidRPr="00A06BF9">
          <w:rPr>
            <w:rStyle w:val="Hipervnculo"/>
            <w:color w:val="276E8B" w:themeColor="accent1" w:themeShade="BF"/>
            <w:lang w:val="en-GB"/>
          </w:rPr>
          <w:t>EP-</w:t>
        </w:r>
        <w:proofErr w:type="spellStart"/>
        <w:r w:rsidRPr="00A06BF9">
          <w:rPr>
            <w:rStyle w:val="Hipervnculo"/>
            <w:color w:val="276E8B" w:themeColor="accent1" w:themeShade="BF"/>
            <w:lang w:val="en-GB"/>
          </w:rPr>
          <w:t>Pred</w:t>
        </w:r>
        <w:proofErr w:type="spellEnd"/>
      </w:hyperlink>
      <w:r w:rsidRPr="008E0392">
        <w:rPr>
          <w:lang w:val="en-GB"/>
        </w:rPr>
        <w:t xml:space="preserve"> </w:t>
      </w:r>
      <w:r w:rsidR="0023731C" w:rsidRPr="008E0392">
        <w:rPr>
          <w:lang w:val="en-GB"/>
        </w:rPr>
        <w:t>(</w:t>
      </w:r>
      <w:r w:rsidR="0023731C" w:rsidRPr="008E0392">
        <w:rPr>
          <w:rFonts w:ascii="Calibri" w:eastAsia="Times New Roman" w:hAnsi="Calibri" w:cs="Calibri"/>
        </w:rPr>
        <w:t xml:space="preserve">the program can be downloaded in GitHub </w:t>
      </w:r>
      <w:r w:rsidR="0023731C" w:rsidRPr="00A06BF9">
        <w:fldChar w:fldCharType="begin"/>
      </w:r>
      <w:r w:rsidR="0023731C" w:rsidRPr="008E0392">
        <w:instrText xml:space="preserve"> HYPERLINK "https://github.com/etiur/EP-pred" \h </w:instrText>
      </w:r>
      <w:r w:rsidR="0023731C" w:rsidRPr="00A06BF9">
        <w:fldChar w:fldCharType="separate"/>
      </w:r>
      <w:r w:rsidR="0023731C" w:rsidRPr="00405266">
        <w:rPr>
          <w:rFonts w:ascii="Calibri" w:eastAsia="Times New Roman" w:hAnsi="Calibri" w:cs="Calibri"/>
          <w:color w:val="1C6194" w:themeColor="accent6" w:themeShade="BF"/>
          <w:u w:val="single"/>
        </w:rPr>
        <w:t>etiur/EP-pred: A machine learning program to predict promiscuity of esterases (github.com</w:t>
      </w:r>
      <w:r w:rsidR="0023731C" w:rsidRPr="00A06BF9">
        <w:rPr>
          <w:rFonts w:ascii="Calibri" w:eastAsia="Times New Roman" w:hAnsi="Calibri" w:cs="Calibri"/>
          <w:u w:val="single"/>
        </w:rPr>
        <w:t>)</w:t>
      </w:r>
      <w:r w:rsidR="0023731C" w:rsidRPr="00A06BF9">
        <w:rPr>
          <w:rFonts w:ascii="Calibri" w:eastAsia="Times New Roman" w:hAnsi="Calibri" w:cs="Calibri"/>
          <w:u w:val="single"/>
        </w:rPr>
        <w:fldChar w:fldCharType="end"/>
      </w:r>
      <w:r w:rsidR="0023731C" w:rsidRPr="008E0392">
        <w:rPr>
          <w:lang w:val="en-GB"/>
        </w:rPr>
        <w:t xml:space="preserve">) </w:t>
      </w:r>
      <w:r w:rsidRPr="008E0392">
        <w:rPr>
          <w:lang w:val="en-GB"/>
        </w:rPr>
        <w:t xml:space="preserve">and </w:t>
      </w:r>
      <w:hyperlink r:id="rId21" w:history="1">
        <w:proofErr w:type="spellStart"/>
        <w:r w:rsidRPr="00A06BF9">
          <w:rPr>
            <w:rStyle w:val="Hipervnculo"/>
            <w:color w:val="276E8B" w:themeColor="accent1" w:themeShade="BF"/>
            <w:lang w:val="en-GB"/>
          </w:rPr>
          <w:t>AsiteDesign</w:t>
        </w:r>
        <w:proofErr w:type="spellEnd"/>
      </w:hyperlink>
      <w:r w:rsidRPr="008E0392">
        <w:rPr>
          <w:lang w:val="en-GB"/>
        </w:rPr>
        <w:t xml:space="preserve">, represent two joint publications between the FuturEnzyme and the OXIPRO consortiums. These activities </w:t>
      </w:r>
      <w:r w:rsidR="008E0392" w:rsidRPr="008E0392">
        <w:rPr>
          <w:lang w:val="en-GB"/>
        </w:rPr>
        <w:t>evidence</w:t>
      </w:r>
      <w:r w:rsidRPr="008E0392">
        <w:rPr>
          <w:lang w:val="en-GB"/>
        </w:rPr>
        <w:t xml:space="preserve"> a clear example of the real scientific collaboration established between consortia.</w:t>
      </w:r>
    </w:p>
    <w:p w14:paraId="33C7B078" w14:textId="347F7557" w:rsidR="00DE24A7" w:rsidRDefault="00DE24A7" w:rsidP="00DE24A7">
      <w:pPr>
        <w:jc w:val="both"/>
        <w:rPr>
          <w:lang w:val="en-GB"/>
        </w:rPr>
      </w:pPr>
      <w:r>
        <w:rPr>
          <w:lang w:val="en-GB"/>
        </w:rPr>
        <w:t xml:space="preserve">In the case of </w:t>
      </w:r>
      <w:proofErr w:type="spellStart"/>
      <w:r>
        <w:rPr>
          <w:lang w:val="en-GB"/>
        </w:rPr>
        <w:t>EnXylaScope</w:t>
      </w:r>
      <w:proofErr w:type="spellEnd"/>
      <w:r>
        <w:rPr>
          <w:lang w:val="en-GB"/>
        </w:rPr>
        <w:t xml:space="preserve">, their partner </w:t>
      </w:r>
      <w:proofErr w:type="spellStart"/>
      <w:r w:rsidRPr="00FE77B9">
        <w:rPr>
          <w:lang w:val="en-GB"/>
        </w:rPr>
        <w:t>Divis</w:t>
      </w:r>
      <w:proofErr w:type="spellEnd"/>
      <w:r w:rsidRPr="00FE77B9">
        <w:rPr>
          <w:lang w:val="en-GB"/>
        </w:rPr>
        <w:t xml:space="preserve"> will develop a software tool, including a graphical user interface (GUI). The tool can serve as a platform tool for other</w:t>
      </w:r>
      <w:r>
        <w:rPr>
          <w:lang w:val="en-GB"/>
        </w:rPr>
        <w:t xml:space="preserve"> </w:t>
      </w:r>
      <w:r w:rsidRPr="00FE77B9">
        <w:rPr>
          <w:lang w:val="en-GB"/>
        </w:rPr>
        <w:t>enzyme applications and E</w:t>
      </w:r>
      <w:r>
        <w:rPr>
          <w:lang w:val="en-GB"/>
        </w:rPr>
        <w:t xml:space="preserve">nXylaScope </w:t>
      </w:r>
      <w:r w:rsidRPr="00FE77B9">
        <w:rPr>
          <w:lang w:val="en-GB"/>
        </w:rPr>
        <w:t xml:space="preserve">will </w:t>
      </w:r>
      <w:r>
        <w:rPr>
          <w:lang w:val="en-GB"/>
        </w:rPr>
        <w:t>offer its development to the other Cluster projects</w:t>
      </w:r>
      <w:r w:rsidRPr="00FE77B9">
        <w:rPr>
          <w:lang w:val="en-GB"/>
        </w:rPr>
        <w:t>.</w:t>
      </w:r>
    </w:p>
    <w:p w14:paraId="0EC9C9B5" w14:textId="77777777" w:rsidR="00DE24A7" w:rsidRPr="000031DD" w:rsidRDefault="00DE24A7" w:rsidP="00DE24A7">
      <w:pPr>
        <w:jc w:val="both"/>
        <w:rPr>
          <w:lang w:val="en-GB"/>
        </w:rPr>
      </w:pPr>
      <w:r>
        <w:rPr>
          <w:lang w:val="en-GB"/>
        </w:rPr>
        <w:t>All the outcomes from the mentioned Cluster’s joint actions that will require the signing of legal documents for confidentiality/non-disclosure, will be prepared and signed for the parties involved before sensitive information is exchanged.</w:t>
      </w:r>
    </w:p>
    <w:p w14:paraId="6E4BDD9F" w14:textId="636ACA44" w:rsidR="00DE24A7" w:rsidRDefault="00DE24A7" w:rsidP="00DE24A7">
      <w:pPr>
        <w:jc w:val="both"/>
        <w:rPr>
          <w:lang w:val="en-GB"/>
        </w:rPr>
      </w:pPr>
      <w:r>
        <w:rPr>
          <w:lang w:val="en-GB"/>
        </w:rPr>
        <w:t xml:space="preserve">Further </w:t>
      </w:r>
      <w:r w:rsidRPr="000031DD">
        <w:rPr>
          <w:lang w:val="en-GB"/>
        </w:rPr>
        <w:t>synergies</w:t>
      </w:r>
      <w:r>
        <w:rPr>
          <w:lang w:val="en-GB"/>
        </w:rPr>
        <w:t>:</w:t>
      </w:r>
    </w:p>
    <w:p w14:paraId="6F8217CB" w14:textId="77777777" w:rsidR="00DE24A7" w:rsidRPr="000031DD" w:rsidRDefault="00DE24A7" w:rsidP="00DE24A7">
      <w:pPr>
        <w:jc w:val="both"/>
        <w:rPr>
          <w:lang w:val="en-GB"/>
        </w:rPr>
      </w:pPr>
      <w:r w:rsidRPr="000031DD">
        <w:rPr>
          <w:lang w:val="en-GB"/>
        </w:rPr>
        <w:lastRenderedPageBreak/>
        <w:t xml:space="preserve">- To organize/perform campaigns to reach not only a European audience but also non-European audience (suggested by </w:t>
      </w:r>
      <w:r>
        <w:rPr>
          <w:lang w:val="en-GB"/>
        </w:rPr>
        <w:t>the Project Officers)</w:t>
      </w:r>
      <w:r w:rsidRPr="000031DD">
        <w:rPr>
          <w:lang w:val="en-GB"/>
        </w:rPr>
        <w:t xml:space="preserve">, </w:t>
      </w:r>
      <w:r>
        <w:rPr>
          <w:lang w:val="en-GB"/>
        </w:rPr>
        <w:t>and broadening the reach to</w:t>
      </w:r>
      <w:r w:rsidRPr="000031DD">
        <w:rPr>
          <w:lang w:val="en-GB"/>
        </w:rPr>
        <w:t xml:space="preserve"> consumer and social audience</w:t>
      </w:r>
      <w:r>
        <w:rPr>
          <w:lang w:val="en-GB"/>
        </w:rPr>
        <w:t>;</w:t>
      </w:r>
      <w:r w:rsidRPr="000031DD">
        <w:rPr>
          <w:lang w:val="en-GB"/>
        </w:rPr>
        <w:t xml:space="preserve"> </w:t>
      </w:r>
      <w:r>
        <w:rPr>
          <w:lang w:val="en-GB"/>
        </w:rPr>
        <w:t>for this the</w:t>
      </w:r>
      <w:r w:rsidRPr="000031DD">
        <w:rPr>
          <w:lang w:val="en-GB"/>
        </w:rPr>
        <w:t xml:space="preserve"> help of consumer organisations</w:t>
      </w:r>
      <w:r>
        <w:rPr>
          <w:lang w:val="en-GB"/>
        </w:rPr>
        <w:t xml:space="preserve"> can be used</w:t>
      </w:r>
      <w:r w:rsidRPr="000031DD">
        <w:rPr>
          <w:lang w:val="en-GB"/>
        </w:rPr>
        <w:t>: FuturEnzyme in collaboration with Altroconsumo, EnXylaScope by their partner RISE.</w:t>
      </w:r>
    </w:p>
    <w:p w14:paraId="6CD7AA79" w14:textId="77777777" w:rsidR="00DE24A7" w:rsidRPr="000031DD" w:rsidRDefault="00DE24A7" w:rsidP="00DE24A7">
      <w:pPr>
        <w:jc w:val="both"/>
        <w:rPr>
          <w:lang w:val="en-GB"/>
        </w:rPr>
      </w:pPr>
      <w:r w:rsidRPr="000031DD">
        <w:rPr>
          <w:lang w:val="en-GB"/>
        </w:rPr>
        <w:t>- To use a common platform for open science deposits.</w:t>
      </w:r>
      <w:r>
        <w:rPr>
          <w:lang w:val="en-GB"/>
        </w:rPr>
        <w:t xml:space="preserve"> </w:t>
      </w:r>
      <w:hyperlink r:id="rId22" w:history="1">
        <w:r w:rsidRPr="00A06BF9">
          <w:rPr>
            <w:rStyle w:val="Hipervnculo"/>
            <w:color w:val="276E8B" w:themeColor="accent1" w:themeShade="BF"/>
            <w:lang w:val="en-GB"/>
          </w:rPr>
          <w:t>FuturEnzyme</w:t>
        </w:r>
      </w:hyperlink>
      <w:r>
        <w:rPr>
          <w:lang w:val="en-GB"/>
        </w:rPr>
        <w:t xml:space="preserve"> and </w:t>
      </w:r>
      <w:hyperlink r:id="rId23" w:history="1">
        <w:r w:rsidRPr="00A06BF9">
          <w:rPr>
            <w:rStyle w:val="Hipervnculo"/>
            <w:color w:val="276E8B" w:themeColor="accent1" w:themeShade="BF"/>
            <w:lang w:val="en-GB"/>
          </w:rPr>
          <w:t>OXIPRO</w:t>
        </w:r>
      </w:hyperlink>
      <w:r>
        <w:rPr>
          <w:lang w:val="en-GB"/>
        </w:rPr>
        <w:t xml:space="preserve"> already using </w:t>
      </w:r>
      <w:proofErr w:type="spellStart"/>
      <w:r>
        <w:rPr>
          <w:lang w:val="en-GB"/>
        </w:rPr>
        <w:t>Zenodo</w:t>
      </w:r>
      <w:proofErr w:type="spellEnd"/>
      <w:r>
        <w:rPr>
          <w:lang w:val="en-GB"/>
        </w:rPr>
        <w:t>.</w:t>
      </w:r>
    </w:p>
    <w:p w14:paraId="28B3DB2B" w14:textId="6070D366" w:rsidR="00DE24A7" w:rsidRPr="000031DD" w:rsidRDefault="00DE24A7" w:rsidP="00DE24A7">
      <w:pPr>
        <w:jc w:val="both"/>
        <w:rPr>
          <w:lang w:val="en-GB"/>
        </w:rPr>
      </w:pPr>
      <w:r w:rsidRPr="000031DD">
        <w:rPr>
          <w:lang w:val="en-GB"/>
        </w:rPr>
        <w:t xml:space="preserve">- </w:t>
      </w:r>
      <w:r w:rsidR="00EA394A">
        <w:rPr>
          <w:lang w:val="en-GB"/>
        </w:rPr>
        <w:t>Other w</w:t>
      </w:r>
      <w:r w:rsidRPr="000031DD">
        <w:rPr>
          <w:lang w:val="en-GB"/>
        </w:rPr>
        <w:t>ebinars, courses, workshop</w:t>
      </w:r>
      <w:r>
        <w:rPr>
          <w:lang w:val="en-GB"/>
        </w:rPr>
        <w:t>s,</w:t>
      </w:r>
      <w:r w:rsidRPr="00263B76">
        <w:rPr>
          <w:lang w:val="en-GB"/>
        </w:rPr>
        <w:t xml:space="preserve"> </w:t>
      </w:r>
      <w:r>
        <w:rPr>
          <w:lang w:val="en-GB"/>
        </w:rPr>
        <w:t>t</w:t>
      </w:r>
      <w:r w:rsidRPr="000031DD">
        <w:rPr>
          <w:lang w:val="en-GB"/>
        </w:rPr>
        <w:t>raining events</w:t>
      </w:r>
      <w:r>
        <w:rPr>
          <w:lang w:val="en-GB"/>
        </w:rPr>
        <w:t>.</w:t>
      </w:r>
    </w:p>
    <w:p w14:paraId="16EBDA2A" w14:textId="3B7D2731" w:rsidR="00DE24A7" w:rsidRPr="000031DD" w:rsidRDefault="00DE24A7" w:rsidP="00DE24A7">
      <w:pPr>
        <w:jc w:val="both"/>
        <w:rPr>
          <w:lang w:val="en-GB"/>
        </w:rPr>
      </w:pPr>
      <w:r w:rsidRPr="000031DD">
        <w:rPr>
          <w:lang w:val="en-GB"/>
        </w:rPr>
        <w:t>- Round tables/joint policy meetings.</w:t>
      </w:r>
    </w:p>
    <w:p w14:paraId="711D330E" w14:textId="77777777" w:rsidR="00DE24A7" w:rsidRDefault="00DE24A7" w:rsidP="00DE24A7">
      <w:pPr>
        <w:jc w:val="both"/>
        <w:rPr>
          <w:lang w:val="en-GB"/>
        </w:rPr>
      </w:pPr>
      <w:r w:rsidRPr="000031DD">
        <w:rPr>
          <w:lang w:val="en-GB"/>
        </w:rPr>
        <w:t>- Compile inputs to public consultations, technological implementations, gaps, etc.</w:t>
      </w:r>
    </w:p>
    <w:p w14:paraId="19A41751" w14:textId="3ECF5CF0" w:rsidR="0023731C" w:rsidRPr="0082677A" w:rsidRDefault="0023731C" w:rsidP="0082677A">
      <w:pPr>
        <w:pStyle w:val="Ttulo2"/>
      </w:pPr>
      <w:bookmarkStart w:id="33" w:name="_Toc135989770"/>
      <w:r w:rsidRPr="0082677A">
        <w:t>4. Future actions</w:t>
      </w:r>
      <w:bookmarkEnd w:id="33"/>
    </w:p>
    <w:p w14:paraId="083C89F7" w14:textId="45702C5F" w:rsidR="00DE24A7" w:rsidRPr="008E0392" w:rsidRDefault="00937C93" w:rsidP="0023731C">
      <w:pPr>
        <w:jc w:val="both"/>
        <w:rPr>
          <w:lang w:val="en-GB"/>
        </w:rPr>
      </w:pPr>
      <w:r w:rsidRPr="008E0392">
        <w:rPr>
          <w:lang w:val="en-GB"/>
        </w:rPr>
        <w:t xml:space="preserve">The information and actions briefly detailed in this deliverable exemplify the efforts done to establish synergies with the other </w:t>
      </w:r>
      <w:r w:rsidR="008E0392" w:rsidRPr="008E0392">
        <w:rPr>
          <w:lang w:val="en-GB"/>
        </w:rPr>
        <w:t>three</w:t>
      </w:r>
      <w:r w:rsidRPr="008E0392">
        <w:rPr>
          <w:lang w:val="en-GB"/>
        </w:rPr>
        <w:t xml:space="preserve"> FNR-16-2020-funded projects, which is key not only for the individual and joint developments of the projects, but also in reaching the objectives of the Horizon 2020 Work Programme 2018-2020, call “Food and Natural Resources”, topic FNR-16-2020 “Enzymes for more environment-friendly consumer products”. That said, while none of the actions herein described have required the signature of a legal framework to establish real experimental synergies, we will continue to keep this possibility open as more specific results are generated, enabling such synergies, in the second reporting period. In case, any </w:t>
      </w:r>
      <w:r w:rsidR="008E0392" w:rsidRPr="008E0392">
        <w:rPr>
          <w:lang w:val="en-GB"/>
        </w:rPr>
        <w:t>C</w:t>
      </w:r>
      <w:r w:rsidRPr="008E0392">
        <w:rPr>
          <w:lang w:val="en-GB"/>
        </w:rPr>
        <w:t>luster’s joint actions in this direction that will require the signing of legal documents for confidentiality/non-disclosure, will be prepared and signed for the parties involved before sensitive information is exchanged.</w:t>
      </w:r>
    </w:p>
    <w:p w14:paraId="15856F2C" w14:textId="77777777" w:rsidR="00DE24A7" w:rsidRDefault="00DE24A7" w:rsidP="0082677A">
      <w:pPr>
        <w:spacing w:after="120" w:line="240" w:lineRule="auto"/>
        <w:rPr>
          <w:lang w:val="en-GB"/>
        </w:rPr>
      </w:pPr>
    </w:p>
    <w:p w14:paraId="387866C0" w14:textId="144E3463" w:rsidR="00DE24A7" w:rsidRDefault="00DE24A7" w:rsidP="00DE24A7">
      <w:pPr>
        <w:pStyle w:val="Ttulo2"/>
        <w:rPr>
          <w:lang w:val="en-GB"/>
        </w:rPr>
      </w:pPr>
      <w:bookmarkStart w:id="34" w:name="_Toc121326496"/>
      <w:bookmarkStart w:id="35" w:name="_Toc135989771"/>
      <w:r>
        <w:rPr>
          <w:lang w:val="en-GB"/>
        </w:rPr>
        <w:t>Annex</w:t>
      </w:r>
      <w:r w:rsidR="00805AD6">
        <w:rPr>
          <w:lang w:val="en-GB"/>
        </w:rPr>
        <w:t xml:space="preserve"> 1</w:t>
      </w:r>
      <w:r>
        <w:rPr>
          <w:lang w:val="en-GB"/>
        </w:rPr>
        <w:t xml:space="preserve"> – Minutes of the kick-off meeting of the Cluster Enzymes for Greener Products</w:t>
      </w:r>
      <w:bookmarkEnd w:id="34"/>
      <w:bookmarkEnd w:id="35"/>
    </w:p>
    <w:p w14:paraId="7E0AAFAF" w14:textId="77777777" w:rsidR="00DE24A7" w:rsidRDefault="00DE24A7" w:rsidP="00DE24A7">
      <w:pPr>
        <w:spacing w:line="240" w:lineRule="auto"/>
        <w:contextualSpacing/>
        <w:jc w:val="center"/>
        <w:rPr>
          <w:rFonts w:cstheme="minorHAnsi"/>
          <w:sz w:val="28"/>
          <w:lang w:val="en-US"/>
        </w:rPr>
      </w:pPr>
    </w:p>
    <w:p w14:paraId="7B02C7E7" w14:textId="77777777" w:rsidR="00DE24A7" w:rsidRPr="000A20BF" w:rsidRDefault="00DE24A7" w:rsidP="00DE24A7">
      <w:pPr>
        <w:spacing w:line="240" w:lineRule="auto"/>
        <w:contextualSpacing/>
        <w:jc w:val="center"/>
        <w:rPr>
          <w:rFonts w:cstheme="minorHAnsi"/>
          <w:sz w:val="28"/>
          <w:lang w:val="en-US"/>
        </w:rPr>
      </w:pPr>
      <w:r>
        <w:rPr>
          <w:noProof/>
          <w:lang w:val="es-ES" w:eastAsia="es-ES"/>
        </w:rPr>
        <w:drawing>
          <wp:inline distT="0" distB="0" distL="0" distR="0" wp14:anchorId="2EF49A4A" wp14:editId="78CFC8A5">
            <wp:extent cx="3567430" cy="24835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0536" cy="2485727"/>
                    </a:xfrm>
                    <a:prstGeom prst="rect">
                      <a:avLst/>
                    </a:prstGeom>
                    <a:noFill/>
                  </pic:spPr>
                </pic:pic>
              </a:graphicData>
            </a:graphic>
          </wp:inline>
        </w:drawing>
      </w:r>
    </w:p>
    <w:p w14:paraId="34BBE886" w14:textId="77777777" w:rsidR="00DE24A7" w:rsidRDefault="00DE24A7" w:rsidP="00DE24A7">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p>
    <w:p w14:paraId="27D41D0B"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bookmarkStart w:id="36" w:name="_Hlk96343016"/>
      <w:r w:rsidRPr="00AD2650">
        <w:rPr>
          <w:rFonts w:ascii="Calibri" w:hAnsi="Calibri" w:cs="Calibri"/>
          <w:color w:val="253848" w:themeColor="background2" w:themeShade="40"/>
          <w:sz w:val="24"/>
          <w:szCs w:val="28"/>
        </w:rPr>
        <w:t>Horizon 2020 Work programme</w:t>
      </w:r>
    </w:p>
    <w:p w14:paraId="0F6B09F6"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Food Security, Sustainable Agriculture and Forestry, Marine, Maritime and Inland Water Research and the Bioeconomy</w:t>
      </w:r>
    </w:p>
    <w:p w14:paraId="1869E97A"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322EAF42"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Call</w:t>
      </w:r>
    </w:p>
    <w:p w14:paraId="44064AD2"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H2020-FNR-2020:  Food and Natural Resources</w:t>
      </w:r>
    </w:p>
    <w:p w14:paraId="40713DF2"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536236B8"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sidRPr="00AD2650">
        <w:rPr>
          <w:rFonts w:ascii="Calibri" w:hAnsi="Calibri" w:cs="Calibri"/>
          <w:color w:val="253848" w:themeColor="background2" w:themeShade="40"/>
          <w:sz w:val="24"/>
          <w:szCs w:val="28"/>
        </w:rPr>
        <w:t>Topic name</w:t>
      </w:r>
    </w:p>
    <w:p w14:paraId="79DA0775" w14:textId="77777777" w:rsidR="00DE24A7" w:rsidRPr="00207E92" w:rsidRDefault="00DE24A7" w:rsidP="00DE24A7">
      <w:pPr>
        <w:pStyle w:val="Titel1"/>
        <w:shd w:val="clear" w:color="auto" w:fill="FFFFFF" w:themeFill="background1"/>
        <w:spacing w:line="240" w:lineRule="auto"/>
        <w:ind w:left="0" w:right="-62"/>
        <w:contextualSpacing/>
        <w:jc w:val="center"/>
        <w:rPr>
          <w:rFonts w:ascii="Calibri" w:hAnsi="Calibri" w:cs="Calibri"/>
          <w:b/>
          <w:color w:val="253848" w:themeColor="background2" w:themeShade="40"/>
          <w:sz w:val="24"/>
          <w:szCs w:val="28"/>
        </w:rPr>
      </w:pPr>
      <w:r w:rsidRPr="00207E92">
        <w:rPr>
          <w:rFonts w:ascii="Calibri" w:hAnsi="Calibri" w:cs="Calibri"/>
          <w:b/>
          <w:color w:val="253848" w:themeColor="background2" w:themeShade="40"/>
          <w:sz w:val="24"/>
          <w:szCs w:val="28"/>
        </w:rPr>
        <w:lastRenderedPageBreak/>
        <w:t>FNR-16-2020: Enzymes for more environment-friendly consumer products</w:t>
      </w:r>
    </w:p>
    <w:p w14:paraId="59A75A0D" w14:textId="77777777" w:rsidR="00DE24A7" w:rsidRPr="00AD2650"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r>
        <w:rPr>
          <w:rFonts w:ascii="Calibri" w:hAnsi="Calibri" w:cs="Calibri"/>
          <w:color w:val="253848" w:themeColor="background2" w:themeShade="40"/>
          <w:sz w:val="24"/>
          <w:szCs w:val="28"/>
        </w:rPr>
        <w:t>Cluster</w:t>
      </w:r>
      <w:r w:rsidRPr="00AD2650">
        <w:rPr>
          <w:rFonts w:ascii="Calibri" w:hAnsi="Calibri" w:cs="Calibri"/>
          <w:color w:val="253848" w:themeColor="background2" w:themeShade="40"/>
          <w:sz w:val="24"/>
          <w:szCs w:val="28"/>
        </w:rPr>
        <w:t xml:space="preserve"> name</w:t>
      </w:r>
    </w:p>
    <w:p w14:paraId="0436902C" w14:textId="77777777" w:rsidR="00DE24A7" w:rsidRPr="00207E92" w:rsidRDefault="00DE24A7" w:rsidP="00DE24A7">
      <w:pPr>
        <w:pStyle w:val="Titel1"/>
        <w:shd w:val="clear" w:color="auto" w:fill="FFFFFF" w:themeFill="background1"/>
        <w:spacing w:line="240" w:lineRule="auto"/>
        <w:ind w:left="0" w:right="-62"/>
        <w:contextualSpacing/>
        <w:jc w:val="center"/>
        <w:rPr>
          <w:rFonts w:ascii="Calibri" w:hAnsi="Calibri" w:cs="Calibri"/>
          <w:b/>
          <w:sz w:val="24"/>
          <w:szCs w:val="28"/>
        </w:rPr>
      </w:pPr>
      <w:bookmarkStart w:id="37" w:name="_Hlk96343006"/>
      <w:r w:rsidRPr="00207E92">
        <w:rPr>
          <w:rFonts w:ascii="Calibri" w:hAnsi="Calibri" w:cs="Calibri"/>
          <w:b/>
          <w:sz w:val="24"/>
          <w:szCs w:val="28"/>
        </w:rPr>
        <w:t>Enzymes for greener products</w:t>
      </w:r>
    </w:p>
    <w:bookmarkEnd w:id="36"/>
    <w:bookmarkEnd w:id="37"/>
    <w:p w14:paraId="5821703E"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15DBD411"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w:drawing>
          <wp:inline distT="0" distB="0" distL="0" distR="0" wp14:anchorId="565151E2" wp14:editId="08BF3355">
            <wp:extent cx="2477600" cy="138086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8907" cy="1392738"/>
                    </a:xfrm>
                    <a:prstGeom prst="rect">
                      <a:avLst/>
                    </a:prstGeom>
                    <a:noFill/>
                  </pic:spPr>
                </pic:pic>
              </a:graphicData>
            </a:graphic>
          </wp:inline>
        </w:drawing>
      </w:r>
    </w:p>
    <w:p w14:paraId="2D6345FA"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54804B54"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Segoe UI" w:eastAsia="Calibri" w:hAnsi="Segoe UI" w:cs="Times New Roman"/>
          <w:bCs/>
          <w:noProof/>
          <w:sz w:val="44"/>
          <w:szCs w:val="48"/>
          <w:lang w:val="es-ES" w:eastAsia="es-ES"/>
        </w:rPr>
        <w:drawing>
          <wp:anchor distT="0" distB="0" distL="114300" distR="114300" simplePos="0" relativeHeight="251679744" behindDoc="0" locked="0" layoutInCell="1" allowOverlap="1" wp14:anchorId="2A20EA65" wp14:editId="4BCCE61A">
            <wp:simplePos x="0" y="0"/>
            <wp:positionH relativeFrom="margin">
              <wp:posOffset>1205420</wp:posOffset>
            </wp:positionH>
            <wp:positionV relativeFrom="paragraph">
              <wp:posOffset>69850</wp:posOffset>
            </wp:positionV>
            <wp:extent cx="982980" cy="984885"/>
            <wp:effectExtent l="38100" t="57150" r="0" b="62865"/>
            <wp:wrapNone/>
            <wp:docPr id="44" name="Imagen 8">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8">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t="10685" b="13661"/>
                    <a:stretch/>
                  </pic:blipFill>
                  <pic:spPr>
                    <a:xfrm>
                      <a:off x="0" y="0"/>
                      <a:ext cx="982980" cy="984885"/>
                    </a:xfrm>
                    <a:prstGeom prst="rect">
                      <a:avLst/>
                    </a:prstGeom>
                    <a:effectLst>
                      <a:outerShdw blurRad="50800" dist="38100" dir="10800000" algn="r" rotWithShape="0">
                        <a:prstClr val="black">
                          <a:alpha val="40000"/>
                        </a:prstClr>
                      </a:outerShdw>
                    </a:effectLst>
                  </pic:spPr>
                </pic:pic>
              </a:graphicData>
            </a:graphic>
          </wp:anchor>
        </w:drawing>
      </w:r>
      <w:r w:rsidRPr="000A20BF">
        <w:rPr>
          <w:rFonts w:ascii="Segoe UI" w:eastAsia="Calibri" w:hAnsi="Segoe UI" w:cs="Times New Roman"/>
          <w:bCs/>
          <w:noProof/>
          <w:sz w:val="44"/>
          <w:szCs w:val="48"/>
          <w:lang w:val="es-ES" w:eastAsia="es-ES"/>
        </w:rPr>
        <w:drawing>
          <wp:anchor distT="0" distB="0" distL="114300" distR="114300" simplePos="0" relativeHeight="251677696" behindDoc="0" locked="0" layoutInCell="1" allowOverlap="1" wp14:anchorId="0EA4633E" wp14:editId="537FF54C">
            <wp:simplePos x="0" y="0"/>
            <wp:positionH relativeFrom="margin">
              <wp:posOffset>-470980</wp:posOffset>
            </wp:positionH>
            <wp:positionV relativeFrom="paragraph">
              <wp:posOffset>280670</wp:posOffset>
            </wp:positionV>
            <wp:extent cx="1341755" cy="470535"/>
            <wp:effectExtent l="76200" t="76200" r="67945" b="81915"/>
            <wp:wrapNone/>
            <wp:docPr id="47" name="Imagen 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4578" t="21007" r="5008" b="19195"/>
                    <a:stretch/>
                  </pic:blipFill>
                  <pic:spPr>
                    <a:xfrm>
                      <a:off x="0" y="0"/>
                      <a:ext cx="1341755" cy="4705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D6C89B"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Segoe UI" w:eastAsia="Calibri" w:hAnsi="Segoe UI" w:cs="Times New Roman"/>
          <w:bCs/>
          <w:noProof/>
          <w:sz w:val="44"/>
          <w:szCs w:val="48"/>
          <w:lang w:val="es-ES" w:eastAsia="es-ES"/>
        </w:rPr>
        <w:drawing>
          <wp:anchor distT="0" distB="0" distL="114300" distR="114300" simplePos="0" relativeHeight="251680768" behindDoc="0" locked="0" layoutInCell="1" allowOverlap="1" wp14:anchorId="6EF25227" wp14:editId="6146916F">
            <wp:simplePos x="0" y="0"/>
            <wp:positionH relativeFrom="margin">
              <wp:posOffset>2434780</wp:posOffset>
            </wp:positionH>
            <wp:positionV relativeFrom="paragraph">
              <wp:posOffset>118110</wp:posOffset>
            </wp:positionV>
            <wp:extent cx="1763395" cy="321945"/>
            <wp:effectExtent l="57150" t="19050" r="65405" b="97155"/>
            <wp:wrapNone/>
            <wp:docPr id="50" name="Imagen 9">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9">
                      <a:extLst/>
                    </pic:cNvPr>
                    <pic:cNvPicPr>
                      <a:picLocks noChangeAspect="1"/>
                    </pic:cNvPicPr>
                  </pic:nvPicPr>
                  <pic:blipFill>
                    <a:blip r:embed="rId28"/>
                    <a:stretch>
                      <a:fillRect/>
                    </a:stretch>
                  </pic:blipFill>
                  <pic:spPr>
                    <a:xfrm>
                      <a:off x="0" y="0"/>
                      <a:ext cx="1763395" cy="32194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A20BF">
        <w:rPr>
          <w:rFonts w:ascii="Segoe UI" w:eastAsia="Calibri" w:hAnsi="Segoe UI" w:cs="Times New Roman"/>
          <w:bCs/>
          <w:noProof/>
          <w:sz w:val="44"/>
          <w:szCs w:val="48"/>
          <w:lang w:val="es-ES" w:eastAsia="es-ES"/>
        </w:rPr>
        <w:drawing>
          <wp:anchor distT="0" distB="0" distL="114300" distR="114300" simplePos="0" relativeHeight="251678720" behindDoc="0" locked="0" layoutInCell="1" allowOverlap="1" wp14:anchorId="6B46457C" wp14:editId="01E4910C">
            <wp:simplePos x="0" y="0"/>
            <wp:positionH relativeFrom="column">
              <wp:posOffset>4340670</wp:posOffset>
            </wp:positionH>
            <wp:positionV relativeFrom="paragraph">
              <wp:posOffset>71755</wp:posOffset>
            </wp:positionV>
            <wp:extent cx="1763395" cy="426085"/>
            <wp:effectExtent l="19050" t="57150" r="103505" b="50165"/>
            <wp:wrapNone/>
            <wp:docPr id="53" name="Gráfico 12">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áfico 12">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763395" cy="426085"/>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DABC26"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5C70CF7A"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6672" behindDoc="0" locked="0" layoutInCell="1" allowOverlap="1" wp14:anchorId="389D3B86" wp14:editId="03014613">
                <wp:simplePos x="0" y="0"/>
                <wp:positionH relativeFrom="column">
                  <wp:posOffset>2524950</wp:posOffset>
                </wp:positionH>
                <wp:positionV relativeFrom="paragraph">
                  <wp:posOffset>151765</wp:posOffset>
                </wp:positionV>
                <wp:extent cx="1580515" cy="6032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1A44B42D"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607</w:t>
                            </w:r>
                          </w:p>
                        </w:txbxContent>
                      </wps:txbx>
                      <wps:bodyPr rot="0" vert="horz" wrap="square" lIns="91440" tIns="45720" rIns="91440" bIns="45720" anchor="t" anchorCtr="0">
                        <a:spAutoFit/>
                      </wps:bodyPr>
                    </wps:wsp>
                  </a:graphicData>
                </a:graphic>
              </wp:anchor>
            </w:drawing>
          </mc:Choice>
          <mc:Fallback>
            <w:pict>
              <v:shape w14:anchorId="389D3B86" id="Cuadro de texto 2" o:spid="_x0000_s1029" type="#_x0000_t202" style="position:absolute;left:0;text-align:left;margin-left:198.8pt;margin-top:11.95pt;width:124.45pt;height: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" filled="f" stroked="f">
                <v:textbox style="mso-fit-shape-to-text:t">
                  <w:txbxContent>
                    <w:p w14:paraId="1A44B42D"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607</w:t>
                      </w:r>
                    </w:p>
                  </w:txbxContent>
                </v:textbox>
              </v:shape>
            </w:pict>
          </mc:Fallback>
        </mc:AlternateContent>
      </w: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4624" behindDoc="0" locked="0" layoutInCell="1" allowOverlap="1" wp14:anchorId="62E9E878" wp14:editId="42882BD2">
                <wp:simplePos x="0" y="0"/>
                <wp:positionH relativeFrom="column">
                  <wp:posOffset>4513390</wp:posOffset>
                </wp:positionH>
                <wp:positionV relativeFrom="paragraph">
                  <wp:posOffset>163195</wp:posOffset>
                </wp:positionV>
                <wp:extent cx="1580515" cy="6032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3250"/>
                        </a:xfrm>
                        <a:prstGeom prst="rect">
                          <a:avLst/>
                        </a:prstGeom>
                        <a:noFill/>
                        <a:ln w="9525">
                          <a:noFill/>
                          <a:miter lim="800000"/>
                          <a:headEnd/>
                          <a:tailEnd/>
                        </a:ln>
                      </wps:spPr>
                      <wps:txbx>
                        <w:txbxContent>
                          <w:p w14:paraId="7CF9A1BB"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560</w:t>
                            </w:r>
                          </w:p>
                        </w:txbxContent>
                      </wps:txbx>
                      <wps:bodyPr rot="0" vert="horz" wrap="square" lIns="91440" tIns="45720" rIns="91440" bIns="45720" anchor="t" anchorCtr="0">
                        <a:spAutoFit/>
                      </wps:bodyPr>
                    </wps:wsp>
                  </a:graphicData>
                </a:graphic>
              </wp:anchor>
            </w:drawing>
          </mc:Choice>
          <mc:Fallback>
            <w:pict>
              <v:shape w14:anchorId="62E9E878" id="_x0000_s1030" type="#_x0000_t202" style="position:absolute;left:0;text-align:left;margin-left:355.4pt;margin-top:12.85pt;width:124.45pt;height: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" filled="f" stroked="f">
                <v:textbox style="mso-fit-shape-to-text:t">
                  <w:txbxContent>
                    <w:p w14:paraId="7CF9A1BB"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560</w:t>
                      </w:r>
                    </w:p>
                  </w:txbxContent>
                </v:textbox>
              </v:shape>
            </w:pict>
          </mc:Fallback>
        </mc:AlternateContent>
      </w: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5648" behindDoc="0" locked="0" layoutInCell="1" allowOverlap="1" wp14:anchorId="7D05FB2A" wp14:editId="69817F54">
                <wp:simplePos x="0" y="0"/>
                <wp:positionH relativeFrom="column">
                  <wp:posOffset>-580390</wp:posOffset>
                </wp:positionH>
                <wp:positionV relativeFrom="paragraph">
                  <wp:posOffset>183325</wp:posOffset>
                </wp:positionV>
                <wp:extent cx="1580515" cy="70231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702310"/>
                        </a:xfrm>
                        <a:prstGeom prst="rect">
                          <a:avLst/>
                        </a:prstGeom>
                        <a:noFill/>
                        <a:ln w="9525">
                          <a:noFill/>
                          <a:miter lim="800000"/>
                          <a:headEnd/>
                          <a:tailEnd/>
                        </a:ln>
                      </wps:spPr>
                      <wps:txbx>
                        <w:txbxContent>
                          <w:p w14:paraId="179A8B6B"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831</w:t>
                            </w:r>
                          </w:p>
                        </w:txbxContent>
                      </wps:txbx>
                      <wps:bodyPr rot="0" vert="horz" wrap="square" lIns="91440" tIns="45720" rIns="91440" bIns="45720" anchor="t" anchorCtr="0">
                        <a:spAutoFit/>
                      </wps:bodyPr>
                    </wps:wsp>
                  </a:graphicData>
                </a:graphic>
              </wp:anchor>
            </w:drawing>
          </mc:Choice>
          <mc:Fallback>
            <w:pict>
              <v:shape w14:anchorId="7D05FB2A" id="_x0000_s1031" type="#_x0000_t202" style="position:absolute;left:0;text-align:left;margin-left:-45.7pt;margin-top:14.45pt;width:124.45pt;height:55.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" filled="f" stroked="f">
                <v:textbox style="mso-fit-shape-to-text:t">
                  <w:txbxContent>
                    <w:p w14:paraId="179A8B6B" w14:textId="77777777" w:rsidR="00E34C48" w:rsidRPr="00AD2650" w:rsidRDefault="00E34C48" w:rsidP="00DE24A7">
                      <w:pPr>
                        <w:spacing w:after="0"/>
                        <w:jc w:val="center"/>
                        <w:rPr>
                          <w:sz w:val="24"/>
                        </w:rPr>
                      </w:pPr>
                      <w:r>
                        <w:rPr>
                          <w:sz w:val="24"/>
                        </w:rPr>
                        <w:t xml:space="preserve">Grant agreement no </w:t>
                      </w:r>
                      <w:r w:rsidRPr="00AD2650">
                        <w:rPr>
                          <w:sz w:val="24"/>
                        </w:rPr>
                        <w:t>101000</w:t>
                      </w:r>
                      <w:r>
                        <w:rPr>
                          <w:sz w:val="24"/>
                        </w:rPr>
                        <w:t>831</w:t>
                      </w:r>
                    </w:p>
                  </w:txbxContent>
                </v:textbox>
              </v:shape>
            </w:pict>
          </mc:Fallback>
        </mc:AlternateContent>
      </w:r>
    </w:p>
    <w:p w14:paraId="6ED454B5"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p>
    <w:p w14:paraId="62C29857" w14:textId="77777777" w:rsidR="00DE24A7" w:rsidRPr="000A20BF" w:rsidRDefault="00DE24A7" w:rsidP="00DE24A7">
      <w:pPr>
        <w:shd w:val="clear" w:color="auto" w:fill="FFFFFF" w:themeFill="background1"/>
        <w:spacing w:after="120" w:line="240" w:lineRule="auto"/>
        <w:ind w:right="-62"/>
        <w:contextualSpacing/>
        <w:jc w:val="center"/>
        <w:rPr>
          <w:rFonts w:ascii="Calibri" w:eastAsia="Calibri" w:hAnsi="Calibri" w:cs="Calibri"/>
          <w:bCs/>
          <w:color w:val="253848" w:themeColor="background2" w:themeShade="40"/>
          <w:sz w:val="24"/>
          <w:szCs w:val="28"/>
          <w:lang w:val="en-GB"/>
        </w:rPr>
      </w:pPr>
      <w:r w:rsidRPr="000A20BF">
        <w:rPr>
          <w:rFonts w:ascii="Calibri" w:eastAsia="Calibri" w:hAnsi="Calibri" w:cs="Calibri"/>
          <w:bCs/>
          <w:noProof/>
          <w:color w:val="253848" w:themeColor="background2" w:themeShade="40"/>
          <w:sz w:val="24"/>
          <w:szCs w:val="28"/>
          <w:lang w:val="es-ES" w:eastAsia="es-ES"/>
        </w:rPr>
        <mc:AlternateContent>
          <mc:Choice Requires="wps">
            <w:drawing>
              <wp:anchor distT="0" distB="0" distL="114300" distR="114300" simplePos="0" relativeHeight="251673600" behindDoc="0" locked="0" layoutInCell="1" allowOverlap="1" wp14:anchorId="27FEAA22" wp14:editId="6FD1B46A">
                <wp:simplePos x="0" y="0"/>
                <wp:positionH relativeFrom="column">
                  <wp:posOffset>908875</wp:posOffset>
                </wp:positionH>
                <wp:positionV relativeFrom="paragraph">
                  <wp:posOffset>64770</wp:posOffset>
                </wp:positionV>
                <wp:extent cx="1581150" cy="6032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3250"/>
                        </a:xfrm>
                        <a:prstGeom prst="rect">
                          <a:avLst/>
                        </a:prstGeom>
                        <a:noFill/>
                        <a:ln w="9525">
                          <a:noFill/>
                          <a:miter lim="800000"/>
                          <a:headEnd/>
                          <a:tailEnd/>
                        </a:ln>
                      </wps:spPr>
                      <wps:txbx>
                        <w:txbxContent>
                          <w:p w14:paraId="0E9974CF" w14:textId="77777777" w:rsidR="00E34C48" w:rsidRPr="00AD2650" w:rsidRDefault="00E34C48" w:rsidP="00DE24A7">
                            <w:pPr>
                              <w:spacing w:after="0"/>
                              <w:jc w:val="center"/>
                              <w:rPr>
                                <w:sz w:val="24"/>
                              </w:rPr>
                            </w:pPr>
                            <w:r>
                              <w:rPr>
                                <w:sz w:val="24"/>
                              </w:rPr>
                              <w:t xml:space="preserve">Grant agreement no </w:t>
                            </w:r>
                            <w:r w:rsidRPr="00AD2650">
                              <w:rPr>
                                <w:sz w:val="24"/>
                              </w:rPr>
                              <w:t>101000327</w:t>
                            </w:r>
                          </w:p>
                        </w:txbxContent>
                      </wps:txbx>
                      <wps:bodyPr rot="0" vert="horz" wrap="square" lIns="91440" tIns="45720" rIns="91440" bIns="45720" anchor="t" anchorCtr="0">
                        <a:spAutoFit/>
                      </wps:bodyPr>
                    </wps:wsp>
                  </a:graphicData>
                </a:graphic>
              </wp:anchor>
            </w:drawing>
          </mc:Choice>
          <mc:Fallback>
            <w:pict>
              <v:shape w14:anchorId="27FEAA22" id="_x0000_s1032" type="#_x0000_t202" style="position:absolute;left:0;text-align:left;margin-left:71.55pt;margin-top:5.1pt;width:124.5pt;height: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" filled="f" stroked="f">
                <v:textbox style="mso-fit-shape-to-text:t">
                  <w:txbxContent>
                    <w:p w14:paraId="0E9974CF" w14:textId="77777777" w:rsidR="00E34C48" w:rsidRPr="00AD2650" w:rsidRDefault="00E34C48" w:rsidP="00DE24A7">
                      <w:pPr>
                        <w:spacing w:after="0"/>
                        <w:jc w:val="center"/>
                        <w:rPr>
                          <w:sz w:val="24"/>
                        </w:rPr>
                      </w:pPr>
                      <w:r>
                        <w:rPr>
                          <w:sz w:val="24"/>
                        </w:rPr>
                        <w:t xml:space="preserve">Grant agreement no </w:t>
                      </w:r>
                      <w:r w:rsidRPr="00AD2650">
                        <w:rPr>
                          <w:sz w:val="24"/>
                        </w:rPr>
                        <w:t>101000327</w:t>
                      </w:r>
                    </w:p>
                  </w:txbxContent>
                </v:textbox>
              </v:shape>
            </w:pict>
          </mc:Fallback>
        </mc:AlternateContent>
      </w:r>
    </w:p>
    <w:p w14:paraId="5E5B33B8" w14:textId="77777777" w:rsidR="00DE24A7"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0B940846" w14:textId="77777777" w:rsidR="00DE24A7" w:rsidRDefault="00DE24A7" w:rsidP="00DE24A7">
      <w:pPr>
        <w:pStyle w:val="Titel1"/>
        <w:shd w:val="clear" w:color="auto" w:fill="FFFFFF" w:themeFill="background1"/>
        <w:spacing w:line="240" w:lineRule="auto"/>
        <w:ind w:left="0" w:right="-62"/>
        <w:contextualSpacing/>
        <w:jc w:val="center"/>
        <w:rPr>
          <w:rFonts w:ascii="Calibri" w:hAnsi="Calibri" w:cs="Calibri"/>
          <w:color w:val="253848" w:themeColor="background2" w:themeShade="40"/>
          <w:sz w:val="24"/>
          <w:szCs w:val="28"/>
        </w:rPr>
      </w:pPr>
    </w:p>
    <w:p w14:paraId="490E0D11" w14:textId="77777777" w:rsidR="00DE24A7" w:rsidRDefault="00DE24A7" w:rsidP="00DE24A7">
      <w:pPr>
        <w:pStyle w:val="Titel1"/>
        <w:shd w:val="clear" w:color="auto" w:fill="FFFFFF" w:themeFill="background1"/>
        <w:spacing w:line="240" w:lineRule="auto"/>
        <w:ind w:left="0" w:right="-62"/>
        <w:contextualSpacing/>
        <w:rPr>
          <w:rFonts w:ascii="Calibri" w:hAnsi="Calibri" w:cs="Calibri"/>
          <w:sz w:val="32"/>
          <w:szCs w:val="28"/>
        </w:rPr>
      </w:pPr>
      <w:bookmarkStart w:id="38" w:name="_Hlk85199404"/>
      <w:r>
        <w:rPr>
          <w:noProof/>
          <w:sz w:val="18"/>
          <w:szCs w:val="18"/>
          <w:lang w:val="es-ES" w:eastAsia="es-ES"/>
        </w:rPr>
        <w:drawing>
          <wp:inline distT="0" distB="0" distL="0" distR="0" wp14:anchorId="5B032D15" wp14:editId="23E57218">
            <wp:extent cx="5576570" cy="1800860"/>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Duero logos.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6570" cy="1800860"/>
                    </a:xfrm>
                    <a:prstGeom prst="rect">
                      <a:avLst/>
                    </a:prstGeom>
                  </pic:spPr>
                </pic:pic>
              </a:graphicData>
            </a:graphic>
          </wp:inline>
        </w:drawing>
      </w:r>
      <w:r>
        <w:rPr>
          <w:rFonts w:ascii="Calibri" w:hAnsi="Calibri" w:cs="Calibri"/>
          <w:noProof/>
          <w:sz w:val="32"/>
          <w:szCs w:val="28"/>
          <w:lang w:val="es-ES" w:eastAsia="es-ES"/>
        </w:rPr>
        <mc:AlternateContent>
          <mc:Choice Requires="wps">
            <w:drawing>
              <wp:inline distT="0" distB="0" distL="0" distR="0" wp14:anchorId="3456D90A" wp14:editId="02D111B4">
                <wp:extent cx="5759450" cy="343535"/>
                <wp:effectExtent l="0" t="0" r="0" b="0"/>
                <wp:docPr id="33" name="Cuadro de texto 33"/>
                <wp:cNvGraphicFramePr/>
                <a:graphic xmlns:a="http://schemas.openxmlformats.org/drawingml/2006/main">
                  <a:graphicData uri="http://schemas.microsoft.com/office/word/2010/wordprocessingShape">
                    <wps:wsp>
                      <wps:cNvSpPr txBox="1"/>
                      <wps:spPr>
                        <a:xfrm>
                          <a:off x="0" y="0"/>
                          <a:ext cx="5759450" cy="343535"/>
                        </a:xfrm>
                        <a:prstGeom prst="rect">
                          <a:avLst/>
                        </a:prstGeom>
                        <a:solidFill>
                          <a:prstClr val="white"/>
                        </a:solidFill>
                        <a:ln>
                          <a:noFill/>
                        </a:ln>
                      </wps:spPr>
                      <wps:txbx>
                        <w:txbxContent>
                          <w:p w14:paraId="45673FC9" w14:textId="77777777" w:rsidR="00E34C48" w:rsidRPr="000A2802" w:rsidRDefault="00E34C48" w:rsidP="00DE24A7">
                            <w:pPr>
                              <w:rPr>
                                <w:sz w:val="18"/>
                                <w:szCs w:val="18"/>
                                <w:lang w:val="en-GB"/>
                              </w:rPr>
                            </w:pPr>
                            <w:r w:rsidRPr="000A2802">
                              <w:rPr>
                                <w:sz w:val="18"/>
                                <w:szCs w:val="18"/>
                                <w:lang w:val="en-GB"/>
                              </w:rPr>
                              <w:t xml:space="preserve">FNR-16-2020 Cluster </w:t>
                            </w:r>
                            <w:bookmarkStart w:id="39" w:name="_Hlk95215280"/>
                            <w:r w:rsidRPr="000A2802">
                              <w:rPr>
                                <w:sz w:val="18"/>
                                <w:szCs w:val="18"/>
                                <w:lang w:val="en-GB"/>
                              </w:rPr>
                              <w:t>“Enzymes for greener products”</w:t>
                            </w:r>
                            <w:bookmarkEnd w:id="3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456D90A" id="Cuadro de texto 33" o:spid="_x0000_s1033" type="#_x0000_t202" style="width:453.5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" stroked="f">
                <v:textbox style="mso-fit-shape-to-text:t">
                  <w:txbxContent>
                    <w:p w14:paraId="45673FC9" w14:textId="77777777" w:rsidR="00E34C48" w:rsidRPr="000A2802" w:rsidRDefault="00E34C48" w:rsidP="00DE24A7">
                      <w:pPr>
                        <w:rPr>
                          <w:sz w:val="18"/>
                          <w:szCs w:val="18"/>
                          <w:lang w:val="en-GB"/>
                        </w:rPr>
                      </w:pPr>
                      <w:r w:rsidRPr="000A2802">
                        <w:rPr>
                          <w:sz w:val="18"/>
                          <w:szCs w:val="18"/>
                          <w:lang w:val="en-GB"/>
                        </w:rPr>
                        <w:t xml:space="preserve">FNR-16-2020 Cluster </w:t>
                      </w:r>
                      <w:bookmarkStart w:id="41" w:name="_Hlk95215280"/>
                      <w:r w:rsidRPr="000A2802">
                        <w:rPr>
                          <w:sz w:val="18"/>
                          <w:szCs w:val="18"/>
                          <w:lang w:val="en-GB"/>
                        </w:rPr>
                        <w:t>“Enzymes for greener products”</w:t>
                      </w:r>
                      <w:bookmarkEnd w:id="41"/>
                    </w:p>
                  </w:txbxContent>
                </v:textbox>
                <w10:anchorlock/>
              </v:shape>
            </w:pict>
          </mc:Fallback>
        </mc:AlternateContent>
      </w:r>
    </w:p>
    <w:p w14:paraId="00461893"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b/>
          <w:sz w:val="28"/>
          <w:szCs w:val="28"/>
        </w:rPr>
      </w:pPr>
      <w:r w:rsidRPr="00A06BF9">
        <w:rPr>
          <w:rFonts w:ascii="Calibri" w:hAnsi="Calibri" w:cs="Calibri"/>
          <w:b/>
          <w:sz w:val="28"/>
          <w:szCs w:val="28"/>
        </w:rPr>
        <w:t>EVENT/ACTION</w:t>
      </w:r>
    </w:p>
    <w:p w14:paraId="1C295E80"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r w:rsidRPr="00A06BF9">
        <w:rPr>
          <w:rFonts w:ascii="Calibri" w:hAnsi="Calibri" w:cs="Calibri"/>
          <w:sz w:val="22"/>
          <w:szCs w:val="28"/>
        </w:rPr>
        <w:t>First FNR-16-2020 Cluster meeting minutes</w:t>
      </w:r>
    </w:p>
    <w:p w14:paraId="7A1B1696"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p>
    <w:p w14:paraId="7C3E68A8"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b/>
          <w:sz w:val="28"/>
          <w:szCs w:val="28"/>
        </w:rPr>
      </w:pPr>
      <w:r w:rsidRPr="00A06BF9">
        <w:rPr>
          <w:rFonts w:ascii="Calibri" w:hAnsi="Calibri" w:cs="Calibri"/>
          <w:b/>
          <w:sz w:val="28"/>
          <w:szCs w:val="28"/>
        </w:rPr>
        <w:t>DATE</w:t>
      </w:r>
    </w:p>
    <w:p w14:paraId="0141F217"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r w:rsidRPr="00A06BF9">
        <w:rPr>
          <w:rFonts w:ascii="Calibri" w:hAnsi="Calibri" w:cs="Calibri"/>
          <w:sz w:val="22"/>
          <w:szCs w:val="28"/>
        </w:rPr>
        <w:t>14</w:t>
      </w:r>
      <w:r w:rsidRPr="00A06BF9">
        <w:rPr>
          <w:rFonts w:ascii="Calibri" w:hAnsi="Calibri" w:cs="Calibri"/>
          <w:sz w:val="22"/>
          <w:szCs w:val="28"/>
          <w:vertAlign w:val="superscript"/>
        </w:rPr>
        <w:t>th</w:t>
      </w:r>
      <w:r w:rsidRPr="00A06BF9">
        <w:rPr>
          <w:rFonts w:ascii="Calibri" w:hAnsi="Calibri" w:cs="Calibri"/>
          <w:sz w:val="22"/>
          <w:szCs w:val="28"/>
        </w:rPr>
        <w:t xml:space="preserve"> October 2021</w:t>
      </w:r>
    </w:p>
    <w:p w14:paraId="59F115F9"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p>
    <w:p w14:paraId="10E4E573"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b/>
          <w:sz w:val="28"/>
          <w:szCs w:val="28"/>
        </w:rPr>
      </w:pPr>
      <w:r w:rsidRPr="00A06BF9">
        <w:rPr>
          <w:rFonts w:ascii="Calibri" w:hAnsi="Calibri" w:cs="Calibri"/>
          <w:b/>
          <w:sz w:val="28"/>
          <w:szCs w:val="28"/>
        </w:rPr>
        <w:t>LOCATION</w:t>
      </w:r>
    </w:p>
    <w:p w14:paraId="3843329C"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r w:rsidRPr="00A06BF9">
        <w:rPr>
          <w:rFonts w:ascii="Calibri" w:hAnsi="Calibri" w:cs="Calibri"/>
          <w:sz w:val="22"/>
          <w:szCs w:val="28"/>
        </w:rPr>
        <w:t>Online</w:t>
      </w:r>
    </w:p>
    <w:p w14:paraId="04F96F9B"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p>
    <w:p w14:paraId="1132B02E"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b/>
          <w:sz w:val="22"/>
          <w:szCs w:val="28"/>
        </w:rPr>
      </w:pPr>
      <w:r w:rsidRPr="00A06BF9">
        <w:rPr>
          <w:rFonts w:ascii="Calibri" w:hAnsi="Calibri" w:cs="Calibri"/>
          <w:b/>
          <w:sz w:val="22"/>
          <w:szCs w:val="28"/>
        </w:rPr>
        <w:t>Version</w:t>
      </w:r>
    </w:p>
    <w:p w14:paraId="609D8916"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r w:rsidRPr="00A06BF9">
        <w:rPr>
          <w:rFonts w:ascii="Calibri" w:hAnsi="Calibri" w:cs="Calibri"/>
          <w:sz w:val="22"/>
          <w:szCs w:val="28"/>
        </w:rPr>
        <w:t>Final</w:t>
      </w:r>
    </w:p>
    <w:p w14:paraId="16A0E98F"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sz w:val="22"/>
          <w:szCs w:val="28"/>
        </w:rPr>
      </w:pPr>
    </w:p>
    <w:p w14:paraId="362CE140" w14:textId="77777777" w:rsidR="00DE24A7" w:rsidRPr="00A06BF9" w:rsidRDefault="00DE24A7" w:rsidP="00DE24A7">
      <w:pPr>
        <w:pStyle w:val="Titel1"/>
        <w:shd w:val="clear" w:color="auto" w:fill="FFFFFF" w:themeFill="background1"/>
        <w:spacing w:line="240" w:lineRule="auto"/>
        <w:ind w:left="0" w:right="-62"/>
        <w:contextualSpacing/>
        <w:rPr>
          <w:rFonts w:ascii="Calibri" w:hAnsi="Calibri" w:cs="Calibri"/>
          <w:b/>
          <w:sz w:val="22"/>
          <w:szCs w:val="28"/>
        </w:rPr>
      </w:pPr>
      <w:r w:rsidRPr="00A06BF9">
        <w:rPr>
          <w:rFonts w:ascii="Calibri" w:hAnsi="Calibri" w:cs="Calibri"/>
          <w:b/>
          <w:sz w:val="22"/>
          <w:szCs w:val="28"/>
        </w:rPr>
        <w:t>Authors, project and contact of the responsible author:</w:t>
      </w:r>
    </w:p>
    <w:p w14:paraId="72CA26F8" w14:textId="77777777" w:rsidR="00DE24A7" w:rsidRPr="00A06BF9" w:rsidRDefault="00DE24A7" w:rsidP="00DE24A7">
      <w:pPr>
        <w:pStyle w:val="Titel1"/>
        <w:shd w:val="clear" w:color="auto" w:fill="FFFFFF" w:themeFill="background1"/>
        <w:spacing w:line="240" w:lineRule="auto"/>
        <w:ind w:left="0" w:right="-62"/>
        <w:contextualSpacing/>
        <w:jc w:val="both"/>
        <w:rPr>
          <w:rFonts w:ascii="Calibri" w:hAnsi="Calibri" w:cs="Calibri"/>
          <w:sz w:val="22"/>
          <w:szCs w:val="28"/>
          <w:lang w:val="es-ES"/>
        </w:rPr>
      </w:pPr>
      <w:r w:rsidRPr="00A06BF9">
        <w:rPr>
          <w:rFonts w:ascii="Calibri" w:hAnsi="Calibri" w:cs="Calibri"/>
          <w:sz w:val="22"/>
          <w:szCs w:val="28"/>
          <w:lang w:val="es-ES"/>
        </w:rPr>
        <w:t>Patricia Molina, Manuel Ferrer (FuturEnzyme, mferrer@icp.csic.es), Carolina Peñalva (</w:t>
      </w:r>
      <w:proofErr w:type="spellStart"/>
      <w:r w:rsidRPr="00A06BF9">
        <w:rPr>
          <w:rFonts w:ascii="Calibri" w:hAnsi="Calibri" w:cs="Calibri"/>
          <w:sz w:val="22"/>
          <w:szCs w:val="28"/>
          <w:lang w:val="es-ES"/>
        </w:rPr>
        <w:t>EnXylaScope</w:t>
      </w:r>
      <w:proofErr w:type="spellEnd"/>
      <w:r w:rsidRPr="00A06BF9">
        <w:rPr>
          <w:rFonts w:ascii="Calibri" w:hAnsi="Calibri" w:cs="Calibri"/>
          <w:sz w:val="22"/>
          <w:szCs w:val="28"/>
          <w:lang w:val="es-ES"/>
        </w:rPr>
        <w:t xml:space="preserve">, carolina.penalva@aitiip.com), Gro </w:t>
      </w:r>
      <w:proofErr w:type="spellStart"/>
      <w:r w:rsidRPr="00A06BF9">
        <w:rPr>
          <w:rFonts w:ascii="Calibri" w:hAnsi="Calibri" w:cs="Calibri"/>
          <w:sz w:val="22"/>
          <w:szCs w:val="28"/>
          <w:lang w:val="es-ES"/>
        </w:rPr>
        <w:t>Bjerga</w:t>
      </w:r>
      <w:proofErr w:type="spellEnd"/>
      <w:r w:rsidRPr="00A06BF9">
        <w:rPr>
          <w:rFonts w:ascii="Calibri" w:hAnsi="Calibri" w:cs="Calibri"/>
          <w:sz w:val="22"/>
          <w:szCs w:val="28"/>
          <w:lang w:val="es-ES"/>
        </w:rPr>
        <w:t xml:space="preserve"> (OXIPRO, </w:t>
      </w:r>
      <w:proofErr w:type="spellStart"/>
      <w:r w:rsidRPr="00A06BF9">
        <w:rPr>
          <w:rFonts w:ascii="Calibri" w:hAnsi="Calibri" w:cs="Calibri"/>
          <w:sz w:val="22"/>
          <w:szCs w:val="28"/>
          <w:lang w:val="es-ES"/>
        </w:rPr>
        <w:t>grbj@norceresearch.no</w:t>
      </w:r>
      <w:proofErr w:type="spellEnd"/>
      <w:r w:rsidRPr="00A06BF9">
        <w:rPr>
          <w:rFonts w:ascii="Calibri" w:hAnsi="Calibri" w:cs="Calibri"/>
          <w:sz w:val="22"/>
          <w:szCs w:val="28"/>
          <w:lang w:val="es-ES"/>
        </w:rPr>
        <w:t>) and Aurelio Hidalgo (RADICALZ, ahidalgo@cbm.csic.es)</w:t>
      </w:r>
    </w:p>
    <w:p w14:paraId="5045E650" w14:textId="77777777" w:rsidR="00DE24A7" w:rsidRPr="00A345B2" w:rsidRDefault="00DE24A7" w:rsidP="00DE24A7">
      <w:pPr>
        <w:pStyle w:val="Titel1"/>
        <w:shd w:val="clear" w:color="auto" w:fill="FFFFFF" w:themeFill="background1"/>
        <w:spacing w:line="240" w:lineRule="auto"/>
        <w:ind w:left="0" w:right="-62"/>
        <w:contextualSpacing/>
        <w:rPr>
          <w:rFonts w:ascii="Calibri" w:hAnsi="Calibri" w:cs="Calibri"/>
          <w:sz w:val="24"/>
          <w:szCs w:val="28"/>
          <w:lang w:val="es-ES"/>
        </w:rPr>
      </w:pPr>
    </w:p>
    <w:bookmarkEnd w:id="38"/>
    <w:p w14:paraId="6C5D0063" w14:textId="77777777" w:rsidR="00DE24A7" w:rsidRPr="00F11AEE" w:rsidRDefault="00DE24A7" w:rsidP="00DE24A7">
      <w:pPr>
        <w:rPr>
          <w:b/>
          <w:lang w:val="en-US"/>
        </w:rPr>
      </w:pPr>
      <w:r w:rsidRPr="00F11AEE">
        <w:rPr>
          <w:b/>
          <w:lang w:val="en-US"/>
        </w:rPr>
        <w:t>INTRODUCTION</w:t>
      </w:r>
    </w:p>
    <w:p w14:paraId="46E4C130" w14:textId="77777777" w:rsidR="00DE24A7" w:rsidRPr="00A345B2" w:rsidRDefault="00DE24A7" w:rsidP="00DE24A7">
      <w:pPr>
        <w:jc w:val="both"/>
        <w:rPr>
          <w:lang w:val="en-US"/>
        </w:rPr>
      </w:pPr>
      <w:r w:rsidRPr="00470360">
        <w:rPr>
          <w:lang w:val="en-US"/>
        </w:rPr>
        <w:t>The first meeting for the FNR-16-2020 Cluster “</w:t>
      </w:r>
      <w:r w:rsidRPr="00470360">
        <w:rPr>
          <w:i/>
          <w:lang w:val="en-US"/>
        </w:rPr>
        <w:t>Enzymes for greener products”</w:t>
      </w:r>
      <w:r w:rsidRPr="00470360">
        <w:rPr>
          <w:lang w:val="en-US"/>
        </w:rPr>
        <w:t xml:space="preserve">, </w:t>
      </w:r>
      <w:proofErr w:type="spellStart"/>
      <w:r w:rsidRPr="003C648D">
        <w:rPr>
          <w:rFonts w:cstheme="minorHAnsi"/>
          <w:lang w:val="en-US"/>
        </w:rPr>
        <w:t>organised</w:t>
      </w:r>
      <w:proofErr w:type="spellEnd"/>
      <w:r w:rsidRPr="003C648D">
        <w:rPr>
          <w:rFonts w:cstheme="minorHAnsi"/>
          <w:lang w:val="en-US"/>
        </w:rPr>
        <w:t xml:space="preserve"> in cooperation with the </w:t>
      </w:r>
      <w:r w:rsidRPr="00040248">
        <w:rPr>
          <w:rFonts w:cstheme="minorHAnsi"/>
          <w:lang w:val="en-US"/>
        </w:rPr>
        <w:t xml:space="preserve">European Research Executive Agency </w:t>
      </w:r>
      <w:r>
        <w:rPr>
          <w:rFonts w:cstheme="minorHAnsi"/>
          <w:lang w:val="en-US"/>
        </w:rPr>
        <w:t>(</w:t>
      </w:r>
      <w:r w:rsidRPr="003C648D">
        <w:rPr>
          <w:rFonts w:cstheme="minorHAnsi"/>
          <w:lang w:val="en-US"/>
        </w:rPr>
        <w:t>REA</w:t>
      </w:r>
      <w:r>
        <w:rPr>
          <w:rFonts w:cstheme="minorHAnsi"/>
          <w:lang w:val="en-US"/>
        </w:rPr>
        <w:t>)</w:t>
      </w:r>
      <w:r w:rsidRPr="003C648D">
        <w:rPr>
          <w:rFonts w:cstheme="minorHAnsi"/>
          <w:lang w:val="en-US"/>
        </w:rPr>
        <w:t xml:space="preserve"> (Unit B3 “Biodiversity, Circular Economy and Environment”),</w:t>
      </w:r>
      <w:r>
        <w:rPr>
          <w:rFonts w:cstheme="minorHAnsi"/>
          <w:sz w:val="20"/>
          <w:lang w:val="en-US"/>
        </w:rPr>
        <w:t xml:space="preserve"> </w:t>
      </w:r>
      <w:r w:rsidRPr="00A345B2">
        <w:rPr>
          <w:lang w:val="en-US"/>
        </w:rPr>
        <w:t>was held online on 14</w:t>
      </w:r>
      <w:r w:rsidRPr="00A345B2">
        <w:rPr>
          <w:vertAlign w:val="superscript"/>
          <w:lang w:val="en-US"/>
        </w:rPr>
        <w:t>th</w:t>
      </w:r>
      <w:r w:rsidRPr="00A345B2">
        <w:rPr>
          <w:lang w:val="en-US"/>
        </w:rPr>
        <w:t xml:space="preserve"> October 2021. This Cluster gathered together to join efforts for a higher efficiency and impact of the 4 integrating projects: EnXylaScope</w:t>
      </w:r>
      <w:r w:rsidRPr="00DD02DD">
        <w:rPr>
          <w:lang w:val="en-GB"/>
        </w:rPr>
        <w:t xml:space="preserve"> (</w:t>
      </w:r>
      <w:r>
        <w:rPr>
          <w:lang w:val="en-GB"/>
        </w:rPr>
        <w:t>G</w:t>
      </w:r>
      <w:r w:rsidRPr="00DD02DD">
        <w:rPr>
          <w:lang w:val="en-US"/>
        </w:rPr>
        <w:t xml:space="preserve">rant </w:t>
      </w:r>
      <w:r>
        <w:rPr>
          <w:lang w:val="en-US"/>
        </w:rPr>
        <w:t>A</w:t>
      </w:r>
      <w:r w:rsidRPr="00DD02DD">
        <w:rPr>
          <w:lang w:val="en-US"/>
        </w:rPr>
        <w:t>greement no 101000831</w:t>
      </w:r>
      <w:r>
        <w:rPr>
          <w:lang w:val="en-US"/>
        </w:rPr>
        <w:t>)</w:t>
      </w:r>
      <w:r w:rsidRPr="00A345B2">
        <w:rPr>
          <w:lang w:val="en-US"/>
        </w:rPr>
        <w:t>, FuturEnzyme</w:t>
      </w:r>
      <w:r>
        <w:rPr>
          <w:lang w:val="en-US"/>
        </w:rPr>
        <w:t xml:space="preserve"> (</w:t>
      </w:r>
      <w:r>
        <w:rPr>
          <w:lang w:val="en-GB"/>
        </w:rPr>
        <w:t>G</w:t>
      </w:r>
      <w:r w:rsidRPr="00DD02DD">
        <w:rPr>
          <w:lang w:val="en-US"/>
        </w:rPr>
        <w:t xml:space="preserve">rant </w:t>
      </w:r>
      <w:r>
        <w:rPr>
          <w:lang w:val="en-US"/>
        </w:rPr>
        <w:t>A</w:t>
      </w:r>
      <w:r w:rsidRPr="00DD02DD">
        <w:rPr>
          <w:lang w:val="en-US"/>
        </w:rPr>
        <w:t xml:space="preserve">greement </w:t>
      </w:r>
      <w:r w:rsidRPr="00DD02DD">
        <w:rPr>
          <w:sz w:val="24"/>
          <w:lang w:val="en-GB"/>
        </w:rPr>
        <w:t>no 101000</w:t>
      </w:r>
      <w:r>
        <w:rPr>
          <w:sz w:val="24"/>
          <w:lang w:val="en-GB"/>
        </w:rPr>
        <w:t>327</w:t>
      </w:r>
      <w:r>
        <w:rPr>
          <w:lang w:val="en-GB"/>
        </w:rPr>
        <w:t>)</w:t>
      </w:r>
      <w:r w:rsidRPr="00A345B2">
        <w:rPr>
          <w:lang w:val="en-US"/>
        </w:rPr>
        <w:t xml:space="preserve">, OXIPRO </w:t>
      </w:r>
      <w:r>
        <w:rPr>
          <w:lang w:val="en-US"/>
        </w:rPr>
        <w:t>(</w:t>
      </w:r>
      <w:r>
        <w:rPr>
          <w:lang w:val="en-GB"/>
        </w:rPr>
        <w:t>G</w:t>
      </w:r>
      <w:r w:rsidRPr="00DD02DD">
        <w:rPr>
          <w:lang w:val="en-US"/>
        </w:rPr>
        <w:t xml:space="preserve">rant </w:t>
      </w:r>
      <w:r>
        <w:rPr>
          <w:lang w:val="en-US"/>
        </w:rPr>
        <w:t>A</w:t>
      </w:r>
      <w:r w:rsidRPr="00DD02DD">
        <w:rPr>
          <w:lang w:val="en-US"/>
        </w:rPr>
        <w:t xml:space="preserve">greement </w:t>
      </w:r>
      <w:r w:rsidRPr="004A4873">
        <w:rPr>
          <w:lang w:val="en-US"/>
        </w:rPr>
        <w:t>no 101000607</w:t>
      </w:r>
      <w:r>
        <w:rPr>
          <w:lang w:val="en-US"/>
        </w:rPr>
        <w:t xml:space="preserve">) </w:t>
      </w:r>
      <w:r w:rsidRPr="00A345B2">
        <w:rPr>
          <w:lang w:val="en-US"/>
        </w:rPr>
        <w:t>and RADICALZ</w:t>
      </w:r>
      <w:r w:rsidRPr="004A4873">
        <w:rPr>
          <w:lang w:val="en-GB"/>
        </w:rPr>
        <w:t xml:space="preserve"> (</w:t>
      </w:r>
      <w:r>
        <w:rPr>
          <w:lang w:val="en-GB"/>
        </w:rPr>
        <w:t>G</w:t>
      </w:r>
      <w:r w:rsidRPr="00DD02DD">
        <w:rPr>
          <w:lang w:val="en-US"/>
        </w:rPr>
        <w:t xml:space="preserve">rant </w:t>
      </w:r>
      <w:r>
        <w:rPr>
          <w:lang w:val="en-US"/>
        </w:rPr>
        <w:t>A</w:t>
      </w:r>
      <w:r w:rsidRPr="00DD02DD">
        <w:rPr>
          <w:lang w:val="en-US"/>
        </w:rPr>
        <w:t xml:space="preserve">greement </w:t>
      </w:r>
      <w:r w:rsidRPr="004A4873">
        <w:rPr>
          <w:lang w:val="en-US"/>
        </w:rPr>
        <w:t>no 101000560</w:t>
      </w:r>
      <w:r>
        <w:rPr>
          <w:lang w:val="en-US"/>
        </w:rPr>
        <w:t>)</w:t>
      </w:r>
      <w:r w:rsidRPr="00A345B2">
        <w:rPr>
          <w:lang w:val="en-US"/>
        </w:rPr>
        <w:t xml:space="preserve">. These </w:t>
      </w:r>
      <w:r>
        <w:rPr>
          <w:lang w:val="en-US"/>
        </w:rPr>
        <w:t>p</w:t>
      </w:r>
      <w:r w:rsidRPr="00A345B2">
        <w:rPr>
          <w:lang w:val="en-US"/>
        </w:rPr>
        <w:t>roject</w:t>
      </w:r>
      <w:r>
        <w:rPr>
          <w:lang w:val="en-US"/>
        </w:rPr>
        <w:t>s</w:t>
      </w:r>
      <w:r w:rsidRPr="00A345B2">
        <w:rPr>
          <w:lang w:val="en-US"/>
        </w:rPr>
        <w:t xml:space="preserve"> </w:t>
      </w:r>
      <w:r>
        <w:rPr>
          <w:lang w:val="en-US"/>
        </w:rPr>
        <w:t>are funded under</w:t>
      </w:r>
      <w:r w:rsidRPr="00A345B2">
        <w:rPr>
          <w:lang w:val="en-US"/>
        </w:rPr>
        <w:t xml:space="preserve"> the frame of </w:t>
      </w:r>
      <w:r>
        <w:rPr>
          <w:lang w:val="en-US"/>
        </w:rPr>
        <w:t>Horizon 2020</w:t>
      </w:r>
      <w:r w:rsidRPr="00A345B2">
        <w:rPr>
          <w:lang w:val="en-US"/>
        </w:rPr>
        <w:t xml:space="preserve"> </w:t>
      </w:r>
      <w:r>
        <w:rPr>
          <w:lang w:val="en-US"/>
        </w:rPr>
        <w:t>W</w:t>
      </w:r>
      <w:r w:rsidRPr="00A345B2">
        <w:rPr>
          <w:lang w:val="en-US"/>
        </w:rPr>
        <w:t xml:space="preserve">ork </w:t>
      </w:r>
      <w:proofErr w:type="spellStart"/>
      <w:r>
        <w:rPr>
          <w:lang w:val="en-US"/>
        </w:rPr>
        <w:t>P</w:t>
      </w:r>
      <w:r w:rsidRPr="00A345B2">
        <w:rPr>
          <w:lang w:val="en-US"/>
        </w:rPr>
        <w:t>rogramme</w:t>
      </w:r>
      <w:proofErr w:type="spellEnd"/>
      <w:r>
        <w:rPr>
          <w:lang w:val="en-US"/>
        </w:rPr>
        <w:t xml:space="preserve"> 2018-2020,</w:t>
      </w:r>
      <w:r w:rsidRPr="00A345B2">
        <w:rPr>
          <w:lang w:val="en-US"/>
        </w:rPr>
        <w:t xml:space="preserve"> call </w:t>
      </w:r>
      <w:r>
        <w:rPr>
          <w:lang w:val="en-US"/>
        </w:rPr>
        <w:t>“</w:t>
      </w:r>
      <w:r w:rsidRPr="00A345B2">
        <w:rPr>
          <w:lang w:val="en-US"/>
        </w:rPr>
        <w:t>Food and Natural Resources</w:t>
      </w:r>
      <w:r>
        <w:rPr>
          <w:lang w:val="en-US"/>
        </w:rPr>
        <w:t xml:space="preserve">”, topic </w:t>
      </w:r>
      <w:r w:rsidRPr="00A345B2">
        <w:rPr>
          <w:lang w:val="en-US"/>
        </w:rPr>
        <w:t>FNR-16-2020</w:t>
      </w:r>
      <w:r>
        <w:rPr>
          <w:lang w:val="en-US"/>
        </w:rPr>
        <w:t xml:space="preserve"> “</w:t>
      </w:r>
      <w:r w:rsidRPr="00A345B2">
        <w:rPr>
          <w:lang w:val="en-US"/>
        </w:rPr>
        <w:t>Enzymes for more environment-friendly consumer products</w:t>
      </w:r>
      <w:r>
        <w:rPr>
          <w:lang w:val="en-US"/>
        </w:rPr>
        <w:t>”</w:t>
      </w:r>
      <w:r w:rsidRPr="00A345B2">
        <w:rPr>
          <w:lang w:val="en-US"/>
        </w:rPr>
        <w:t>.</w:t>
      </w:r>
    </w:p>
    <w:p w14:paraId="50D42594" w14:textId="77777777" w:rsidR="00DE24A7" w:rsidRDefault="00DE24A7" w:rsidP="00DE24A7">
      <w:pPr>
        <w:jc w:val="both"/>
        <w:rPr>
          <w:lang w:val="en-US"/>
        </w:rPr>
      </w:pPr>
      <w:r w:rsidRPr="0078039B">
        <w:rPr>
          <w:lang w:val="en-GB"/>
        </w:rPr>
        <w:t>This meeting is the first of a series</w:t>
      </w:r>
      <w:r>
        <w:rPr>
          <w:lang w:val="en-GB"/>
        </w:rPr>
        <w:t xml:space="preserve"> of meetings through which the 4 C</w:t>
      </w:r>
      <w:r w:rsidRPr="0078039B">
        <w:rPr>
          <w:lang w:val="en-GB"/>
        </w:rPr>
        <w:t>onsortia, in accordance with the terms of the Grant Agreement</w:t>
      </w:r>
      <w:r>
        <w:rPr>
          <w:lang w:val="en-GB"/>
        </w:rPr>
        <w:t>, wi</w:t>
      </w:r>
      <w:r w:rsidRPr="00571E27">
        <w:rPr>
          <w:lang w:val="en-GB"/>
        </w:rPr>
        <w:t>ll undertake the best collaborative efforts with a view to maximise efficiency and impact, by favouring synergies and avoiding overlapping or duplication of activities</w:t>
      </w:r>
      <w:r>
        <w:rPr>
          <w:lang w:val="en-GB"/>
        </w:rPr>
        <w:t xml:space="preserve">. This is especially important given that the </w:t>
      </w:r>
      <w:r w:rsidRPr="00A345B2">
        <w:rPr>
          <w:lang w:val="en-US"/>
        </w:rPr>
        <w:t xml:space="preserve">4 </w:t>
      </w:r>
      <w:r>
        <w:rPr>
          <w:lang w:val="en-US"/>
        </w:rPr>
        <w:t xml:space="preserve">projects </w:t>
      </w:r>
      <w:r w:rsidRPr="00A345B2">
        <w:rPr>
          <w:lang w:val="en-US"/>
        </w:rPr>
        <w:t xml:space="preserve">target </w:t>
      </w:r>
      <w:r>
        <w:rPr>
          <w:lang w:val="en-US"/>
        </w:rPr>
        <w:t xml:space="preserve">multiple types of </w:t>
      </w:r>
      <w:r w:rsidRPr="00A345B2">
        <w:rPr>
          <w:lang w:val="en-US"/>
        </w:rPr>
        <w:t>audiences such as</w:t>
      </w:r>
      <w:r>
        <w:rPr>
          <w:lang w:val="en-US"/>
        </w:rPr>
        <w:t xml:space="preserve"> scientific community and</w:t>
      </w:r>
      <w:r w:rsidRPr="00A345B2">
        <w:rPr>
          <w:lang w:val="en-US"/>
        </w:rPr>
        <w:t xml:space="preserve"> other social audience, SME</w:t>
      </w:r>
      <w:r>
        <w:rPr>
          <w:lang w:val="en-US"/>
        </w:rPr>
        <w:t>s</w:t>
      </w:r>
      <w:r w:rsidRPr="00A345B2">
        <w:rPr>
          <w:lang w:val="en-US"/>
        </w:rPr>
        <w:t>, industry, consumers, policy makers, etc</w:t>
      </w:r>
      <w:r>
        <w:rPr>
          <w:lang w:val="en-US"/>
        </w:rPr>
        <w:t>.</w:t>
      </w:r>
    </w:p>
    <w:p w14:paraId="75B2821E" w14:textId="77777777" w:rsidR="00DE24A7" w:rsidRPr="00A345B2" w:rsidRDefault="00DE24A7" w:rsidP="00DE24A7">
      <w:pPr>
        <w:jc w:val="both"/>
        <w:rPr>
          <w:lang w:val="en-US"/>
        </w:rPr>
      </w:pPr>
      <w:r w:rsidRPr="00670F3D">
        <w:rPr>
          <w:lang w:val="en-US"/>
        </w:rPr>
        <w:t xml:space="preserve">The </w:t>
      </w:r>
      <w:r>
        <w:rPr>
          <w:lang w:val="en-US"/>
        </w:rPr>
        <w:t>Project C</w:t>
      </w:r>
      <w:r w:rsidRPr="00670F3D">
        <w:rPr>
          <w:lang w:val="en-US"/>
        </w:rPr>
        <w:t xml:space="preserve">oordinators and </w:t>
      </w:r>
      <w:r>
        <w:rPr>
          <w:lang w:val="en-US"/>
        </w:rPr>
        <w:t>P</w:t>
      </w:r>
      <w:r w:rsidRPr="00670F3D">
        <w:rPr>
          <w:lang w:val="en-US"/>
        </w:rPr>
        <w:t xml:space="preserve">roject </w:t>
      </w:r>
      <w:r>
        <w:rPr>
          <w:lang w:val="en-US"/>
        </w:rPr>
        <w:t>M</w:t>
      </w:r>
      <w:r w:rsidRPr="00670F3D">
        <w:rPr>
          <w:lang w:val="en-US"/>
        </w:rPr>
        <w:t>anagers of the 4 projects attended the meeting, which was joined by</w:t>
      </w:r>
      <w:r>
        <w:rPr>
          <w:lang w:val="en-US"/>
        </w:rPr>
        <w:t xml:space="preserve"> the 2 Project Officers and the Head of Sector in</w:t>
      </w:r>
      <w:r w:rsidRPr="00751B0F">
        <w:rPr>
          <w:lang w:val="en-US"/>
        </w:rPr>
        <w:t xml:space="preserve"> </w:t>
      </w:r>
      <w:r w:rsidRPr="00C71FD9">
        <w:rPr>
          <w:lang w:val="en-US"/>
        </w:rPr>
        <w:t>Unit B3 “Biodiversity, Circular Economy and Environment”</w:t>
      </w:r>
      <w:r>
        <w:rPr>
          <w:lang w:val="en-US"/>
        </w:rPr>
        <w:t xml:space="preserve"> </w:t>
      </w:r>
      <w:r w:rsidRPr="00A345B2">
        <w:rPr>
          <w:lang w:val="en-US"/>
        </w:rPr>
        <w:t>of the</w:t>
      </w:r>
      <w:r>
        <w:rPr>
          <w:lang w:val="en-US"/>
        </w:rPr>
        <w:t xml:space="preserve"> European</w:t>
      </w:r>
      <w:r w:rsidRPr="00A345B2">
        <w:rPr>
          <w:lang w:val="en-US"/>
        </w:rPr>
        <w:t xml:space="preserve"> Research Executive Agency (REA)</w:t>
      </w:r>
      <w:r>
        <w:rPr>
          <w:lang w:val="en-US"/>
        </w:rPr>
        <w:t>,</w:t>
      </w:r>
      <w:r w:rsidRPr="00A345B2">
        <w:rPr>
          <w:lang w:val="en-US"/>
        </w:rPr>
        <w:t xml:space="preserve"> </w:t>
      </w:r>
      <w:r>
        <w:rPr>
          <w:lang w:val="en-US"/>
        </w:rPr>
        <w:t>t</w:t>
      </w:r>
      <w:r w:rsidRPr="00A345B2">
        <w:rPr>
          <w:lang w:val="en-US"/>
        </w:rPr>
        <w:t xml:space="preserve">o give advice and help </w:t>
      </w:r>
      <w:r>
        <w:rPr>
          <w:lang w:val="en-US"/>
        </w:rPr>
        <w:t>identifying</w:t>
      </w:r>
      <w:r w:rsidRPr="00A345B2">
        <w:rPr>
          <w:lang w:val="en-US"/>
        </w:rPr>
        <w:t xml:space="preserve"> synergies</w:t>
      </w:r>
      <w:r>
        <w:rPr>
          <w:lang w:val="en-US"/>
        </w:rPr>
        <w:t xml:space="preserve">. The Policy Officer of the European Commission Directorate-General “Research and Innovation” also presented the policy aspects related to the topic FNR-16-2020. </w:t>
      </w:r>
    </w:p>
    <w:p w14:paraId="5C36B38E" w14:textId="77777777" w:rsidR="00DE24A7" w:rsidRPr="00A345B2" w:rsidRDefault="00DE24A7" w:rsidP="00DE24A7">
      <w:pPr>
        <w:jc w:val="both"/>
        <w:rPr>
          <w:lang w:val="en-US"/>
        </w:rPr>
      </w:pPr>
      <w:r w:rsidRPr="00A345B2">
        <w:rPr>
          <w:lang w:val="en-US"/>
        </w:rPr>
        <w:t xml:space="preserve">This meetup was proposed by Gro </w:t>
      </w:r>
      <w:proofErr w:type="spellStart"/>
      <w:r w:rsidRPr="00A345B2">
        <w:rPr>
          <w:lang w:val="en-US"/>
        </w:rPr>
        <w:t>Bjerga</w:t>
      </w:r>
      <w:proofErr w:type="spellEnd"/>
      <w:r w:rsidRPr="00A345B2">
        <w:rPr>
          <w:lang w:val="en-US"/>
        </w:rPr>
        <w:t xml:space="preserve">, Coordinator of OXIPRO, and Manuel Ferrer, Coordinator of FuturEnzyme, and soon accepted by the rest of the Coordinators, at which the Project Officers agreed. It was </w:t>
      </w:r>
      <w:proofErr w:type="spellStart"/>
      <w:r w:rsidRPr="00A345B2">
        <w:rPr>
          <w:lang w:val="en-US"/>
        </w:rPr>
        <w:t>organised</w:t>
      </w:r>
      <w:proofErr w:type="spellEnd"/>
      <w:r w:rsidRPr="00A345B2">
        <w:rPr>
          <w:lang w:val="en-US"/>
        </w:rPr>
        <w:t xml:space="preserve"> by </w:t>
      </w:r>
      <w:r w:rsidRPr="00EE72E4">
        <w:rPr>
          <w:lang w:val="en-US"/>
        </w:rPr>
        <w:t xml:space="preserve">Spanish National Research Council </w:t>
      </w:r>
      <w:r w:rsidRPr="00A345B2">
        <w:rPr>
          <w:lang w:val="en-US"/>
        </w:rPr>
        <w:t>CSIC</w:t>
      </w:r>
      <w:r>
        <w:rPr>
          <w:lang w:val="en-US"/>
        </w:rPr>
        <w:t xml:space="preserve">, using the </w:t>
      </w:r>
      <w:r w:rsidRPr="00A345B2">
        <w:rPr>
          <w:lang w:val="en-US"/>
        </w:rPr>
        <w:t xml:space="preserve">online platform </w:t>
      </w:r>
      <w:r w:rsidRPr="00C07CD7">
        <w:rPr>
          <w:i/>
          <w:lang w:val="en-US"/>
        </w:rPr>
        <w:t>Conecta CSIC</w:t>
      </w:r>
      <w:r>
        <w:rPr>
          <w:lang w:val="en-US"/>
        </w:rPr>
        <w:t>. The recording of the meeting is available under</w:t>
      </w:r>
      <w:r w:rsidRPr="00A345B2">
        <w:rPr>
          <w:lang w:val="en-US"/>
        </w:rPr>
        <w:t xml:space="preserve"> this</w:t>
      </w:r>
      <w:r>
        <w:rPr>
          <w:lang w:val="en-US"/>
        </w:rPr>
        <w:t xml:space="preserve"> </w:t>
      </w:r>
      <w:hyperlink r:id="rId32" w:history="1">
        <w:r w:rsidRPr="00F51AE0">
          <w:rPr>
            <w:rStyle w:val="Hipervnculo"/>
            <w:lang w:val="en-US"/>
          </w:rPr>
          <w:t>link</w:t>
        </w:r>
      </w:hyperlink>
      <w:r>
        <w:rPr>
          <w:lang w:val="en-US"/>
        </w:rPr>
        <w:t xml:space="preserve">. </w:t>
      </w:r>
    </w:p>
    <w:p w14:paraId="5F82583F" w14:textId="77777777" w:rsidR="00DE24A7" w:rsidRPr="00F11AEE" w:rsidRDefault="00DE24A7" w:rsidP="00DE24A7">
      <w:pPr>
        <w:rPr>
          <w:b/>
          <w:lang w:val="en-US"/>
        </w:rPr>
      </w:pPr>
      <w:r w:rsidRPr="00F11AEE">
        <w:rPr>
          <w:b/>
          <w:lang w:val="en-US"/>
        </w:rPr>
        <w:t>MINUTES</w:t>
      </w:r>
    </w:p>
    <w:p w14:paraId="268063FF" w14:textId="77777777" w:rsidR="00DE24A7" w:rsidRPr="00A345B2" w:rsidRDefault="00DE24A7" w:rsidP="00DE24A7">
      <w:pPr>
        <w:jc w:val="both"/>
        <w:rPr>
          <w:lang w:val="en-US"/>
        </w:rPr>
      </w:pPr>
      <w:r w:rsidRPr="00834DB8">
        <w:rPr>
          <w:b/>
          <w:lang w:val="en-US"/>
        </w:rPr>
        <w:t>Manuel Ferrer welcome</w:t>
      </w:r>
      <w:r>
        <w:rPr>
          <w:b/>
          <w:lang w:val="en-US"/>
        </w:rPr>
        <w:t>d</w:t>
      </w:r>
      <w:r w:rsidRPr="00A345B2">
        <w:rPr>
          <w:lang w:val="en-US"/>
        </w:rPr>
        <w:t xml:space="preserve"> all the participants and </w:t>
      </w:r>
      <w:r>
        <w:rPr>
          <w:lang w:val="en-US"/>
        </w:rPr>
        <w:t>gave</w:t>
      </w:r>
      <w:r w:rsidRPr="00A345B2">
        <w:rPr>
          <w:lang w:val="en-US"/>
        </w:rPr>
        <w:t xml:space="preserve"> the speaking turn to </w:t>
      </w:r>
      <w:proofErr w:type="spellStart"/>
      <w:r w:rsidRPr="00834DB8">
        <w:rPr>
          <w:b/>
          <w:lang w:val="en-US"/>
        </w:rPr>
        <w:t>Evdokia</w:t>
      </w:r>
      <w:proofErr w:type="spellEnd"/>
      <w:r w:rsidRPr="00834DB8">
        <w:rPr>
          <w:b/>
          <w:lang w:val="en-US"/>
        </w:rPr>
        <w:t xml:space="preserve"> </w:t>
      </w:r>
      <w:proofErr w:type="spellStart"/>
      <w:r w:rsidRPr="00834DB8">
        <w:rPr>
          <w:b/>
          <w:lang w:val="en-US"/>
        </w:rPr>
        <w:t>Achilleos</w:t>
      </w:r>
      <w:proofErr w:type="spellEnd"/>
      <w:r w:rsidRPr="00A345B2">
        <w:rPr>
          <w:lang w:val="en-US"/>
        </w:rPr>
        <w:t xml:space="preserve">, Head of Sector of the REA Unit B3 “Biodiversity, Circular Economy and Environment”. She </w:t>
      </w:r>
      <w:r>
        <w:rPr>
          <w:lang w:val="en-US"/>
        </w:rPr>
        <w:t>highlighted</w:t>
      </w:r>
      <w:r w:rsidRPr="00A345B2">
        <w:rPr>
          <w:lang w:val="en-US"/>
        </w:rPr>
        <w:t xml:space="preserve"> the importance of this meeting</w:t>
      </w:r>
      <w:r>
        <w:rPr>
          <w:lang w:val="en-US"/>
        </w:rPr>
        <w:t xml:space="preserve"> and that</w:t>
      </w:r>
      <w:r w:rsidRPr="00A345B2">
        <w:rPr>
          <w:lang w:val="en-US"/>
        </w:rPr>
        <w:t xml:space="preserve"> REA is implicated in building </w:t>
      </w:r>
      <w:r w:rsidRPr="00BA689E">
        <w:rPr>
          <w:lang w:val="en-US"/>
        </w:rPr>
        <w:t xml:space="preserve">well-functioning </w:t>
      </w:r>
      <w:r w:rsidRPr="00A345B2">
        <w:rPr>
          <w:lang w:val="en-US"/>
        </w:rPr>
        <w:t>relations amongst all the participants and facilitating dialog</w:t>
      </w:r>
      <w:r>
        <w:rPr>
          <w:lang w:val="en-US"/>
        </w:rPr>
        <w:t>ue</w:t>
      </w:r>
      <w:r w:rsidRPr="00A345B2">
        <w:rPr>
          <w:lang w:val="en-US"/>
        </w:rPr>
        <w:t xml:space="preserve"> with Policy Officers</w:t>
      </w:r>
      <w:r w:rsidRPr="00F51AE0">
        <w:rPr>
          <w:lang w:val="en-IE"/>
        </w:rPr>
        <w:t xml:space="preserve"> </w:t>
      </w:r>
      <w:r w:rsidRPr="00BA689E">
        <w:rPr>
          <w:lang w:val="en-US"/>
        </w:rPr>
        <w:t>working in related areas</w:t>
      </w:r>
      <w:r w:rsidRPr="00A345B2">
        <w:rPr>
          <w:lang w:val="en-US"/>
        </w:rPr>
        <w:t xml:space="preserve">. </w:t>
      </w:r>
      <w:r>
        <w:rPr>
          <w:lang w:val="en-US"/>
        </w:rPr>
        <w:t xml:space="preserve">She </w:t>
      </w:r>
      <w:r w:rsidRPr="00A345B2">
        <w:rPr>
          <w:lang w:val="en-US"/>
        </w:rPr>
        <w:t>also encourage</w:t>
      </w:r>
      <w:r>
        <w:rPr>
          <w:lang w:val="en-US"/>
        </w:rPr>
        <w:t>d</w:t>
      </w:r>
      <w:r w:rsidRPr="00A345B2">
        <w:rPr>
          <w:lang w:val="en-US"/>
        </w:rPr>
        <w:t xml:space="preserve"> the Cluster mem</w:t>
      </w:r>
      <w:r>
        <w:rPr>
          <w:lang w:val="en-US"/>
        </w:rPr>
        <w:t>bers</w:t>
      </w:r>
      <w:r w:rsidRPr="00A345B2">
        <w:rPr>
          <w:lang w:val="en-US"/>
        </w:rPr>
        <w:t xml:space="preserve"> to </w:t>
      </w:r>
      <w:r>
        <w:rPr>
          <w:lang w:val="en-US"/>
        </w:rPr>
        <w:t>be aware of</w:t>
      </w:r>
      <w:r w:rsidRPr="00A345B2">
        <w:rPr>
          <w:lang w:val="en-US"/>
        </w:rPr>
        <w:t xml:space="preserve"> </w:t>
      </w:r>
      <w:r>
        <w:rPr>
          <w:lang w:val="en-US"/>
        </w:rPr>
        <w:t>any initiative regarding t</w:t>
      </w:r>
      <w:r w:rsidRPr="00A345B2">
        <w:rPr>
          <w:lang w:val="en-US"/>
        </w:rPr>
        <w:t xml:space="preserve">he </w:t>
      </w:r>
      <w:r>
        <w:rPr>
          <w:lang w:val="en-US"/>
        </w:rPr>
        <w:t>topic “</w:t>
      </w:r>
      <w:r w:rsidRPr="003C648D">
        <w:rPr>
          <w:i/>
          <w:lang w:val="en-US"/>
        </w:rPr>
        <w:t>use of enzymes and related</w:t>
      </w:r>
      <w:r>
        <w:rPr>
          <w:lang w:val="en-US"/>
        </w:rPr>
        <w:t>”</w:t>
      </w:r>
      <w:r w:rsidRPr="00A345B2">
        <w:rPr>
          <w:lang w:val="en-US"/>
        </w:rPr>
        <w:t xml:space="preserve"> at a national level</w:t>
      </w:r>
      <w:r>
        <w:rPr>
          <w:lang w:val="en-US"/>
        </w:rPr>
        <w:t>, suggesting contacting the National Contact Points in this direction</w:t>
      </w:r>
      <w:r w:rsidRPr="00A345B2">
        <w:rPr>
          <w:lang w:val="en-US"/>
        </w:rPr>
        <w:t>. She remind</w:t>
      </w:r>
      <w:r>
        <w:rPr>
          <w:lang w:val="en-US"/>
        </w:rPr>
        <w:t>ed</w:t>
      </w:r>
      <w:r w:rsidRPr="00A345B2">
        <w:rPr>
          <w:lang w:val="en-US"/>
        </w:rPr>
        <w:t xml:space="preserve"> that </w:t>
      </w:r>
      <w:r>
        <w:rPr>
          <w:lang w:val="en-US"/>
        </w:rPr>
        <w:t xml:space="preserve">it would be much appreciated that project </w:t>
      </w:r>
      <w:r w:rsidRPr="00A345B2">
        <w:rPr>
          <w:lang w:val="en-US"/>
        </w:rPr>
        <w:t xml:space="preserve">results </w:t>
      </w:r>
      <w:r>
        <w:rPr>
          <w:lang w:val="en-US"/>
        </w:rPr>
        <w:t xml:space="preserve">from the </w:t>
      </w:r>
      <w:r w:rsidRPr="00D40027">
        <w:rPr>
          <w:lang w:val="en-US"/>
        </w:rPr>
        <w:t>FNR-16-2020</w:t>
      </w:r>
      <w:r>
        <w:rPr>
          <w:lang w:val="en-US"/>
        </w:rPr>
        <w:t xml:space="preserve"> </w:t>
      </w:r>
      <w:r w:rsidRPr="00A345B2">
        <w:rPr>
          <w:lang w:val="en-US"/>
        </w:rPr>
        <w:t xml:space="preserve">Cluster </w:t>
      </w:r>
      <w:r>
        <w:rPr>
          <w:lang w:val="en-US"/>
        </w:rPr>
        <w:t xml:space="preserve">are </w:t>
      </w:r>
      <w:r w:rsidRPr="00A345B2">
        <w:rPr>
          <w:lang w:val="en-US"/>
        </w:rPr>
        <w:t xml:space="preserve">communicated to the Project Officers. </w:t>
      </w:r>
      <w:r>
        <w:rPr>
          <w:lang w:val="en-US"/>
        </w:rPr>
        <w:t>Gathering</w:t>
      </w:r>
      <w:r w:rsidRPr="00A345B2">
        <w:rPr>
          <w:lang w:val="en-US"/>
        </w:rPr>
        <w:t xml:space="preserve"> the results of the 4 projects is positive also because it will help in the exploitation of the results even after the projects are completed. She remind</w:t>
      </w:r>
      <w:r>
        <w:rPr>
          <w:lang w:val="en-US"/>
        </w:rPr>
        <w:t>ed</w:t>
      </w:r>
      <w:r w:rsidRPr="00A345B2">
        <w:rPr>
          <w:lang w:val="en-US"/>
        </w:rPr>
        <w:t xml:space="preserve"> the </w:t>
      </w:r>
      <w:r>
        <w:rPr>
          <w:lang w:val="en-US"/>
        </w:rPr>
        <w:t>benefit</w:t>
      </w:r>
      <w:r w:rsidRPr="00A345B2">
        <w:rPr>
          <w:lang w:val="en-US"/>
        </w:rPr>
        <w:t xml:space="preserve"> of keeping </w:t>
      </w:r>
      <w:r>
        <w:rPr>
          <w:lang w:val="en-US"/>
        </w:rPr>
        <w:t>REA</w:t>
      </w:r>
      <w:r w:rsidRPr="00A345B2">
        <w:rPr>
          <w:lang w:val="en-US"/>
        </w:rPr>
        <w:t xml:space="preserve"> updated about future col</w:t>
      </w:r>
      <w:r>
        <w:rPr>
          <w:lang w:val="en-US"/>
        </w:rPr>
        <w:t>l</w:t>
      </w:r>
      <w:r w:rsidRPr="00A345B2">
        <w:rPr>
          <w:lang w:val="en-US"/>
        </w:rPr>
        <w:t>aborations</w:t>
      </w:r>
      <w:r>
        <w:rPr>
          <w:lang w:val="en-US"/>
        </w:rPr>
        <w:t xml:space="preserve">, as they </w:t>
      </w:r>
      <w:r w:rsidRPr="00A345B2">
        <w:rPr>
          <w:lang w:val="en-US"/>
        </w:rPr>
        <w:t>will facilitate networking also with other cluster</w:t>
      </w:r>
      <w:r>
        <w:rPr>
          <w:lang w:val="en-US"/>
        </w:rPr>
        <w:t>s</w:t>
      </w:r>
      <w:r w:rsidRPr="00A345B2">
        <w:rPr>
          <w:lang w:val="en-US"/>
        </w:rPr>
        <w:t xml:space="preserve"> if we need </w:t>
      </w:r>
      <w:r>
        <w:rPr>
          <w:lang w:val="en-US"/>
        </w:rPr>
        <w:t xml:space="preserve">a </w:t>
      </w:r>
      <w:r w:rsidRPr="00A345B2">
        <w:rPr>
          <w:lang w:val="en-US"/>
        </w:rPr>
        <w:t>support.</w:t>
      </w:r>
    </w:p>
    <w:p w14:paraId="2688F1D3" w14:textId="77777777" w:rsidR="00DE24A7" w:rsidRDefault="00DE24A7" w:rsidP="00DE24A7">
      <w:pPr>
        <w:jc w:val="both"/>
        <w:rPr>
          <w:lang w:val="en-US"/>
        </w:rPr>
      </w:pPr>
      <w:r w:rsidRPr="00A345B2">
        <w:rPr>
          <w:lang w:val="en-US"/>
        </w:rPr>
        <w:t xml:space="preserve">Then, </w:t>
      </w:r>
      <w:r w:rsidRPr="00834DB8">
        <w:rPr>
          <w:b/>
          <w:lang w:val="en-US"/>
        </w:rPr>
        <w:t xml:space="preserve">Paloma </w:t>
      </w:r>
      <w:proofErr w:type="spellStart"/>
      <w:r w:rsidRPr="00834DB8">
        <w:rPr>
          <w:b/>
          <w:lang w:val="en-US"/>
        </w:rPr>
        <w:t>Mallorqu</w:t>
      </w:r>
      <w:r>
        <w:rPr>
          <w:b/>
          <w:lang w:val="en-US"/>
        </w:rPr>
        <w:t>í</w:t>
      </w:r>
      <w:r w:rsidRPr="00834DB8">
        <w:rPr>
          <w:b/>
          <w:lang w:val="en-US"/>
        </w:rPr>
        <w:t>n</w:t>
      </w:r>
      <w:proofErr w:type="spellEnd"/>
      <w:r w:rsidRPr="00A345B2">
        <w:rPr>
          <w:lang w:val="en-US"/>
        </w:rPr>
        <w:t>, Policy Officer of the</w:t>
      </w:r>
      <w:r>
        <w:rPr>
          <w:lang w:val="en-US"/>
        </w:rPr>
        <w:t xml:space="preserve"> EC DG “Research and Innovation”</w:t>
      </w:r>
      <w:r w:rsidRPr="00A345B2">
        <w:rPr>
          <w:lang w:val="en-US"/>
        </w:rPr>
        <w:t xml:space="preserve"> Unit B1 “Circular Economy &amp; </w:t>
      </w:r>
      <w:proofErr w:type="spellStart"/>
      <w:r w:rsidRPr="00A345B2">
        <w:rPr>
          <w:lang w:val="en-US"/>
        </w:rPr>
        <w:t>Biobased</w:t>
      </w:r>
      <w:proofErr w:type="spellEnd"/>
      <w:r w:rsidRPr="00A345B2">
        <w:rPr>
          <w:lang w:val="en-US"/>
        </w:rPr>
        <w:t xml:space="preserve"> Systems” intervened to give a</w:t>
      </w:r>
      <w:r>
        <w:rPr>
          <w:lang w:val="en-US"/>
        </w:rPr>
        <w:t>n</w:t>
      </w:r>
      <w:r w:rsidRPr="00A345B2">
        <w:rPr>
          <w:lang w:val="en-US"/>
        </w:rPr>
        <w:t xml:space="preserve"> </w:t>
      </w:r>
      <w:r>
        <w:rPr>
          <w:lang w:val="en-US"/>
        </w:rPr>
        <w:t xml:space="preserve">EU </w:t>
      </w:r>
      <w:r w:rsidRPr="00A345B2">
        <w:rPr>
          <w:lang w:val="en-US"/>
        </w:rPr>
        <w:t>policy content resume.</w:t>
      </w:r>
      <w:r>
        <w:rPr>
          <w:lang w:val="en-US"/>
        </w:rPr>
        <w:t xml:space="preserve"> One of the points she described is the EU strategy for sustainable textiles, highlighting the importance of introducing the use of enzymes in all the steps of the production. At the end of her intervention, she invited the projects members to check the implementation plan of the </w:t>
      </w:r>
      <w:hyperlink r:id="rId33" w:history="1">
        <w:r w:rsidRPr="00C07CD7">
          <w:rPr>
            <w:rStyle w:val="Hipervnculo"/>
            <w:lang w:val="en-US"/>
          </w:rPr>
          <w:t>Missions in Horizon Europe</w:t>
        </w:r>
      </w:hyperlink>
      <w:r>
        <w:rPr>
          <w:lang w:val="en-US"/>
        </w:rPr>
        <w:t>, published in September 2021, to explore further synergies in our research areas with this EU initiative.</w:t>
      </w:r>
    </w:p>
    <w:p w14:paraId="6EB1EA5D" w14:textId="77777777" w:rsidR="00DE24A7" w:rsidRDefault="00DE24A7" w:rsidP="00DE24A7">
      <w:pPr>
        <w:jc w:val="both"/>
        <w:rPr>
          <w:lang w:val="en-US"/>
        </w:rPr>
      </w:pPr>
      <w:r>
        <w:rPr>
          <w:lang w:val="en-US"/>
        </w:rPr>
        <w:t xml:space="preserve">Manuel Ferrer thanked Paloma </w:t>
      </w:r>
      <w:proofErr w:type="spellStart"/>
      <w:r>
        <w:rPr>
          <w:lang w:val="en-US"/>
        </w:rPr>
        <w:t>Mallorquín</w:t>
      </w:r>
      <w:proofErr w:type="spellEnd"/>
      <w:r>
        <w:rPr>
          <w:lang w:val="en-US"/>
        </w:rPr>
        <w:t xml:space="preserve"> for her involvement in our Cluster meeting. He also pointed that a key message during the communication and dissemination strategy may be that through the activities of the 4 projects, we are not only going to reduce the pollution and harm to the environment, but with our </w:t>
      </w:r>
      <w:r>
        <w:rPr>
          <w:lang w:val="en-US"/>
        </w:rPr>
        <w:lastRenderedPageBreak/>
        <w:t xml:space="preserve">developments we will also contribute to the recovery and restoration of natural environments, </w:t>
      </w:r>
      <w:r w:rsidRPr="00BF7732">
        <w:rPr>
          <w:lang w:val="en-US"/>
        </w:rPr>
        <w:t>which is possible by reducing pollution levels</w:t>
      </w:r>
      <w:r>
        <w:rPr>
          <w:lang w:val="en-US"/>
        </w:rPr>
        <w:t>.</w:t>
      </w:r>
    </w:p>
    <w:p w14:paraId="3A78F343" w14:textId="77777777" w:rsidR="00DE24A7" w:rsidRDefault="00DE24A7" w:rsidP="00DE24A7">
      <w:pPr>
        <w:jc w:val="both"/>
        <w:rPr>
          <w:lang w:val="en-US"/>
        </w:rPr>
      </w:pPr>
      <w:r>
        <w:rPr>
          <w:lang w:val="en-US"/>
        </w:rPr>
        <w:t xml:space="preserve">Our Project Officers, </w:t>
      </w:r>
      <w:r w:rsidRPr="00834DB8">
        <w:rPr>
          <w:b/>
          <w:lang w:val="en-US"/>
        </w:rPr>
        <w:t>Ruska Kelevska</w:t>
      </w:r>
      <w:r>
        <w:rPr>
          <w:lang w:val="en-US"/>
        </w:rPr>
        <w:t xml:space="preserve"> (EnXylaScope, OXIPRO and RADICALZ) and </w:t>
      </w:r>
      <w:r w:rsidRPr="00834DB8">
        <w:rPr>
          <w:b/>
          <w:lang w:val="en-US"/>
        </w:rPr>
        <w:t>Colombe Warin</w:t>
      </w:r>
      <w:r>
        <w:rPr>
          <w:lang w:val="en-US"/>
        </w:rPr>
        <w:t xml:space="preserve"> (FuturEnzyme) took the floor, and reminded the fact that there are deliverables at each reporting periods, called “policy briefs”; Those are very important documents to channel the projects’ results to the different levels of the EU. Colombe Warin suggested that it could be interesting to have synergies at these policy briefs that could help when transferring the results to the EU hierarchy. Manuel Ferrer agreed and </w:t>
      </w:r>
      <w:r w:rsidRPr="00BF7732">
        <w:rPr>
          <w:lang w:val="en-US"/>
        </w:rPr>
        <w:t>suggest</w:t>
      </w:r>
      <w:r>
        <w:rPr>
          <w:lang w:val="en-US"/>
        </w:rPr>
        <w:t>ed</w:t>
      </w:r>
      <w:r w:rsidRPr="00BF7732">
        <w:rPr>
          <w:lang w:val="en-US"/>
        </w:rPr>
        <w:t xml:space="preserve"> the possibility of preparing two </w:t>
      </w:r>
      <w:r>
        <w:rPr>
          <w:lang w:val="en-US"/>
        </w:rPr>
        <w:t>such policy briefs, one in the first year of the projects to settle the stage we are now, and one at the end of the projects, so when projects end one can compare the “before” and the “after” and see what we have achieved.</w:t>
      </w:r>
    </w:p>
    <w:p w14:paraId="4D192662" w14:textId="77777777" w:rsidR="00DE24A7" w:rsidRDefault="00DE24A7" w:rsidP="00DE24A7">
      <w:pPr>
        <w:jc w:val="both"/>
        <w:rPr>
          <w:lang w:val="en-US"/>
        </w:rPr>
      </w:pPr>
      <w:r>
        <w:rPr>
          <w:lang w:val="en-US"/>
        </w:rPr>
        <w:t xml:space="preserve">Following the agenda, </w:t>
      </w:r>
      <w:r w:rsidRPr="00834DB8">
        <w:rPr>
          <w:b/>
          <w:lang w:val="en-US"/>
        </w:rPr>
        <w:t xml:space="preserve">Carolina </w:t>
      </w:r>
      <w:proofErr w:type="spellStart"/>
      <w:r w:rsidRPr="00834DB8">
        <w:rPr>
          <w:b/>
          <w:lang w:val="en-US"/>
        </w:rPr>
        <w:t>Peñalva</w:t>
      </w:r>
      <w:proofErr w:type="spellEnd"/>
      <w:r w:rsidRPr="00834DB8">
        <w:rPr>
          <w:b/>
          <w:lang w:val="en-US"/>
        </w:rPr>
        <w:t xml:space="preserve"> present</w:t>
      </w:r>
      <w:r>
        <w:rPr>
          <w:b/>
          <w:lang w:val="en-US"/>
        </w:rPr>
        <w:t>ed</w:t>
      </w:r>
      <w:r w:rsidRPr="00834DB8">
        <w:rPr>
          <w:b/>
          <w:lang w:val="en-US"/>
        </w:rPr>
        <w:t xml:space="preserve"> </w:t>
      </w:r>
      <w:proofErr w:type="spellStart"/>
      <w:r w:rsidRPr="00834DB8">
        <w:rPr>
          <w:b/>
          <w:lang w:val="en-US"/>
        </w:rPr>
        <w:t>EnXylaScope</w:t>
      </w:r>
      <w:proofErr w:type="spellEnd"/>
      <w:r>
        <w:rPr>
          <w:lang w:val="en-US"/>
        </w:rPr>
        <w:t xml:space="preserve"> as Project Coordinator. Then, she proposed the following collaborations, opportunities and synergies:</w:t>
      </w:r>
    </w:p>
    <w:p w14:paraId="58E25DA9" w14:textId="77777777" w:rsidR="00DE24A7" w:rsidRDefault="00DE24A7" w:rsidP="00DE24A7">
      <w:pPr>
        <w:jc w:val="both"/>
        <w:rPr>
          <w:lang w:val="en-US"/>
        </w:rPr>
      </w:pPr>
      <w:r>
        <w:rPr>
          <w:lang w:val="en-US"/>
        </w:rPr>
        <w:t>For p</w:t>
      </w:r>
      <w:r w:rsidRPr="004A541E">
        <w:rPr>
          <w:lang w:val="en-US"/>
        </w:rPr>
        <w:t>olicy-work</w:t>
      </w:r>
      <w:r>
        <w:rPr>
          <w:lang w:val="en-US"/>
        </w:rPr>
        <w:t>: promoting agreements, organization of a policy event, such as a Colloquium.</w:t>
      </w:r>
    </w:p>
    <w:p w14:paraId="7F2FF0FC" w14:textId="77777777" w:rsidR="00DE24A7" w:rsidRDefault="00DE24A7" w:rsidP="00DE24A7">
      <w:pPr>
        <w:jc w:val="both"/>
        <w:rPr>
          <w:lang w:val="en-US"/>
        </w:rPr>
      </w:pPr>
      <w:r>
        <w:rPr>
          <w:lang w:val="en-US"/>
        </w:rPr>
        <w:t xml:space="preserve">Regarding </w:t>
      </w:r>
      <w:r w:rsidRPr="004A541E">
        <w:rPr>
          <w:lang w:val="en-US"/>
        </w:rPr>
        <w:t>Dissemination and Communication events</w:t>
      </w:r>
      <w:r>
        <w:rPr>
          <w:lang w:val="en-US"/>
        </w:rPr>
        <w:t xml:space="preserve">: common participation in courses, workshops, webinars (EnXylaScope targets 3 thematic webinars that can be framed in the Cluster for greener products); publication of promotional articles, etc. (already achieved </w:t>
      </w:r>
      <w:hyperlink r:id="rId34" w:history="1">
        <w:r w:rsidRPr="00686AC1">
          <w:rPr>
            <w:rStyle w:val="Hipervnculo"/>
            <w:lang w:val="en-US"/>
          </w:rPr>
          <w:t>one</w:t>
        </w:r>
      </w:hyperlink>
      <w:r>
        <w:rPr>
          <w:lang w:val="en-US"/>
        </w:rPr>
        <w:t xml:space="preserve"> thanks to FuturEnzyme project); common conference “Enzymes for more environment-friendly consumer products” with the 4 relevant projects included.</w:t>
      </w:r>
    </w:p>
    <w:p w14:paraId="6D3CF685" w14:textId="77777777" w:rsidR="00DE24A7" w:rsidRDefault="00DE24A7" w:rsidP="00DE24A7">
      <w:pPr>
        <w:jc w:val="both"/>
        <w:rPr>
          <w:lang w:val="en-US"/>
        </w:rPr>
      </w:pPr>
      <w:r>
        <w:rPr>
          <w:lang w:val="en-US"/>
        </w:rPr>
        <w:t>About r</w:t>
      </w:r>
      <w:r w:rsidRPr="004A541E">
        <w:rPr>
          <w:lang w:val="en-US"/>
        </w:rPr>
        <w:t>eal experimental synergies</w:t>
      </w:r>
      <w:r>
        <w:rPr>
          <w:lang w:val="en-US"/>
        </w:rPr>
        <w:t xml:space="preserve">: periodic online/face-to-face meetings where to identify synergies and increase the potential impact and to identify some common areas of interest, and sharing ideas. As example, partner </w:t>
      </w:r>
      <w:proofErr w:type="spellStart"/>
      <w:r>
        <w:rPr>
          <w:lang w:val="en-US"/>
        </w:rPr>
        <w:t>Divis</w:t>
      </w:r>
      <w:proofErr w:type="spellEnd"/>
      <w:r>
        <w:rPr>
          <w:lang w:val="en-US"/>
        </w:rPr>
        <w:t xml:space="preserve"> will develop a software tool, including a graphical user interface (GUI). The tool can serve as a platform for other enzyme applications and EnXylaScope will engage with other FNR-16-2020 funded proposals regarding how they would like to see the tool developed over the project.</w:t>
      </w:r>
    </w:p>
    <w:p w14:paraId="56CA39A3" w14:textId="77777777" w:rsidR="00DE24A7" w:rsidRDefault="00DE24A7" w:rsidP="00DE24A7">
      <w:pPr>
        <w:jc w:val="both"/>
        <w:rPr>
          <w:lang w:val="en-US"/>
        </w:rPr>
      </w:pPr>
      <w:r>
        <w:rPr>
          <w:lang w:val="en-US"/>
        </w:rPr>
        <w:t>Manuel Ferrer pointed the fact that different events are planned, so it would be useful to prepare a timeline to collaborate in them without conflicts; it may also be positive to establish an NDA (non-disclosure agreement) in case experimental synergies are expected; a key message that we need to make clear is that we are targeting many different products to promote a sustainable bioeconomy in different directions.</w:t>
      </w:r>
    </w:p>
    <w:p w14:paraId="2711FCA8" w14:textId="77777777" w:rsidR="00DE24A7" w:rsidRDefault="00DE24A7" w:rsidP="00DE24A7">
      <w:pPr>
        <w:jc w:val="both"/>
        <w:rPr>
          <w:lang w:val="en-US"/>
        </w:rPr>
      </w:pPr>
      <w:r w:rsidRPr="00D04C1D">
        <w:rPr>
          <w:lang w:val="en-US"/>
        </w:rPr>
        <w:t>Paul Webb</w:t>
      </w:r>
      <w:r>
        <w:rPr>
          <w:lang w:val="en-US"/>
        </w:rPr>
        <w:t>, Head of REA Department B “</w:t>
      </w:r>
      <w:r w:rsidRPr="0047522B">
        <w:rPr>
          <w:lang w:val="en-US"/>
        </w:rPr>
        <w:t>Green Europe</w:t>
      </w:r>
      <w:r>
        <w:rPr>
          <w:lang w:val="en-US"/>
        </w:rPr>
        <w:t>”,</w:t>
      </w:r>
      <w:r w:rsidRPr="0047522B">
        <w:rPr>
          <w:lang w:val="en-US"/>
        </w:rPr>
        <w:t xml:space="preserve"> </w:t>
      </w:r>
      <w:r>
        <w:rPr>
          <w:lang w:val="en-US"/>
        </w:rPr>
        <w:t>commented through the public chat that the collaboration in the mentioned events would be very welcome.</w:t>
      </w:r>
    </w:p>
    <w:p w14:paraId="781675B8" w14:textId="77777777" w:rsidR="00DE24A7" w:rsidRDefault="00DE24A7" w:rsidP="00DE24A7">
      <w:pPr>
        <w:jc w:val="both"/>
        <w:rPr>
          <w:lang w:val="en-US"/>
        </w:rPr>
      </w:pPr>
      <w:r>
        <w:rPr>
          <w:lang w:val="en-US"/>
        </w:rPr>
        <w:t xml:space="preserve">Then, </w:t>
      </w:r>
      <w:r w:rsidRPr="00834DB8">
        <w:rPr>
          <w:b/>
          <w:lang w:val="en-US"/>
        </w:rPr>
        <w:t>Manuel Ferrer</w:t>
      </w:r>
      <w:r>
        <w:rPr>
          <w:lang w:val="en-US"/>
        </w:rPr>
        <w:t xml:space="preserve">, </w:t>
      </w:r>
      <w:r w:rsidRPr="00834DB8">
        <w:rPr>
          <w:b/>
          <w:lang w:val="en-US"/>
        </w:rPr>
        <w:t>Coordinator of FuturEnzyme</w:t>
      </w:r>
      <w:r>
        <w:rPr>
          <w:b/>
          <w:lang w:val="en-US"/>
        </w:rPr>
        <w:t>,</w:t>
      </w:r>
      <w:r>
        <w:rPr>
          <w:lang w:val="en-US"/>
        </w:rPr>
        <w:t xml:space="preserve"> presented the project. Inter-consortia network events proposed are webinars (month 1-24), workshops, courses, and conferences (month 24-36), general inter-consortia meeting (month 36) and inter-consortia policy event (month 44). He questioned about the need of a transparent legal framework in which to operate, exploit and disseminate synergies. More in detail, the </w:t>
      </w:r>
      <w:r w:rsidRPr="00F51AE0">
        <w:rPr>
          <w:i/>
          <w:lang w:val="en-US"/>
        </w:rPr>
        <w:t>suggested</w:t>
      </w:r>
      <w:r>
        <w:rPr>
          <w:i/>
          <w:lang w:val="en-US"/>
        </w:rPr>
        <w:t xml:space="preserve"> </w:t>
      </w:r>
      <w:r w:rsidRPr="00F51AE0">
        <w:rPr>
          <w:i/>
          <w:lang w:val="en-US"/>
        </w:rPr>
        <w:t>actions</w:t>
      </w:r>
      <w:r>
        <w:rPr>
          <w:lang w:val="en-US"/>
        </w:rPr>
        <w:t xml:space="preserve"> are:</w:t>
      </w:r>
    </w:p>
    <w:p w14:paraId="10AF18FF"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Media package release (2022)</w:t>
      </w:r>
    </w:p>
    <w:p w14:paraId="285E9993" w14:textId="77777777" w:rsidR="00DE24A7" w:rsidRPr="001B4A8B" w:rsidRDefault="00DE24A7" w:rsidP="00867297">
      <w:pPr>
        <w:pStyle w:val="Prrafodelista"/>
        <w:numPr>
          <w:ilvl w:val="0"/>
          <w:numId w:val="3"/>
        </w:numPr>
        <w:spacing w:line="259" w:lineRule="auto"/>
        <w:jc w:val="both"/>
        <w:rPr>
          <w:lang w:val="en-US"/>
        </w:rPr>
      </w:pPr>
      <w:r w:rsidRPr="001B4A8B">
        <w:rPr>
          <w:lang w:val="en-US"/>
        </w:rPr>
        <w:t>Webinar “Enzymes for more environmental-friendly consumer products” (2022)</w:t>
      </w:r>
    </w:p>
    <w:p w14:paraId="503652F3" w14:textId="77777777" w:rsidR="00DE24A7" w:rsidRPr="001B4A8B" w:rsidRDefault="00DE24A7" w:rsidP="00867297">
      <w:pPr>
        <w:pStyle w:val="Prrafodelista"/>
        <w:numPr>
          <w:ilvl w:val="0"/>
          <w:numId w:val="3"/>
        </w:numPr>
        <w:spacing w:line="259" w:lineRule="auto"/>
        <w:jc w:val="both"/>
        <w:rPr>
          <w:lang w:val="en-US"/>
        </w:rPr>
      </w:pPr>
      <w:r w:rsidRPr="001B4A8B">
        <w:rPr>
          <w:lang w:val="en-US"/>
        </w:rPr>
        <w:t>Summer School on Metagenomics (2022)</w:t>
      </w:r>
    </w:p>
    <w:p w14:paraId="4F19171B"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Workshop on good practices (2023)</w:t>
      </w:r>
    </w:p>
    <w:p w14:paraId="1098570E"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Course on bioinformatics and computational analysis (2023)</w:t>
      </w:r>
    </w:p>
    <w:p w14:paraId="3F506B4F"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Industry-oriented workshop (2023)</w:t>
      </w:r>
    </w:p>
    <w:p w14:paraId="0B318A86"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Workshop on European Green Deal aligned with Rights, Ethics and Equality (2023)</w:t>
      </w:r>
    </w:p>
    <w:p w14:paraId="069BDB79"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Intra-consortium exploitation workshop with other funded projects (2024)</w:t>
      </w:r>
    </w:p>
    <w:p w14:paraId="243F6B8E"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Conference on International biotech/bioeconomy (2024)</w:t>
      </w:r>
    </w:p>
    <w:p w14:paraId="300DDBB6" w14:textId="77777777" w:rsidR="00DE24A7" w:rsidRPr="006C4B40" w:rsidRDefault="00DE24A7" w:rsidP="00867297">
      <w:pPr>
        <w:pStyle w:val="Prrafodelista"/>
        <w:numPr>
          <w:ilvl w:val="0"/>
          <w:numId w:val="3"/>
        </w:numPr>
        <w:spacing w:line="259" w:lineRule="auto"/>
        <w:jc w:val="both"/>
        <w:rPr>
          <w:lang w:val="en-US"/>
        </w:rPr>
      </w:pPr>
      <w:r w:rsidRPr="006C4B40">
        <w:rPr>
          <w:lang w:val="en-US"/>
        </w:rPr>
        <w:t>Intra-consortium policy event with other funded projects (2024)</w:t>
      </w:r>
    </w:p>
    <w:p w14:paraId="1EB2A6A4" w14:textId="77777777" w:rsidR="00DE24A7" w:rsidRDefault="00DE24A7" w:rsidP="00DE24A7">
      <w:pPr>
        <w:jc w:val="both"/>
        <w:rPr>
          <w:lang w:val="en-US"/>
        </w:rPr>
      </w:pPr>
      <w:r>
        <w:rPr>
          <w:lang w:val="en-US"/>
        </w:rPr>
        <w:lastRenderedPageBreak/>
        <w:t>He also proposed to j</w:t>
      </w:r>
      <w:r w:rsidRPr="00500734">
        <w:rPr>
          <w:lang w:val="en-US"/>
        </w:rPr>
        <w:t>oin forces for an article in the CORDIS communications like research EU</w:t>
      </w:r>
      <w:r>
        <w:rPr>
          <w:lang w:val="en-US"/>
        </w:rPr>
        <w:t xml:space="preserve"> or </w:t>
      </w:r>
      <w:r w:rsidRPr="00500734">
        <w:rPr>
          <w:lang w:val="en-US"/>
        </w:rPr>
        <w:t>articles in other scientific (</w:t>
      </w:r>
      <w:r>
        <w:rPr>
          <w:lang w:val="en-US"/>
        </w:rPr>
        <w:t xml:space="preserve">peer </w:t>
      </w:r>
      <w:r w:rsidRPr="00500734">
        <w:rPr>
          <w:lang w:val="en-US"/>
        </w:rPr>
        <w:t>review) or popular journals</w:t>
      </w:r>
      <w:r>
        <w:rPr>
          <w:lang w:val="en-US"/>
        </w:rPr>
        <w:t>; FuturEnzyme will run a confidential questionnaire and if the output results in public interest, it can also be interesting to perform a Cluster one.</w:t>
      </w:r>
    </w:p>
    <w:p w14:paraId="46AFAD08" w14:textId="77777777" w:rsidR="00DE24A7" w:rsidRDefault="00DE24A7" w:rsidP="00DE24A7">
      <w:pPr>
        <w:jc w:val="both"/>
        <w:rPr>
          <w:lang w:val="en-US"/>
        </w:rPr>
      </w:pPr>
      <w:r>
        <w:rPr>
          <w:lang w:val="en-US"/>
        </w:rPr>
        <w:t xml:space="preserve"> </w:t>
      </w:r>
      <w:r w:rsidRPr="00500734">
        <w:rPr>
          <w:b/>
          <w:lang w:val="en-US"/>
        </w:rPr>
        <w:t>Aurelio Hidalgo, RADICALZ</w:t>
      </w:r>
      <w:r>
        <w:rPr>
          <w:b/>
          <w:lang w:val="en-US"/>
        </w:rPr>
        <w:t>’s</w:t>
      </w:r>
      <w:r w:rsidRPr="00500734">
        <w:rPr>
          <w:b/>
          <w:lang w:val="en-US"/>
        </w:rPr>
        <w:t xml:space="preserve"> Coordinator</w:t>
      </w:r>
      <w:r>
        <w:rPr>
          <w:lang w:val="en-US"/>
        </w:rPr>
        <w:t xml:space="preserve"> resumed the project (a change in the agenda was needed due to IT issues). He pointed at the organization of:</w:t>
      </w:r>
    </w:p>
    <w:p w14:paraId="5C8DE25F"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Technical meetings, planned for year 2 (2022).</w:t>
      </w:r>
    </w:p>
    <w:p w14:paraId="4A3247E1" w14:textId="77777777" w:rsidR="00DE24A7" w:rsidRPr="00C87B1B" w:rsidRDefault="00DE24A7" w:rsidP="00867297">
      <w:pPr>
        <w:pStyle w:val="Prrafodelista"/>
        <w:numPr>
          <w:ilvl w:val="0"/>
          <w:numId w:val="4"/>
        </w:numPr>
        <w:spacing w:line="259" w:lineRule="auto"/>
        <w:jc w:val="both"/>
        <w:rPr>
          <w:lang w:val="en-US"/>
        </w:rPr>
      </w:pPr>
      <w:r w:rsidRPr="00B73D40">
        <w:rPr>
          <w:lang w:val="en-US"/>
        </w:rPr>
        <w:t>Training events such as a workshop and a summer school on enzymes for bioeconomy, planned for year 3</w:t>
      </w:r>
      <w:r>
        <w:rPr>
          <w:lang w:val="en-US"/>
        </w:rPr>
        <w:t xml:space="preserve"> (2023)</w:t>
      </w:r>
      <w:r w:rsidRPr="00C87B1B">
        <w:rPr>
          <w:lang w:val="en-US"/>
        </w:rPr>
        <w:t>.</w:t>
      </w:r>
    </w:p>
    <w:p w14:paraId="05FC55C3"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Communication events such as the European Night of Researchers or an interactive round table (ESOF2024), planned for years 2 and 3 (2022 and 2023)</w:t>
      </w:r>
    </w:p>
    <w:p w14:paraId="3C72D735"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Dissemination actions such as newsletter (not usually highly successful in terms of subscriptions, but maybe a joint one with the 4 projects will help).</w:t>
      </w:r>
    </w:p>
    <w:p w14:paraId="1CB6DD07"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Industrial stakeholder legacy info day, planned for year 4 (2024).</w:t>
      </w:r>
    </w:p>
    <w:p w14:paraId="2E4A280A"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Dedicated sessions in relevant conferences on biocatalysis, biotechnology and/or metagenomics.</w:t>
      </w:r>
    </w:p>
    <w:p w14:paraId="6DEEE0F2" w14:textId="77777777" w:rsidR="00DE24A7" w:rsidRPr="00C87B1B" w:rsidRDefault="00DE24A7" w:rsidP="00867297">
      <w:pPr>
        <w:pStyle w:val="Prrafodelista"/>
        <w:numPr>
          <w:ilvl w:val="0"/>
          <w:numId w:val="4"/>
        </w:numPr>
        <w:spacing w:line="259" w:lineRule="auto"/>
        <w:jc w:val="both"/>
        <w:rPr>
          <w:lang w:val="en-US"/>
        </w:rPr>
      </w:pPr>
      <w:r w:rsidRPr="00C87B1B">
        <w:rPr>
          <w:lang w:val="en-US"/>
        </w:rPr>
        <w:t>Policy</w:t>
      </w:r>
      <w:r>
        <w:rPr>
          <w:lang w:val="en-US"/>
        </w:rPr>
        <w:t>-related discussions (to prepare policy meeting and policy brief)</w:t>
      </w:r>
      <w:r w:rsidRPr="00C87B1B">
        <w:rPr>
          <w:lang w:val="en-US"/>
        </w:rPr>
        <w:t>.</w:t>
      </w:r>
    </w:p>
    <w:p w14:paraId="0038918A" w14:textId="77777777" w:rsidR="00DE24A7" w:rsidRDefault="00DE24A7" w:rsidP="00DE24A7">
      <w:pPr>
        <w:jc w:val="both"/>
        <w:rPr>
          <w:lang w:val="en-US"/>
        </w:rPr>
      </w:pPr>
      <w:r w:rsidRPr="00E22245">
        <w:rPr>
          <w:b/>
          <w:lang w:val="en-US"/>
        </w:rPr>
        <w:t xml:space="preserve">Gro </w:t>
      </w:r>
      <w:proofErr w:type="spellStart"/>
      <w:r w:rsidRPr="00E22245">
        <w:rPr>
          <w:b/>
          <w:lang w:val="en-US"/>
        </w:rPr>
        <w:t>Bjerga</w:t>
      </w:r>
      <w:proofErr w:type="spellEnd"/>
      <w:r>
        <w:rPr>
          <w:b/>
          <w:lang w:val="en-US"/>
        </w:rPr>
        <w:t xml:space="preserve">, </w:t>
      </w:r>
      <w:r w:rsidRPr="00E22245">
        <w:rPr>
          <w:b/>
          <w:lang w:val="en-US"/>
        </w:rPr>
        <w:t>Coordinator of OXIPRO</w:t>
      </w:r>
      <w:r>
        <w:rPr>
          <w:lang w:val="en-US"/>
        </w:rPr>
        <w:t xml:space="preserve">, described the project. Regarding collaboration for coherent policy-making, she proposed the following actions: a working group with FNR-16 community Cluster Enzymes for greener products; a joint policy meeting at month 12 (06/2022); FNR-16 contribution for policy-makers at month 24 (06/2023). OXIPRO also has other tools, such as 2 round tables or join policy meetings; 1 lunch talk at EU Parliament where synergies are welcomed. OXIPRO has several ways to bring policy feedback, e.g., policy reports. The project met and agreed in the following </w:t>
      </w:r>
      <w:r w:rsidRPr="00F51AE0">
        <w:rPr>
          <w:i/>
          <w:lang w:val="en-US"/>
        </w:rPr>
        <w:t>structure</w:t>
      </w:r>
      <w:r>
        <w:rPr>
          <w:lang w:val="en-US"/>
        </w:rPr>
        <w:t xml:space="preserve"> and </w:t>
      </w:r>
      <w:r w:rsidRPr="00F51AE0">
        <w:rPr>
          <w:i/>
          <w:lang w:val="en-US"/>
        </w:rPr>
        <w:t>actions</w:t>
      </w:r>
      <w:r>
        <w:rPr>
          <w:lang w:val="en-US"/>
        </w:rPr>
        <w:t xml:space="preserve"> for the Cluster collaboration:</w:t>
      </w:r>
    </w:p>
    <w:p w14:paraId="153404B9" w14:textId="77777777" w:rsidR="00DE24A7" w:rsidRPr="00DB48AE" w:rsidRDefault="00DE24A7" w:rsidP="00DE24A7">
      <w:pPr>
        <w:jc w:val="both"/>
        <w:rPr>
          <w:lang w:val="en-US"/>
        </w:rPr>
      </w:pPr>
      <w:r w:rsidRPr="00F51AE0">
        <w:rPr>
          <w:i/>
          <w:lang w:val="en-US"/>
        </w:rPr>
        <w:t>Structure proposed</w:t>
      </w:r>
      <w:r w:rsidRPr="00DB48AE">
        <w:rPr>
          <w:lang w:val="en-US"/>
        </w:rPr>
        <w:t>:</w:t>
      </w:r>
      <w:r>
        <w:rPr>
          <w:lang w:val="en-US"/>
        </w:rPr>
        <w:t xml:space="preserve"> p</w:t>
      </w:r>
      <w:r w:rsidRPr="00DB48AE">
        <w:rPr>
          <w:lang w:val="en-US"/>
        </w:rPr>
        <w:t xml:space="preserve">ropose to establish a working group </w:t>
      </w:r>
      <w:r>
        <w:rPr>
          <w:lang w:val="en-US"/>
        </w:rPr>
        <w:t>to support</w:t>
      </w:r>
      <w:r w:rsidRPr="00DB48AE">
        <w:rPr>
          <w:lang w:val="en-US"/>
        </w:rPr>
        <w:t xml:space="preserve"> policy</w:t>
      </w:r>
      <w:r>
        <w:rPr>
          <w:lang w:val="en-US"/>
        </w:rPr>
        <w:t xml:space="preserve"> making.</w:t>
      </w:r>
    </w:p>
    <w:p w14:paraId="07A5D96C" w14:textId="77777777" w:rsidR="00DE24A7" w:rsidRPr="00DB48AE" w:rsidRDefault="00DE24A7" w:rsidP="00DE24A7">
      <w:pPr>
        <w:jc w:val="both"/>
        <w:rPr>
          <w:lang w:val="en-US"/>
        </w:rPr>
      </w:pPr>
      <w:r w:rsidRPr="00F51AE0">
        <w:rPr>
          <w:i/>
          <w:lang w:val="en-US"/>
        </w:rPr>
        <w:t>Activities proposed</w:t>
      </w:r>
      <w:r w:rsidRPr="00DB48AE">
        <w:rPr>
          <w:lang w:val="en-US"/>
        </w:rPr>
        <w:t>:</w:t>
      </w:r>
      <w:r>
        <w:rPr>
          <w:lang w:val="en-US"/>
        </w:rPr>
        <w:t xml:space="preserve"> i</w:t>
      </w:r>
      <w:r w:rsidRPr="00DB48AE">
        <w:rPr>
          <w:lang w:val="en-US"/>
        </w:rPr>
        <w:t xml:space="preserve">nvite </w:t>
      </w:r>
      <w:r>
        <w:rPr>
          <w:lang w:val="en-US"/>
        </w:rPr>
        <w:t>C</w:t>
      </w:r>
      <w:r w:rsidRPr="00DB48AE">
        <w:rPr>
          <w:lang w:val="en-US"/>
        </w:rPr>
        <w:t>luster members to 2 round table/joint policy meetings (OXIPRO: 1</w:t>
      </w:r>
      <w:r w:rsidRPr="003B7BE9">
        <w:rPr>
          <w:vertAlign w:val="superscript"/>
          <w:lang w:val="en-US"/>
        </w:rPr>
        <w:t>st</w:t>
      </w:r>
      <w:r w:rsidRPr="00DB48AE">
        <w:rPr>
          <w:lang w:val="en-US"/>
        </w:rPr>
        <w:t xml:space="preserve"> and 3</w:t>
      </w:r>
      <w:r w:rsidRPr="003B7BE9">
        <w:rPr>
          <w:vertAlign w:val="superscript"/>
          <w:lang w:val="en-US"/>
        </w:rPr>
        <w:t>rd</w:t>
      </w:r>
      <w:r w:rsidRPr="00DB48AE">
        <w:rPr>
          <w:lang w:val="en-US"/>
        </w:rPr>
        <w:t xml:space="preserve"> year)</w:t>
      </w:r>
      <w:r>
        <w:rPr>
          <w:lang w:val="en-US"/>
        </w:rPr>
        <w:t>; j</w:t>
      </w:r>
      <w:r w:rsidRPr="00DB48AE">
        <w:rPr>
          <w:lang w:val="en-US"/>
        </w:rPr>
        <w:t>oint high-impact social awareness campaign throughout Europe (OXIPRO: 3</w:t>
      </w:r>
      <w:r w:rsidRPr="003B7BE9">
        <w:rPr>
          <w:vertAlign w:val="superscript"/>
          <w:lang w:val="en-US"/>
        </w:rPr>
        <w:t>rd</w:t>
      </w:r>
      <w:r w:rsidRPr="00DB48AE">
        <w:rPr>
          <w:lang w:val="en-US"/>
        </w:rPr>
        <w:t xml:space="preserve"> year</w:t>
      </w:r>
      <w:r>
        <w:rPr>
          <w:lang w:val="en-US"/>
        </w:rPr>
        <w:t xml:space="preserve"> </w:t>
      </w:r>
      <w:r w:rsidRPr="00DB48AE">
        <w:rPr>
          <w:lang w:val="en-US"/>
        </w:rPr>
        <w:t>online, 4</w:t>
      </w:r>
      <w:r w:rsidRPr="003B7BE9">
        <w:rPr>
          <w:vertAlign w:val="superscript"/>
          <w:lang w:val="en-US"/>
        </w:rPr>
        <w:t>rd</w:t>
      </w:r>
      <w:r w:rsidRPr="00DB48AE">
        <w:rPr>
          <w:lang w:val="en-US"/>
        </w:rPr>
        <w:t xml:space="preserve"> year physical in ES-Barcelona and NO-Bergen)</w:t>
      </w:r>
      <w:r>
        <w:rPr>
          <w:lang w:val="en-US"/>
        </w:rPr>
        <w:t>; j</w:t>
      </w:r>
      <w:r w:rsidRPr="00DB48AE">
        <w:rPr>
          <w:lang w:val="en-US"/>
        </w:rPr>
        <w:t>oint publication (access possible areas for this)</w:t>
      </w:r>
      <w:r>
        <w:rPr>
          <w:lang w:val="en-US"/>
        </w:rPr>
        <w:t>; c</w:t>
      </w:r>
      <w:r w:rsidRPr="00DB48AE">
        <w:rPr>
          <w:lang w:val="en-US"/>
        </w:rPr>
        <w:t>apacity building (OXIPRO: webinar series)</w:t>
      </w:r>
      <w:r>
        <w:rPr>
          <w:lang w:val="en-US"/>
        </w:rPr>
        <w:t>.</w:t>
      </w:r>
    </w:p>
    <w:p w14:paraId="0092A62A" w14:textId="77777777" w:rsidR="00DE24A7" w:rsidRDefault="00DE24A7" w:rsidP="00DE24A7">
      <w:pPr>
        <w:jc w:val="both"/>
        <w:rPr>
          <w:lang w:val="en-US"/>
        </w:rPr>
      </w:pPr>
      <w:r w:rsidRPr="00F51AE0">
        <w:rPr>
          <w:i/>
          <w:lang w:val="en-US"/>
        </w:rPr>
        <w:t>Immediate actions</w:t>
      </w:r>
      <w:r w:rsidRPr="00DB48AE">
        <w:rPr>
          <w:lang w:val="en-US"/>
        </w:rPr>
        <w:t>:</w:t>
      </w:r>
      <w:r>
        <w:rPr>
          <w:lang w:val="en-US"/>
        </w:rPr>
        <w:t xml:space="preserve"> j</w:t>
      </w:r>
      <w:r w:rsidRPr="00DB48AE">
        <w:rPr>
          <w:lang w:val="en-US"/>
        </w:rPr>
        <w:t xml:space="preserve">oint press release on the «enzyme </w:t>
      </w:r>
      <w:r>
        <w:rPr>
          <w:lang w:val="en-US"/>
        </w:rPr>
        <w:t>C</w:t>
      </w:r>
      <w:r w:rsidRPr="00DB48AE">
        <w:rPr>
          <w:lang w:val="en-US"/>
        </w:rPr>
        <w:t xml:space="preserve">luster» (OXIPRO </w:t>
      </w:r>
      <w:r>
        <w:rPr>
          <w:lang w:val="en-US"/>
        </w:rPr>
        <w:t xml:space="preserve">offers to </w:t>
      </w:r>
      <w:r w:rsidRPr="00DB48AE">
        <w:rPr>
          <w:lang w:val="en-US"/>
        </w:rPr>
        <w:t xml:space="preserve">prepare </w:t>
      </w:r>
      <w:r>
        <w:rPr>
          <w:lang w:val="en-US"/>
        </w:rPr>
        <w:t xml:space="preserve">the </w:t>
      </w:r>
      <w:r w:rsidRPr="00DB48AE">
        <w:rPr>
          <w:lang w:val="en-US"/>
        </w:rPr>
        <w:t>draft)</w:t>
      </w:r>
      <w:r>
        <w:rPr>
          <w:lang w:val="en-US"/>
        </w:rPr>
        <w:t>; c</w:t>
      </w:r>
      <w:r w:rsidRPr="00DB48AE">
        <w:rPr>
          <w:lang w:val="en-US"/>
        </w:rPr>
        <w:t>ommon #tags and @ the other projects (#enzymecluster)</w:t>
      </w:r>
      <w:r>
        <w:rPr>
          <w:lang w:val="en-US"/>
        </w:rPr>
        <w:t>; c</w:t>
      </w:r>
      <w:r w:rsidRPr="00DB48AE">
        <w:rPr>
          <w:lang w:val="en-US"/>
        </w:rPr>
        <w:t>ommon platform for open science deposits (</w:t>
      </w:r>
      <w:proofErr w:type="spellStart"/>
      <w:r>
        <w:rPr>
          <w:lang w:val="en-US"/>
        </w:rPr>
        <w:t>Z</w:t>
      </w:r>
      <w:r w:rsidRPr="00DB48AE">
        <w:rPr>
          <w:lang w:val="en-US"/>
        </w:rPr>
        <w:t>en</w:t>
      </w:r>
      <w:r>
        <w:rPr>
          <w:lang w:val="en-US"/>
        </w:rPr>
        <w:t>o</w:t>
      </w:r>
      <w:r w:rsidRPr="00DB48AE">
        <w:rPr>
          <w:lang w:val="en-US"/>
        </w:rPr>
        <w:t>do</w:t>
      </w:r>
      <w:proofErr w:type="spellEnd"/>
      <w:r w:rsidRPr="00DB48AE">
        <w:rPr>
          <w:lang w:val="en-US"/>
        </w:rPr>
        <w:t>)</w:t>
      </w:r>
      <w:r>
        <w:rPr>
          <w:lang w:val="en-US"/>
        </w:rPr>
        <w:t>.</w:t>
      </w:r>
    </w:p>
    <w:p w14:paraId="14FD3916" w14:textId="77777777" w:rsidR="00DE24A7" w:rsidRDefault="00DE24A7" w:rsidP="00DE24A7">
      <w:pPr>
        <w:jc w:val="both"/>
        <w:rPr>
          <w:lang w:val="en-US"/>
        </w:rPr>
      </w:pPr>
      <w:r>
        <w:rPr>
          <w:lang w:val="en-US"/>
        </w:rPr>
        <w:t>Colombe Warin liked the immediate actions, and she proposed to fix in this moment the tags to be used to transfer them to the communication department at REA.</w:t>
      </w:r>
    </w:p>
    <w:p w14:paraId="5183C3E3" w14:textId="77777777" w:rsidR="00DE24A7" w:rsidRPr="00F11AEE" w:rsidRDefault="00DE24A7" w:rsidP="00DE24A7">
      <w:pPr>
        <w:rPr>
          <w:b/>
          <w:lang w:val="en-GB"/>
        </w:rPr>
      </w:pPr>
      <w:bookmarkStart w:id="40" w:name="_Hlk95214235"/>
      <w:r w:rsidRPr="00F11AEE">
        <w:rPr>
          <w:b/>
          <w:lang w:val="en-GB"/>
        </w:rPr>
        <w:t>PROPOSED ACTIONS</w:t>
      </w:r>
    </w:p>
    <w:p w14:paraId="46FEAA28" w14:textId="77777777" w:rsidR="00DE24A7" w:rsidRPr="000E3925" w:rsidRDefault="00DE24A7" w:rsidP="00DE24A7">
      <w:pPr>
        <w:rPr>
          <w:lang w:val="en-US"/>
        </w:rPr>
      </w:pPr>
      <w:bookmarkStart w:id="41" w:name="_Hlk85619665"/>
      <w:r w:rsidRPr="000E3925">
        <w:rPr>
          <w:lang w:val="en-US"/>
        </w:rPr>
        <w:t>After the end of the presentations, the common actions to undertake are discussed.</w:t>
      </w:r>
    </w:p>
    <w:p w14:paraId="32D2AE3A" w14:textId="77777777" w:rsidR="00DE24A7" w:rsidRPr="0015724D" w:rsidRDefault="00DE24A7" w:rsidP="00DE24A7">
      <w:pPr>
        <w:rPr>
          <w:b/>
          <w:lang w:val="en-US"/>
        </w:rPr>
      </w:pPr>
      <w:bookmarkStart w:id="42" w:name="_Hlk85619433"/>
      <w:bookmarkEnd w:id="41"/>
      <w:r w:rsidRPr="0015724D">
        <w:rPr>
          <w:b/>
          <w:lang w:val="en-US"/>
        </w:rPr>
        <w:t>Immediate:</w:t>
      </w:r>
    </w:p>
    <w:p w14:paraId="5772BDE9" w14:textId="77777777" w:rsidR="00DE24A7" w:rsidRDefault="00DE24A7" w:rsidP="00DE24A7">
      <w:pPr>
        <w:jc w:val="both"/>
        <w:rPr>
          <w:lang w:val="en-US"/>
        </w:rPr>
      </w:pPr>
      <w:r>
        <w:rPr>
          <w:lang w:val="en-US"/>
        </w:rPr>
        <w:t xml:space="preserve">- To prepare a </w:t>
      </w:r>
      <w:r w:rsidRPr="00F51AE0">
        <w:rPr>
          <w:u w:val="single"/>
          <w:lang w:val="en-US"/>
        </w:rPr>
        <w:t>report</w:t>
      </w:r>
      <w:r>
        <w:rPr>
          <w:lang w:val="en-US"/>
        </w:rPr>
        <w:t xml:space="preserve"> of maximum 2 pages summarizing this event and to be published on the project’s websites (Manuel Ferrer suggested the first draft to be prepared by </w:t>
      </w:r>
      <w:r w:rsidRPr="00DD3553">
        <w:rPr>
          <w:u w:val="single"/>
          <w:lang w:val="en-US"/>
        </w:rPr>
        <w:t>FuturEnzyme</w:t>
      </w:r>
      <w:r>
        <w:rPr>
          <w:u w:val="single"/>
          <w:lang w:val="en-US"/>
        </w:rPr>
        <w:t xml:space="preserve"> </w:t>
      </w:r>
      <w:r w:rsidRPr="00C07CD7">
        <w:rPr>
          <w:lang w:val="en-US"/>
        </w:rPr>
        <w:t xml:space="preserve">and then shared to </w:t>
      </w:r>
      <w:r w:rsidRPr="00900849">
        <w:rPr>
          <w:u w:val="single"/>
          <w:lang w:val="en-US"/>
        </w:rPr>
        <w:t>ALL</w:t>
      </w:r>
      <w:r w:rsidRPr="00C07CD7">
        <w:rPr>
          <w:lang w:val="en-US"/>
        </w:rPr>
        <w:t xml:space="preserve"> to agree in a final draft</w:t>
      </w:r>
      <w:r>
        <w:rPr>
          <w:lang w:val="en-US"/>
        </w:rPr>
        <w:t>).</w:t>
      </w:r>
    </w:p>
    <w:p w14:paraId="67EC817D" w14:textId="77777777" w:rsidR="00DE24A7" w:rsidRDefault="00DE24A7" w:rsidP="00DE24A7">
      <w:pPr>
        <w:jc w:val="both"/>
        <w:rPr>
          <w:lang w:val="en-US"/>
        </w:rPr>
      </w:pPr>
      <w:r>
        <w:rPr>
          <w:lang w:val="en-US"/>
        </w:rPr>
        <w:t xml:space="preserve">- Preparation of the </w:t>
      </w:r>
      <w:r w:rsidRPr="00F51AE0">
        <w:rPr>
          <w:u w:val="single"/>
          <w:lang w:val="en-US"/>
        </w:rPr>
        <w:t>minutes</w:t>
      </w:r>
      <w:r>
        <w:rPr>
          <w:lang w:val="en-US"/>
        </w:rPr>
        <w:t xml:space="preserve"> summarizing the meeting and key actions (</w:t>
      </w:r>
      <w:r w:rsidRPr="00DD3553">
        <w:rPr>
          <w:u w:val="single"/>
          <w:lang w:val="en-US"/>
        </w:rPr>
        <w:t>FuturEnzyme</w:t>
      </w:r>
      <w:r>
        <w:rPr>
          <w:lang w:val="en-US"/>
        </w:rPr>
        <w:t xml:space="preserve">, </w:t>
      </w:r>
      <w:r w:rsidRPr="00900849">
        <w:rPr>
          <w:u w:val="single"/>
          <w:lang w:val="en-US"/>
        </w:rPr>
        <w:t>ALL</w:t>
      </w:r>
      <w:r>
        <w:rPr>
          <w:lang w:val="en-US"/>
        </w:rPr>
        <w:t>).</w:t>
      </w:r>
    </w:p>
    <w:p w14:paraId="77307D30" w14:textId="77777777" w:rsidR="00DE24A7" w:rsidRPr="00A1505B" w:rsidRDefault="00DE24A7" w:rsidP="00DE24A7">
      <w:pPr>
        <w:jc w:val="both"/>
        <w:rPr>
          <w:lang w:val="en-US"/>
        </w:rPr>
      </w:pPr>
      <w:r>
        <w:rPr>
          <w:lang w:val="en-US"/>
        </w:rPr>
        <w:t xml:space="preserve">- To agree on </w:t>
      </w:r>
      <w:r w:rsidRPr="00F51AE0">
        <w:rPr>
          <w:u w:val="single"/>
          <w:lang w:val="en-US"/>
        </w:rPr>
        <w:t>common tags</w:t>
      </w:r>
      <w:r>
        <w:rPr>
          <w:lang w:val="en-US"/>
        </w:rPr>
        <w:t xml:space="preserve"> for communication and dissemination: #</w:t>
      </w:r>
      <w:proofErr w:type="spellStart"/>
      <w:r>
        <w:rPr>
          <w:lang w:val="en-US"/>
        </w:rPr>
        <w:t>EUGreenResearch</w:t>
      </w:r>
      <w:proofErr w:type="spellEnd"/>
      <w:r>
        <w:rPr>
          <w:lang w:val="en-US"/>
        </w:rPr>
        <w:t xml:space="preserve"> #</w:t>
      </w:r>
      <w:proofErr w:type="spellStart"/>
      <w:r>
        <w:rPr>
          <w:lang w:val="en-US"/>
        </w:rPr>
        <w:t>enzymecluster</w:t>
      </w:r>
      <w:proofErr w:type="spellEnd"/>
      <w:r>
        <w:rPr>
          <w:lang w:val="en-US"/>
        </w:rPr>
        <w:t xml:space="preserve"> #</w:t>
      </w:r>
      <w:proofErr w:type="spellStart"/>
      <w:r>
        <w:rPr>
          <w:lang w:val="en-US"/>
        </w:rPr>
        <w:t>enzyming</w:t>
      </w:r>
      <w:proofErr w:type="spellEnd"/>
      <w:r>
        <w:rPr>
          <w:lang w:val="en-US"/>
        </w:rPr>
        <w:t xml:space="preserve"> #</w:t>
      </w:r>
      <w:proofErr w:type="spellStart"/>
      <w:r>
        <w:rPr>
          <w:lang w:val="en-US"/>
        </w:rPr>
        <w:t>greenerproducts</w:t>
      </w:r>
      <w:proofErr w:type="spellEnd"/>
      <w:r>
        <w:rPr>
          <w:lang w:val="en-US"/>
        </w:rPr>
        <w:t xml:space="preserve"> </w:t>
      </w:r>
      <w:r w:rsidRPr="00130305">
        <w:rPr>
          <w:lang w:val="en-US"/>
        </w:rPr>
        <w:t>#</w:t>
      </w:r>
      <w:proofErr w:type="spellStart"/>
      <w:r w:rsidRPr="00130305">
        <w:rPr>
          <w:lang w:val="en-US"/>
        </w:rPr>
        <w:t>greentech</w:t>
      </w:r>
      <w:proofErr w:type="spellEnd"/>
      <w:r w:rsidRPr="00130305">
        <w:rPr>
          <w:lang w:val="en-US"/>
        </w:rPr>
        <w:t xml:space="preserve"> </w:t>
      </w:r>
      <w:r>
        <w:rPr>
          <w:lang w:val="en-US"/>
        </w:rPr>
        <w:t>#</w:t>
      </w:r>
      <w:proofErr w:type="spellStart"/>
      <w:r>
        <w:rPr>
          <w:lang w:val="en-US"/>
        </w:rPr>
        <w:t>REA_research</w:t>
      </w:r>
      <w:proofErr w:type="spellEnd"/>
      <w:r>
        <w:rPr>
          <w:lang w:val="en-US"/>
        </w:rPr>
        <w:t xml:space="preserve"> #</w:t>
      </w:r>
      <w:proofErr w:type="spellStart"/>
      <w:r>
        <w:rPr>
          <w:lang w:val="en-US"/>
        </w:rPr>
        <w:t>circulareconomy</w:t>
      </w:r>
      <w:proofErr w:type="spellEnd"/>
      <w:r>
        <w:rPr>
          <w:lang w:val="en-US"/>
        </w:rPr>
        <w:t xml:space="preserve"> #</w:t>
      </w:r>
      <w:proofErr w:type="spellStart"/>
      <w:r>
        <w:rPr>
          <w:lang w:val="en-US"/>
        </w:rPr>
        <w:t>climatechange</w:t>
      </w:r>
      <w:proofErr w:type="spellEnd"/>
      <w:r>
        <w:rPr>
          <w:lang w:val="en-US"/>
        </w:rPr>
        <w:t xml:space="preserve"> #sustainable </w:t>
      </w:r>
      <w:r>
        <w:rPr>
          <w:lang w:val="en-US"/>
        </w:rPr>
        <w:lastRenderedPageBreak/>
        <w:t>#</w:t>
      </w:r>
      <w:proofErr w:type="spellStart"/>
      <w:r w:rsidRPr="00A1505B">
        <w:rPr>
          <w:lang w:val="en-US"/>
        </w:rPr>
        <w:t>consumerproducts</w:t>
      </w:r>
      <w:proofErr w:type="spellEnd"/>
      <w:r w:rsidRPr="00A1505B">
        <w:rPr>
          <w:lang w:val="en-US"/>
        </w:rPr>
        <w:t xml:space="preserve"> #green #ecofriendly #environment #biotechnology #</w:t>
      </w:r>
      <w:proofErr w:type="spellStart"/>
      <w:r w:rsidRPr="00A1505B">
        <w:rPr>
          <w:lang w:val="en-US"/>
        </w:rPr>
        <w:t>biobased</w:t>
      </w:r>
      <w:proofErr w:type="spellEnd"/>
      <w:r w:rsidRPr="00A1505B">
        <w:rPr>
          <w:lang w:val="en-US"/>
        </w:rPr>
        <w:t xml:space="preserve"> #</w:t>
      </w:r>
      <w:proofErr w:type="spellStart"/>
      <w:r w:rsidRPr="00A1505B">
        <w:rPr>
          <w:lang w:val="en-US"/>
        </w:rPr>
        <w:t>EUMissions</w:t>
      </w:r>
      <w:proofErr w:type="spellEnd"/>
      <w:r w:rsidRPr="00A1505B">
        <w:rPr>
          <w:lang w:val="en-US"/>
        </w:rPr>
        <w:t xml:space="preserve"> #</w:t>
      </w:r>
      <w:proofErr w:type="spellStart"/>
      <w:r w:rsidRPr="00A1505B">
        <w:rPr>
          <w:lang w:val="en-US"/>
        </w:rPr>
        <w:t>EUGreenDeal</w:t>
      </w:r>
      <w:proofErr w:type="spellEnd"/>
      <w:r w:rsidRPr="00A1505B">
        <w:rPr>
          <w:lang w:val="en-US"/>
        </w:rPr>
        <w:t xml:space="preserve"> (add for policies, </w:t>
      </w:r>
      <w:r w:rsidRPr="00A1505B">
        <w:rPr>
          <w:u w:val="single"/>
          <w:lang w:val="en-US"/>
        </w:rPr>
        <w:t>ALL</w:t>
      </w:r>
      <w:r w:rsidRPr="00A1505B">
        <w:rPr>
          <w:lang w:val="en-US"/>
        </w:rPr>
        <w:t>).</w:t>
      </w:r>
    </w:p>
    <w:p w14:paraId="1A3F800B" w14:textId="77777777" w:rsidR="00DE24A7" w:rsidRPr="00A1505B" w:rsidRDefault="00DE24A7" w:rsidP="00DE24A7">
      <w:pPr>
        <w:jc w:val="both"/>
        <w:rPr>
          <w:lang w:val="en-GB"/>
        </w:rPr>
      </w:pPr>
      <w:r w:rsidRPr="00A1505B">
        <w:rPr>
          <w:lang w:val="en-US"/>
        </w:rPr>
        <w:t xml:space="preserve">- To discuss and agree </w:t>
      </w:r>
      <w:r>
        <w:rPr>
          <w:lang w:val="en-US"/>
        </w:rPr>
        <w:t>o</w:t>
      </w:r>
      <w:r w:rsidRPr="00A1505B">
        <w:rPr>
          <w:lang w:val="en-US"/>
        </w:rPr>
        <w:t xml:space="preserve">n </w:t>
      </w:r>
      <w:r w:rsidRPr="00F51AE0">
        <w:rPr>
          <w:u w:val="single"/>
          <w:lang w:val="en-US"/>
        </w:rPr>
        <w:t>common messages</w:t>
      </w:r>
      <w:r w:rsidRPr="00A1505B">
        <w:rPr>
          <w:lang w:val="en-US"/>
        </w:rPr>
        <w:t xml:space="preserve"> to be clearly mentioned during the communication and dissemination activities, such as the sectors we target and why, the Sustainable Development Goals (SDGs) we target and why, the industrial sectors we target and why, the enzymes we all together target and why, the technologies we target and implement and why, the implications on environment, in bioeconomy, in health, in decreasing contamination level, in safety, in consumer benefits (in a quantitative level), how we ensure industrial implementation and why this is important, the role of EU funding in reaching the European Green Deal (EGD) objectives, etc</w:t>
      </w:r>
      <w:r>
        <w:rPr>
          <w:lang w:val="en-US"/>
        </w:rPr>
        <w:t>.</w:t>
      </w:r>
      <w:r w:rsidRPr="00A1505B">
        <w:rPr>
          <w:lang w:val="en-US"/>
        </w:rPr>
        <w:t xml:space="preserve"> (messages to be discussed and agreed by </w:t>
      </w:r>
      <w:r w:rsidRPr="00A1505B">
        <w:rPr>
          <w:u w:val="single"/>
          <w:lang w:val="en-US"/>
        </w:rPr>
        <w:t>ALL</w:t>
      </w:r>
      <w:r w:rsidRPr="00A1505B">
        <w:rPr>
          <w:lang w:val="en-US"/>
        </w:rPr>
        <w:t>).</w:t>
      </w:r>
    </w:p>
    <w:p w14:paraId="111FE52A" w14:textId="77777777" w:rsidR="00DE24A7" w:rsidRPr="00CC2F5E" w:rsidRDefault="00DE24A7" w:rsidP="00DE24A7">
      <w:pPr>
        <w:rPr>
          <w:lang w:val="en-US"/>
        </w:rPr>
      </w:pPr>
      <w:r w:rsidRPr="00A1505B">
        <w:rPr>
          <w:lang w:val="en-US"/>
        </w:rPr>
        <w:t>- To prepare a</w:t>
      </w:r>
      <w:r>
        <w:rPr>
          <w:lang w:val="en-US"/>
        </w:rPr>
        <w:t xml:space="preserve"> joint </w:t>
      </w:r>
      <w:r w:rsidRPr="00F51AE0">
        <w:rPr>
          <w:u w:val="single"/>
          <w:lang w:val="en-US"/>
        </w:rPr>
        <w:t>press release</w:t>
      </w:r>
      <w:r w:rsidRPr="00A1505B">
        <w:rPr>
          <w:lang w:val="en-US"/>
        </w:rPr>
        <w:t xml:space="preserve">, or preferably a launch a </w:t>
      </w:r>
      <w:r w:rsidRPr="00F51AE0">
        <w:rPr>
          <w:u w:val="single"/>
          <w:lang w:val="en-US"/>
        </w:rPr>
        <w:t>web friendly newsletter case</w:t>
      </w:r>
      <w:r w:rsidRPr="00A1505B">
        <w:rPr>
          <w:lang w:val="en-US"/>
        </w:rPr>
        <w:t xml:space="preserve"> on websites and LinkedIn of all four projects on the same day (</w:t>
      </w:r>
      <w:r w:rsidRPr="00A1505B">
        <w:rPr>
          <w:u w:val="single"/>
          <w:lang w:val="en-US"/>
        </w:rPr>
        <w:t>ALL</w:t>
      </w:r>
      <w:r>
        <w:rPr>
          <w:u w:val="single"/>
          <w:lang w:val="en-US"/>
        </w:rPr>
        <w:t xml:space="preserve">, </w:t>
      </w:r>
      <w:proofErr w:type="spellStart"/>
      <w:r>
        <w:rPr>
          <w:u w:val="single"/>
          <w:lang w:val="en-US"/>
        </w:rPr>
        <w:t>RadicalZ</w:t>
      </w:r>
      <w:proofErr w:type="spellEnd"/>
      <w:r w:rsidRPr="00CC2F5E">
        <w:rPr>
          <w:lang w:val="en-US"/>
        </w:rPr>
        <w:t>).</w:t>
      </w:r>
      <w:r w:rsidRPr="00CC2F5E">
        <w:rPr>
          <w:lang w:val="en-GB"/>
        </w:rPr>
        <w:t xml:space="preserve"> For this purpose, a visual identity image for this will be designed by AITIIP, that will be later evaluated by </w:t>
      </w:r>
      <w:r w:rsidRPr="00852FC8">
        <w:rPr>
          <w:u w:val="single"/>
          <w:lang w:val="en-GB"/>
        </w:rPr>
        <w:t>ALL</w:t>
      </w:r>
      <w:r w:rsidRPr="00CC2F5E">
        <w:rPr>
          <w:lang w:val="en-GB"/>
        </w:rPr>
        <w:t xml:space="preserve"> before final agreement</w:t>
      </w:r>
      <w:r w:rsidRPr="00CC2F5E">
        <w:rPr>
          <w:lang w:val="en-US"/>
        </w:rPr>
        <w:t>.</w:t>
      </w:r>
    </w:p>
    <w:p w14:paraId="0FA73475" w14:textId="77777777" w:rsidR="00DE24A7" w:rsidRDefault="00DE24A7" w:rsidP="00DE24A7">
      <w:pPr>
        <w:jc w:val="both"/>
        <w:rPr>
          <w:lang w:val="en-US"/>
        </w:rPr>
      </w:pPr>
      <w:r>
        <w:rPr>
          <w:lang w:val="en-US"/>
        </w:rPr>
        <w:t xml:space="preserve">- To prepare a </w:t>
      </w:r>
      <w:r w:rsidRPr="00F51AE0">
        <w:rPr>
          <w:u w:val="single"/>
          <w:lang w:val="en-US"/>
        </w:rPr>
        <w:t>roadmap</w:t>
      </w:r>
      <w:r>
        <w:rPr>
          <w:lang w:val="en-US"/>
        </w:rPr>
        <w:t xml:space="preserve"> </w:t>
      </w:r>
      <w:r w:rsidRPr="007E097A">
        <w:rPr>
          <w:lang w:val="en-US"/>
        </w:rPr>
        <w:t>(first draft for circulation</w:t>
      </w:r>
      <w:r>
        <w:rPr>
          <w:lang w:val="en-US"/>
        </w:rPr>
        <w:t xml:space="preserve"> Feb 18th, 2022; accepted by the Cluster coordinators), to mark the specific activities, collaborations and initiatives and their timing that will make easier to visualize all the Cluster actions (</w:t>
      </w:r>
      <w:r w:rsidRPr="00DD3553">
        <w:rPr>
          <w:u w:val="single"/>
          <w:lang w:val="en-US"/>
        </w:rPr>
        <w:t>FuturEnzyme</w:t>
      </w:r>
      <w:r w:rsidRPr="003C648D">
        <w:rPr>
          <w:lang w:val="en-US"/>
        </w:rPr>
        <w:t xml:space="preserve">, </w:t>
      </w:r>
      <w:r>
        <w:rPr>
          <w:u w:val="single"/>
          <w:lang w:val="en-US"/>
        </w:rPr>
        <w:t>ALL</w:t>
      </w:r>
      <w:r>
        <w:rPr>
          <w:lang w:val="en-US"/>
        </w:rPr>
        <w:t>). Note: this roadmap will compile all communication/dissemination/exploitation/training events/activities, which can be of common interest, planned by the different Consortia.</w:t>
      </w:r>
    </w:p>
    <w:p w14:paraId="1C9428D3" w14:textId="77777777" w:rsidR="00DE24A7" w:rsidRDefault="00DE24A7" w:rsidP="00DE24A7">
      <w:pPr>
        <w:jc w:val="both"/>
        <w:rPr>
          <w:lang w:val="en-US"/>
        </w:rPr>
      </w:pPr>
      <w:r>
        <w:rPr>
          <w:lang w:val="en-US"/>
        </w:rPr>
        <w:t xml:space="preserve">- To organize/perform </w:t>
      </w:r>
      <w:r w:rsidRPr="00F51AE0">
        <w:rPr>
          <w:u w:val="single"/>
          <w:lang w:val="en-US"/>
        </w:rPr>
        <w:t>campaigns</w:t>
      </w:r>
      <w:r>
        <w:rPr>
          <w:lang w:val="en-US"/>
        </w:rPr>
        <w:t xml:space="preserve"> to reach not only an European audience but also non-European audience (</w:t>
      </w:r>
      <w:r w:rsidRPr="003C648D">
        <w:rPr>
          <w:u w:val="single"/>
          <w:lang w:val="en-US"/>
        </w:rPr>
        <w:t>ALL</w:t>
      </w:r>
      <w:r>
        <w:rPr>
          <w:lang w:val="en-US"/>
        </w:rPr>
        <w:t xml:space="preserve">). This action was suggested by Ruska Kelevska, who added the idea of carrying out a campaign to reach a broader consumer and social audience, so the results are better spread and better understood. In here, we can use the help of consumer </w:t>
      </w:r>
      <w:proofErr w:type="spellStart"/>
      <w:r>
        <w:rPr>
          <w:lang w:val="en-US"/>
        </w:rPr>
        <w:t>organisations</w:t>
      </w:r>
      <w:proofErr w:type="spellEnd"/>
      <w:r>
        <w:rPr>
          <w:lang w:val="en-US"/>
        </w:rPr>
        <w:t xml:space="preserve">: </w:t>
      </w:r>
      <w:r w:rsidRPr="00DD3553">
        <w:rPr>
          <w:u w:val="single"/>
          <w:lang w:val="en-US"/>
        </w:rPr>
        <w:t>FuturEnzyme</w:t>
      </w:r>
      <w:r>
        <w:rPr>
          <w:lang w:val="en-US"/>
        </w:rPr>
        <w:t xml:space="preserve"> in collaboration with Altroconsumo, </w:t>
      </w:r>
      <w:r w:rsidRPr="00DD3553">
        <w:rPr>
          <w:u w:val="single"/>
          <w:lang w:val="en-US"/>
        </w:rPr>
        <w:t>EnXylaScope</w:t>
      </w:r>
      <w:r>
        <w:rPr>
          <w:lang w:val="en-US"/>
        </w:rPr>
        <w:t xml:space="preserve"> by their partner RISE, by performing different surveys about consumer acceptance and other tests. In this regard, as immediate action, Manuel Ferrer suggested that maybe the Cluster members can contact their countries’ consumer </w:t>
      </w:r>
      <w:proofErr w:type="spellStart"/>
      <w:r>
        <w:rPr>
          <w:lang w:val="en-US"/>
        </w:rPr>
        <w:t>organisations</w:t>
      </w:r>
      <w:proofErr w:type="spellEnd"/>
      <w:r>
        <w:rPr>
          <w:lang w:val="en-US"/>
        </w:rPr>
        <w:t xml:space="preserve"> to check if it is possible to make an altogether campaign. Colombe Warin pointed that it is positive that it is made not only at national level but to enlarge at EU level by focusing more on Central and E</w:t>
      </w:r>
      <w:r w:rsidRPr="00001960">
        <w:rPr>
          <w:lang w:val="en-US"/>
        </w:rPr>
        <w:t xml:space="preserve">astern </w:t>
      </w:r>
      <w:r>
        <w:rPr>
          <w:lang w:val="en-US"/>
        </w:rPr>
        <w:t>E</w:t>
      </w:r>
      <w:r w:rsidRPr="00001960">
        <w:rPr>
          <w:lang w:val="en-US"/>
        </w:rPr>
        <w:t>urope</w:t>
      </w:r>
      <w:r>
        <w:rPr>
          <w:lang w:val="en-US"/>
        </w:rPr>
        <w:t>.</w:t>
      </w:r>
    </w:p>
    <w:p w14:paraId="7AEEE297" w14:textId="77777777" w:rsidR="00DE24A7" w:rsidRDefault="00DE24A7" w:rsidP="00DE24A7">
      <w:pPr>
        <w:jc w:val="both"/>
        <w:rPr>
          <w:lang w:val="en-US"/>
        </w:rPr>
      </w:pPr>
      <w:r>
        <w:rPr>
          <w:lang w:val="en-US"/>
        </w:rPr>
        <w:t xml:space="preserve">- To organize </w:t>
      </w:r>
      <w:r w:rsidRPr="00F51AE0">
        <w:rPr>
          <w:u w:val="single"/>
          <w:lang w:val="en-US"/>
        </w:rPr>
        <w:t>working group</w:t>
      </w:r>
      <w:r>
        <w:rPr>
          <w:u w:val="single"/>
          <w:lang w:val="en-US"/>
        </w:rPr>
        <w:t>s</w:t>
      </w:r>
      <w:r>
        <w:rPr>
          <w:lang w:val="en-US"/>
        </w:rPr>
        <w:t xml:space="preserve"> (at least an executive and a policy group; see details below) for activities related to technical work for consumer products (e.g. taking care for example of national standardization activities as suggested by Ruska, etc.). Gro </w:t>
      </w:r>
      <w:proofErr w:type="spellStart"/>
      <w:r>
        <w:rPr>
          <w:lang w:val="en-US"/>
        </w:rPr>
        <w:t>Bjerga</w:t>
      </w:r>
      <w:proofErr w:type="spellEnd"/>
      <w:r>
        <w:rPr>
          <w:lang w:val="en-US"/>
        </w:rPr>
        <w:t xml:space="preserve"> comments (by the public chat) that they h</w:t>
      </w:r>
      <w:r w:rsidRPr="00204F8B">
        <w:rPr>
          <w:lang w:val="en-US"/>
        </w:rPr>
        <w:t>ave a partner involved in standardization of life science</w:t>
      </w:r>
      <w:r>
        <w:rPr>
          <w:lang w:val="en-US"/>
        </w:rPr>
        <w:t>s, so it c</w:t>
      </w:r>
      <w:r w:rsidRPr="00204F8B">
        <w:rPr>
          <w:lang w:val="en-US"/>
        </w:rPr>
        <w:t>ould be useful to check with them</w:t>
      </w:r>
      <w:r>
        <w:rPr>
          <w:lang w:val="en-US"/>
        </w:rPr>
        <w:t>, t</w:t>
      </w:r>
      <w:r w:rsidRPr="00204F8B">
        <w:rPr>
          <w:lang w:val="en-US"/>
        </w:rPr>
        <w:t>hey will plan to provide a webinar on the topic of standardization</w:t>
      </w:r>
      <w:r>
        <w:rPr>
          <w:lang w:val="en-US"/>
        </w:rPr>
        <w:t xml:space="preserve"> (</w:t>
      </w:r>
      <w:bookmarkStart w:id="43" w:name="_Hlk85540597"/>
      <w:r w:rsidRPr="00DD3553">
        <w:rPr>
          <w:u w:val="single"/>
          <w:lang w:val="en-US"/>
        </w:rPr>
        <w:t>OXIPRO</w:t>
      </w:r>
      <w:bookmarkEnd w:id="43"/>
      <w:r>
        <w:rPr>
          <w:lang w:val="en-US"/>
        </w:rPr>
        <w:t xml:space="preserve">, </w:t>
      </w:r>
      <w:r w:rsidRPr="00FC61A2">
        <w:rPr>
          <w:u w:val="single"/>
          <w:lang w:val="en-US"/>
        </w:rPr>
        <w:t>ALL</w:t>
      </w:r>
      <w:r>
        <w:rPr>
          <w:u w:val="single"/>
          <w:lang w:val="en-US"/>
        </w:rPr>
        <w:t>)</w:t>
      </w:r>
      <w:r>
        <w:rPr>
          <w:lang w:val="en-US"/>
        </w:rPr>
        <w:t>.</w:t>
      </w:r>
    </w:p>
    <w:p w14:paraId="3977C70C" w14:textId="77777777" w:rsidR="00DE24A7" w:rsidRDefault="00DE24A7" w:rsidP="00DE24A7">
      <w:pPr>
        <w:jc w:val="both"/>
        <w:rPr>
          <w:lang w:val="en-US"/>
        </w:rPr>
      </w:pPr>
      <w:r>
        <w:rPr>
          <w:lang w:val="en-US"/>
        </w:rPr>
        <w:t>- To organize a working group for policy-related activities (</w:t>
      </w:r>
      <w:r w:rsidRPr="00DD3553">
        <w:rPr>
          <w:u w:val="single"/>
          <w:lang w:val="en-US"/>
        </w:rPr>
        <w:t>OXIPRO</w:t>
      </w:r>
      <w:r>
        <w:rPr>
          <w:lang w:val="en-US"/>
        </w:rPr>
        <w:t xml:space="preserve">, </w:t>
      </w:r>
      <w:r w:rsidRPr="003C648D">
        <w:rPr>
          <w:u w:val="single"/>
          <w:lang w:val="en-US"/>
        </w:rPr>
        <w:t>ALL</w:t>
      </w:r>
      <w:r>
        <w:rPr>
          <w:u w:val="single"/>
          <w:lang w:val="en-US"/>
        </w:rPr>
        <w:t>).</w:t>
      </w:r>
    </w:p>
    <w:p w14:paraId="431BEB81" w14:textId="77777777" w:rsidR="00DE24A7" w:rsidRDefault="00DE24A7" w:rsidP="00DE24A7">
      <w:pPr>
        <w:jc w:val="both"/>
        <w:rPr>
          <w:lang w:val="en-GB"/>
        </w:rPr>
      </w:pPr>
      <w:r>
        <w:rPr>
          <w:lang w:val="en-GB"/>
        </w:rPr>
        <w:t>- To use a c</w:t>
      </w:r>
      <w:r w:rsidRPr="00F64E7B">
        <w:rPr>
          <w:lang w:val="en-GB"/>
        </w:rPr>
        <w:t>ommon platform f</w:t>
      </w:r>
      <w:r>
        <w:rPr>
          <w:lang w:val="en-GB"/>
        </w:rPr>
        <w:t>or open science deposits (</w:t>
      </w:r>
      <w:r>
        <w:rPr>
          <w:u w:val="single"/>
          <w:lang w:val="en-GB"/>
        </w:rPr>
        <w:t>ALL</w:t>
      </w:r>
      <w:r>
        <w:rPr>
          <w:lang w:val="en-GB"/>
        </w:rPr>
        <w:t>).</w:t>
      </w:r>
    </w:p>
    <w:p w14:paraId="21268D08" w14:textId="77777777" w:rsidR="00DE24A7" w:rsidRPr="00852FC8" w:rsidRDefault="00DE24A7" w:rsidP="00DE24A7">
      <w:pPr>
        <w:jc w:val="both"/>
        <w:rPr>
          <w:lang w:val="en-US"/>
        </w:rPr>
      </w:pPr>
      <w:r>
        <w:rPr>
          <w:lang w:val="en-US"/>
        </w:rPr>
        <w:t xml:space="preserve">- To design an image </w:t>
      </w:r>
      <w:r w:rsidRPr="002D4649">
        <w:rPr>
          <w:lang w:val="en-US"/>
        </w:rPr>
        <w:t xml:space="preserve">using the isotypes of all four projects </w:t>
      </w:r>
      <w:r>
        <w:rPr>
          <w:lang w:val="en-US"/>
        </w:rPr>
        <w:t xml:space="preserve">to be used for common dissemination, exploitation and communication </w:t>
      </w:r>
      <w:r w:rsidRPr="00852FC8">
        <w:rPr>
          <w:lang w:val="en-US"/>
        </w:rPr>
        <w:t xml:space="preserve">activities (AITIIP will propose a logo/image, to be later on defined/agreed with </w:t>
      </w:r>
      <w:r w:rsidRPr="00852FC8">
        <w:rPr>
          <w:u w:val="single"/>
          <w:lang w:val="en-US"/>
        </w:rPr>
        <w:t>ALL</w:t>
      </w:r>
      <w:r w:rsidRPr="00852FC8">
        <w:rPr>
          <w:lang w:val="en-US"/>
        </w:rPr>
        <w:t>).</w:t>
      </w:r>
    </w:p>
    <w:p w14:paraId="5EFD253A" w14:textId="77777777" w:rsidR="00DE24A7" w:rsidRPr="000E3925" w:rsidRDefault="00DE24A7" w:rsidP="00DE24A7">
      <w:pPr>
        <w:jc w:val="both"/>
        <w:rPr>
          <w:lang w:val="en-GB"/>
        </w:rPr>
      </w:pPr>
      <w:r>
        <w:rPr>
          <w:lang w:val="en-US"/>
        </w:rPr>
        <w:t>- To agree on a template for networking activities (the template may contain the cluster branding, if and when agreed)</w:t>
      </w:r>
      <w:r w:rsidRPr="000E3925">
        <w:rPr>
          <w:lang w:val="en-GB"/>
        </w:rPr>
        <w:t>.</w:t>
      </w:r>
    </w:p>
    <w:p w14:paraId="3089FA30" w14:textId="77777777" w:rsidR="00DE24A7" w:rsidRDefault="00DE24A7" w:rsidP="00DE24A7">
      <w:pPr>
        <w:jc w:val="both"/>
        <w:rPr>
          <w:b/>
          <w:lang w:val="en-US"/>
        </w:rPr>
      </w:pPr>
      <w:r>
        <w:rPr>
          <w:b/>
          <w:lang w:val="en-US"/>
        </w:rPr>
        <w:t>On a longer term:</w:t>
      </w:r>
    </w:p>
    <w:p w14:paraId="384FCE4B" w14:textId="77777777" w:rsidR="00DE24A7" w:rsidRPr="00A1505B" w:rsidRDefault="00DE24A7" w:rsidP="00DE24A7">
      <w:pPr>
        <w:jc w:val="both"/>
        <w:rPr>
          <w:lang w:val="en-US"/>
        </w:rPr>
      </w:pPr>
      <w:r w:rsidRPr="006137D8">
        <w:rPr>
          <w:lang w:val="en-US"/>
        </w:rPr>
        <w:t>- Webinars</w:t>
      </w:r>
      <w:r>
        <w:rPr>
          <w:lang w:val="en-US"/>
        </w:rPr>
        <w:t xml:space="preserve">, courses, </w:t>
      </w:r>
      <w:r w:rsidRPr="00A1505B">
        <w:rPr>
          <w:lang w:val="en-US"/>
        </w:rPr>
        <w:t>workshops (</w:t>
      </w:r>
      <w:r w:rsidRPr="00A1505B">
        <w:rPr>
          <w:u w:val="single"/>
          <w:lang w:val="en-US"/>
        </w:rPr>
        <w:t>ALL)</w:t>
      </w:r>
      <w:r w:rsidRPr="00A1505B">
        <w:rPr>
          <w:lang w:val="en-US"/>
        </w:rPr>
        <w:t xml:space="preserve">; to be discussed once the roadmap </w:t>
      </w:r>
      <w:r>
        <w:rPr>
          <w:lang w:val="en-US"/>
        </w:rPr>
        <w:t xml:space="preserve">is </w:t>
      </w:r>
      <w:r w:rsidRPr="00A1505B">
        <w:rPr>
          <w:lang w:val="en-US"/>
        </w:rPr>
        <w:t>detailed (see above).</w:t>
      </w:r>
    </w:p>
    <w:p w14:paraId="68A9D854" w14:textId="77777777" w:rsidR="00DE24A7" w:rsidRPr="00A1505B" w:rsidRDefault="00DE24A7" w:rsidP="00DE24A7">
      <w:pPr>
        <w:jc w:val="both"/>
        <w:rPr>
          <w:lang w:val="en-US"/>
        </w:rPr>
      </w:pPr>
      <w:r w:rsidRPr="00A1505B">
        <w:rPr>
          <w:lang w:val="en-US"/>
        </w:rPr>
        <w:t>- Round tables/joint policy meetings (</w:t>
      </w:r>
      <w:r w:rsidRPr="00A1505B">
        <w:rPr>
          <w:u w:val="single"/>
          <w:lang w:val="en-US"/>
        </w:rPr>
        <w:t>ALL</w:t>
      </w:r>
      <w:r w:rsidRPr="00A1505B">
        <w:rPr>
          <w:lang w:val="en-US"/>
        </w:rPr>
        <w:t>); to be discussed once the roadmap</w:t>
      </w:r>
      <w:r>
        <w:rPr>
          <w:lang w:val="en-US"/>
        </w:rPr>
        <w:t xml:space="preserve"> is agreed upon</w:t>
      </w:r>
      <w:r w:rsidRPr="00A1505B">
        <w:rPr>
          <w:lang w:val="en-US"/>
        </w:rPr>
        <w:t xml:space="preserve"> (see above).</w:t>
      </w:r>
    </w:p>
    <w:p w14:paraId="56DCFA7C" w14:textId="77777777" w:rsidR="00DE24A7" w:rsidRPr="00F51AE0" w:rsidRDefault="00DE24A7" w:rsidP="00DE24A7">
      <w:pPr>
        <w:jc w:val="both"/>
        <w:rPr>
          <w:lang w:val="en-GB"/>
        </w:rPr>
      </w:pPr>
      <w:r w:rsidRPr="00A1505B">
        <w:rPr>
          <w:lang w:val="en-US"/>
        </w:rPr>
        <w:t>- Training events: summer schools (</w:t>
      </w:r>
      <w:r w:rsidRPr="00A1505B">
        <w:rPr>
          <w:u w:val="single"/>
          <w:lang w:val="en-US"/>
        </w:rPr>
        <w:t>ALL</w:t>
      </w:r>
      <w:r w:rsidRPr="00A1505B">
        <w:rPr>
          <w:lang w:val="en-US"/>
        </w:rPr>
        <w:t xml:space="preserve">); this can be discussed once the roadmap (see above) is </w:t>
      </w:r>
      <w:r w:rsidRPr="00F51AE0">
        <w:rPr>
          <w:lang w:val="en-GB"/>
        </w:rPr>
        <w:t>detailed.</w:t>
      </w:r>
    </w:p>
    <w:p w14:paraId="76825D6E" w14:textId="77777777" w:rsidR="00DE24A7" w:rsidRPr="00F51AE0" w:rsidRDefault="00DE24A7" w:rsidP="00DE24A7">
      <w:pPr>
        <w:jc w:val="both"/>
        <w:rPr>
          <w:lang w:val="en-GB"/>
        </w:rPr>
      </w:pPr>
      <w:r w:rsidRPr="00F51AE0">
        <w:rPr>
          <w:lang w:val="fr-BE"/>
        </w:rPr>
        <w:lastRenderedPageBreak/>
        <w:t xml:space="preserve">- Join forces for articles in CORDIS, </w:t>
      </w:r>
      <w:proofErr w:type="spellStart"/>
      <w:r w:rsidRPr="00F51AE0">
        <w:rPr>
          <w:lang w:val="fr-BE"/>
        </w:rPr>
        <w:t>popular</w:t>
      </w:r>
      <w:proofErr w:type="spellEnd"/>
      <w:r w:rsidRPr="00F51AE0">
        <w:rPr>
          <w:lang w:val="fr-BE"/>
        </w:rPr>
        <w:t xml:space="preserve"> magazines, </w:t>
      </w:r>
      <w:proofErr w:type="spellStart"/>
      <w:r w:rsidRPr="00F51AE0">
        <w:rPr>
          <w:lang w:val="fr-BE"/>
        </w:rPr>
        <w:t>scientific</w:t>
      </w:r>
      <w:proofErr w:type="spellEnd"/>
      <w:r w:rsidRPr="00F51AE0">
        <w:rPr>
          <w:lang w:val="fr-BE"/>
        </w:rPr>
        <w:t xml:space="preserve"> magazines (e.g. </w:t>
      </w:r>
      <w:hyperlink r:id="rId35" w:history="1">
        <w:r w:rsidRPr="00DF3324">
          <w:rPr>
            <w:rStyle w:val="Hipervnculo"/>
            <w:lang w:val="en-GB"/>
          </w:rPr>
          <w:t>Horizon magazine</w:t>
        </w:r>
      </w:hyperlink>
      <w:r w:rsidRPr="00DF3324">
        <w:rPr>
          <w:lang w:val="en-GB"/>
        </w:rPr>
        <w:t>)</w:t>
      </w:r>
      <w:r w:rsidRPr="00F51AE0">
        <w:rPr>
          <w:lang w:val="en-GB"/>
        </w:rPr>
        <w:t>, newsletters, etc. Ruska Kelevska and Colombe Warin suggest</w:t>
      </w:r>
      <w:r>
        <w:rPr>
          <w:lang w:val="en-GB"/>
        </w:rPr>
        <w:t>ed</w:t>
      </w:r>
      <w:r w:rsidRPr="00F51AE0">
        <w:rPr>
          <w:lang w:val="en-GB"/>
        </w:rPr>
        <w:t xml:space="preserve"> the possibility to publish a brochure </w:t>
      </w:r>
      <w:r>
        <w:rPr>
          <w:lang w:val="en-GB"/>
        </w:rPr>
        <w:t xml:space="preserve">on </w:t>
      </w:r>
      <w:hyperlink r:id="rId36" w:history="1">
        <w:r w:rsidRPr="00DE0232">
          <w:rPr>
            <w:rStyle w:val="Hipervnculo"/>
            <w:lang w:val="en-GB"/>
          </w:rPr>
          <w:t>CORDIS</w:t>
        </w:r>
      </w:hyperlink>
      <w:r w:rsidRPr="00F51AE0">
        <w:rPr>
          <w:lang w:val="en-GB"/>
        </w:rPr>
        <w:t xml:space="preserve"> </w:t>
      </w:r>
      <w:r>
        <w:rPr>
          <w:lang w:val="en-GB"/>
        </w:rPr>
        <w:t xml:space="preserve">platform </w:t>
      </w:r>
      <w:r w:rsidRPr="00F51AE0">
        <w:rPr>
          <w:lang w:val="en-GB"/>
        </w:rPr>
        <w:t xml:space="preserve">when the projects have interesting results to promote our research. It is free of charge and </w:t>
      </w:r>
      <w:r>
        <w:rPr>
          <w:lang w:val="en-GB"/>
        </w:rPr>
        <w:t>Projects Officers</w:t>
      </w:r>
      <w:r w:rsidRPr="00F51AE0">
        <w:rPr>
          <w:lang w:val="en-GB"/>
        </w:rPr>
        <w:t xml:space="preserve"> can provide the needed contacts (</w:t>
      </w:r>
      <w:r w:rsidRPr="00F51AE0">
        <w:rPr>
          <w:u w:val="single"/>
          <w:lang w:val="en-GB"/>
        </w:rPr>
        <w:t>ALL</w:t>
      </w:r>
      <w:r w:rsidRPr="00F51AE0">
        <w:rPr>
          <w:lang w:val="en-GB"/>
        </w:rPr>
        <w:t>).</w:t>
      </w:r>
    </w:p>
    <w:p w14:paraId="024744DE" w14:textId="77777777" w:rsidR="00DE24A7" w:rsidRDefault="00DE24A7" w:rsidP="00DE24A7">
      <w:pPr>
        <w:jc w:val="both"/>
        <w:rPr>
          <w:lang w:val="en-US"/>
        </w:rPr>
      </w:pPr>
      <w:r w:rsidRPr="00F51AE0">
        <w:rPr>
          <w:lang w:val="en-GB"/>
        </w:rPr>
        <w:t xml:space="preserve">- Organize a </w:t>
      </w:r>
      <w:r>
        <w:rPr>
          <w:lang w:val="en-GB"/>
        </w:rPr>
        <w:t xml:space="preserve">joint </w:t>
      </w:r>
      <w:r w:rsidRPr="00F51AE0">
        <w:rPr>
          <w:lang w:val="en-GB"/>
        </w:rPr>
        <w:t>policy event at the end of the project</w:t>
      </w:r>
      <w:r>
        <w:rPr>
          <w:lang w:val="en-GB"/>
        </w:rPr>
        <w:t>s</w:t>
      </w:r>
      <w:r w:rsidRPr="00F51AE0">
        <w:rPr>
          <w:lang w:val="en-GB"/>
        </w:rPr>
        <w:t>: preparation of a policy paper/brief – one now, and one later or at the end of the project (</w:t>
      </w:r>
      <w:r w:rsidRPr="00F51AE0">
        <w:rPr>
          <w:u w:val="single"/>
          <w:lang w:val="en-GB"/>
        </w:rPr>
        <w:t>ALL</w:t>
      </w:r>
      <w:r w:rsidRPr="00F51AE0">
        <w:rPr>
          <w:lang w:val="en-GB"/>
        </w:rPr>
        <w:t>); this can be discussed once the roadmap (see above) is</w:t>
      </w:r>
      <w:r>
        <w:rPr>
          <w:lang w:val="en-US"/>
        </w:rPr>
        <w:t xml:space="preserve"> detailed.</w:t>
      </w:r>
    </w:p>
    <w:p w14:paraId="0329AE87" w14:textId="77777777" w:rsidR="00DE24A7" w:rsidRDefault="00DE24A7" w:rsidP="00DE24A7">
      <w:pPr>
        <w:jc w:val="both"/>
        <w:rPr>
          <w:lang w:val="en-US"/>
        </w:rPr>
      </w:pPr>
      <w:r>
        <w:rPr>
          <w:lang w:val="en-US"/>
        </w:rPr>
        <w:t>- Compile i</w:t>
      </w:r>
      <w:r w:rsidRPr="00D162BD">
        <w:rPr>
          <w:lang w:val="en-US"/>
        </w:rPr>
        <w:t>nputs to public consultation</w:t>
      </w:r>
      <w:r>
        <w:rPr>
          <w:lang w:val="en-US"/>
        </w:rPr>
        <w:t>s</w:t>
      </w:r>
      <w:r w:rsidRPr="00D162BD">
        <w:rPr>
          <w:lang w:val="en-US"/>
        </w:rPr>
        <w:t>, technological implementations, gaps, etc</w:t>
      </w:r>
      <w:r>
        <w:rPr>
          <w:lang w:val="en-US"/>
        </w:rPr>
        <w:t>.</w:t>
      </w:r>
    </w:p>
    <w:p w14:paraId="71191528" w14:textId="77777777" w:rsidR="00DE24A7" w:rsidRDefault="00DE24A7" w:rsidP="00DE24A7">
      <w:pPr>
        <w:jc w:val="both"/>
        <w:rPr>
          <w:lang w:val="en-US"/>
        </w:rPr>
      </w:pPr>
      <w:r>
        <w:rPr>
          <w:lang w:val="en-US"/>
        </w:rPr>
        <w:t>- Check the possibilities for experimental synergies (sharing Life Cycle Assessments, etc.).</w:t>
      </w:r>
    </w:p>
    <w:p w14:paraId="6A4DA57F" w14:textId="77777777" w:rsidR="00DE24A7" w:rsidRDefault="00DE24A7" w:rsidP="00DE24A7">
      <w:pPr>
        <w:jc w:val="both"/>
        <w:rPr>
          <w:lang w:val="en-GB"/>
        </w:rPr>
      </w:pPr>
      <w:r>
        <w:rPr>
          <w:b/>
          <w:lang w:val="en-US"/>
        </w:rPr>
        <w:t xml:space="preserve">- </w:t>
      </w:r>
      <w:r>
        <w:rPr>
          <w:lang w:val="en-GB"/>
        </w:rPr>
        <w:t xml:space="preserve"> Agree on regular meetings involving all project members of the 4 Consortia.</w:t>
      </w:r>
    </w:p>
    <w:bookmarkEnd w:id="40"/>
    <w:bookmarkEnd w:id="42"/>
    <w:p w14:paraId="3FD2E928" w14:textId="77777777" w:rsidR="00DE24A7" w:rsidRPr="00F11AEE" w:rsidRDefault="00DE24A7" w:rsidP="00DE24A7">
      <w:pPr>
        <w:rPr>
          <w:b/>
          <w:lang w:val="en-GB"/>
        </w:rPr>
      </w:pPr>
      <w:r w:rsidRPr="00F11AEE">
        <w:rPr>
          <w:b/>
          <w:lang w:val="en-GB"/>
        </w:rPr>
        <w:t>FINAL COMMENTS AND REMARKS</w:t>
      </w:r>
    </w:p>
    <w:p w14:paraId="19476C37" w14:textId="77777777" w:rsidR="00DE24A7" w:rsidRDefault="00DE24A7" w:rsidP="00DE24A7">
      <w:pPr>
        <w:jc w:val="both"/>
        <w:rPr>
          <w:lang w:val="en-GB"/>
        </w:rPr>
      </w:pPr>
      <w:r>
        <w:rPr>
          <w:lang w:val="en-GB"/>
        </w:rPr>
        <w:t>It is important to no</w:t>
      </w:r>
      <w:r w:rsidRPr="00DD3553">
        <w:rPr>
          <w:lang w:val="en-GB"/>
        </w:rPr>
        <w:t>tif</w:t>
      </w:r>
      <w:r>
        <w:rPr>
          <w:lang w:val="en-GB"/>
        </w:rPr>
        <w:t>y</w:t>
      </w:r>
      <w:r w:rsidRPr="00DD3553">
        <w:rPr>
          <w:lang w:val="en-GB"/>
        </w:rPr>
        <w:t xml:space="preserve"> for events and feedback for policy making as soon as possible to the P</w:t>
      </w:r>
      <w:r>
        <w:rPr>
          <w:lang w:val="en-GB"/>
        </w:rPr>
        <w:t xml:space="preserve">roject </w:t>
      </w:r>
      <w:r w:rsidRPr="00DD3553">
        <w:rPr>
          <w:lang w:val="en-GB"/>
        </w:rPr>
        <w:t>O</w:t>
      </w:r>
      <w:r>
        <w:rPr>
          <w:lang w:val="en-GB"/>
        </w:rPr>
        <w:t>fficer</w:t>
      </w:r>
      <w:r w:rsidRPr="00DD3553">
        <w:rPr>
          <w:lang w:val="en-GB"/>
        </w:rPr>
        <w:t>s, not wait until reporting periods or any other deadlines.</w:t>
      </w:r>
    </w:p>
    <w:p w14:paraId="640F34CC" w14:textId="77777777" w:rsidR="00DE24A7" w:rsidRDefault="00DE24A7" w:rsidP="00DE24A7">
      <w:pPr>
        <w:jc w:val="both"/>
        <w:rPr>
          <w:lang w:val="en-GB"/>
        </w:rPr>
      </w:pPr>
      <w:r w:rsidRPr="00DF270F">
        <w:rPr>
          <w:lang w:val="en-GB"/>
        </w:rPr>
        <w:t xml:space="preserve">Marta </w:t>
      </w:r>
      <w:proofErr w:type="spellStart"/>
      <w:r w:rsidRPr="00DF270F">
        <w:rPr>
          <w:lang w:val="en-GB"/>
        </w:rPr>
        <w:t>Redrado</w:t>
      </w:r>
      <w:proofErr w:type="spellEnd"/>
      <w:r w:rsidRPr="00DF270F">
        <w:rPr>
          <w:lang w:val="en-GB"/>
        </w:rPr>
        <w:t>, Project Manager from EnXylaScope</w:t>
      </w:r>
      <w:r>
        <w:rPr>
          <w:lang w:val="en-GB"/>
        </w:rPr>
        <w:t>,</w:t>
      </w:r>
      <w:r w:rsidRPr="000C525F">
        <w:rPr>
          <w:lang w:val="en-GB"/>
        </w:rPr>
        <w:t xml:space="preserve"> propose</w:t>
      </w:r>
      <w:r>
        <w:rPr>
          <w:lang w:val="en-GB"/>
        </w:rPr>
        <w:t>d</w:t>
      </w:r>
      <w:r w:rsidRPr="000C525F">
        <w:rPr>
          <w:lang w:val="en-GB"/>
        </w:rPr>
        <w:t xml:space="preserve"> to work</w:t>
      </w:r>
      <w:r>
        <w:rPr>
          <w:lang w:val="en-GB"/>
        </w:rPr>
        <w:t xml:space="preserve"> by defining Coordinator’s meetings in which what is going to be done is decided and then, small and specialized groups composed of members of the 4 Consortia meet to discuss how to carry the actions out.</w:t>
      </w:r>
    </w:p>
    <w:p w14:paraId="36696681" w14:textId="77777777" w:rsidR="00DE24A7" w:rsidRDefault="00DE24A7" w:rsidP="00DE24A7">
      <w:pPr>
        <w:jc w:val="both"/>
        <w:rPr>
          <w:lang w:val="en-GB"/>
        </w:rPr>
      </w:pPr>
      <w:r>
        <w:rPr>
          <w:lang w:val="en-GB"/>
        </w:rPr>
        <w:t>Colombe Warin reminded us to keep them posted about our actions in advance, and that our Project Officers support us and help us to channel our research in the best possible way. She also suggested that we can make actions with target on other countries that are not a part of our Consortia.</w:t>
      </w:r>
    </w:p>
    <w:p w14:paraId="048E2807" w14:textId="77777777" w:rsidR="00DE24A7" w:rsidRPr="00F11AEE" w:rsidRDefault="00DE24A7" w:rsidP="00DE24A7">
      <w:pPr>
        <w:rPr>
          <w:b/>
          <w:lang w:val="en-GB"/>
        </w:rPr>
      </w:pPr>
      <w:r w:rsidRPr="00F11AEE">
        <w:rPr>
          <w:b/>
          <w:lang w:val="en-GB"/>
        </w:rPr>
        <w:t>WORKING GROUPS</w:t>
      </w:r>
    </w:p>
    <w:p w14:paraId="5CA23AC1" w14:textId="77777777" w:rsidR="00DE24A7" w:rsidRPr="000E3925" w:rsidRDefault="00DE24A7" w:rsidP="00DE24A7">
      <w:pPr>
        <w:rPr>
          <w:lang w:val="en-GB"/>
        </w:rPr>
      </w:pPr>
      <w:r>
        <w:rPr>
          <w:lang w:val="en-GB"/>
        </w:rPr>
        <w:t xml:space="preserve">Two working works are suggested, namely an </w:t>
      </w:r>
      <w:r w:rsidRPr="00F51AE0">
        <w:rPr>
          <w:b/>
          <w:lang w:val="en-GB"/>
        </w:rPr>
        <w:t>Executive group</w:t>
      </w:r>
      <w:r>
        <w:rPr>
          <w:lang w:val="en-GB"/>
        </w:rPr>
        <w:t xml:space="preserve"> and a </w:t>
      </w:r>
      <w:r w:rsidRPr="00F51AE0">
        <w:rPr>
          <w:b/>
          <w:lang w:val="en-GB"/>
        </w:rPr>
        <w:t>Policy Group</w:t>
      </w:r>
      <w:r>
        <w:rPr>
          <w:lang w:val="en-GB"/>
        </w:rPr>
        <w:t xml:space="preserve"> (ALL). Once the roadmap with activities are defined, other synergies and Groups will be inspected.</w:t>
      </w:r>
    </w:p>
    <w:p w14:paraId="56B4F061" w14:textId="77777777" w:rsidR="00DE24A7" w:rsidRPr="00F26759" w:rsidRDefault="00DE24A7" w:rsidP="00DE24A7">
      <w:pPr>
        <w:rPr>
          <w:b/>
          <w:lang w:val="en-GB"/>
        </w:rPr>
      </w:pPr>
      <w:r w:rsidRPr="00F26759">
        <w:rPr>
          <w:b/>
          <w:lang w:val="en-GB"/>
        </w:rPr>
        <w:t>Executive group</w:t>
      </w:r>
      <w:r>
        <w:rPr>
          <w:b/>
          <w:lang w:val="en-GB"/>
        </w:rPr>
        <w:t>:</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DE24A7" w:rsidRPr="00F26759" w14:paraId="7630EB10" w14:textId="77777777" w:rsidTr="000D26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76769326" w14:textId="77777777" w:rsidR="00DE24A7" w:rsidRPr="00F26759" w:rsidRDefault="00DE24A7" w:rsidP="000D26E0">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3DF817CF" w14:textId="77777777" w:rsidR="00DE24A7" w:rsidRPr="00F26759" w:rsidRDefault="00DE24A7" w:rsidP="000D26E0">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71B6358A" w14:textId="77777777" w:rsidR="00DE24A7" w:rsidRPr="00F26759" w:rsidRDefault="00DE24A7" w:rsidP="000D26E0">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DE24A7" w:rsidRPr="007B72D2" w14:paraId="6F626452"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4DB6AF6F" w14:textId="77777777" w:rsidR="00DE24A7" w:rsidRPr="00F26759" w:rsidRDefault="00DE24A7" w:rsidP="000D26E0">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74752171"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4C90F060"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39FB4B8E"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2CAF88A3" w14:textId="77777777" w:rsidR="00DE24A7" w:rsidRPr="00F26759" w:rsidRDefault="00DE24A7" w:rsidP="000D26E0">
            <w:pPr>
              <w:rPr>
                <w:rFonts w:cstheme="minorHAnsi"/>
                <w:b w:val="0"/>
                <w:sz w:val="20"/>
                <w:szCs w:val="20"/>
              </w:rPr>
            </w:pPr>
            <w:r w:rsidRPr="00F26759">
              <w:rPr>
                <w:rFonts w:cstheme="minorHAnsi"/>
                <w:b w:val="0"/>
                <w:sz w:val="20"/>
                <w:szCs w:val="20"/>
              </w:rPr>
              <w:t>Manuel Ferrer</w:t>
            </w:r>
          </w:p>
        </w:tc>
        <w:tc>
          <w:tcPr>
            <w:tcW w:w="1623" w:type="dxa"/>
            <w:vAlign w:val="center"/>
          </w:tcPr>
          <w:p w14:paraId="6519AFF3"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257FFC35"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48D26256"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88E594E" w14:textId="77777777" w:rsidR="00DE24A7" w:rsidRPr="00F26759" w:rsidRDefault="00DE24A7" w:rsidP="000D26E0">
            <w:pPr>
              <w:rPr>
                <w:rFonts w:cstheme="minorHAnsi"/>
                <w:b w:val="0"/>
                <w:sz w:val="20"/>
                <w:szCs w:val="20"/>
              </w:rPr>
            </w:pPr>
            <w:r w:rsidRPr="00F26759">
              <w:rPr>
                <w:rFonts w:cstheme="minorHAnsi"/>
                <w:b w:val="0"/>
                <w:sz w:val="20"/>
                <w:szCs w:val="20"/>
              </w:rPr>
              <w:t xml:space="preserve">Gro E. </w:t>
            </w:r>
            <w:proofErr w:type="spellStart"/>
            <w:r w:rsidRPr="00F26759">
              <w:rPr>
                <w:rFonts w:cstheme="minorHAnsi"/>
                <w:b w:val="0"/>
                <w:sz w:val="20"/>
                <w:szCs w:val="20"/>
              </w:rPr>
              <w:t>Kjæreng</w:t>
            </w:r>
            <w:proofErr w:type="spellEnd"/>
            <w:r w:rsidRPr="00F26759">
              <w:rPr>
                <w:rFonts w:cstheme="minorHAnsi"/>
                <w:b w:val="0"/>
                <w:sz w:val="20"/>
                <w:szCs w:val="20"/>
              </w:rPr>
              <w:t xml:space="preserve"> </w:t>
            </w:r>
            <w:proofErr w:type="spellStart"/>
            <w:r w:rsidRPr="00F26759">
              <w:rPr>
                <w:rFonts w:cstheme="minorHAnsi"/>
                <w:b w:val="0"/>
                <w:sz w:val="20"/>
                <w:szCs w:val="20"/>
              </w:rPr>
              <w:t>Bjerga</w:t>
            </w:r>
            <w:proofErr w:type="spellEnd"/>
          </w:p>
        </w:tc>
        <w:tc>
          <w:tcPr>
            <w:tcW w:w="1623" w:type="dxa"/>
            <w:tcBorders>
              <w:top w:val="none" w:sz="0" w:space="0" w:color="auto"/>
              <w:bottom w:val="none" w:sz="0" w:space="0" w:color="auto"/>
            </w:tcBorders>
            <w:vAlign w:val="center"/>
          </w:tcPr>
          <w:p w14:paraId="0804F38F"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41006FEB"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4674D08F"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A136086" w14:textId="77777777" w:rsidR="00DE24A7" w:rsidRPr="00F26759" w:rsidRDefault="00DE24A7" w:rsidP="000D26E0">
            <w:pPr>
              <w:rPr>
                <w:rFonts w:cstheme="minorHAnsi"/>
                <w:b w:val="0"/>
                <w:sz w:val="20"/>
                <w:szCs w:val="20"/>
              </w:rPr>
            </w:pPr>
            <w:r w:rsidRPr="00F26759">
              <w:rPr>
                <w:rFonts w:cstheme="minorHAnsi"/>
                <w:b w:val="0"/>
                <w:sz w:val="20"/>
                <w:szCs w:val="20"/>
              </w:rPr>
              <w:t>Aurelio Hidalgo</w:t>
            </w:r>
          </w:p>
        </w:tc>
        <w:tc>
          <w:tcPr>
            <w:tcW w:w="1623" w:type="dxa"/>
            <w:vAlign w:val="center"/>
          </w:tcPr>
          <w:p w14:paraId="646AC201"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6EA18B95"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453589D8"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0A71DA7D" w14:textId="77777777" w:rsidR="00DE24A7" w:rsidRPr="00F26759" w:rsidRDefault="00DE24A7" w:rsidP="000D26E0">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4CD7AD66"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0924008B"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24128836"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31F609E6" w14:textId="77777777" w:rsidR="00DE24A7" w:rsidRPr="00F26759" w:rsidRDefault="00DE24A7" w:rsidP="000D26E0">
            <w:pPr>
              <w:rPr>
                <w:rFonts w:cstheme="minorHAnsi"/>
                <w:b w:val="0"/>
                <w:sz w:val="20"/>
                <w:szCs w:val="20"/>
              </w:rPr>
            </w:pPr>
            <w:r w:rsidRPr="00F26759">
              <w:rPr>
                <w:rFonts w:cstheme="minorHAnsi"/>
                <w:b w:val="0"/>
                <w:sz w:val="20"/>
                <w:szCs w:val="20"/>
              </w:rPr>
              <w:t>Patricia Molina</w:t>
            </w:r>
          </w:p>
        </w:tc>
        <w:tc>
          <w:tcPr>
            <w:tcW w:w="1623" w:type="dxa"/>
            <w:vAlign w:val="center"/>
          </w:tcPr>
          <w:p w14:paraId="46E67BA5"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13224089"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6D1890B5"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6003B2F" w14:textId="77777777" w:rsidR="00DE24A7" w:rsidRPr="00F26759" w:rsidRDefault="00DE24A7" w:rsidP="000D26E0">
            <w:pPr>
              <w:rPr>
                <w:rFonts w:cstheme="minorHAnsi"/>
                <w:b w:val="0"/>
                <w:sz w:val="20"/>
                <w:szCs w:val="20"/>
              </w:rPr>
            </w:pPr>
            <w:r w:rsidRPr="00F26759">
              <w:rPr>
                <w:rFonts w:cstheme="minorHAnsi"/>
                <w:b w:val="0"/>
                <w:sz w:val="20"/>
                <w:szCs w:val="20"/>
              </w:rPr>
              <w:t xml:space="preserve">Anne </w:t>
            </w:r>
            <w:proofErr w:type="spellStart"/>
            <w:r w:rsidRPr="00F26759">
              <w:rPr>
                <w:rFonts w:cstheme="minorHAnsi"/>
                <w:b w:val="0"/>
                <w:sz w:val="20"/>
                <w:szCs w:val="20"/>
              </w:rPr>
              <w:t>Dorthea</w:t>
            </w:r>
            <w:proofErr w:type="spellEnd"/>
            <w:r w:rsidRPr="00F26759">
              <w:rPr>
                <w:rFonts w:cstheme="minorHAnsi"/>
                <w:b w:val="0"/>
                <w:sz w:val="20"/>
                <w:szCs w:val="20"/>
              </w:rPr>
              <w:t xml:space="preserve"> </w:t>
            </w:r>
            <w:proofErr w:type="spellStart"/>
            <w:r w:rsidRPr="00F26759">
              <w:rPr>
                <w:rFonts w:cstheme="minorHAnsi"/>
                <w:b w:val="0"/>
                <w:sz w:val="20"/>
                <w:szCs w:val="20"/>
              </w:rPr>
              <w:t>Mæland</w:t>
            </w:r>
            <w:proofErr w:type="spellEnd"/>
          </w:p>
        </w:tc>
        <w:tc>
          <w:tcPr>
            <w:tcW w:w="1623" w:type="dxa"/>
            <w:tcBorders>
              <w:top w:val="none" w:sz="0" w:space="0" w:color="auto"/>
              <w:bottom w:val="none" w:sz="0" w:space="0" w:color="auto"/>
            </w:tcBorders>
            <w:vAlign w:val="center"/>
          </w:tcPr>
          <w:p w14:paraId="01EB636D"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3E520F0F"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2BA66E22"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627473ED" w14:textId="77777777" w:rsidR="00DE24A7" w:rsidRPr="00F26759" w:rsidRDefault="00DE24A7" w:rsidP="000D26E0">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289034D3"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3F474171"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501160DD" w14:textId="77777777" w:rsidR="00DE24A7" w:rsidRPr="00F26759" w:rsidRDefault="00DE24A7" w:rsidP="00A06BF9">
      <w:pPr>
        <w:spacing w:before="120"/>
        <w:rPr>
          <w:b/>
          <w:lang w:val="en-GB"/>
        </w:rPr>
      </w:pPr>
      <w:r>
        <w:rPr>
          <w:b/>
          <w:lang w:val="en-GB"/>
        </w:rPr>
        <w:t>Policy</w:t>
      </w:r>
      <w:r w:rsidRPr="00F26759">
        <w:rPr>
          <w:b/>
          <w:lang w:val="en-GB"/>
        </w:rPr>
        <w:t xml:space="preserve"> group</w:t>
      </w:r>
      <w:r>
        <w:rPr>
          <w:b/>
          <w:lang w:val="en-GB"/>
        </w:rPr>
        <w:t>:</w:t>
      </w:r>
    </w:p>
    <w:tbl>
      <w:tblPr>
        <w:tblStyle w:val="Tablanormal2"/>
        <w:tblW w:w="5522" w:type="dxa"/>
        <w:tblBorders>
          <w:top w:val="none" w:sz="0" w:space="0" w:color="auto"/>
          <w:bottom w:val="none" w:sz="0" w:space="0" w:color="auto"/>
        </w:tblBorders>
        <w:tblLayout w:type="fixed"/>
        <w:tblLook w:val="04A0" w:firstRow="1" w:lastRow="0" w:firstColumn="1" w:lastColumn="0" w:noHBand="0" w:noVBand="1"/>
      </w:tblPr>
      <w:tblGrid>
        <w:gridCol w:w="2214"/>
        <w:gridCol w:w="1623"/>
        <w:gridCol w:w="1685"/>
      </w:tblGrid>
      <w:tr w:rsidR="00DE24A7" w:rsidRPr="00F26759" w14:paraId="243ACC81" w14:textId="77777777" w:rsidTr="000D26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bottom w:val="none" w:sz="0" w:space="0" w:color="auto"/>
            </w:tcBorders>
            <w:vAlign w:val="center"/>
          </w:tcPr>
          <w:p w14:paraId="45BDCF5C" w14:textId="77777777" w:rsidR="00DE24A7" w:rsidRPr="00F26759" w:rsidRDefault="00DE24A7" w:rsidP="000D26E0">
            <w:pPr>
              <w:rPr>
                <w:rFonts w:cstheme="minorHAnsi"/>
                <w:color w:val="7F7F7F" w:themeColor="text1" w:themeTint="80"/>
                <w:sz w:val="20"/>
                <w:szCs w:val="20"/>
              </w:rPr>
            </w:pPr>
            <w:proofErr w:type="spellStart"/>
            <w:r w:rsidRPr="00F26759">
              <w:rPr>
                <w:rFonts w:cstheme="minorHAnsi"/>
                <w:color w:val="7F7F7F" w:themeColor="text1" w:themeTint="80"/>
                <w:sz w:val="20"/>
                <w:szCs w:val="20"/>
              </w:rPr>
              <w:t>Name</w:t>
            </w:r>
            <w:proofErr w:type="spellEnd"/>
          </w:p>
        </w:tc>
        <w:tc>
          <w:tcPr>
            <w:tcW w:w="1623" w:type="dxa"/>
            <w:tcBorders>
              <w:bottom w:val="none" w:sz="0" w:space="0" w:color="auto"/>
            </w:tcBorders>
            <w:vAlign w:val="center"/>
          </w:tcPr>
          <w:p w14:paraId="1DC8C46E" w14:textId="77777777" w:rsidR="00DE24A7" w:rsidRPr="00F26759" w:rsidRDefault="00DE24A7" w:rsidP="000D26E0">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r w:rsidRPr="00F26759">
              <w:rPr>
                <w:rFonts w:cstheme="minorHAnsi"/>
                <w:color w:val="7F7F7F" w:themeColor="text1" w:themeTint="80"/>
                <w:sz w:val="20"/>
                <w:szCs w:val="20"/>
              </w:rPr>
              <w:t>Project</w:t>
            </w:r>
          </w:p>
        </w:tc>
        <w:tc>
          <w:tcPr>
            <w:tcW w:w="1685" w:type="dxa"/>
            <w:tcBorders>
              <w:bottom w:val="none" w:sz="0" w:space="0" w:color="auto"/>
            </w:tcBorders>
            <w:vAlign w:val="center"/>
          </w:tcPr>
          <w:p w14:paraId="3A2478CB" w14:textId="77777777" w:rsidR="00DE24A7" w:rsidRPr="00F26759" w:rsidRDefault="00DE24A7" w:rsidP="000D26E0">
            <w:pPr>
              <w:cnfStyle w:val="100000000000" w:firstRow="1" w:lastRow="0" w:firstColumn="0" w:lastColumn="0" w:oddVBand="0" w:evenVBand="0" w:oddHBand="0" w:evenHBand="0" w:firstRowFirstColumn="0" w:firstRowLastColumn="0" w:lastRowFirstColumn="0" w:lastRowLastColumn="0"/>
              <w:rPr>
                <w:rFonts w:cstheme="minorHAnsi"/>
                <w:color w:val="7F7F7F" w:themeColor="text1" w:themeTint="80"/>
                <w:sz w:val="20"/>
                <w:szCs w:val="20"/>
              </w:rPr>
            </w:pPr>
            <w:proofErr w:type="spellStart"/>
            <w:r w:rsidRPr="00F26759">
              <w:rPr>
                <w:rFonts w:cstheme="minorHAnsi"/>
                <w:color w:val="7F7F7F" w:themeColor="text1" w:themeTint="80"/>
                <w:sz w:val="20"/>
                <w:szCs w:val="20"/>
              </w:rPr>
              <w:t>Charge</w:t>
            </w:r>
            <w:proofErr w:type="spellEnd"/>
          </w:p>
        </w:tc>
      </w:tr>
      <w:tr w:rsidR="00DE24A7" w:rsidRPr="007B72D2" w14:paraId="0A0D9FE7"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EC432A6" w14:textId="77777777" w:rsidR="00DE24A7" w:rsidRPr="00F26759" w:rsidRDefault="00DE24A7" w:rsidP="000D26E0">
            <w:pPr>
              <w:rPr>
                <w:rFonts w:cstheme="minorHAnsi"/>
                <w:b w:val="0"/>
                <w:sz w:val="20"/>
                <w:szCs w:val="20"/>
              </w:rPr>
            </w:pPr>
            <w:r w:rsidRPr="00F26759">
              <w:rPr>
                <w:rFonts w:cstheme="minorHAnsi"/>
                <w:b w:val="0"/>
                <w:sz w:val="20"/>
                <w:szCs w:val="20"/>
              </w:rPr>
              <w:t>Carolina Peñalva</w:t>
            </w:r>
          </w:p>
        </w:tc>
        <w:tc>
          <w:tcPr>
            <w:tcW w:w="1623" w:type="dxa"/>
            <w:tcBorders>
              <w:top w:val="none" w:sz="0" w:space="0" w:color="auto"/>
              <w:bottom w:val="none" w:sz="0" w:space="0" w:color="auto"/>
            </w:tcBorders>
            <w:vAlign w:val="center"/>
          </w:tcPr>
          <w:p w14:paraId="47D7F693"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431B5160"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2AD648C3"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47BC1418" w14:textId="77777777" w:rsidR="00DE24A7" w:rsidRPr="00F26759" w:rsidRDefault="00DE24A7" w:rsidP="000D26E0">
            <w:pPr>
              <w:rPr>
                <w:rFonts w:cstheme="minorHAnsi"/>
                <w:b w:val="0"/>
                <w:sz w:val="20"/>
                <w:szCs w:val="20"/>
              </w:rPr>
            </w:pPr>
            <w:r w:rsidRPr="00F26759">
              <w:rPr>
                <w:rFonts w:cstheme="minorHAnsi"/>
                <w:b w:val="0"/>
                <w:sz w:val="20"/>
                <w:szCs w:val="20"/>
              </w:rPr>
              <w:t>Manuel Ferrer</w:t>
            </w:r>
          </w:p>
        </w:tc>
        <w:tc>
          <w:tcPr>
            <w:tcW w:w="1623" w:type="dxa"/>
            <w:vAlign w:val="center"/>
          </w:tcPr>
          <w:p w14:paraId="155BB8E2"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7AD0799C"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79F010BD"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79B23AAD" w14:textId="77777777" w:rsidR="00DE24A7" w:rsidRPr="00F26759" w:rsidRDefault="00DE24A7" w:rsidP="000D26E0">
            <w:pPr>
              <w:rPr>
                <w:rFonts w:cstheme="minorHAnsi"/>
                <w:b w:val="0"/>
                <w:sz w:val="20"/>
                <w:szCs w:val="20"/>
              </w:rPr>
            </w:pPr>
            <w:r w:rsidRPr="00F26759">
              <w:rPr>
                <w:rFonts w:cstheme="minorHAnsi"/>
                <w:b w:val="0"/>
                <w:sz w:val="20"/>
                <w:szCs w:val="20"/>
              </w:rPr>
              <w:t xml:space="preserve">Gro E. </w:t>
            </w:r>
            <w:proofErr w:type="spellStart"/>
            <w:r w:rsidRPr="00F26759">
              <w:rPr>
                <w:rFonts w:cstheme="minorHAnsi"/>
                <w:b w:val="0"/>
                <w:sz w:val="20"/>
                <w:szCs w:val="20"/>
              </w:rPr>
              <w:t>Kjæreng</w:t>
            </w:r>
            <w:proofErr w:type="spellEnd"/>
            <w:r w:rsidRPr="00F26759">
              <w:rPr>
                <w:rFonts w:cstheme="minorHAnsi"/>
                <w:b w:val="0"/>
                <w:sz w:val="20"/>
                <w:szCs w:val="20"/>
              </w:rPr>
              <w:t xml:space="preserve"> </w:t>
            </w:r>
            <w:proofErr w:type="spellStart"/>
            <w:r w:rsidRPr="00F26759">
              <w:rPr>
                <w:rFonts w:cstheme="minorHAnsi"/>
                <w:b w:val="0"/>
                <w:sz w:val="20"/>
                <w:szCs w:val="20"/>
              </w:rPr>
              <w:t>Bjerga</w:t>
            </w:r>
            <w:proofErr w:type="spellEnd"/>
          </w:p>
        </w:tc>
        <w:tc>
          <w:tcPr>
            <w:tcW w:w="1623" w:type="dxa"/>
            <w:tcBorders>
              <w:top w:val="none" w:sz="0" w:space="0" w:color="auto"/>
              <w:bottom w:val="none" w:sz="0" w:space="0" w:color="auto"/>
            </w:tcBorders>
            <w:vAlign w:val="center"/>
          </w:tcPr>
          <w:p w14:paraId="4581F6E2"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25E915A5"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09BD9F63"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09BF0C8A" w14:textId="77777777" w:rsidR="00DE24A7" w:rsidRPr="00F26759" w:rsidRDefault="00DE24A7" w:rsidP="000D26E0">
            <w:pPr>
              <w:rPr>
                <w:rFonts w:cstheme="minorHAnsi"/>
                <w:b w:val="0"/>
                <w:sz w:val="20"/>
                <w:szCs w:val="20"/>
              </w:rPr>
            </w:pPr>
            <w:r w:rsidRPr="00F26759">
              <w:rPr>
                <w:rFonts w:cstheme="minorHAnsi"/>
                <w:b w:val="0"/>
                <w:sz w:val="20"/>
                <w:szCs w:val="20"/>
              </w:rPr>
              <w:t>Aurelio Hidalgo</w:t>
            </w:r>
          </w:p>
        </w:tc>
        <w:tc>
          <w:tcPr>
            <w:tcW w:w="1623" w:type="dxa"/>
            <w:vAlign w:val="center"/>
          </w:tcPr>
          <w:p w14:paraId="0150B093"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0F92B1DA"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7B72D2">
              <w:rPr>
                <w:rFonts w:cstheme="minorHAnsi"/>
                <w:sz w:val="20"/>
                <w:szCs w:val="20"/>
              </w:rPr>
              <w:t>Coordinator</w:t>
            </w:r>
            <w:proofErr w:type="spellEnd"/>
          </w:p>
        </w:tc>
      </w:tr>
      <w:tr w:rsidR="00DE24A7" w:rsidRPr="007B72D2" w14:paraId="4AF938AA"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4A9857DE" w14:textId="77777777" w:rsidR="00DE24A7" w:rsidRPr="00F26759" w:rsidRDefault="00DE24A7" w:rsidP="000D26E0">
            <w:pPr>
              <w:rPr>
                <w:rFonts w:cstheme="minorHAnsi"/>
                <w:b w:val="0"/>
                <w:sz w:val="20"/>
                <w:szCs w:val="20"/>
              </w:rPr>
            </w:pPr>
            <w:r w:rsidRPr="00F26759">
              <w:rPr>
                <w:rFonts w:cstheme="minorHAnsi"/>
                <w:b w:val="0"/>
                <w:sz w:val="20"/>
                <w:szCs w:val="20"/>
              </w:rPr>
              <w:t>Marta Redrado</w:t>
            </w:r>
          </w:p>
        </w:tc>
        <w:tc>
          <w:tcPr>
            <w:tcW w:w="1623" w:type="dxa"/>
            <w:tcBorders>
              <w:top w:val="none" w:sz="0" w:space="0" w:color="auto"/>
              <w:bottom w:val="none" w:sz="0" w:space="0" w:color="auto"/>
            </w:tcBorders>
            <w:vAlign w:val="center"/>
          </w:tcPr>
          <w:p w14:paraId="516FB900"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EnXylaScope</w:t>
            </w:r>
          </w:p>
        </w:tc>
        <w:tc>
          <w:tcPr>
            <w:tcW w:w="1685" w:type="dxa"/>
            <w:tcBorders>
              <w:top w:val="none" w:sz="0" w:space="0" w:color="auto"/>
              <w:bottom w:val="none" w:sz="0" w:space="0" w:color="auto"/>
            </w:tcBorders>
            <w:vAlign w:val="center"/>
          </w:tcPr>
          <w:p w14:paraId="461912F6"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648EF5E6"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5FFAEAB" w14:textId="77777777" w:rsidR="00DE24A7" w:rsidRPr="00F26759" w:rsidRDefault="00DE24A7" w:rsidP="000D26E0">
            <w:pPr>
              <w:rPr>
                <w:rFonts w:cstheme="minorHAnsi"/>
                <w:b w:val="0"/>
                <w:sz w:val="20"/>
                <w:szCs w:val="20"/>
              </w:rPr>
            </w:pPr>
            <w:r w:rsidRPr="00F26759">
              <w:rPr>
                <w:rFonts w:cstheme="minorHAnsi"/>
                <w:b w:val="0"/>
                <w:sz w:val="20"/>
                <w:szCs w:val="20"/>
              </w:rPr>
              <w:t>Patricia Molina</w:t>
            </w:r>
          </w:p>
        </w:tc>
        <w:tc>
          <w:tcPr>
            <w:tcW w:w="1623" w:type="dxa"/>
            <w:vAlign w:val="center"/>
          </w:tcPr>
          <w:p w14:paraId="4CDCB8F3"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FuturEnzyme</w:t>
            </w:r>
          </w:p>
        </w:tc>
        <w:tc>
          <w:tcPr>
            <w:tcW w:w="1685" w:type="dxa"/>
            <w:vAlign w:val="center"/>
          </w:tcPr>
          <w:p w14:paraId="4AB03285"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20E029CE" w14:textId="77777777" w:rsidTr="000D26E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vAlign w:val="center"/>
          </w:tcPr>
          <w:p w14:paraId="5B7C73BC" w14:textId="77777777" w:rsidR="00DE24A7" w:rsidRPr="00F26759" w:rsidRDefault="00DE24A7" w:rsidP="000D26E0">
            <w:pPr>
              <w:rPr>
                <w:rFonts w:cstheme="minorHAnsi"/>
                <w:b w:val="0"/>
                <w:sz w:val="20"/>
                <w:szCs w:val="20"/>
              </w:rPr>
            </w:pPr>
            <w:r w:rsidRPr="00F26759">
              <w:rPr>
                <w:rFonts w:cstheme="minorHAnsi"/>
                <w:b w:val="0"/>
                <w:sz w:val="20"/>
                <w:szCs w:val="20"/>
              </w:rPr>
              <w:t xml:space="preserve">Anne </w:t>
            </w:r>
            <w:proofErr w:type="spellStart"/>
            <w:r w:rsidRPr="00F26759">
              <w:rPr>
                <w:rFonts w:cstheme="minorHAnsi"/>
                <w:b w:val="0"/>
                <w:sz w:val="20"/>
                <w:szCs w:val="20"/>
              </w:rPr>
              <w:t>Dorthea</w:t>
            </w:r>
            <w:proofErr w:type="spellEnd"/>
            <w:r w:rsidRPr="00F26759">
              <w:rPr>
                <w:rFonts w:cstheme="minorHAnsi"/>
                <w:b w:val="0"/>
                <w:sz w:val="20"/>
                <w:szCs w:val="20"/>
              </w:rPr>
              <w:t xml:space="preserve"> </w:t>
            </w:r>
            <w:proofErr w:type="spellStart"/>
            <w:r w:rsidRPr="00F26759">
              <w:rPr>
                <w:rFonts w:cstheme="minorHAnsi"/>
                <w:b w:val="0"/>
                <w:sz w:val="20"/>
                <w:szCs w:val="20"/>
              </w:rPr>
              <w:t>Mæland</w:t>
            </w:r>
            <w:proofErr w:type="spellEnd"/>
          </w:p>
        </w:tc>
        <w:tc>
          <w:tcPr>
            <w:tcW w:w="1623" w:type="dxa"/>
            <w:tcBorders>
              <w:top w:val="none" w:sz="0" w:space="0" w:color="auto"/>
              <w:bottom w:val="none" w:sz="0" w:space="0" w:color="auto"/>
            </w:tcBorders>
            <w:vAlign w:val="center"/>
          </w:tcPr>
          <w:p w14:paraId="5070E4D0"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OXIPRO</w:t>
            </w:r>
          </w:p>
        </w:tc>
        <w:tc>
          <w:tcPr>
            <w:tcW w:w="1685" w:type="dxa"/>
            <w:tcBorders>
              <w:top w:val="none" w:sz="0" w:space="0" w:color="auto"/>
              <w:bottom w:val="none" w:sz="0" w:space="0" w:color="auto"/>
            </w:tcBorders>
            <w:vAlign w:val="center"/>
          </w:tcPr>
          <w:p w14:paraId="1606E086" w14:textId="77777777" w:rsidR="00DE24A7" w:rsidRPr="007B72D2" w:rsidRDefault="00DE24A7" w:rsidP="000D26E0">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r w:rsidR="00DE24A7" w:rsidRPr="007B72D2" w14:paraId="124FB17A" w14:textId="77777777" w:rsidTr="000D26E0">
        <w:trPr>
          <w:trHeight w:val="22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2B0955B" w14:textId="77777777" w:rsidR="00DE24A7" w:rsidRPr="00F26759" w:rsidRDefault="00DE24A7" w:rsidP="000D26E0">
            <w:pPr>
              <w:rPr>
                <w:rFonts w:cstheme="minorHAnsi"/>
                <w:b w:val="0"/>
                <w:sz w:val="20"/>
                <w:szCs w:val="20"/>
              </w:rPr>
            </w:pPr>
            <w:proofErr w:type="spellStart"/>
            <w:r w:rsidRPr="00F26759">
              <w:rPr>
                <w:rFonts w:cstheme="minorHAnsi"/>
                <w:b w:val="0"/>
                <w:sz w:val="20"/>
                <w:szCs w:val="20"/>
              </w:rPr>
              <w:t>Nargisse</w:t>
            </w:r>
            <w:proofErr w:type="spellEnd"/>
            <w:r w:rsidRPr="00F26759">
              <w:rPr>
                <w:rFonts w:cstheme="minorHAnsi"/>
                <w:b w:val="0"/>
                <w:sz w:val="20"/>
                <w:szCs w:val="20"/>
              </w:rPr>
              <w:t xml:space="preserve"> </w:t>
            </w:r>
            <w:proofErr w:type="spellStart"/>
            <w:r w:rsidRPr="00F26759">
              <w:rPr>
                <w:rFonts w:cstheme="minorHAnsi"/>
                <w:b w:val="0"/>
                <w:sz w:val="20"/>
                <w:szCs w:val="20"/>
              </w:rPr>
              <w:t>Nejda</w:t>
            </w:r>
            <w:proofErr w:type="spellEnd"/>
          </w:p>
        </w:tc>
        <w:tc>
          <w:tcPr>
            <w:tcW w:w="1623" w:type="dxa"/>
            <w:vAlign w:val="center"/>
          </w:tcPr>
          <w:p w14:paraId="5B5EB5E0"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RADICALZ</w:t>
            </w:r>
          </w:p>
        </w:tc>
        <w:tc>
          <w:tcPr>
            <w:tcW w:w="1685" w:type="dxa"/>
            <w:vAlign w:val="center"/>
          </w:tcPr>
          <w:p w14:paraId="5B7428D7" w14:textId="77777777" w:rsidR="00DE24A7" w:rsidRPr="007B72D2" w:rsidRDefault="00DE24A7" w:rsidP="000D26E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72D2">
              <w:rPr>
                <w:rFonts w:cstheme="minorHAnsi"/>
                <w:sz w:val="20"/>
                <w:szCs w:val="20"/>
              </w:rPr>
              <w:t>Project Manager</w:t>
            </w:r>
          </w:p>
        </w:tc>
      </w:tr>
    </w:tbl>
    <w:p w14:paraId="165841FB" w14:textId="77777777" w:rsidR="00DE24A7" w:rsidRDefault="00DE24A7" w:rsidP="00DE24A7">
      <w:pPr>
        <w:rPr>
          <w:b/>
        </w:rPr>
      </w:pPr>
    </w:p>
    <w:p w14:paraId="52E7F78D" w14:textId="77777777" w:rsidR="00DE24A7" w:rsidRDefault="00DE24A7" w:rsidP="00DE24A7">
      <w:pPr>
        <w:rPr>
          <w:b/>
        </w:rPr>
      </w:pPr>
    </w:p>
    <w:p w14:paraId="22C98523" w14:textId="77777777" w:rsidR="00DE24A7" w:rsidRPr="00A06BF9" w:rsidRDefault="00DE24A7" w:rsidP="00142670">
      <w:pPr>
        <w:spacing w:after="120"/>
        <w:rPr>
          <w:b/>
          <w:sz w:val="20"/>
          <w:szCs w:val="20"/>
        </w:rPr>
      </w:pPr>
      <w:r w:rsidRPr="00A06BF9">
        <w:rPr>
          <w:b/>
          <w:sz w:val="20"/>
          <w:szCs w:val="20"/>
        </w:rPr>
        <w:lastRenderedPageBreak/>
        <w:t>PARTICIPANTS</w:t>
      </w:r>
    </w:p>
    <w:tbl>
      <w:tblPr>
        <w:tblStyle w:val="Tablaconcuadrcula"/>
        <w:tblW w:w="93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0"/>
        <w:gridCol w:w="2551"/>
        <w:gridCol w:w="1843"/>
        <w:gridCol w:w="2977"/>
      </w:tblGrid>
      <w:tr w:rsidR="00DE24A7" w:rsidRPr="00142670" w14:paraId="52E8BCDC" w14:textId="77777777" w:rsidTr="00142670">
        <w:trPr>
          <w:trHeight w:val="170"/>
        </w:trPr>
        <w:tc>
          <w:tcPr>
            <w:tcW w:w="1980" w:type="dxa"/>
            <w:vAlign w:val="center"/>
          </w:tcPr>
          <w:p w14:paraId="280542AB" w14:textId="77777777" w:rsidR="00DE24A7" w:rsidRPr="00142670" w:rsidRDefault="00DE24A7" w:rsidP="000D26E0">
            <w:pPr>
              <w:jc w:val="center"/>
              <w:rPr>
                <w:rFonts w:cstheme="minorHAnsi"/>
                <w:b/>
                <w:sz w:val="18"/>
                <w:szCs w:val="20"/>
              </w:rPr>
            </w:pPr>
            <w:r w:rsidRPr="00142670">
              <w:rPr>
                <w:rFonts w:cstheme="minorHAnsi"/>
                <w:b/>
                <w:sz w:val="18"/>
                <w:szCs w:val="20"/>
              </w:rPr>
              <w:t>Name</w:t>
            </w:r>
          </w:p>
        </w:tc>
        <w:tc>
          <w:tcPr>
            <w:tcW w:w="2551" w:type="dxa"/>
            <w:vAlign w:val="center"/>
          </w:tcPr>
          <w:p w14:paraId="6CDB6160" w14:textId="77777777" w:rsidR="00DE24A7" w:rsidRPr="00142670" w:rsidRDefault="00DE24A7" w:rsidP="000D26E0">
            <w:pPr>
              <w:jc w:val="center"/>
              <w:rPr>
                <w:rFonts w:cstheme="minorHAnsi"/>
                <w:b/>
                <w:sz w:val="18"/>
                <w:szCs w:val="20"/>
              </w:rPr>
            </w:pPr>
            <w:r w:rsidRPr="00142670">
              <w:rPr>
                <w:rFonts w:cstheme="minorHAnsi"/>
                <w:b/>
                <w:sz w:val="18"/>
                <w:szCs w:val="20"/>
              </w:rPr>
              <w:t>Project/EU division</w:t>
            </w:r>
          </w:p>
        </w:tc>
        <w:tc>
          <w:tcPr>
            <w:tcW w:w="1843" w:type="dxa"/>
            <w:vAlign w:val="center"/>
          </w:tcPr>
          <w:p w14:paraId="3733961D" w14:textId="77777777" w:rsidR="00DE24A7" w:rsidRPr="00142670" w:rsidRDefault="00DE24A7" w:rsidP="000D26E0">
            <w:pPr>
              <w:jc w:val="center"/>
              <w:rPr>
                <w:rFonts w:cstheme="minorHAnsi"/>
                <w:b/>
                <w:sz w:val="18"/>
                <w:szCs w:val="20"/>
              </w:rPr>
            </w:pPr>
            <w:r w:rsidRPr="00142670">
              <w:rPr>
                <w:rFonts w:cstheme="minorHAnsi"/>
                <w:b/>
                <w:sz w:val="18"/>
                <w:szCs w:val="20"/>
              </w:rPr>
              <w:t>Charge</w:t>
            </w:r>
          </w:p>
        </w:tc>
        <w:tc>
          <w:tcPr>
            <w:tcW w:w="2977" w:type="dxa"/>
            <w:vAlign w:val="center"/>
          </w:tcPr>
          <w:p w14:paraId="5112A249" w14:textId="77777777" w:rsidR="00DE24A7" w:rsidRPr="00142670" w:rsidRDefault="00DE24A7" w:rsidP="000D26E0">
            <w:pPr>
              <w:jc w:val="center"/>
              <w:rPr>
                <w:rFonts w:cstheme="minorHAnsi"/>
                <w:b/>
                <w:sz w:val="18"/>
                <w:szCs w:val="20"/>
              </w:rPr>
            </w:pPr>
            <w:r w:rsidRPr="00142670">
              <w:rPr>
                <w:rFonts w:cstheme="minorHAnsi"/>
                <w:b/>
                <w:sz w:val="18"/>
                <w:szCs w:val="20"/>
              </w:rPr>
              <w:t>e-mail</w:t>
            </w:r>
          </w:p>
        </w:tc>
      </w:tr>
      <w:tr w:rsidR="00DE24A7" w:rsidRPr="00142670" w14:paraId="049A0475" w14:textId="77777777" w:rsidTr="00142670">
        <w:trPr>
          <w:trHeight w:val="170"/>
        </w:trPr>
        <w:tc>
          <w:tcPr>
            <w:tcW w:w="1980" w:type="dxa"/>
            <w:vAlign w:val="center"/>
          </w:tcPr>
          <w:p w14:paraId="45A224CE" w14:textId="77777777" w:rsidR="00DE24A7" w:rsidRPr="00142670" w:rsidRDefault="00DE24A7" w:rsidP="000D26E0">
            <w:pPr>
              <w:jc w:val="center"/>
              <w:rPr>
                <w:rFonts w:cstheme="minorHAnsi"/>
                <w:b/>
                <w:color w:val="00968F"/>
                <w:sz w:val="18"/>
                <w:szCs w:val="20"/>
              </w:rPr>
            </w:pPr>
            <w:bookmarkStart w:id="44" w:name="_Hlk85543365"/>
            <w:r w:rsidRPr="00142670">
              <w:rPr>
                <w:rFonts w:cstheme="minorHAnsi"/>
                <w:sz w:val="18"/>
                <w:szCs w:val="20"/>
              </w:rPr>
              <w:t>Carolina Peñalva</w:t>
            </w:r>
          </w:p>
        </w:tc>
        <w:tc>
          <w:tcPr>
            <w:tcW w:w="2551" w:type="dxa"/>
            <w:vAlign w:val="center"/>
          </w:tcPr>
          <w:p w14:paraId="786AC75A" w14:textId="77777777" w:rsidR="00DE24A7" w:rsidRPr="00142670" w:rsidRDefault="00DE24A7" w:rsidP="000D26E0">
            <w:pPr>
              <w:jc w:val="center"/>
              <w:rPr>
                <w:rFonts w:cstheme="minorHAnsi"/>
                <w:sz w:val="18"/>
                <w:szCs w:val="20"/>
              </w:rPr>
            </w:pPr>
            <w:r w:rsidRPr="00142670">
              <w:rPr>
                <w:rFonts w:cstheme="minorHAnsi"/>
                <w:sz w:val="18"/>
                <w:szCs w:val="20"/>
              </w:rPr>
              <w:t>EnXylaScope</w:t>
            </w:r>
          </w:p>
        </w:tc>
        <w:tc>
          <w:tcPr>
            <w:tcW w:w="1843" w:type="dxa"/>
            <w:vAlign w:val="center"/>
          </w:tcPr>
          <w:p w14:paraId="336EC3B4" w14:textId="77777777" w:rsidR="00DE24A7" w:rsidRPr="00142670" w:rsidRDefault="00DE24A7" w:rsidP="000D26E0">
            <w:pPr>
              <w:jc w:val="center"/>
              <w:rPr>
                <w:rFonts w:cstheme="minorHAnsi"/>
                <w:sz w:val="18"/>
                <w:szCs w:val="20"/>
              </w:rPr>
            </w:pPr>
            <w:r w:rsidRPr="00142670">
              <w:rPr>
                <w:rFonts w:cstheme="minorHAnsi"/>
                <w:sz w:val="18"/>
                <w:szCs w:val="20"/>
              </w:rPr>
              <w:t>Coordinator</w:t>
            </w:r>
          </w:p>
        </w:tc>
        <w:tc>
          <w:tcPr>
            <w:tcW w:w="2977" w:type="dxa"/>
            <w:vAlign w:val="center"/>
          </w:tcPr>
          <w:p w14:paraId="3B569B8B" w14:textId="77777777" w:rsidR="00DE24A7" w:rsidRPr="00142670" w:rsidRDefault="00DE24A7" w:rsidP="000D26E0">
            <w:pPr>
              <w:jc w:val="center"/>
              <w:rPr>
                <w:rFonts w:cstheme="minorHAnsi"/>
                <w:b/>
                <w:color w:val="00968F"/>
                <w:sz w:val="18"/>
                <w:szCs w:val="20"/>
              </w:rPr>
            </w:pPr>
            <w:r w:rsidRPr="00142670">
              <w:rPr>
                <w:rFonts w:cstheme="minorHAnsi"/>
                <w:sz w:val="18"/>
                <w:szCs w:val="20"/>
              </w:rPr>
              <w:t>carolina.penalva@aitiip.com</w:t>
            </w:r>
          </w:p>
        </w:tc>
      </w:tr>
      <w:tr w:rsidR="00DE24A7" w:rsidRPr="00142670" w14:paraId="1A5D79BC" w14:textId="77777777" w:rsidTr="00142670">
        <w:trPr>
          <w:trHeight w:val="170"/>
        </w:trPr>
        <w:tc>
          <w:tcPr>
            <w:tcW w:w="1980" w:type="dxa"/>
            <w:vAlign w:val="center"/>
          </w:tcPr>
          <w:p w14:paraId="23A9B1A1" w14:textId="77777777" w:rsidR="00DE24A7" w:rsidRPr="00142670" w:rsidRDefault="00DE24A7" w:rsidP="000D26E0">
            <w:pPr>
              <w:jc w:val="center"/>
              <w:rPr>
                <w:rFonts w:cstheme="minorHAnsi"/>
                <w:sz w:val="18"/>
                <w:szCs w:val="20"/>
              </w:rPr>
            </w:pPr>
            <w:r w:rsidRPr="00142670">
              <w:rPr>
                <w:rFonts w:cstheme="minorHAnsi"/>
                <w:sz w:val="18"/>
                <w:szCs w:val="20"/>
              </w:rPr>
              <w:t>Manuel Ferrer</w:t>
            </w:r>
          </w:p>
        </w:tc>
        <w:tc>
          <w:tcPr>
            <w:tcW w:w="2551" w:type="dxa"/>
            <w:vAlign w:val="center"/>
          </w:tcPr>
          <w:p w14:paraId="40103F03" w14:textId="77777777" w:rsidR="00DE24A7" w:rsidRPr="00142670" w:rsidRDefault="00DE24A7" w:rsidP="000D26E0">
            <w:pPr>
              <w:jc w:val="center"/>
              <w:rPr>
                <w:rFonts w:cstheme="minorHAnsi"/>
                <w:sz w:val="18"/>
                <w:szCs w:val="20"/>
              </w:rPr>
            </w:pPr>
            <w:r w:rsidRPr="00142670">
              <w:rPr>
                <w:rFonts w:cstheme="minorHAnsi"/>
                <w:sz w:val="18"/>
                <w:szCs w:val="20"/>
              </w:rPr>
              <w:t>FuturEnzyme</w:t>
            </w:r>
          </w:p>
        </w:tc>
        <w:tc>
          <w:tcPr>
            <w:tcW w:w="1843" w:type="dxa"/>
            <w:vAlign w:val="center"/>
          </w:tcPr>
          <w:p w14:paraId="4A4E218B" w14:textId="77777777" w:rsidR="00DE24A7" w:rsidRPr="00142670" w:rsidRDefault="00DE24A7" w:rsidP="000D26E0">
            <w:pPr>
              <w:jc w:val="center"/>
              <w:rPr>
                <w:rFonts w:cstheme="minorHAnsi"/>
                <w:sz w:val="18"/>
                <w:szCs w:val="20"/>
              </w:rPr>
            </w:pPr>
            <w:r w:rsidRPr="00142670">
              <w:rPr>
                <w:rFonts w:cstheme="minorHAnsi"/>
                <w:sz w:val="18"/>
                <w:szCs w:val="20"/>
              </w:rPr>
              <w:t>Coordinator</w:t>
            </w:r>
          </w:p>
        </w:tc>
        <w:tc>
          <w:tcPr>
            <w:tcW w:w="2977" w:type="dxa"/>
            <w:vAlign w:val="center"/>
          </w:tcPr>
          <w:p w14:paraId="3269A7F7" w14:textId="77777777" w:rsidR="00DE24A7" w:rsidRPr="00142670" w:rsidRDefault="00DE24A7" w:rsidP="000D26E0">
            <w:pPr>
              <w:jc w:val="center"/>
              <w:rPr>
                <w:rFonts w:cstheme="minorHAnsi"/>
                <w:sz w:val="18"/>
                <w:szCs w:val="20"/>
              </w:rPr>
            </w:pPr>
            <w:r w:rsidRPr="00142670">
              <w:rPr>
                <w:rFonts w:cstheme="minorHAnsi"/>
                <w:sz w:val="18"/>
                <w:szCs w:val="20"/>
              </w:rPr>
              <w:t>mferrer@icp.csci.es</w:t>
            </w:r>
          </w:p>
        </w:tc>
      </w:tr>
      <w:tr w:rsidR="00DE24A7" w:rsidRPr="00142670" w14:paraId="5C62DCB1" w14:textId="77777777" w:rsidTr="00142670">
        <w:trPr>
          <w:trHeight w:val="170"/>
        </w:trPr>
        <w:tc>
          <w:tcPr>
            <w:tcW w:w="1980" w:type="dxa"/>
            <w:vAlign w:val="center"/>
          </w:tcPr>
          <w:p w14:paraId="0F13F452" w14:textId="77777777" w:rsidR="00DE24A7" w:rsidRPr="00142670" w:rsidRDefault="00DE24A7" w:rsidP="000D26E0">
            <w:pPr>
              <w:jc w:val="center"/>
              <w:rPr>
                <w:rFonts w:cstheme="minorHAnsi"/>
                <w:sz w:val="18"/>
                <w:szCs w:val="20"/>
              </w:rPr>
            </w:pPr>
            <w:bookmarkStart w:id="45" w:name="_Hlk82434820"/>
            <w:r w:rsidRPr="00142670">
              <w:rPr>
                <w:rFonts w:cstheme="minorHAnsi"/>
                <w:sz w:val="18"/>
                <w:szCs w:val="20"/>
              </w:rPr>
              <w:t>Gro E. Kjæreng Bjerga</w:t>
            </w:r>
            <w:bookmarkEnd w:id="45"/>
          </w:p>
        </w:tc>
        <w:tc>
          <w:tcPr>
            <w:tcW w:w="2551" w:type="dxa"/>
            <w:vAlign w:val="center"/>
          </w:tcPr>
          <w:p w14:paraId="0B90AB29" w14:textId="77777777" w:rsidR="00DE24A7" w:rsidRPr="00142670" w:rsidRDefault="00DE24A7" w:rsidP="000D26E0">
            <w:pPr>
              <w:jc w:val="center"/>
              <w:rPr>
                <w:rFonts w:cstheme="minorHAnsi"/>
                <w:sz w:val="18"/>
                <w:szCs w:val="20"/>
              </w:rPr>
            </w:pPr>
            <w:r w:rsidRPr="00142670">
              <w:rPr>
                <w:rFonts w:cstheme="minorHAnsi"/>
                <w:sz w:val="18"/>
                <w:szCs w:val="20"/>
              </w:rPr>
              <w:t>OXIPRO</w:t>
            </w:r>
          </w:p>
        </w:tc>
        <w:tc>
          <w:tcPr>
            <w:tcW w:w="1843" w:type="dxa"/>
            <w:vAlign w:val="center"/>
          </w:tcPr>
          <w:p w14:paraId="4802EE4E" w14:textId="77777777" w:rsidR="00DE24A7" w:rsidRPr="00142670" w:rsidRDefault="00DE24A7" w:rsidP="000D26E0">
            <w:pPr>
              <w:jc w:val="center"/>
              <w:rPr>
                <w:rFonts w:cstheme="minorHAnsi"/>
                <w:sz w:val="18"/>
                <w:szCs w:val="20"/>
              </w:rPr>
            </w:pPr>
            <w:r w:rsidRPr="00142670">
              <w:rPr>
                <w:rFonts w:cstheme="minorHAnsi"/>
                <w:sz w:val="18"/>
                <w:szCs w:val="20"/>
              </w:rPr>
              <w:t>Coordinator</w:t>
            </w:r>
          </w:p>
        </w:tc>
        <w:tc>
          <w:tcPr>
            <w:tcW w:w="2977" w:type="dxa"/>
            <w:vAlign w:val="center"/>
          </w:tcPr>
          <w:p w14:paraId="337CF8D5" w14:textId="77777777" w:rsidR="00DE24A7" w:rsidRPr="00142670" w:rsidRDefault="00DE24A7" w:rsidP="000D26E0">
            <w:pPr>
              <w:jc w:val="center"/>
              <w:rPr>
                <w:rFonts w:cstheme="minorHAnsi"/>
                <w:sz w:val="18"/>
                <w:szCs w:val="20"/>
              </w:rPr>
            </w:pPr>
            <w:r w:rsidRPr="00142670">
              <w:rPr>
                <w:rFonts w:cstheme="minorHAnsi"/>
                <w:sz w:val="18"/>
                <w:szCs w:val="20"/>
              </w:rPr>
              <w:t>grbj@norceresearch.no</w:t>
            </w:r>
          </w:p>
        </w:tc>
      </w:tr>
      <w:tr w:rsidR="00DE24A7" w:rsidRPr="00142670" w14:paraId="189EED60" w14:textId="77777777" w:rsidTr="00142670">
        <w:trPr>
          <w:trHeight w:val="170"/>
        </w:trPr>
        <w:tc>
          <w:tcPr>
            <w:tcW w:w="1980" w:type="dxa"/>
            <w:vAlign w:val="center"/>
          </w:tcPr>
          <w:p w14:paraId="57B95FEB" w14:textId="77777777" w:rsidR="00DE24A7" w:rsidRPr="00142670" w:rsidRDefault="00DE24A7" w:rsidP="000D26E0">
            <w:pPr>
              <w:jc w:val="center"/>
              <w:rPr>
                <w:rFonts w:cstheme="minorHAnsi"/>
                <w:sz w:val="18"/>
                <w:szCs w:val="20"/>
              </w:rPr>
            </w:pPr>
            <w:r w:rsidRPr="00142670">
              <w:rPr>
                <w:rFonts w:cstheme="minorHAnsi"/>
                <w:sz w:val="18"/>
                <w:szCs w:val="20"/>
              </w:rPr>
              <w:t>Aurelio Hidalgo</w:t>
            </w:r>
          </w:p>
        </w:tc>
        <w:tc>
          <w:tcPr>
            <w:tcW w:w="2551" w:type="dxa"/>
            <w:vAlign w:val="center"/>
          </w:tcPr>
          <w:p w14:paraId="7DA1B09B" w14:textId="77777777" w:rsidR="00DE24A7" w:rsidRPr="00142670" w:rsidRDefault="00DE24A7" w:rsidP="000D26E0">
            <w:pPr>
              <w:jc w:val="center"/>
              <w:rPr>
                <w:rFonts w:cstheme="minorHAnsi"/>
                <w:sz w:val="18"/>
                <w:szCs w:val="20"/>
              </w:rPr>
            </w:pPr>
            <w:r w:rsidRPr="00142670">
              <w:rPr>
                <w:rFonts w:cstheme="minorHAnsi"/>
                <w:sz w:val="18"/>
                <w:szCs w:val="20"/>
              </w:rPr>
              <w:t>RADICALZ</w:t>
            </w:r>
          </w:p>
        </w:tc>
        <w:tc>
          <w:tcPr>
            <w:tcW w:w="1843" w:type="dxa"/>
            <w:vAlign w:val="center"/>
          </w:tcPr>
          <w:p w14:paraId="3F011C46" w14:textId="77777777" w:rsidR="00DE24A7" w:rsidRPr="00142670" w:rsidRDefault="00DE24A7" w:rsidP="000D26E0">
            <w:pPr>
              <w:jc w:val="center"/>
              <w:rPr>
                <w:rFonts w:cstheme="minorHAnsi"/>
                <w:sz w:val="18"/>
                <w:szCs w:val="20"/>
              </w:rPr>
            </w:pPr>
            <w:r w:rsidRPr="00142670">
              <w:rPr>
                <w:rFonts w:cstheme="minorHAnsi"/>
                <w:sz w:val="18"/>
                <w:szCs w:val="20"/>
              </w:rPr>
              <w:t>Coordinator</w:t>
            </w:r>
          </w:p>
        </w:tc>
        <w:tc>
          <w:tcPr>
            <w:tcW w:w="2977" w:type="dxa"/>
            <w:vAlign w:val="center"/>
          </w:tcPr>
          <w:p w14:paraId="28A68DE9" w14:textId="77777777" w:rsidR="00DE24A7" w:rsidRPr="00142670" w:rsidRDefault="00DE24A7" w:rsidP="000D26E0">
            <w:pPr>
              <w:jc w:val="center"/>
              <w:rPr>
                <w:rFonts w:cstheme="minorHAnsi"/>
                <w:sz w:val="18"/>
                <w:szCs w:val="20"/>
              </w:rPr>
            </w:pPr>
            <w:r w:rsidRPr="00142670">
              <w:rPr>
                <w:rFonts w:cstheme="minorHAnsi"/>
                <w:sz w:val="18"/>
                <w:szCs w:val="20"/>
              </w:rPr>
              <w:t>ahidalgo@cbm.csic.es</w:t>
            </w:r>
          </w:p>
        </w:tc>
      </w:tr>
      <w:tr w:rsidR="00DE24A7" w:rsidRPr="00142670" w14:paraId="631C5FDC" w14:textId="77777777" w:rsidTr="00142670">
        <w:trPr>
          <w:trHeight w:val="170"/>
        </w:trPr>
        <w:tc>
          <w:tcPr>
            <w:tcW w:w="1980" w:type="dxa"/>
            <w:vAlign w:val="center"/>
          </w:tcPr>
          <w:p w14:paraId="24054B87" w14:textId="77777777" w:rsidR="00DE24A7" w:rsidRPr="00142670" w:rsidRDefault="00DE24A7" w:rsidP="000D26E0">
            <w:pPr>
              <w:pStyle w:val="HTMLconformatoprevio"/>
              <w:jc w:val="center"/>
              <w:rPr>
                <w:rFonts w:asciiTheme="minorHAnsi" w:hAnsiTheme="minorHAnsi" w:cstheme="minorHAnsi"/>
                <w:sz w:val="18"/>
              </w:rPr>
            </w:pPr>
            <w:r w:rsidRPr="00142670">
              <w:rPr>
                <w:rFonts w:asciiTheme="minorHAnsi" w:hAnsiTheme="minorHAnsi" w:cstheme="minorHAnsi"/>
                <w:sz w:val="18"/>
              </w:rPr>
              <w:t>Colombe Warin</w:t>
            </w:r>
          </w:p>
        </w:tc>
        <w:tc>
          <w:tcPr>
            <w:tcW w:w="2551" w:type="dxa"/>
            <w:vAlign w:val="center"/>
          </w:tcPr>
          <w:p w14:paraId="7A2F30BD" w14:textId="77777777" w:rsidR="00DE24A7" w:rsidRPr="00142670" w:rsidRDefault="00DE24A7" w:rsidP="000D26E0">
            <w:pPr>
              <w:pStyle w:val="HTMLconformatoprevio"/>
              <w:jc w:val="center"/>
              <w:rPr>
                <w:rFonts w:asciiTheme="minorHAnsi" w:hAnsiTheme="minorHAnsi" w:cstheme="minorHAnsi"/>
                <w:sz w:val="18"/>
              </w:rPr>
            </w:pPr>
            <w:r w:rsidRPr="00142670">
              <w:rPr>
                <w:rFonts w:asciiTheme="minorHAnsi" w:hAnsiTheme="minorHAnsi" w:cstheme="minorHAnsi"/>
                <w:sz w:val="18"/>
              </w:rPr>
              <w:t>FuturEnzyme</w:t>
            </w:r>
          </w:p>
        </w:tc>
        <w:tc>
          <w:tcPr>
            <w:tcW w:w="1843" w:type="dxa"/>
            <w:vAlign w:val="center"/>
          </w:tcPr>
          <w:p w14:paraId="7F6DB36C" w14:textId="77777777" w:rsidR="00DE24A7" w:rsidRPr="00142670" w:rsidRDefault="00DE24A7" w:rsidP="000D26E0">
            <w:pPr>
              <w:pStyle w:val="HTMLconformatoprevio"/>
              <w:jc w:val="center"/>
              <w:rPr>
                <w:rFonts w:asciiTheme="minorHAnsi" w:hAnsiTheme="minorHAnsi" w:cstheme="minorHAnsi"/>
                <w:sz w:val="18"/>
              </w:rPr>
            </w:pPr>
            <w:r w:rsidRPr="00142670">
              <w:rPr>
                <w:rFonts w:asciiTheme="minorHAnsi" w:hAnsiTheme="minorHAnsi" w:cstheme="minorHAnsi"/>
                <w:sz w:val="18"/>
              </w:rPr>
              <w:t xml:space="preserve">Project </w:t>
            </w:r>
            <w:proofErr w:type="spellStart"/>
            <w:r w:rsidRPr="00142670">
              <w:rPr>
                <w:rFonts w:asciiTheme="minorHAnsi" w:hAnsiTheme="minorHAnsi" w:cstheme="minorHAnsi"/>
                <w:sz w:val="18"/>
              </w:rPr>
              <w:t>Officer</w:t>
            </w:r>
            <w:proofErr w:type="spellEnd"/>
            <w:r w:rsidRPr="00142670">
              <w:rPr>
                <w:rFonts w:asciiTheme="minorHAnsi" w:hAnsiTheme="minorHAnsi" w:cstheme="minorHAnsi"/>
                <w:sz w:val="18"/>
              </w:rPr>
              <w:t xml:space="preserve"> (REA)</w:t>
            </w:r>
          </w:p>
        </w:tc>
        <w:tc>
          <w:tcPr>
            <w:tcW w:w="2977" w:type="dxa"/>
            <w:vAlign w:val="center"/>
          </w:tcPr>
          <w:p w14:paraId="2E8944AD" w14:textId="77777777" w:rsidR="00DE24A7" w:rsidRPr="00142670" w:rsidRDefault="00DE24A7" w:rsidP="000D26E0">
            <w:pPr>
              <w:pStyle w:val="HTMLconformatoprevio"/>
              <w:jc w:val="center"/>
              <w:rPr>
                <w:rFonts w:asciiTheme="minorHAnsi" w:hAnsiTheme="minorHAnsi" w:cstheme="minorHAnsi"/>
                <w:sz w:val="18"/>
              </w:rPr>
            </w:pPr>
            <w:r w:rsidRPr="00142670">
              <w:rPr>
                <w:rFonts w:asciiTheme="minorHAnsi" w:hAnsiTheme="minorHAnsi" w:cstheme="minorHAnsi"/>
                <w:sz w:val="18"/>
              </w:rPr>
              <w:t>Colombe.WARIN@ec.europa.eu</w:t>
            </w:r>
          </w:p>
        </w:tc>
      </w:tr>
      <w:tr w:rsidR="00DE24A7" w:rsidRPr="00142670" w14:paraId="5D76F92D" w14:textId="77777777" w:rsidTr="00142670">
        <w:trPr>
          <w:trHeight w:val="170"/>
        </w:trPr>
        <w:tc>
          <w:tcPr>
            <w:tcW w:w="1980" w:type="dxa"/>
            <w:vAlign w:val="center"/>
          </w:tcPr>
          <w:p w14:paraId="529671E8" w14:textId="77777777" w:rsidR="00DE24A7" w:rsidRPr="00142670" w:rsidRDefault="00DE24A7" w:rsidP="000D26E0">
            <w:pPr>
              <w:jc w:val="center"/>
              <w:rPr>
                <w:rFonts w:cstheme="minorHAnsi"/>
                <w:sz w:val="18"/>
                <w:szCs w:val="20"/>
              </w:rPr>
            </w:pPr>
            <w:r w:rsidRPr="00142670">
              <w:rPr>
                <w:rFonts w:cstheme="minorHAnsi"/>
                <w:sz w:val="18"/>
                <w:szCs w:val="20"/>
              </w:rPr>
              <w:t>Ruska Kelevska</w:t>
            </w:r>
          </w:p>
        </w:tc>
        <w:tc>
          <w:tcPr>
            <w:tcW w:w="2551" w:type="dxa"/>
            <w:vAlign w:val="center"/>
          </w:tcPr>
          <w:p w14:paraId="709CBC34" w14:textId="77777777" w:rsidR="00DE24A7" w:rsidRPr="00142670" w:rsidRDefault="00DE24A7" w:rsidP="000D26E0">
            <w:pPr>
              <w:jc w:val="center"/>
              <w:rPr>
                <w:rFonts w:cstheme="minorHAnsi"/>
                <w:sz w:val="18"/>
                <w:szCs w:val="20"/>
              </w:rPr>
            </w:pPr>
            <w:r w:rsidRPr="00142670">
              <w:rPr>
                <w:rFonts w:cstheme="minorHAnsi"/>
                <w:sz w:val="18"/>
                <w:szCs w:val="20"/>
              </w:rPr>
              <w:t xml:space="preserve">EnXylaScope, OXIPRO and RADICALZ </w:t>
            </w:r>
          </w:p>
        </w:tc>
        <w:tc>
          <w:tcPr>
            <w:tcW w:w="1843" w:type="dxa"/>
            <w:vAlign w:val="center"/>
          </w:tcPr>
          <w:p w14:paraId="47ECF872" w14:textId="77777777" w:rsidR="00DE24A7" w:rsidRPr="00142670" w:rsidRDefault="00DE24A7" w:rsidP="000D26E0">
            <w:pPr>
              <w:jc w:val="center"/>
              <w:rPr>
                <w:rFonts w:cstheme="minorHAnsi"/>
                <w:sz w:val="18"/>
                <w:szCs w:val="20"/>
              </w:rPr>
            </w:pPr>
            <w:r w:rsidRPr="00142670">
              <w:rPr>
                <w:rFonts w:cstheme="minorHAnsi"/>
                <w:sz w:val="18"/>
                <w:szCs w:val="20"/>
              </w:rPr>
              <w:t>Project Officer (REA)</w:t>
            </w:r>
          </w:p>
        </w:tc>
        <w:tc>
          <w:tcPr>
            <w:tcW w:w="2977" w:type="dxa"/>
            <w:vAlign w:val="center"/>
          </w:tcPr>
          <w:p w14:paraId="69041A6F" w14:textId="77777777" w:rsidR="00DE24A7" w:rsidRPr="00142670" w:rsidRDefault="00DE24A7" w:rsidP="000D26E0">
            <w:pPr>
              <w:jc w:val="center"/>
              <w:rPr>
                <w:rFonts w:cstheme="minorHAnsi"/>
                <w:sz w:val="18"/>
                <w:szCs w:val="20"/>
              </w:rPr>
            </w:pPr>
            <w:r w:rsidRPr="00142670">
              <w:rPr>
                <w:rFonts w:cstheme="minorHAnsi"/>
                <w:sz w:val="18"/>
                <w:szCs w:val="20"/>
              </w:rPr>
              <w:t>Ruska.KELEVSKA@ec.europa.eu</w:t>
            </w:r>
          </w:p>
        </w:tc>
      </w:tr>
      <w:tr w:rsidR="00DE24A7" w:rsidRPr="00142670" w14:paraId="58A1B522" w14:textId="77777777" w:rsidTr="00142670">
        <w:trPr>
          <w:trHeight w:val="170"/>
        </w:trPr>
        <w:tc>
          <w:tcPr>
            <w:tcW w:w="1980" w:type="dxa"/>
            <w:vAlign w:val="center"/>
          </w:tcPr>
          <w:p w14:paraId="38421FEB" w14:textId="77777777" w:rsidR="00DE24A7" w:rsidRPr="00142670" w:rsidRDefault="00DE24A7" w:rsidP="000D26E0">
            <w:pPr>
              <w:jc w:val="center"/>
              <w:rPr>
                <w:rFonts w:cstheme="minorHAnsi"/>
                <w:sz w:val="18"/>
                <w:szCs w:val="20"/>
              </w:rPr>
            </w:pPr>
            <w:r w:rsidRPr="00142670">
              <w:rPr>
                <w:rFonts w:cstheme="minorHAnsi"/>
                <w:sz w:val="18"/>
                <w:szCs w:val="20"/>
              </w:rPr>
              <w:t>Marta Redrado</w:t>
            </w:r>
          </w:p>
        </w:tc>
        <w:tc>
          <w:tcPr>
            <w:tcW w:w="2551" w:type="dxa"/>
            <w:vAlign w:val="center"/>
          </w:tcPr>
          <w:p w14:paraId="5BCF5BC7" w14:textId="77777777" w:rsidR="00DE24A7" w:rsidRPr="00142670" w:rsidRDefault="00DE24A7" w:rsidP="000D26E0">
            <w:pPr>
              <w:jc w:val="center"/>
              <w:rPr>
                <w:rFonts w:cstheme="minorHAnsi"/>
                <w:sz w:val="18"/>
                <w:szCs w:val="20"/>
              </w:rPr>
            </w:pPr>
            <w:r w:rsidRPr="00142670">
              <w:rPr>
                <w:rFonts w:cstheme="minorHAnsi"/>
                <w:sz w:val="18"/>
                <w:szCs w:val="20"/>
              </w:rPr>
              <w:t>EnXylaScope</w:t>
            </w:r>
          </w:p>
        </w:tc>
        <w:tc>
          <w:tcPr>
            <w:tcW w:w="1843" w:type="dxa"/>
            <w:vAlign w:val="center"/>
          </w:tcPr>
          <w:p w14:paraId="3D00C03A" w14:textId="77777777" w:rsidR="00DE24A7" w:rsidRPr="00142670" w:rsidRDefault="00DE24A7" w:rsidP="000D26E0">
            <w:pPr>
              <w:jc w:val="center"/>
              <w:rPr>
                <w:rFonts w:cstheme="minorHAnsi"/>
                <w:sz w:val="18"/>
                <w:szCs w:val="20"/>
              </w:rPr>
            </w:pPr>
            <w:r w:rsidRPr="00142670">
              <w:rPr>
                <w:rFonts w:cstheme="minorHAnsi"/>
                <w:sz w:val="18"/>
                <w:szCs w:val="20"/>
              </w:rPr>
              <w:t>Project Manager</w:t>
            </w:r>
          </w:p>
        </w:tc>
        <w:tc>
          <w:tcPr>
            <w:tcW w:w="2977" w:type="dxa"/>
            <w:vAlign w:val="center"/>
          </w:tcPr>
          <w:p w14:paraId="60DB503A" w14:textId="77777777" w:rsidR="00DE24A7" w:rsidRPr="00142670" w:rsidRDefault="00DE24A7" w:rsidP="000D26E0">
            <w:pPr>
              <w:jc w:val="center"/>
              <w:rPr>
                <w:rFonts w:cstheme="minorHAnsi"/>
                <w:sz w:val="18"/>
                <w:szCs w:val="20"/>
              </w:rPr>
            </w:pPr>
            <w:r w:rsidRPr="00142670">
              <w:rPr>
                <w:rFonts w:cstheme="minorHAnsi"/>
                <w:sz w:val="18"/>
                <w:szCs w:val="20"/>
              </w:rPr>
              <w:t>marta.redrado@aitiip.com</w:t>
            </w:r>
          </w:p>
        </w:tc>
      </w:tr>
      <w:tr w:rsidR="00DE24A7" w:rsidRPr="00142670" w14:paraId="07E8F40B" w14:textId="77777777" w:rsidTr="00142670">
        <w:trPr>
          <w:trHeight w:val="170"/>
        </w:trPr>
        <w:tc>
          <w:tcPr>
            <w:tcW w:w="1980" w:type="dxa"/>
            <w:vAlign w:val="center"/>
          </w:tcPr>
          <w:p w14:paraId="4EAEC10D" w14:textId="77777777" w:rsidR="00DE24A7" w:rsidRPr="00142670" w:rsidRDefault="00DE24A7" w:rsidP="000D26E0">
            <w:pPr>
              <w:jc w:val="center"/>
              <w:rPr>
                <w:rFonts w:cstheme="minorHAnsi"/>
                <w:sz w:val="18"/>
                <w:szCs w:val="20"/>
              </w:rPr>
            </w:pPr>
            <w:r w:rsidRPr="00142670">
              <w:rPr>
                <w:rFonts w:cstheme="minorHAnsi"/>
                <w:sz w:val="18"/>
                <w:szCs w:val="20"/>
              </w:rPr>
              <w:t>Patricia Molina</w:t>
            </w:r>
          </w:p>
        </w:tc>
        <w:tc>
          <w:tcPr>
            <w:tcW w:w="2551" w:type="dxa"/>
            <w:vAlign w:val="center"/>
          </w:tcPr>
          <w:p w14:paraId="2130F88D" w14:textId="77777777" w:rsidR="00DE24A7" w:rsidRPr="00142670" w:rsidRDefault="00DE24A7" w:rsidP="000D26E0">
            <w:pPr>
              <w:jc w:val="center"/>
              <w:rPr>
                <w:rFonts w:cstheme="minorHAnsi"/>
                <w:sz w:val="18"/>
                <w:szCs w:val="20"/>
              </w:rPr>
            </w:pPr>
            <w:r w:rsidRPr="00142670">
              <w:rPr>
                <w:rFonts w:cstheme="minorHAnsi"/>
                <w:sz w:val="18"/>
                <w:szCs w:val="20"/>
              </w:rPr>
              <w:t>FuturEnzyme</w:t>
            </w:r>
          </w:p>
        </w:tc>
        <w:tc>
          <w:tcPr>
            <w:tcW w:w="1843" w:type="dxa"/>
            <w:vAlign w:val="center"/>
          </w:tcPr>
          <w:p w14:paraId="6EBBF11E" w14:textId="77777777" w:rsidR="00DE24A7" w:rsidRPr="00142670" w:rsidRDefault="00DE24A7" w:rsidP="000D26E0">
            <w:pPr>
              <w:jc w:val="center"/>
              <w:rPr>
                <w:rFonts w:cstheme="minorHAnsi"/>
                <w:sz w:val="18"/>
                <w:szCs w:val="20"/>
              </w:rPr>
            </w:pPr>
            <w:r w:rsidRPr="00142670">
              <w:rPr>
                <w:rFonts w:cstheme="minorHAnsi"/>
                <w:sz w:val="18"/>
                <w:szCs w:val="20"/>
              </w:rPr>
              <w:t>Project Manager</w:t>
            </w:r>
          </w:p>
        </w:tc>
        <w:tc>
          <w:tcPr>
            <w:tcW w:w="2977" w:type="dxa"/>
            <w:vAlign w:val="center"/>
          </w:tcPr>
          <w:p w14:paraId="3B1DF912" w14:textId="77777777" w:rsidR="00DE24A7" w:rsidRPr="00142670" w:rsidRDefault="00DE24A7" w:rsidP="000D26E0">
            <w:pPr>
              <w:jc w:val="center"/>
              <w:rPr>
                <w:rFonts w:cstheme="minorHAnsi"/>
                <w:sz w:val="18"/>
                <w:szCs w:val="20"/>
              </w:rPr>
            </w:pPr>
            <w:r w:rsidRPr="00142670">
              <w:rPr>
                <w:rFonts w:cstheme="minorHAnsi"/>
                <w:sz w:val="18"/>
                <w:szCs w:val="20"/>
              </w:rPr>
              <w:t>patricia.molina@icp.csic.es</w:t>
            </w:r>
          </w:p>
        </w:tc>
      </w:tr>
      <w:tr w:rsidR="00DE24A7" w:rsidRPr="00142670" w14:paraId="06E8F276" w14:textId="77777777" w:rsidTr="00142670">
        <w:trPr>
          <w:trHeight w:val="170"/>
        </w:trPr>
        <w:tc>
          <w:tcPr>
            <w:tcW w:w="1980" w:type="dxa"/>
            <w:vAlign w:val="center"/>
          </w:tcPr>
          <w:p w14:paraId="0EE70EEF" w14:textId="77777777" w:rsidR="00DE24A7" w:rsidRPr="00142670" w:rsidRDefault="00DE24A7" w:rsidP="000D26E0">
            <w:pPr>
              <w:jc w:val="center"/>
              <w:rPr>
                <w:rFonts w:cstheme="minorHAnsi"/>
                <w:sz w:val="18"/>
                <w:szCs w:val="20"/>
              </w:rPr>
            </w:pPr>
            <w:r w:rsidRPr="00142670">
              <w:rPr>
                <w:rFonts w:cstheme="minorHAnsi"/>
                <w:sz w:val="18"/>
                <w:szCs w:val="20"/>
              </w:rPr>
              <w:t>Anne Dorthea Mæland</w:t>
            </w:r>
          </w:p>
        </w:tc>
        <w:tc>
          <w:tcPr>
            <w:tcW w:w="2551" w:type="dxa"/>
            <w:vAlign w:val="center"/>
          </w:tcPr>
          <w:p w14:paraId="51349E7F" w14:textId="77777777" w:rsidR="00DE24A7" w:rsidRPr="00142670" w:rsidRDefault="00DE24A7" w:rsidP="000D26E0">
            <w:pPr>
              <w:jc w:val="center"/>
              <w:rPr>
                <w:rFonts w:cstheme="minorHAnsi"/>
                <w:sz w:val="18"/>
                <w:szCs w:val="20"/>
              </w:rPr>
            </w:pPr>
            <w:r w:rsidRPr="00142670">
              <w:rPr>
                <w:rFonts w:cstheme="minorHAnsi"/>
                <w:sz w:val="18"/>
                <w:szCs w:val="20"/>
              </w:rPr>
              <w:t>OXIPRO</w:t>
            </w:r>
          </w:p>
        </w:tc>
        <w:tc>
          <w:tcPr>
            <w:tcW w:w="1843" w:type="dxa"/>
            <w:vAlign w:val="center"/>
          </w:tcPr>
          <w:p w14:paraId="6AB14666" w14:textId="77777777" w:rsidR="00DE24A7" w:rsidRPr="00142670" w:rsidRDefault="00DE24A7" w:rsidP="000D26E0">
            <w:pPr>
              <w:jc w:val="center"/>
              <w:rPr>
                <w:rFonts w:cstheme="minorHAnsi"/>
                <w:sz w:val="18"/>
                <w:szCs w:val="20"/>
              </w:rPr>
            </w:pPr>
            <w:r w:rsidRPr="00142670">
              <w:rPr>
                <w:rFonts w:cstheme="minorHAnsi"/>
                <w:sz w:val="18"/>
                <w:szCs w:val="20"/>
              </w:rPr>
              <w:t>Project Manager</w:t>
            </w:r>
          </w:p>
        </w:tc>
        <w:tc>
          <w:tcPr>
            <w:tcW w:w="2977" w:type="dxa"/>
            <w:shd w:val="clear" w:color="auto" w:fill="auto"/>
            <w:vAlign w:val="center"/>
          </w:tcPr>
          <w:p w14:paraId="2DE6B636" w14:textId="77777777" w:rsidR="00DE24A7" w:rsidRPr="00142670" w:rsidRDefault="00DE24A7" w:rsidP="000D26E0">
            <w:pPr>
              <w:jc w:val="center"/>
              <w:rPr>
                <w:rFonts w:cstheme="minorHAnsi"/>
                <w:sz w:val="18"/>
                <w:szCs w:val="20"/>
              </w:rPr>
            </w:pPr>
            <w:r w:rsidRPr="00142670">
              <w:rPr>
                <w:rFonts w:cstheme="minorHAnsi"/>
                <w:sz w:val="18"/>
                <w:szCs w:val="20"/>
              </w:rPr>
              <w:t>anma@norceresearch.no</w:t>
            </w:r>
          </w:p>
        </w:tc>
      </w:tr>
      <w:tr w:rsidR="00DE24A7" w:rsidRPr="00142670" w14:paraId="2E6AEB67" w14:textId="77777777" w:rsidTr="00142670">
        <w:trPr>
          <w:trHeight w:val="170"/>
        </w:trPr>
        <w:tc>
          <w:tcPr>
            <w:tcW w:w="1980" w:type="dxa"/>
            <w:vAlign w:val="center"/>
          </w:tcPr>
          <w:p w14:paraId="31AA5F3A" w14:textId="77777777" w:rsidR="00DE24A7" w:rsidRPr="00142670" w:rsidRDefault="00DE24A7" w:rsidP="000D26E0">
            <w:pPr>
              <w:jc w:val="center"/>
              <w:rPr>
                <w:rFonts w:cstheme="minorHAnsi"/>
                <w:sz w:val="18"/>
                <w:szCs w:val="20"/>
              </w:rPr>
            </w:pPr>
            <w:r w:rsidRPr="00142670">
              <w:rPr>
                <w:rFonts w:cstheme="minorHAnsi"/>
                <w:sz w:val="18"/>
                <w:szCs w:val="20"/>
              </w:rPr>
              <w:t>Nargisse Nejda</w:t>
            </w:r>
          </w:p>
        </w:tc>
        <w:tc>
          <w:tcPr>
            <w:tcW w:w="2551" w:type="dxa"/>
            <w:vAlign w:val="center"/>
          </w:tcPr>
          <w:p w14:paraId="7013FD0C" w14:textId="77777777" w:rsidR="00DE24A7" w:rsidRPr="00142670" w:rsidRDefault="00DE24A7" w:rsidP="000D26E0">
            <w:pPr>
              <w:jc w:val="center"/>
              <w:rPr>
                <w:rFonts w:cstheme="minorHAnsi"/>
                <w:sz w:val="18"/>
                <w:szCs w:val="20"/>
              </w:rPr>
            </w:pPr>
            <w:r w:rsidRPr="00142670">
              <w:rPr>
                <w:rFonts w:cstheme="minorHAnsi"/>
                <w:sz w:val="18"/>
                <w:szCs w:val="20"/>
              </w:rPr>
              <w:t>RADICALZ</w:t>
            </w:r>
          </w:p>
        </w:tc>
        <w:tc>
          <w:tcPr>
            <w:tcW w:w="1843" w:type="dxa"/>
            <w:vAlign w:val="center"/>
          </w:tcPr>
          <w:p w14:paraId="49DFB26A" w14:textId="77777777" w:rsidR="00DE24A7" w:rsidRPr="00142670" w:rsidRDefault="00DE24A7" w:rsidP="000D26E0">
            <w:pPr>
              <w:jc w:val="center"/>
              <w:rPr>
                <w:rFonts w:cstheme="minorHAnsi"/>
                <w:sz w:val="18"/>
                <w:szCs w:val="20"/>
              </w:rPr>
            </w:pPr>
            <w:r w:rsidRPr="00142670">
              <w:rPr>
                <w:rFonts w:cstheme="minorHAnsi"/>
                <w:sz w:val="18"/>
                <w:szCs w:val="20"/>
              </w:rPr>
              <w:t>Project Manager</w:t>
            </w:r>
          </w:p>
        </w:tc>
        <w:tc>
          <w:tcPr>
            <w:tcW w:w="2977" w:type="dxa"/>
            <w:vAlign w:val="center"/>
          </w:tcPr>
          <w:p w14:paraId="25CC6C7E" w14:textId="77777777" w:rsidR="00DE24A7" w:rsidRPr="00142670" w:rsidRDefault="00DE24A7" w:rsidP="000D26E0">
            <w:pPr>
              <w:jc w:val="center"/>
              <w:rPr>
                <w:rFonts w:cstheme="minorHAnsi"/>
                <w:sz w:val="18"/>
                <w:szCs w:val="20"/>
              </w:rPr>
            </w:pPr>
            <w:r w:rsidRPr="00142670">
              <w:rPr>
                <w:rFonts w:cstheme="minorHAnsi"/>
                <w:sz w:val="18"/>
                <w:szCs w:val="20"/>
              </w:rPr>
              <w:t>radicalz@cbm.csic.es</w:t>
            </w:r>
          </w:p>
        </w:tc>
      </w:tr>
      <w:bookmarkEnd w:id="44"/>
      <w:tr w:rsidR="00DE24A7" w:rsidRPr="00142670" w14:paraId="74D3E399" w14:textId="77777777" w:rsidTr="00142670">
        <w:trPr>
          <w:trHeight w:val="170"/>
        </w:trPr>
        <w:tc>
          <w:tcPr>
            <w:tcW w:w="1980" w:type="dxa"/>
            <w:vAlign w:val="center"/>
          </w:tcPr>
          <w:p w14:paraId="56D588C9" w14:textId="77777777" w:rsidR="00DE24A7" w:rsidRPr="00142670" w:rsidRDefault="00DE24A7" w:rsidP="000D26E0">
            <w:pPr>
              <w:jc w:val="center"/>
              <w:rPr>
                <w:rFonts w:cstheme="minorHAnsi"/>
                <w:sz w:val="18"/>
                <w:szCs w:val="20"/>
              </w:rPr>
            </w:pPr>
            <w:r w:rsidRPr="00142670">
              <w:rPr>
                <w:rFonts w:cstheme="minorHAnsi"/>
                <w:sz w:val="18"/>
                <w:szCs w:val="20"/>
              </w:rPr>
              <w:t>Evdokia Achilleos</w:t>
            </w:r>
          </w:p>
        </w:tc>
        <w:tc>
          <w:tcPr>
            <w:tcW w:w="2551" w:type="dxa"/>
            <w:vAlign w:val="center"/>
          </w:tcPr>
          <w:p w14:paraId="58ED73F7"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REA, Unit B3 “Biodiversity, Circular Economy and Environment”</w:t>
            </w:r>
          </w:p>
        </w:tc>
        <w:tc>
          <w:tcPr>
            <w:tcW w:w="1843" w:type="dxa"/>
            <w:vAlign w:val="center"/>
          </w:tcPr>
          <w:p w14:paraId="2886A89E" w14:textId="77777777" w:rsidR="00DE24A7" w:rsidRPr="00142670" w:rsidRDefault="00DE24A7" w:rsidP="000D26E0">
            <w:pPr>
              <w:jc w:val="center"/>
              <w:rPr>
                <w:rFonts w:cstheme="minorHAnsi"/>
                <w:sz w:val="18"/>
                <w:szCs w:val="20"/>
              </w:rPr>
            </w:pPr>
            <w:r w:rsidRPr="00142670">
              <w:rPr>
                <w:rFonts w:cstheme="minorHAnsi"/>
                <w:sz w:val="18"/>
                <w:szCs w:val="20"/>
              </w:rPr>
              <w:t>Head of Sector</w:t>
            </w:r>
          </w:p>
        </w:tc>
        <w:tc>
          <w:tcPr>
            <w:tcW w:w="2977" w:type="dxa"/>
            <w:vAlign w:val="center"/>
          </w:tcPr>
          <w:p w14:paraId="50FF7FBA" w14:textId="77777777" w:rsidR="00DE24A7" w:rsidRPr="00142670" w:rsidRDefault="00DE24A7" w:rsidP="000D26E0">
            <w:pPr>
              <w:jc w:val="center"/>
              <w:rPr>
                <w:rFonts w:cstheme="minorHAnsi"/>
                <w:sz w:val="18"/>
                <w:szCs w:val="20"/>
              </w:rPr>
            </w:pPr>
            <w:r w:rsidRPr="00142670">
              <w:rPr>
                <w:rFonts w:cstheme="minorHAnsi"/>
                <w:sz w:val="18"/>
                <w:szCs w:val="20"/>
              </w:rPr>
              <w:t>Evdokia.ACHILLEOS@ec.europa.eu</w:t>
            </w:r>
          </w:p>
        </w:tc>
      </w:tr>
      <w:tr w:rsidR="00DE24A7" w:rsidRPr="00142670" w14:paraId="2EF23FAD" w14:textId="77777777" w:rsidTr="00142670">
        <w:trPr>
          <w:trHeight w:val="170"/>
        </w:trPr>
        <w:tc>
          <w:tcPr>
            <w:tcW w:w="1980" w:type="dxa"/>
            <w:vAlign w:val="center"/>
          </w:tcPr>
          <w:p w14:paraId="7FCF6D66" w14:textId="77777777" w:rsidR="00DE24A7" w:rsidRPr="00142670" w:rsidRDefault="00DE24A7" w:rsidP="000D26E0">
            <w:pPr>
              <w:jc w:val="center"/>
              <w:rPr>
                <w:rFonts w:cstheme="minorHAnsi"/>
                <w:sz w:val="18"/>
                <w:szCs w:val="20"/>
              </w:rPr>
            </w:pPr>
            <w:r w:rsidRPr="00142670">
              <w:rPr>
                <w:rFonts w:cstheme="minorHAnsi"/>
                <w:sz w:val="18"/>
                <w:szCs w:val="20"/>
              </w:rPr>
              <w:t>Paloma Mallorquín</w:t>
            </w:r>
          </w:p>
        </w:tc>
        <w:tc>
          <w:tcPr>
            <w:tcW w:w="2551" w:type="dxa"/>
            <w:vAlign w:val="center"/>
          </w:tcPr>
          <w:p w14:paraId="53A4D5F8"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 xml:space="preserve">DG Research &amp; Innovation, </w:t>
            </w:r>
            <w:bookmarkStart w:id="46" w:name="_Hlk85197175"/>
            <w:r w:rsidRPr="00142670">
              <w:rPr>
                <w:rFonts w:cstheme="minorHAnsi"/>
                <w:sz w:val="18"/>
                <w:szCs w:val="20"/>
                <w:lang w:val="en-US"/>
              </w:rPr>
              <w:t xml:space="preserve">Unit B1 “Circular Economy &amp; </w:t>
            </w:r>
            <w:proofErr w:type="spellStart"/>
            <w:r w:rsidRPr="00142670">
              <w:rPr>
                <w:rFonts w:cstheme="minorHAnsi"/>
                <w:sz w:val="18"/>
                <w:szCs w:val="20"/>
                <w:lang w:val="en-US"/>
              </w:rPr>
              <w:t>Biobased</w:t>
            </w:r>
            <w:proofErr w:type="spellEnd"/>
            <w:r w:rsidRPr="00142670">
              <w:rPr>
                <w:rFonts w:cstheme="minorHAnsi"/>
                <w:sz w:val="18"/>
                <w:szCs w:val="20"/>
                <w:lang w:val="en-US"/>
              </w:rPr>
              <w:t xml:space="preserve"> Systems”</w:t>
            </w:r>
            <w:bookmarkEnd w:id="46"/>
          </w:p>
        </w:tc>
        <w:tc>
          <w:tcPr>
            <w:tcW w:w="1843" w:type="dxa"/>
            <w:vAlign w:val="center"/>
          </w:tcPr>
          <w:p w14:paraId="75B164EE" w14:textId="77777777" w:rsidR="00DE24A7" w:rsidRPr="00142670" w:rsidRDefault="00DE24A7" w:rsidP="000D26E0">
            <w:pPr>
              <w:jc w:val="center"/>
              <w:rPr>
                <w:rFonts w:cstheme="minorHAnsi"/>
                <w:sz w:val="18"/>
                <w:szCs w:val="20"/>
              </w:rPr>
            </w:pPr>
            <w:r w:rsidRPr="00142670">
              <w:rPr>
                <w:rFonts w:cstheme="minorHAnsi"/>
                <w:sz w:val="18"/>
                <w:szCs w:val="20"/>
              </w:rPr>
              <w:t>Policy Officer (DG RTD)</w:t>
            </w:r>
          </w:p>
        </w:tc>
        <w:tc>
          <w:tcPr>
            <w:tcW w:w="2977" w:type="dxa"/>
            <w:vAlign w:val="center"/>
          </w:tcPr>
          <w:p w14:paraId="3179F67F" w14:textId="77777777" w:rsidR="00DE24A7" w:rsidRPr="00142670" w:rsidRDefault="00DE24A7" w:rsidP="000D26E0">
            <w:pPr>
              <w:jc w:val="center"/>
              <w:rPr>
                <w:rFonts w:cstheme="minorHAnsi"/>
                <w:sz w:val="18"/>
                <w:szCs w:val="20"/>
              </w:rPr>
            </w:pPr>
            <w:r w:rsidRPr="00142670">
              <w:rPr>
                <w:rFonts w:cstheme="minorHAnsi"/>
                <w:sz w:val="18"/>
                <w:szCs w:val="20"/>
              </w:rPr>
              <w:t>Paloma.MALLORQUIN@ec.europa.eu</w:t>
            </w:r>
          </w:p>
        </w:tc>
      </w:tr>
      <w:tr w:rsidR="00DE24A7" w:rsidRPr="00142670" w14:paraId="0EEFBBD4" w14:textId="77777777" w:rsidTr="00142670">
        <w:trPr>
          <w:trHeight w:val="170"/>
        </w:trPr>
        <w:tc>
          <w:tcPr>
            <w:tcW w:w="1980" w:type="dxa"/>
            <w:vAlign w:val="center"/>
          </w:tcPr>
          <w:p w14:paraId="1E81AC03" w14:textId="77777777" w:rsidR="00DE24A7" w:rsidRPr="00142670" w:rsidRDefault="00DE24A7" w:rsidP="000D26E0">
            <w:pPr>
              <w:jc w:val="center"/>
              <w:rPr>
                <w:rFonts w:cstheme="minorHAnsi"/>
                <w:sz w:val="18"/>
                <w:szCs w:val="20"/>
              </w:rPr>
            </w:pPr>
            <w:r w:rsidRPr="00142670">
              <w:rPr>
                <w:rFonts w:cstheme="minorHAnsi"/>
                <w:sz w:val="18"/>
                <w:szCs w:val="20"/>
              </w:rPr>
              <w:t>Paul Webb</w:t>
            </w:r>
          </w:p>
        </w:tc>
        <w:tc>
          <w:tcPr>
            <w:tcW w:w="2551" w:type="dxa"/>
            <w:vAlign w:val="center"/>
          </w:tcPr>
          <w:p w14:paraId="6FB0B299" w14:textId="77777777" w:rsidR="00DE24A7" w:rsidRPr="00142670" w:rsidRDefault="00DE24A7" w:rsidP="000D26E0">
            <w:pPr>
              <w:jc w:val="center"/>
              <w:rPr>
                <w:rFonts w:cstheme="minorHAnsi"/>
                <w:sz w:val="18"/>
                <w:szCs w:val="20"/>
                <w:lang w:val="en-US"/>
              </w:rPr>
            </w:pPr>
            <w:r w:rsidRPr="00142670">
              <w:rPr>
                <w:rFonts w:cstheme="minorHAnsi"/>
                <w:sz w:val="18"/>
                <w:szCs w:val="20"/>
              </w:rPr>
              <w:t>REA.B</w:t>
            </w:r>
            <w:r w:rsidRPr="00142670">
              <w:rPr>
                <w:rFonts w:cstheme="minorHAnsi"/>
                <w:sz w:val="18"/>
                <w:szCs w:val="20"/>
                <w:lang w:val="en-US"/>
              </w:rPr>
              <w:t xml:space="preserve"> “Green Europe</w:t>
            </w:r>
            <w:r w:rsidRPr="00142670">
              <w:rPr>
                <w:rFonts w:cstheme="minorHAnsi"/>
                <w:sz w:val="18"/>
                <w:szCs w:val="20"/>
              </w:rPr>
              <w:t>”</w:t>
            </w:r>
          </w:p>
        </w:tc>
        <w:tc>
          <w:tcPr>
            <w:tcW w:w="1843" w:type="dxa"/>
            <w:vAlign w:val="center"/>
          </w:tcPr>
          <w:p w14:paraId="68C08AAB" w14:textId="77777777" w:rsidR="00DE24A7" w:rsidRPr="00142670" w:rsidRDefault="00DE24A7" w:rsidP="000D26E0">
            <w:pPr>
              <w:jc w:val="center"/>
              <w:rPr>
                <w:rFonts w:cstheme="minorHAnsi"/>
                <w:sz w:val="18"/>
                <w:szCs w:val="20"/>
              </w:rPr>
            </w:pPr>
            <w:r w:rsidRPr="00142670">
              <w:rPr>
                <w:rFonts w:cstheme="minorHAnsi"/>
                <w:sz w:val="18"/>
                <w:szCs w:val="20"/>
              </w:rPr>
              <w:t xml:space="preserve">Head of Department </w:t>
            </w:r>
          </w:p>
        </w:tc>
        <w:tc>
          <w:tcPr>
            <w:tcW w:w="2977" w:type="dxa"/>
            <w:vAlign w:val="center"/>
          </w:tcPr>
          <w:p w14:paraId="3D94C253" w14:textId="77777777" w:rsidR="00DE24A7" w:rsidRPr="00142670" w:rsidRDefault="00DE24A7" w:rsidP="000D26E0">
            <w:pPr>
              <w:jc w:val="center"/>
              <w:rPr>
                <w:rFonts w:cstheme="minorHAnsi"/>
                <w:sz w:val="18"/>
                <w:szCs w:val="20"/>
              </w:rPr>
            </w:pPr>
            <w:r w:rsidRPr="00142670">
              <w:rPr>
                <w:rFonts w:cstheme="minorHAnsi"/>
                <w:sz w:val="18"/>
                <w:szCs w:val="20"/>
              </w:rPr>
              <w:t>-</w:t>
            </w:r>
          </w:p>
        </w:tc>
      </w:tr>
      <w:tr w:rsidR="00DE24A7" w:rsidRPr="00142670" w14:paraId="265C7281" w14:textId="77777777" w:rsidTr="00142670">
        <w:trPr>
          <w:trHeight w:val="170"/>
        </w:trPr>
        <w:tc>
          <w:tcPr>
            <w:tcW w:w="1980" w:type="dxa"/>
            <w:vAlign w:val="center"/>
          </w:tcPr>
          <w:p w14:paraId="1E05670B" w14:textId="77777777" w:rsidR="00DE24A7" w:rsidRPr="00142670" w:rsidRDefault="00DE24A7" w:rsidP="000D26E0">
            <w:pPr>
              <w:jc w:val="center"/>
              <w:rPr>
                <w:rFonts w:cstheme="minorHAnsi"/>
                <w:sz w:val="18"/>
                <w:szCs w:val="20"/>
              </w:rPr>
            </w:pPr>
            <w:r w:rsidRPr="00142670">
              <w:rPr>
                <w:rFonts w:cstheme="minorHAnsi"/>
                <w:sz w:val="18"/>
                <w:szCs w:val="20"/>
              </w:rPr>
              <w:t>Roberto Enseñatt-Waser</w:t>
            </w:r>
          </w:p>
        </w:tc>
        <w:tc>
          <w:tcPr>
            <w:tcW w:w="2551" w:type="dxa"/>
            <w:vAlign w:val="center"/>
          </w:tcPr>
          <w:p w14:paraId="504EDF38"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REA, Unit B3 “Biodiversity, Circular Economy and Environment”</w:t>
            </w:r>
          </w:p>
        </w:tc>
        <w:tc>
          <w:tcPr>
            <w:tcW w:w="1843" w:type="dxa"/>
            <w:vAlign w:val="center"/>
          </w:tcPr>
          <w:p w14:paraId="7CD65975" w14:textId="77777777" w:rsidR="00DE24A7" w:rsidRPr="00142670" w:rsidRDefault="00DE24A7" w:rsidP="000D26E0">
            <w:pPr>
              <w:jc w:val="center"/>
              <w:rPr>
                <w:rFonts w:cstheme="minorHAnsi"/>
                <w:sz w:val="18"/>
                <w:szCs w:val="20"/>
              </w:rPr>
            </w:pPr>
            <w:r w:rsidRPr="00142670">
              <w:rPr>
                <w:rFonts w:cstheme="minorHAnsi"/>
                <w:sz w:val="18"/>
                <w:szCs w:val="20"/>
              </w:rPr>
              <w:t>Project Adviser</w:t>
            </w:r>
          </w:p>
        </w:tc>
        <w:tc>
          <w:tcPr>
            <w:tcW w:w="2977" w:type="dxa"/>
            <w:vAlign w:val="center"/>
          </w:tcPr>
          <w:p w14:paraId="4632CFD8" w14:textId="77777777" w:rsidR="00DE24A7" w:rsidRPr="00142670" w:rsidRDefault="00DE24A7" w:rsidP="000D26E0">
            <w:pPr>
              <w:jc w:val="center"/>
              <w:rPr>
                <w:rFonts w:cstheme="minorHAnsi"/>
                <w:sz w:val="18"/>
                <w:szCs w:val="20"/>
              </w:rPr>
            </w:pPr>
            <w:r w:rsidRPr="00142670">
              <w:rPr>
                <w:rFonts w:cstheme="minorHAnsi"/>
                <w:sz w:val="18"/>
                <w:szCs w:val="20"/>
              </w:rPr>
              <w:t>-</w:t>
            </w:r>
          </w:p>
        </w:tc>
      </w:tr>
      <w:tr w:rsidR="00DE24A7" w:rsidRPr="00142670" w14:paraId="64C46828" w14:textId="77777777" w:rsidTr="00142670">
        <w:trPr>
          <w:trHeight w:val="170"/>
        </w:trPr>
        <w:tc>
          <w:tcPr>
            <w:tcW w:w="1980" w:type="dxa"/>
            <w:vAlign w:val="center"/>
          </w:tcPr>
          <w:p w14:paraId="43A17AF5" w14:textId="77777777" w:rsidR="00DE24A7" w:rsidRPr="00142670" w:rsidRDefault="00DE24A7" w:rsidP="000D26E0">
            <w:pPr>
              <w:jc w:val="center"/>
              <w:rPr>
                <w:rFonts w:cstheme="minorHAnsi"/>
                <w:sz w:val="18"/>
                <w:szCs w:val="20"/>
              </w:rPr>
            </w:pPr>
            <w:r w:rsidRPr="00142670">
              <w:rPr>
                <w:rFonts w:cstheme="minorHAnsi"/>
                <w:sz w:val="18"/>
                <w:szCs w:val="20"/>
              </w:rPr>
              <w:t>Giulio Pattarano</w:t>
            </w:r>
          </w:p>
        </w:tc>
        <w:tc>
          <w:tcPr>
            <w:tcW w:w="2551" w:type="dxa"/>
            <w:vAlign w:val="center"/>
          </w:tcPr>
          <w:p w14:paraId="24F6D668"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REA, Unit B3 “Biodiversity, Circular Economy and Environment”</w:t>
            </w:r>
          </w:p>
        </w:tc>
        <w:tc>
          <w:tcPr>
            <w:tcW w:w="1843" w:type="dxa"/>
            <w:vAlign w:val="center"/>
          </w:tcPr>
          <w:p w14:paraId="2C8C1F9C" w14:textId="77777777" w:rsidR="00DE24A7" w:rsidRPr="00142670" w:rsidRDefault="00DE24A7" w:rsidP="000D26E0">
            <w:pPr>
              <w:jc w:val="center"/>
              <w:rPr>
                <w:rFonts w:cstheme="minorHAnsi"/>
                <w:sz w:val="18"/>
                <w:szCs w:val="20"/>
              </w:rPr>
            </w:pPr>
            <w:r w:rsidRPr="00142670">
              <w:rPr>
                <w:rFonts w:cstheme="minorHAnsi"/>
                <w:sz w:val="18"/>
                <w:szCs w:val="20"/>
              </w:rPr>
              <w:t xml:space="preserve">Research Programme Administrator </w:t>
            </w:r>
          </w:p>
        </w:tc>
        <w:tc>
          <w:tcPr>
            <w:tcW w:w="2977" w:type="dxa"/>
            <w:vAlign w:val="center"/>
          </w:tcPr>
          <w:p w14:paraId="16A5769F" w14:textId="77777777" w:rsidR="00DE24A7" w:rsidRPr="00142670" w:rsidRDefault="00DE24A7" w:rsidP="000D26E0">
            <w:pPr>
              <w:jc w:val="center"/>
              <w:rPr>
                <w:rFonts w:cstheme="minorHAnsi"/>
                <w:sz w:val="18"/>
                <w:szCs w:val="20"/>
              </w:rPr>
            </w:pPr>
            <w:r w:rsidRPr="00142670">
              <w:rPr>
                <w:rFonts w:cstheme="minorHAnsi"/>
                <w:sz w:val="18"/>
                <w:szCs w:val="20"/>
              </w:rPr>
              <w:t>-</w:t>
            </w:r>
          </w:p>
        </w:tc>
      </w:tr>
      <w:tr w:rsidR="00DE24A7" w:rsidRPr="00142670" w14:paraId="35938BB3" w14:textId="77777777" w:rsidTr="00142670">
        <w:trPr>
          <w:trHeight w:val="170"/>
        </w:trPr>
        <w:tc>
          <w:tcPr>
            <w:tcW w:w="1980" w:type="dxa"/>
            <w:vAlign w:val="center"/>
          </w:tcPr>
          <w:p w14:paraId="5DDCC1C9" w14:textId="77777777" w:rsidR="00DE24A7" w:rsidRPr="00142670" w:rsidRDefault="00DE24A7" w:rsidP="000D26E0">
            <w:pPr>
              <w:jc w:val="center"/>
              <w:rPr>
                <w:rFonts w:cstheme="minorHAnsi"/>
                <w:sz w:val="18"/>
                <w:szCs w:val="20"/>
              </w:rPr>
            </w:pPr>
            <w:r w:rsidRPr="00142670">
              <w:rPr>
                <w:rFonts w:cstheme="minorHAnsi"/>
                <w:sz w:val="18"/>
                <w:szCs w:val="20"/>
              </w:rPr>
              <w:t>Attila Berczik</w:t>
            </w:r>
          </w:p>
        </w:tc>
        <w:tc>
          <w:tcPr>
            <w:tcW w:w="2551" w:type="dxa"/>
            <w:vAlign w:val="center"/>
          </w:tcPr>
          <w:p w14:paraId="79033480"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REA, Unit B3 “Biodiversity, Circular Economy and Environment”</w:t>
            </w:r>
          </w:p>
        </w:tc>
        <w:tc>
          <w:tcPr>
            <w:tcW w:w="1843" w:type="dxa"/>
            <w:vAlign w:val="center"/>
          </w:tcPr>
          <w:p w14:paraId="0B0215B4" w14:textId="77777777" w:rsidR="00DE24A7" w:rsidRPr="00142670" w:rsidRDefault="00DE24A7" w:rsidP="000D26E0">
            <w:pPr>
              <w:jc w:val="center"/>
              <w:rPr>
                <w:rFonts w:cstheme="minorHAnsi"/>
                <w:sz w:val="18"/>
                <w:szCs w:val="20"/>
              </w:rPr>
            </w:pPr>
            <w:r w:rsidRPr="00142670">
              <w:rPr>
                <w:rFonts w:cstheme="minorHAnsi"/>
                <w:sz w:val="18"/>
                <w:szCs w:val="20"/>
              </w:rPr>
              <w:t>Deputy Head of Unit</w:t>
            </w:r>
          </w:p>
        </w:tc>
        <w:tc>
          <w:tcPr>
            <w:tcW w:w="2977" w:type="dxa"/>
            <w:vAlign w:val="center"/>
          </w:tcPr>
          <w:p w14:paraId="6A074FF6" w14:textId="77777777" w:rsidR="00DE24A7" w:rsidRPr="00142670" w:rsidRDefault="00DE24A7" w:rsidP="000D26E0">
            <w:pPr>
              <w:jc w:val="center"/>
              <w:rPr>
                <w:rFonts w:cstheme="minorHAnsi"/>
                <w:sz w:val="18"/>
                <w:szCs w:val="20"/>
              </w:rPr>
            </w:pPr>
            <w:r w:rsidRPr="00142670">
              <w:rPr>
                <w:rFonts w:cstheme="minorHAnsi"/>
                <w:sz w:val="18"/>
                <w:szCs w:val="20"/>
              </w:rPr>
              <w:t>-</w:t>
            </w:r>
          </w:p>
        </w:tc>
      </w:tr>
      <w:tr w:rsidR="00DE24A7" w:rsidRPr="00142670" w14:paraId="48690740" w14:textId="77777777" w:rsidTr="00142670">
        <w:trPr>
          <w:trHeight w:val="170"/>
        </w:trPr>
        <w:tc>
          <w:tcPr>
            <w:tcW w:w="1980" w:type="dxa"/>
            <w:vAlign w:val="center"/>
          </w:tcPr>
          <w:p w14:paraId="78632B1D" w14:textId="77777777" w:rsidR="00DE24A7" w:rsidRPr="00142670" w:rsidRDefault="00DE24A7" w:rsidP="000D26E0">
            <w:pPr>
              <w:jc w:val="center"/>
              <w:rPr>
                <w:rFonts w:cstheme="minorHAnsi"/>
                <w:sz w:val="18"/>
                <w:szCs w:val="20"/>
              </w:rPr>
            </w:pPr>
            <w:r w:rsidRPr="00142670">
              <w:rPr>
                <w:rFonts w:cstheme="minorHAnsi"/>
                <w:sz w:val="18"/>
                <w:szCs w:val="20"/>
              </w:rPr>
              <w:t>Berta Gonzalvo Bas</w:t>
            </w:r>
          </w:p>
        </w:tc>
        <w:tc>
          <w:tcPr>
            <w:tcW w:w="2551" w:type="dxa"/>
            <w:vAlign w:val="center"/>
          </w:tcPr>
          <w:p w14:paraId="0F79F69E"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EnXylaScope</w:t>
            </w:r>
          </w:p>
        </w:tc>
        <w:tc>
          <w:tcPr>
            <w:tcW w:w="1843" w:type="dxa"/>
            <w:vAlign w:val="center"/>
          </w:tcPr>
          <w:p w14:paraId="54F6C145" w14:textId="77777777" w:rsidR="00DE24A7" w:rsidRPr="00142670" w:rsidRDefault="00DE24A7" w:rsidP="000D26E0">
            <w:pPr>
              <w:jc w:val="center"/>
              <w:rPr>
                <w:rFonts w:cstheme="minorHAnsi"/>
                <w:sz w:val="18"/>
                <w:szCs w:val="20"/>
              </w:rPr>
            </w:pPr>
            <w:r w:rsidRPr="00142670">
              <w:rPr>
                <w:rFonts w:cstheme="minorHAnsi"/>
                <w:sz w:val="18"/>
                <w:szCs w:val="20"/>
              </w:rPr>
              <w:t>R+I Director</w:t>
            </w:r>
          </w:p>
        </w:tc>
        <w:tc>
          <w:tcPr>
            <w:tcW w:w="2977" w:type="dxa"/>
            <w:vAlign w:val="center"/>
          </w:tcPr>
          <w:p w14:paraId="196164E9" w14:textId="77777777" w:rsidR="00DE24A7" w:rsidRPr="00142670" w:rsidRDefault="00DE24A7" w:rsidP="000D26E0">
            <w:pPr>
              <w:jc w:val="center"/>
              <w:rPr>
                <w:rFonts w:cstheme="minorHAnsi"/>
                <w:sz w:val="18"/>
                <w:szCs w:val="20"/>
              </w:rPr>
            </w:pPr>
            <w:r w:rsidRPr="00142670">
              <w:rPr>
                <w:rFonts w:cstheme="minorHAnsi"/>
                <w:sz w:val="18"/>
                <w:szCs w:val="20"/>
              </w:rPr>
              <w:t>berta.gonzalvo@aitiip.com</w:t>
            </w:r>
          </w:p>
        </w:tc>
      </w:tr>
      <w:tr w:rsidR="00DE24A7" w:rsidRPr="00142670" w14:paraId="2B327A7E" w14:textId="77777777" w:rsidTr="00142670">
        <w:trPr>
          <w:trHeight w:val="170"/>
        </w:trPr>
        <w:tc>
          <w:tcPr>
            <w:tcW w:w="1980" w:type="dxa"/>
            <w:vAlign w:val="center"/>
          </w:tcPr>
          <w:p w14:paraId="0047FC78" w14:textId="77777777" w:rsidR="00DE24A7" w:rsidRPr="00142670" w:rsidRDefault="00DE24A7" w:rsidP="000D26E0">
            <w:pPr>
              <w:jc w:val="center"/>
              <w:rPr>
                <w:rFonts w:cstheme="minorHAnsi"/>
                <w:sz w:val="18"/>
                <w:szCs w:val="20"/>
              </w:rPr>
            </w:pPr>
            <w:r w:rsidRPr="00142670">
              <w:rPr>
                <w:rFonts w:cstheme="minorHAnsi"/>
                <w:sz w:val="18"/>
                <w:szCs w:val="20"/>
              </w:rPr>
              <w:t>Pablo Domínguez de María</w:t>
            </w:r>
          </w:p>
        </w:tc>
        <w:tc>
          <w:tcPr>
            <w:tcW w:w="2551" w:type="dxa"/>
            <w:vAlign w:val="center"/>
          </w:tcPr>
          <w:p w14:paraId="64AD2F61" w14:textId="77777777" w:rsidR="00DE24A7" w:rsidRPr="00142670" w:rsidRDefault="00DE24A7" w:rsidP="000D26E0">
            <w:pPr>
              <w:jc w:val="center"/>
              <w:rPr>
                <w:rFonts w:cstheme="minorHAnsi"/>
                <w:sz w:val="18"/>
                <w:szCs w:val="20"/>
                <w:lang w:val="en-US"/>
              </w:rPr>
            </w:pPr>
            <w:r w:rsidRPr="00142670">
              <w:rPr>
                <w:rFonts w:cstheme="minorHAnsi"/>
                <w:sz w:val="18"/>
                <w:szCs w:val="20"/>
                <w:lang w:val="en-US"/>
              </w:rPr>
              <w:t>RADICALZ</w:t>
            </w:r>
          </w:p>
        </w:tc>
        <w:tc>
          <w:tcPr>
            <w:tcW w:w="1843" w:type="dxa"/>
            <w:vAlign w:val="center"/>
          </w:tcPr>
          <w:p w14:paraId="62FF8763" w14:textId="77777777" w:rsidR="00DE24A7" w:rsidRPr="00142670" w:rsidRDefault="00DE24A7" w:rsidP="000D26E0">
            <w:pPr>
              <w:jc w:val="center"/>
              <w:rPr>
                <w:rFonts w:cstheme="minorHAnsi"/>
                <w:sz w:val="18"/>
                <w:szCs w:val="20"/>
                <w:lang w:val="en-US"/>
              </w:rPr>
            </w:pPr>
            <w:bookmarkStart w:id="47" w:name="_Hlk85618378"/>
            <w:r w:rsidRPr="00142670">
              <w:rPr>
                <w:rFonts w:cstheme="minorHAnsi"/>
                <w:sz w:val="18"/>
                <w:szCs w:val="20"/>
                <w:lang w:val="en-US"/>
              </w:rPr>
              <w:t>Innovation and Exploitation WP leader</w:t>
            </w:r>
            <w:bookmarkEnd w:id="47"/>
          </w:p>
        </w:tc>
        <w:tc>
          <w:tcPr>
            <w:tcW w:w="2977" w:type="dxa"/>
            <w:vAlign w:val="center"/>
          </w:tcPr>
          <w:p w14:paraId="7FF9BF72" w14:textId="77777777" w:rsidR="00DE24A7" w:rsidRPr="00142670" w:rsidRDefault="00DE24A7" w:rsidP="000D26E0">
            <w:pPr>
              <w:jc w:val="center"/>
              <w:rPr>
                <w:rFonts w:cstheme="minorHAnsi"/>
                <w:sz w:val="18"/>
                <w:szCs w:val="20"/>
              </w:rPr>
            </w:pPr>
            <w:r w:rsidRPr="00142670">
              <w:rPr>
                <w:rFonts w:cstheme="minorHAnsi"/>
                <w:sz w:val="18"/>
                <w:szCs w:val="20"/>
              </w:rPr>
              <w:t>-</w:t>
            </w:r>
          </w:p>
        </w:tc>
      </w:tr>
    </w:tbl>
    <w:p w14:paraId="45DCE086" w14:textId="77777777" w:rsidR="0082677A" w:rsidRDefault="0082677A" w:rsidP="00142670">
      <w:pPr>
        <w:spacing w:after="120"/>
        <w:rPr>
          <w:lang w:val="en-US"/>
        </w:rPr>
      </w:pPr>
    </w:p>
    <w:p w14:paraId="5C443E32" w14:textId="77777777" w:rsidR="00DE24A7" w:rsidRPr="00F11AEE" w:rsidRDefault="00DE24A7" w:rsidP="00142670">
      <w:pPr>
        <w:spacing w:after="120"/>
        <w:rPr>
          <w:b/>
          <w:lang w:val="en-US"/>
        </w:rPr>
      </w:pPr>
      <w:r w:rsidRPr="00F11AEE">
        <w:rPr>
          <w:b/>
          <w:lang w:val="en-US"/>
        </w:rPr>
        <w:t>AGENDA</w:t>
      </w:r>
    </w:p>
    <w:p w14:paraId="4112DBC1" w14:textId="77777777" w:rsidR="00DE24A7" w:rsidRPr="00142670" w:rsidRDefault="00DE24A7" w:rsidP="00DE24A7">
      <w:pPr>
        <w:spacing w:before="120" w:after="0" w:line="240" w:lineRule="auto"/>
        <w:jc w:val="center"/>
        <w:rPr>
          <w:rFonts w:cstheme="minorHAnsi"/>
          <w:b/>
          <w:lang w:val="en-US"/>
        </w:rPr>
      </w:pPr>
      <w:r w:rsidRPr="00142670">
        <w:rPr>
          <w:rFonts w:cstheme="minorHAnsi"/>
          <w:b/>
          <w:lang w:val="en-US"/>
        </w:rPr>
        <w:t>COORDINATORS’ MEETING*</w:t>
      </w:r>
    </w:p>
    <w:p w14:paraId="0B8561EB" w14:textId="77777777" w:rsidR="00DE24A7" w:rsidRPr="00142670" w:rsidRDefault="00DE24A7" w:rsidP="00DE24A7">
      <w:pPr>
        <w:spacing w:after="0" w:line="240" w:lineRule="auto"/>
        <w:jc w:val="center"/>
        <w:rPr>
          <w:rFonts w:cstheme="minorHAnsi"/>
          <w:b/>
          <w:lang w:val="en-US"/>
        </w:rPr>
      </w:pPr>
      <w:r w:rsidRPr="00142670">
        <w:rPr>
          <w:rFonts w:cstheme="minorHAnsi"/>
          <w:b/>
          <w:color w:val="00968F"/>
          <w:lang w:val="en-US"/>
        </w:rPr>
        <w:t>Cluster “Enzymes for greener products”</w:t>
      </w:r>
    </w:p>
    <w:p w14:paraId="170A2FF1" w14:textId="77777777" w:rsidR="00DE24A7" w:rsidRPr="00142670" w:rsidRDefault="00DE24A7" w:rsidP="00DE24A7">
      <w:pPr>
        <w:spacing w:before="120" w:after="0" w:line="240" w:lineRule="auto"/>
        <w:jc w:val="center"/>
        <w:rPr>
          <w:rFonts w:cstheme="minorHAnsi"/>
          <w:lang w:val="en-US"/>
        </w:rPr>
      </w:pPr>
      <w:r w:rsidRPr="00142670">
        <w:rPr>
          <w:rFonts w:cstheme="minorHAnsi"/>
          <w:lang w:val="en-US"/>
        </w:rPr>
        <w:t>(14</w:t>
      </w:r>
      <w:r w:rsidRPr="00142670">
        <w:rPr>
          <w:rFonts w:cstheme="minorHAnsi"/>
          <w:vertAlign w:val="superscript"/>
          <w:lang w:val="en-US"/>
        </w:rPr>
        <w:t>th</w:t>
      </w:r>
      <w:r w:rsidRPr="00142670">
        <w:rPr>
          <w:rFonts w:cstheme="minorHAnsi"/>
          <w:lang w:val="en-US"/>
        </w:rPr>
        <w:t xml:space="preserve"> October 2021, 13:00 - 15:00)</w:t>
      </w:r>
    </w:p>
    <w:p w14:paraId="69D4B771" w14:textId="77777777" w:rsidR="00DE24A7" w:rsidRPr="00142670" w:rsidRDefault="00DE24A7" w:rsidP="0082677A">
      <w:pPr>
        <w:spacing w:before="120" w:line="240" w:lineRule="auto"/>
        <w:contextualSpacing/>
        <w:jc w:val="center"/>
        <w:rPr>
          <w:rFonts w:cstheme="minorHAnsi"/>
          <w:color w:val="6B9F25" w:themeColor="hyperlink"/>
          <w:u w:val="single"/>
          <w:lang w:val="en-US"/>
        </w:rPr>
      </w:pPr>
      <w:r w:rsidRPr="00142670">
        <w:rPr>
          <w:rFonts w:cstheme="minorHAnsi"/>
          <w:b/>
          <w:lang w:val="en-US"/>
        </w:rPr>
        <w:t>On-line link:</w:t>
      </w:r>
      <w:r w:rsidRPr="00142670">
        <w:rPr>
          <w:lang w:val="en-US"/>
        </w:rPr>
        <w:t xml:space="preserve"> </w:t>
      </w:r>
      <w:r w:rsidRPr="00142670">
        <w:rPr>
          <w:rFonts w:cstheme="minorHAnsi"/>
          <w:lang w:val="en-US"/>
        </w:rPr>
        <w:t>https://conectaha.csic.es/b/pat-ox0-xbn-x5z</w:t>
      </w:r>
    </w:p>
    <w:p w14:paraId="208E60D0" w14:textId="77777777" w:rsidR="00DE24A7" w:rsidRPr="00142670" w:rsidRDefault="00DE24A7" w:rsidP="00142670">
      <w:pPr>
        <w:spacing w:after="0" w:line="240" w:lineRule="auto"/>
        <w:contextualSpacing/>
        <w:jc w:val="center"/>
        <w:rPr>
          <w:rFonts w:cstheme="minorHAnsi"/>
          <w:b/>
          <w:szCs w:val="24"/>
          <w:lang w:val="en-US"/>
        </w:rPr>
      </w:pPr>
    </w:p>
    <w:p w14:paraId="3ECF3445" w14:textId="77777777" w:rsidR="00DE24A7" w:rsidRPr="003561AE" w:rsidRDefault="00DE24A7" w:rsidP="00DE24A7">
      <w:pPr>
        <w:spacing w:line="240" w:lineRule="auto"/>
        <w:ind w:left="1412" w:hanging="1410"/>
        <w:contextualSpacing/>
        <w:rPr>
          <w:rFonts w:cstheme="minorHAnsi"/>
          <w:color w:val="808080" w:themeColor="background1" w:themeShade="80"/>
          <w:lang w:val="en-US"/>
        </w:rPr>
      </w:pPr>
      <w:r w:rsidRPr="003561AE">
        <w:rPr>
          <w:rFonts w:cstheme="minorHAnsi"/>
          <w:color w:val="00968F"/>
          <w:lang w:val="en-US"/>
        </w:rPr>
        <w:t>13:00-13:10</w:t>
      </w:r>
      <w:r w:rsidRPr="003561AE">
        <w:rPr>
          <w:rFonts w:cstheme="minorHAnsi"/>
          <w:lang w:val="en-US"/>
        </w:rPr>
        <w:tab/>
        <w:t>Welcome</w:t>
      </w:r>
    </w:p>
    <w:p w14:paraId="08A7ECA2" w14:textId="77777777" w:rsidR="00142670" w:rsidRDefault="00DE24A7" w:rsidP="00142670">
      <w:pPr>
        <w:spacing w:after="0" w:line="240" w:lineRule="auto"/>
        <w:contextualSpacing/>
        <w:rPr>
          <w:rFonts w:cstheme="minorHAnsi"/>
          <w:color w:val="808080" w:themeColor="background1" w:themeShade="80"/>
          <w:lang w:val="en-US"/>
        </w:rPr>
      </w:pPr>
      <w:r w:rsidRPr="003561AE">
        <w:rPr>
          <w:rFonts w:cstheme="minorHAnsi"/>
          <w:color w:val="808080" w:themeColor="background1" w:themeShade="80"/>
          <w:vertAlign w:val="superscript"/>
          <w:lang w:val="en-US"/>
        </w:rPr>
        <w:tab/>
      </w:r>
      <w:r w:rsidRPr="003561AE">
        <w:rPr>
          <w:rFonts w:cstheme="minorHAnsi"/>
          <w:color w:val="808080" w:themeColor="background1" w:themeShade="80"/>
          <w:vertAlign w:val="superscript"/>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FuturEnzyme’s Coordinator</w:t>
      </w:r>
    </w:p>
    <w:p w14:paraId="7B9EA521" w14:textId="4D794908" w:rsidR="00DE24A7" w:rsidRPr="007B72D2" w:rsidRDefault="00142670" w:rsidP="00142670">
      <w:pPr>
        <w:spacing w:after="0" w:line="240" w:lineRule="auto"/>
        <w:contextualSpacing/>
        <w:rPr>
          <w:rFonts w:cstheme="minorHAnsi"/>
          <w:color w:val="808080" w:themeColor="background1" w:themeShade="80"/>
          <w:lang w:val="en-US"/>
        </w:rPr>
      </w:pPr>
      <w:r>
        <w:rPr>
          <w:rFonts w:cstheme="minorHAnsi"/>
          <w:color w:val="808080" w:themeColor="background1" w:themeShade="80"/>
          <w:lang w:val="en-US"/>
        </w:rPr>
        <w:tab/>
      </w:r>
      <w:r>
        <w:rPr>
          <w:rFonts w:cstheme="minorHAnsi"/>
          <w:color w:val="808080" w:themeColor="background1" w:themeShade="80"/>
          <w:lang w:val="en-US"/>
        </w:rPr>
        <w:tab/>
      </w:r>
      <w:r w:rsidR="00DE24A7" w:rsidRPr="007B72D2">
        <w:rPr>
          <w:rFonts w:cstheme="minorHAnsi"/>
          <w:color w:val="808080" w:themeColor="background1" w:themeShade="80"/>
          <w:lang w:val="en-US"/>
        </w:rPr>
        <w:t>Brief introduction to the event, the agenda and the participants</w:t>
      </w:r>
    </w:p>
    <w:p w14:paraId="1031D76E"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 xml:space="preserve">13:10-13:15 </w:t>
      </w:r>
      <w:r w:rsidRPr="003561AE">
        <w:rPr>
          <w:rFonts w:cstheme="minorHAnsi"/>
          <w:color w:val="008F96"/>
          <w:lang w:val="en-US"/>
        </w:rPr>
        <w:tab/>
      </w:r>
      <w:r w:rsidRPr="003561AE">
        <w:rPr>
          <w:rFonts w:cstheme="minorHAnsi"/>
          <w:lang w:val="en-US"/>
        </w:rPr>
        <w:t xml:space="preserve">Welcome </w:t>
      </w:r>
    </w:p>
    <w:p w14:paraId="632254ED" w14:textId="77777777" w:rsidR="00DE24A7" w:rsidRPr="003561AE" w:rsidRDefault="00DE24A7" w:rsidP="00DE24A7">
      <w:pPr>
        <w:spacing w:after="0" w:line="240" w:lineRule="auto"/>
        <w:ind w:left="709" w:firstLine="709"/>
        <w:rPr>
          <w:rFonts w:cstheme="minorHAnsi"/>
          <w:color w:val="808080" w:themeColor="background1" w:themeShade="80"/>
          <w:lang w:val="en-US"/>
        </w:rPr>
      </w:pPr>
      <w:proofErr w:type="spellStart"/>
      <w:r w:rsidRPr="003561AE">
        <w:rPr>
          <w:rFonts w:cstheme="minorHAnsi"/>
          <w:color w:val="808080" w:themeColor="background1" w:themeShade="80"/>
          <w:lang w:val="en-US"/>
        </w:rPr>
        <w:t>Evdokia</w:t>
      </w:r>
      <w:proofErr w:type="spellEnd"/>
      <w:r w:rsidRPr="003561AE">
        <w:rPr>
          <w:rFonts w:cstheme="minorHAnsi"/>
          <w:color w:val="808080" w:themeColor="background1" w:themeShade="80"/>
          <w:lang w:val="en-US"/>
        </w:rPr>
        <w:t xml:space="preserve"> ACHILLEOS - Head of Sector </w:t>
      </w:r>
    </w:p>
    <w:p w14:paraId="3720EA41" w14:textId="77777777" w:rsidR="00DE24A7" w:rsidRPr="003561AE" w:rsidRDefault="00DE24A7" w:rsidP="00DE24A7">
      <w:pPr>
        <w:spacing w:after="0" w:line="240" w:lineRule="auto"/>
        <w:ind w:left="709" w:firstLine="709"/>
        <w:rPr>
          <w:rFonts w:cstheme="minorHAnsi"/>
          <w:color w:val="008F96"/>
          <w:lang w:val="en-US"/>
        </w:rPr>
      </w:pPr>
      <w:r w:rsidRPr="003561AE">
        <w:rPr>
          <w:rFonts w:cstheme="minorHAnsi"/>
          <w:color w:val="808080" w:themeColor="background1" w:themeShade="80"/>
          <w:lang w:val="en-US"/>
        </w:rPr>
        <w:t>REA, Unit B3 “Biodiversity, Circular Economy and Environment”</w:t>
      </w:r>
    </w:p>
    <w:p w14:paraId="04C79782"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 xml:space="preserve">13:15-13:25 </w:t>
      </w:r>
      <w:r w:rsidRPr="003561AE">
        <w:rPr>
          <w:rFonts w:cstheme="minorHAnsi"/>
          <w:color w:val="008F96"/>
          <w:lang w:val="en-US"/>
        </w:rPr>
        <w:tab/>
      </w:r>
      <w:r w:rsidRPr="003561AE">
        <w:rPr>
          <w:rFonts w:cstheme="minorHAnsi"/>
          <w:lang w:val="en-US"/>
        </w:rPr>
        <w:t>Presentation on topic FNR-16 -2020</w:t>
      </w:r>
    </w:p>
    <w:p w14:paraId="780C0C2C" w14:textId="77777777" w:rsidR="00DE24A7" w:rsidRPr="003561AE" w:rsidRDefault="00DE24A7" w:rsidP="00DE24A7">
      <w:pPr>
        <w:spacing w:after="0" w:line="240" w:lineRule="auto"/>
        <w:ind w:left="1418" w:firstLine="6"/>
        <w:rPr>
          <w:rFonts w:cstheme="minorHAnsi"/>
          <w:color w:val="808080" w:themeColor="background1" w:themeShade="80"/>
          <w:lang w:val="en-US"/>
        </w:rPr>
      </w:pPr>
      <w:r w:rsidRPr="003561AE">
        <w:rPr>
          <w:rFonts w:cstheme="minorHAnsi"/>
          <w:color w:val="808080" w:themeColor="background1" w:themeShade="80"/>
          <w:lang w:val="en-US"/>
        </w:rPr>
        <w:t xml:space="preserve">Paloma MALLORQUIN - Policy Officer </w:t>
      </w:r>
    </w:p>
    <w:p w14:paraId="013BEBCD" w14:textId="77777777" w:rsidR="00DE24A7" w:rsidRPr="003561AE" w:rsidRDefault="00DE24A7" w:rsidP="00DE24A7">
      <w:pPr>
        <w:spacing w:after="0" w:line="240" w:lineRule="auto"/>
        <w:ind w:left="1418" w:firstLine="6"/>
        <w:rPr>
          <w:rFonts w:cstheme="minorHAnsi"/>
          <w:color w:val="008F96"/>
          <w:lang w:val="en-US"/>
        </w:rPr>
      </w:pPr>
      <w:r w:rsidRPr="003561AE">
        <w:rPr>
          <w:rFonts w:cstheme="minorHAnsi"/>
          <w:color w:val="808080" w:themeColor="background1" w:themeShade="80"/>
          <w:lang w:val="en-US"/>
        </w:rPr>
        <w:t xml:space="preserve">DG Research &amp; Innovation, Unit B1 “Circular Economy &amp; </w:t>
      </w:r>
      <w:proofErr w:type="spellStart"/>
      <w:r w:rsidRPr="003561AE">
        <w:rPr>
          <w:rFonts w:cstheme="minorHAnsi"/>
          <w:color w:val="808080" w:themeColor="background1" w:themeShade="80"/>
          <w:lang w:val="en-US"/>
        </w:rPr>
        <w:t>Biobased</w:t>
      </w:r>
      <w:proofErr w:type="spellEnd"/>
      <w:r w:rsidRPr="003561AE">
        <w:rPr>
          <w:rFonts w:cstheme="minorHAnsi"/>
          <w:color w:val="808080" w:themeColor="background1" w:themeShade="80"/>
          <w:lang w:val="en-US"/>
        </w:rPr>
        <w:t xml:space="preserve"> Systems”</w:t>
      </w:r>
    </w:p>
    <w:p w14:paraId="72D1B5AA" w14:textId="77777777" w:rsidR="00DE24A7" w:rsidRPr="003561AE" w:rsidRDefault="00DE24A7" w:rsidP="00DE24A7">
      <w:pPr>
        <w:spacing w:line="240" w:lineRule="auto"/>
        <w:contextualSpacing/>
        <w:rPr>
          <w:rFonts w:cstheme="minorHAnsi"/>
          <w:color w:val="008F96"/>
          <w:lang w:val="en-US"/>
        </w:rPr>
      </w:pPr>
      <w:r w:rsidRPr="003561AE">
        <w:rPr>
          <w:rFonts w:cstheme="minorHAnsi"/>
          <w:color w:val="008F96"/>
          <w:lang w:val="en-US"/>
        </w:rPr>
        <w:t>13:25-13:30</w:t>
      </w:r>
      <w:r w:rsidRPr="003561AE">
        <w:rPr>
          <w:rFonts w:cstheme="minorHAnsi"/>
          <w:color w:val="008F96"/>
          <w:lang w:val="en-US"/>
        </w:rPr>
        <w:tab/>
      </w:r>
      <w:r w:rsidRPr="003561AE">
        <w:rPr>
          <w:rFonts w:cstheme="minorHAnsi"/>
          <w:lang w:val="en-US"/>
        </w:rPr>
        <w:t>Introduction of Project Officers of FNR-16-2020 projects</w:t>
      </w:r>
    </w:p>
    <w:p w14:paraId="723342AD" w14:textId="77777777" w:rsidR="00DE24A7" w:rsidRPr="003561AE" w:rsidRDefault="00DE24A7" w:rsidP="00DE24A7">
      <w:pPr>
        <w:spacing w:after="0" w:line="240" w:lineRule="auto"/>
        <w:rPr>
          <w:rFonts w:cstheme="minorHAnsi"/>
          <w:color w:val="808080" w:themeColor="background1" w:themeShade="80"/>
          <w:lang w:val="en-US"/>
        </w:rPr>
      </w:pPr>
      <w:r w:rsidRPr="003561AE">
        <w:rPr>
          <w:rFonts w:cstheme="minorHAnsi"/>
          <w:color w:val="008F96"/>
          <w:lang w:val="en-US"/>
        </w:rPr>
        <w:tab/>
      </w:r>
      <w:r w:rsidRPr="003561AE">
        <w:rPr>
          <w:rFonts w:cstheme="minorHAnsi"/>
          <w:color w:val="008F96"/>
          <w:lang w:val="en-US"/>
        </w:rPr>
        <w:tab/>
      </w:r>
      <w:r w:rsidRPr="003561AE">
        <w:rPr>
          <w:rFonts w:cstheme="minorHAnsi"/>
          <w:color w:val="808080" w:themeColor="background1" w:themeShade="80"/>
          <w:lang w:val="en-US"/>
        </w:rPr>
        <w:t xml:space="preserve">Ruska </w:t>
      </w:r>
      <w:r w:rsidRPr="003561AE">
        <w:rPr>
          <w:rFonts w:cstheme="minorHAnsi"/>
          <w:caps/>
          <w:color w:val="808080" w:themeColor="background1" w:themeShade="80"/>
          <w:lang w:val="en-US"/>
        </w:rPr>
        <w:t>Kelevska</w:t>
      </w:r>
      <w:r w:rsidRPr="003561AE">
        <w:rPr>
          <w:rFonts w:cstheme="minorHAnsi"/>
          <w:color w:val="808080" w:themeColor="background1" w:themeShade="80"/>
          <w:lang w:val="en-US"/>
        </w:rPr>
        <w:t xml:space="preserve"> and Colombe </w:t>
      </w:r>
      <w:r w:rsidRPr="003561AE">
        <w:rPr>
          <w:rFonts w:cstheme="minorHAnsi"/>
          <w:caps/>
          <w:color w:val="808080" w:themeColor="background1" w:themeShade="80"/>
          <w:lang w:val="en-US"/>
        </w:rPr>
        <w:t>Warin</w:t>
      </w:r>
      <w:r w:rsidRPr="003561AE">
        <w:rPr>
          <w:rFonts w:cstheme="minorHAnsi"/>
          <w:color w:val="808080" w:themeColor="background1" w:themeShade="80"/>
          <w:lang w:val="en-US"/>
        </w:rPr>
        <w:t xml:space="preserve"> - Project Officers</w:t>
      </w:r>
    </w:p>
    <w:p w14:paraId="3391DF42" w14:textId="77777777" w:rsidR="00DE24A7" w:rsidRPr="003561AE" w:rsidRDefault="00DE24A7" w:rsidP="00DE24A7">
      <w:pPr>
        <w:spacing w:after="0" w:line="240" w:lineRule="auto"/>
        <w:ind w:left="708" w:firstLine="708"/>
        <w:rPr>
          <w:rFonts w:cstheme="minorHAnsi"/>
          <w:color w:val="008F96"/>
          <w:lang w:val="en-US"/>
        </w:rPr>
      </w:pPr>
      <w:r w:rsidRPr="003561AE">
        <w:rPr>
          <w:rFonts w:cstheme="minorHAnsi"/>
          <w:color w:val="808080" w:themeColor="background1" w:themeShade="80"/>
          <w:lang w:val="en-US"/>
        </w:rPr>
        <w:t>REA, Unit B3 “Biodiversity, Circular Economy and Environment”</w:t>
      </w:r>
    </w:p>
    <w:p w14:paraId="7E2EBCEA"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13:30-13.35</w:t>
      </w:r>
      <w:r w:rsidRPr="003561AE">
        <w:rPr>
          <w:rFonts w:cstheme="minorHAnsi"/>
          <w:color w:val="008F96"/>
          <w:lang w:val="en-US"/>
        </w:rPr>
        <w:tab/>
      </w:r>
      <w:r w:rsidRPr="003561AE">
        <w:rPr>
          <w:rFonts w:cstheme="minorHAnsi"/>
          <w:lang w:val="en-US"/>
        </w:rPr>
        <w:t>EnXylaScope: project overview and synergy expectations</w:t>
      </w:r>
      <w:r w:rsidRPr="003561AE">
        <w:rPr>
          <w:rFonts w:cstheme="minorHAnsi"/>
          <w:vertAlign w:val="superscript"/>
          <w:lang w:val="en-US"/>
        </w:rPr>
        <w:t>1</w:t>
      </w:r>
      <w:r w:rsidRPr="003561AE">
        <w:rPr>
          <w:rFonts w:cstheme="minorHAnsi"/>
          <w:lang w:val="en-US"/>
        </w:rPr>
        <w:tab/>
      </w:r>
    </w:p>
    <w:p w14:paraId="62126A52" w14:textId="77777777" w:rsidR="00DE24A7" w:rsidRPr="003561AE" w:rsidRDefault="00DE24A7" w:rsidP="00DE24A7">
      <w:pPr>
        <w:spacing w:after="0" w:line="240" w:lineRule="auto"/>
        <w:rPr>
          <w:rFonts w:cstheme="minorHAnsi"/>
          <w:color w:val="808080" w:themeColor="background1" w:themeShade="80"/>
        </w:rPr>
      </w:pPr>
      <w:r w:rsidRPr="003561AE">
        <w:rPr>
          <w:rFonts w:cstheme="minorHAnsi"/>
          <w:lang w:val="en-US"/>
        </w:rPr>
        <w:tab/>
      </w:r>
      <w:r w:rsidRPr="003561AE">
        <w:rPr>
          <w:rFonts w:cstheme="minorHAnsi"/>
          <w:lang w:val="en-US"/>
        </w:rPr>
        <w:tab/>
      </w:r>
      <w:r w:rsidRPr="003561AE">
        <w:rPr>
          <w:rFonts w:cstheme="minorHAnsi"/>
          <w:color w:val="808080" w:themeColor="background1" w:themeShade="80"/>
        </w:rPr>
        <w:t xml:space="preserve">Carolina </w:t>
      </w:r>
      <w:r w:rsidRPr="003561AE">
        <w:rPr>
          <w:rFonts w:cstheme="minorHAnsi"/>
          <w:caps/>
          <w:color w:val="808080" w:themeColor="background1" w:themeShade="80"/>
        </w:rPr>
        <w:t>Peñalva</w:t>
      </w:r>
      <w:r w:rsidRPr="003561AE">
        <w:rPr>
          <w:rFonts w:cstheme="minorHAnsi"/>
          <w:color w:val="808080" w:themeColor="background1" w:themeShade="80"/>
        </w:rPr>
        <w:t xml:space="preserve"> - EnXylaScope’s Coordinator </w:t>
      </w:r>
    </w:p>
    <w:p w14:paraId="7785BBCE" w14:textId="77777777" w:rsidR="00DE24A7" w:rsidRPr="003561AE" w:rsidRDefault="00DE24A7" w:rsidP="00DE24A7">
      <w:pPr>
        <w:spacing w:before="60" w:after="0" w:line="240" w:lineRule="auto"/>
        <w:ind w:left="1418" w:hanging="1418"/>
        <w:rPr>
          <w:rFonts w:cstheme="minorHAnsi"/>
          <w:color w:val="008F96"/>
        </w:rPr>
      </w:pPr>
      <w:r w:rsidRPr="003561AE">
        <w:rPr>
          <w:rFonts w:cstheme="minorHAnsi"/>
          <w:color w:val="808080" w:themeColor="background1" w:themeShade="80"/>
        </w:rPr>
        <w:tab/>
      </w:r>
      <w:r w:rsidRPr="003561AE">
        <w:rPr>
          <w:rFonts w:cstheme="minorHAnsi"/>
          <w:i/>
          <w:color w:val="808080" w:themeColor="background1" w:themeShade="80"/>
        </w:rPr>
        <w:t xml:space="preserve">Short Q&amp;A   </w:t>
      </w:r>
    </w:p>
    <w:p w14:paraId="6082BCE1" w14:textId="77777777" w:rsidR="00DE24A7" w:rsidRPr="003561AE" w:rsidRDefault="00DE24A7" w:rsidP="00DE24A7">
      <w:pPr>
        <w:spacing w:line="240" w:lineRule="auto"/>
        <w:contextualSpacing/>
        <w:rPr>
          <w:rFonts w:cstheme="minorHAnsi"/>
          <w:color w:val="808080" w:themeColor="background1" w:themeShade="80"/>
          <w:lang w:val="en-US"/>
        </w:rPr>
      </w:pPr>
      <w:r w:rsidRPr="003561AE">
        <w:rPr>
          <w:rFonts w:cstheme="minorHAnsi"/>
          <w:color w:val="008F96"/>
          <w:lang w:val="en-US"/>
        </w:rPr>
        <w:lastRenderedPageBreak/>
        <w:t>13.40-13.45</w:t>
      </w:r>
      <w:r w:rsidRPr="003561AE">
        <w:rPr>
          <w:rFonts w:cstheme="minorHAnsi"/>
          <w:color w:val="808080" w:themeColor="background1" w:themeShade="80"/>
          <w:lang w:val="en-US"/>
        </w:rPr>
        <w:tab/>
      </w:r>
      <w:r w:rsidRPr="003561AE">
        <w:rPr>
          <w:rFonts w:cstheme="minorHAnsi"/>
          <w:lang w:val="en-US"/>
        </w:rPr>
        <w:t xml:space="preserve">FuturEnzyme: project overview and synergy expectations </w:t>
      </w:r>
      <w:r w:rsidRPr="003561AE">
        <w:rPr>
          <w:rFonts w:cstheme="minorHAnsi"/>
          <w:vertAlign w:val="superscript"/>
          <w:lang w:val="en-US"/>
        </w:rPr>
        <w:t>1</w:t>
      </w:r>
    </w:p>
    <w:p w14:paraId="1294E513" w14:textId="77777777" w:rsidR="00DE24A7" w:rsidRPr="003561AE" w:rsidRDefault="00DE24A7" w:rsidP="00DE24A7">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Manuel </w:t>
      </w:r>
      <w:r w:rsidRPr="003561AE">
        <w:rPr>
          <w:rFonts w:cstheme="minorHAnsi"/>
          <w:caps/>
          <w:color w:val="808080" w:themeColor="background1" w:themeShade="80"/>
          <w:lang w:val="en-US"/>
        </w:rPr>
        <w:t>Ferrer</w:t>
      </w:r>
      <w:r w:rsidRPr="003561AE">
        <w:rPr>
          <w:rFonts w:cstheme="minorHAnsi"/>
          <w:color w:val="808080" w:themeColor="background1" w:themeShade="80"/>
          <w:lang w:val="en-US"/>
        </w:rPr>
        <w:t xml:space="preserve"> - FuturEnzyme’s Coordinator </w:t>
      </w:r>
    </w:p>
    <w:p w14:paraId="7524BB81" w14:textId="77777777" w:rsidR="00DE24A7" w:rsidRPr="003561AE" w:rsidRDefault="00DE24A7" w:rsidP="00DE24A7">
      <w:pPr>
        <w:spacing w:before="60" w:after="0" w:line="240" w:lineRule="auto"/>
        <w:ind w:left="1418" w:hanging="2"/>
        <w:rPr>
          <w:rFonts w:cstheme="minorHAnsi"/>
          <w:color w:val="808080" w:themeColor="background1" w:themeShade="80"/>
          <w:lang w:val="en-US"/>
        </w:rPr>
      </w:pPr>
      <w:r w:rsidRPr="003561AE">
        <w:rPr>
          <w:rFonts w:cstheme="minorHAnsi"/>
          <w:i/>
          <w:color w:val="808080" w:themeColor="background1" w:themeShade="80"/>
          <w:lang w:val="en-US"/>
        </w:rPr>
        <w:t xml:space="preserve">Short Q&amp;A   </w:t>
      </w:r>
    </w:p>
    <w:p w14:paraId="1D3A2725"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13.50-13.55</w:t>
      </w:r>
      <w:r w:rsidRPr="003561AE">
        <w:rPr>
          <w:rFonts w:cstheme="minorHAnsi"/>
          <w:lang w:val="en-US"/>
        </w:rPr>
        <w:tab/>
        <w:t>OXIPRO: project overview and synergy expectations</w:t>
      </w:r>
      <w:r w:rsidRPr="003561AE">
        <w:rPr>
          <w:rFonts w:cstheme="minorHAnsi"/>
          <w:vertAlign w:val="superscript"/>
          <w:lang w:val="en-US"/>
        </w:rPr>
        <w:t>1</w:t>
      </w:r>
    </w:p>
    <w:p w14:paraId="5AFC83D7" w14:textId="77777777" w:rsidR="00DE24A7" w:rsidRPr="003561AE" w:rsidRDefault="00DE24A7" w:rsidP="00DE24A7">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Gro E. </w:t>
      </w:r>
      <w:proofErr w:type="spellStart"/>
      <w:r w:rsidRPr="003561AE">
        <w:rPr>
          <w:rFonts w:cstheme="minorHAnsi"/>
          <w:color w:val="808080" w:themeColor="background1" w:themeShade="80"/>
          <w:lang w:val="en-US"/>
        </w:rPr>
        <w:t>Kjæreng</w:t>
      </w:r>
      <w:proofErr w:type="spellEnd"/>
      <w:r w:rsidRPr="003561AE">
        <w:rPr>
          <w:rFonts w:cstheme="minorHAnsi"/>
          <w:color w:val="808080" w:themeColor="background1" w:themeShade="80"/>
          <w:lang w:val="en-US"/>
        </w:rPr>
        <w:t xml:space="preserve"> </w:t>
      </w:r>
      <w:r w:rsidRPr="003561AE">
        <w:rPr>
          <w:rFonts w:cstheme="minorHAnsi"/>
          <w:caps/>
          <w:color w:val="808080" w:themeColor="background1" w:themeShade="80"/>
          <w:lang w:val="en-US"/>
        </w:rPr>
        <w:t>Bjerga</w:t>
      </w:r>
      <w:r w:rsidRPr="003561AE">
        <w:rPr>
          <w:rFonts w:cstheme="minorHAnsi"/>
          <w:color w:val="808080" w:themeColor="background1" w:themeShade="80"/>
          <w:lang w:val="en-US"/>
        </w:rPr>
        <w:t xml:space="preserve"> - OXIPRO’s Coordinator</w:t>
      </w:r>
      <w:r w:rsidRPr="003561AE">
        <w:rPr>
          <w:rFonts w:cstheme="minorHAnsi"/>
          <w:color w:val="808080" w:themeColor="background1" w:themeShade="80"/>
          <w:lang w:val="en-US"/>
        </w:rPr>
        <w:tab/>
      </w:r>
      <w:r w:rsidRPr="003561AE">
        <w:rPr>
          <w:rFonts w:cstheme="minorHAnsi"/>
          <w:color w:val="808080" w:themeColor="background1" w:themeShade="80"/>
          <w:lang w:val="en-US"/>
        </w:rPr>
        <w:tab/>
      </w:r>
    </w:p>
    <w:p w14:paraId="245AC14C" w14:textId="77777777" w:rsidR="00DE24A7" w:rsidRPr="003561AE" w:rsidRDefault="00DE24A7" w:rsidP="00DE24A7">
      <w:pPr>
        <w:spacing w:before="60" w:after="0" w:line="240" w:lineRule="auto"/>
        <w:ind w:left="1418" w:hanging="2"/>
        <w:rPr>
          <w:rFonts w:cstheme="minorHAnsi"/>
          <w:color w:val="808080" w:themeColor="background1" w:themeShade="80"/>
          <w:lang w:val="en-US"/>
        </w:rPr>
      </w:pPr>
      <w:r w:rsidRPr="003561AE">
        <w:rPr>
          <w:rFonts w:cstheme="minorHAnsi"/>
          <w:i/>
          <w:color w:val="808080" w:themeColor="background1" w:themeShade="80"/>
          <w:lang w:val="en-US"/>
        </w:rPr>
        <w:t xml:space="preserve">Short Q&amp;A   </w:t>
      </w:r>
    </w:p>
    <w:p w14:paraId="48B6538E" w14:textId="77777777" w:rsidR="00DE24A7" w:rsidRPr="003561AE" w:rsidRDefault="00DE24A7" w:rsidP="00DE24A7">
      <w:pPr>
        <w:spacing w:line="240" w:lineRule="auto"/>
        <w:contextualSpacing/>
        <w:rPr>
          <w:rFonts w:cstheme="minorHAnsi"/>
          <w:color w:val="808080" w:themeColor="background1" w:themeShade="80"/>
          <w:lang w:val="en-US"/>
        </w:rPr>
      </w:pPr>
      <w:r w:rsidRPr="003561AE">
        <w:rPr>
          <w:rFonts w:cstheme="minorHAnsi"/>
          <w:color w:val="008F96"/>
          <w:lang w:val="en-US"/>
        </w:rPr>
        <w:t>14.00-14.05</w:t>
      </w:r>
      <w:r w:rsidRPr="003561AE">
        <w:rPr>
          <w:rFonts w:cstheme="minorHAnsi"/>
          <w:color w:val="808080" w:themeColor="background1" w:themeShade="80"/>
          <w:lang w:val="en-US"/>
        </w:rPr>
        <w:tab/>
      </w:r>
      <w:r w:rsidRPr="003561AE">
        <w:rPr>
          <w:rFonts w:cstheme="minorHAnsi"/>
          <w:lang w:val="en-US"/>
        </w:rPr>
        <w:t>RADICALZ: project overview and synergy expectations</w:t>
      </w:r>
      <w:r w:rsidRPr="003561AE">
        <w:rPr>
          <w:rFonts w:cstheme="minorHAnsi"/>
          <w:vertAlign w:val="superscript"/>
          <w:lang w:val="en-US"/>
        </w:rPr>
        <w:t>1</w:t>
      </w:r>
    </w:p>
    <w:p w14:paraId="15B04B5A" w14:textId="77777777" w:rsidR="00DE24A7" w:rsidRPr="003561AE" w:rsidRDefault="00DE24A7" w:rsidP="00DE24A7">
      <w:pPr>
        <w:spacing w:after="0" w:line="240" w:lineRule="auto"/>
        <w:rPr>
          <w:rFonts w:cstheme="minorHAnsi"/>
          <w:color w:val="808080" w:themeColor="background1" w:themeShade="80"/>
          <w:lang w:val="en-US"/>
        </w:rPr>
      </w:pPr>
      <w:r w:rsidRPr="003561AE">
        <w:rPr>
          <w:rFonts w:cstheme="minorHAnsi"/>
          <w:lang w:val="en-US"/>
        </w:rPr>
        <w:tab/>
      </w:r>
      <w:r w:rsidRPr="003561AE">
        <w:rPr>
          <w:rFonts w:cstheme="minorHAnsi"/>
          <w:lang w:val="en-US"/>
        </w:rPr>
        <w:tab/>
      </w:r>
      <w:r w:rsidRPr="003561AE">
        <w:rPr>
          <w:rFonts w:cstheme="minorHAnsi"/>
          <w:color w:val="808080" w:themeColor="background1" w:themeShade="80"/>
          <w:lang w:val="en-US"/>
        </w:rPr>
        <w:t xml:space="preserve">Aurelio </w:t>
      </w:r>
      <w:r w:rsidRPr="003561AE">
        <w:rPr>
          <w:rFonts w:cstheme="minorHAnsi"/>
          <w:caps/>
          <w:color w:val="808080" w:themeColor="background1" w:themeShade="80"/>
          <w:lang w:val="en-US"/>
        </w:rPr>
        <w:t>Hidalgo</w:t>
      </w:r>
      <w:r w:rsidRPr="003561AE">
        <w:rPr>
          <w:rFonts w:cstheme="minorHAnsi"/>
          <w:color w:val="808080" w:themeColor="background1" w:themeShade="80"/>
          <w:lang w:val="en-US"/>
        </w:rPr>
        <w:t xml:space="preserve"> - RADICALZ’s Coordinator</w:t>
      </w:r>
    </w:p>
    <w:p w14:paraId="27476A3A" w14:textId="77777777" w:rsidR="00DE24A7" w:rsidRDefault="00DE24A7" w:rsidP="00DE24A7">
      <w:pPr>
        <w:spacing w:before="60" w:after="0" w:line="240" w:lineRule="auto"/>
        <w:ind w:left="1418" w:hanging="2"/>
        <w:rPr>
          <w:rFonts w:cstheme="minorHAnsi"/>
          <w:i/>
          <w:color w:val="808080" w:themeColor="background1" w:themeShade="80"/>
          <w:lang w:val="en-US"/>
        </w:rPr>
      </w:pPr>
      <w:r w:rsidRPr="003561AE">
        <w:rPr>
          <w:rFonts w:cstheme="minorHAnsi"/>
          <w:i/>
          <w:color w:val="808080" w:themeColor="background1" w:themeShade="80"/>
          <w:lang w:val="en-US"/>
        </w:rPr>
        <w:t xml:space="preserve">Short Q&amp;A   </w:t>
      </w:r>
    </w:p>
    <w:p w14:paraId="79C30530" w14:textId="77777777" w:rsidR="00DE24A7" w:rsidRDefault="00DE24A7" w:rsidP="00DE24A7">
      <w:pPr>
        <w:spacing w:line="240" w:lineRule="auto"/>
        <w:ind w:left="708" w:firstLine="708"/>
        <w:contextualSpacing/>
        <w:rPr>
          <w:rFonts w:cstheme="minorHAnsi"/>
          <w:sz w:val="18"/>
          <w:lang w:val="en-US"/>
        </w:rPr>
      </w:pPr>
      <w:r w:rsidRPr="001E33F9">
        <w:rPr>
          <w:rFonts w:cstheme="minorHAnsi"/>
          <w:sz w:val="18"/>
          <w:vertAlign w:val="superscript"/>
          <w:lang w:val="en-US"/>
        </w:rPr>
        <w:t>1</w:t>
      </w:r>
      <w:r>
        <w:rPr>
          <w:rFonts w:cstheme="minorHAnsi"/>
          <w:sz w:val="18"/>
          <w:vertAlign w:val="superscript"/>
          <w:lang w:val="en-US"/>
        </w:rPr>
        <w:t xml:space="preserve"> </w:t>
      </w:r>
      <w:r w:rsidRPr="001E33F9">
        <w:rPr>
          <w:rFonts w:cstheme="minorHAnsi"/>
          <w:sz w:val="18"/>
          <w:lang w:val="en-US"/>
        </w:rPr>
        <w:t>Brief of the project, partners and synergy ideas.</w:t>
      </w:r>
    </w:p>
    <w:p w14:paraId="49AB05A3" w14:textId="77777777" w:rsidR="00DE24A7" w:rsidRPr="00C076B1" w:rsidRDefault="00DE24A7" w:rsidP="00DE24A7">
      <w:pPr>
        <w:spacing w:line="240" w:lineRule="auto"/>
        <w:ind w:left="1416"/>
        <w:contextualSpacing/>
        <w:rPr>
          <w:rFonts w:cstheme="minorHAnsi"/>
          <w:sz w:val="20"/>
          <w:lang w:val="en-US"/>
        </w:rPr>
      </w:pPr>
      <w:r>
        <w:rPr>
          <w:rFonts w:cstheme="minorHAnsi"/>
          <w:sz w:val="20"/>
          <w:lang w:val="en-US"/>
        </w:rPr>
        <w:t>*M</w:t>
      </w:r>
      <w:r w:rsidRPr="00C076B1">
        <w:rPr>
          <w:rFonts w:cstheme="minorHAnsi"/>
          <w:sz w:val="20"/>
          <w:lang w:val="en-US"/>
        </w:rPr>
        <w:t xml:space="preserve">eeting </w:t>
      </w:r>
      <w:proofErr w:type="spellStart"/>
      <w:r w:rsidRPr="00C076B1">
        <w:rPr>
          <w:rFonts w:cstheme="minorHAnsi"/>
          <w:sz w:val="20"/>
          <w:lang w:val="en-US"/>
        </w:rPr>
        <w:t>organised</w:t>
      </w:r>
      <w:proofErr w:type="spellEnd"/>
      <w:r w:rsidRPr="00C076B1">
        <w:rPr>
          <w:rFonts w:cstheme="minorHAnsi"/>
          <w:sz w:val="20"/>
          <w:lang w:val="en-US"/>
        </w:rPr>
        <w:t xml:space="preserve"> in cooperation with the REA (Unit B3 “Biodiversity, Circular Economy and Environment”).</w:t>
      </w:r>
    </w:p>
    <w:p w14:paraId="41041A27" w14:textId="77777777" w:rsidR="00DE24A7" w:rsidRDefault="00DE24A7" w:rsidP="00DE24A7">
      <w:pPr>
        <w:spacing w:after="0" w:line="240" w:lineRule="auto"/>
        <w:rPr>
          <w:rFonts w:cstheme="minorHAnsi"/>
          <w:color w:val="808080" w:themeColor="background1" w:themeShade="80"/>
          <w:lang w:val="en-US"/>
        </w:rPr>
      </w:pPr>
      <w:r w:rsidRPr="003561AE">
        <w:rPr>
          <w:rFonts w:cstheme="minorHAnsi"/>
          <w:color w:val="008F96"/>
          <w:lang w:val="en-US"/>
        </w:rPr>
        <w:t>14.10-14.45</w:t>
      </w:r>
      <w:r w:rsidRPr="003561AE">
        <w:rPr>
          <w:rFonts w:cstheme="minorHAnsi"/>
          <w:color w:val="008F96"/>
          <w:lang w:val="en-US"/>
        </w:rPr>
        <w:tab/>
      </w:r>
      <w:r w:rsidRPr="003561AE">
        <w:rPr>
          <w:rFonts w:cstheme="minorHAnsi"/>
          <w:lang w:val="en-US"/>
        </w:rPr>
        <w:t>Discussion of synergies and opportunities</w:t>
      </w:r>
    </w:p>
    <w:p w14:paraId="556C1F23" w14:textId="77777777" w:rsidR="00DE24A7" w:rsidRPr="003561AE" w:rsidRDefault="00DE24A7" w:rsidP="00DE24A7">
      <w:pPr>
        <w:spacing w:after="0" w:line="240" w:lineRule="auto"/>
        <w:ind w:left="708" w:firstLine="708"/>
        <w:rPr>
          <w:rFonts w:cstheme="minorHAnsi"/>
          <w:lang w:val="en-US"/>
        </w:rPr>
      </w:pPr>
      <w:r w:rsidRPr="003561AE">
        <w:rPr>
          <w:rFonts w:cstheme="minorHAnsi"/>
          <w:color w:val="808080" w:themeColor="background1" w:themeShade="80"/>
          <w:lang w:val="en-US"/>
        </w:rPr>
        <w:t>Coordinators and other participants</w:t>
      </w:r>
    </w:p>
    <w:p w14:paraId="2FF35ACE" w14:textId="77777777" w:rsidR="00DE24A7" w:rsidRPr="007B72D2" w:rsidRDefault="00DE24A7" w:rsidP="00867297">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D</w:t>
      </w:r>
      <w:r w:rsidRPr="00656162">
        <w:rPr>
          <w:rFonts w:cstheme="minorHAnsi"/>
          <w:color w:val="808080" w:themeColor="background1" w:themeShade="80"/>
          <w:lang w:val="en-US"/>
        </w:rPr>
        <w:t>issemination and communication</w:t>
      </w:r>
      <w:r>
        <w:rPr>
          <w:rFonts w:cstheme="minorHAnsi"/>
          <w:color w:val="808080" w:themeColor="background1" w:themeShade="80"/>
          <w:lang w:val="en-US"/>
        </w:rPr>
        <w:t xml:space="preserve">: popular science articles, courses, workshops (Master, PhDs, </w:t>
      </w:r>
      <w:proofErr w:type="spellStart"/>
      <w:r>
        <w:rPr>
          <w:rFonts w:cstheme="minorHAnsi"/>
          <w:color w:val="808080" w:themeColor="background1" w:themeShade="80"/>
          <w:lang w:val="en-US"/>
        </w:rPr>
        <w:t>postdoct</w:t>
      </w:r>
      <w:proofErr w:type="spellEnd"/>
      <w:r>
        <w:rPr>
          <w:rFonts w:cstheme="minorHAnsi"/>
          <w:color w:val="808080" w:themeColor="background1" w:themeShade="80"/>
          <w:lang w:val="en-US"/>
        </w:rPr>
        <w:t>, …), webinars, roundtables, …</w:t>
      </w:r>
    </w:p>
    <w:p w14:paraId="25EF698E" w14:textId="77777777" w:rsidR="00DE24A7" w:rsidRDefault="00DE24A7" w:rsidP="00867297">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Technical meetings: IP and PO, …</w:t>
      </w:r>
    </w:p>
    <w:p w14:paraId="6CB12275" w14:textId="77777777" w:rsidR="00DE24A7" w:rsidRDefault="00DE24A7" w:rsidP="00867297">
      <w:pPr>
        <w:pStyle w:val="Prrafodelista"/>
        <w:numPr>
          <w:ilvl w:val="0"/>
          <w:numId w:val="1"/>
        </w:numPr>
        <w:spacing w:after="0"/>
        <w:contextualSpacing w:val="0"/>
        <w:rPr>
          <w:rFonts w:cstheme="minorHAnsi"/>
          <w:color w:val="808080" w:themeColor="background1" w:themeShade="80"/>
          <w:lang w:val="en-US"/>
        </w:rPr>
      </w:pPr>
      <w:r>
        <w:rPr>
          <w:rFonts w:cstheme="minorHAnsi"/>
          <w:color w:val="808080" w:themeColor="background1" w:themeShade="80"/>
          <w:lang w:val="en-US"/>
        </w:rPr>
        <w:t>P</w:t>
      </w:r>
      <w:r w:rsidRPr="00656162">
        <w:rPr>
          <w:rFonts w:cstheme="minorHAnsi"/>
          <w:color w:val="808080" w:themeColor="background1" w:themeShade="80"/>
          <w:lang w:val="en-US"/>
        </w:rPr>
        <w:t xml:space="preserve">olicy </w:t>
      </w:r>
      <w:r>
        <w:rPr>
          <w:rFonts w:cstheme="minorHAnsi"/>
          <w:color w:val="808080" w:themeColor="background1" w:themeShade="80"/>
          <w:lang w:val="en-US"/>
        </w:rPr>
        <w:t>actions: policy events, policy paper, …</w:t>
      </w:r>
    </w:p>
    <w:p w14:paraId="6283D358" w14:textId="77777777" w:rsidR="00DE24A7" w:rsidRPr="000071F3" w:rsidRDefault="00DE24A7" w:rsidP="00867297">
      <w:pPr>
        <w:pStyle w:val="Prrafodelista"/>
        <w:numPr>
          <w:ilvl w:val="0"/>
          <w:numId w:val="1"/>
        </w:numPr>
        <w:spacing w:after="0"/>
        <w:contextualSpacing w:val="0"/>
        <w:rPr>
          <w:rFonts w:cstheme="minorHAnsi"/>
          <w:color w:val="808080" w:themeColor="background1" w:themeShade="80"/>
          <w:lang w:val="en-US"/>
        </w:rPr>
      </w:pPr>
      <w:r w:rsidRPr="000071F3">
        <w:rPr>
          <w:rFonts w:cstheme="minorHAnsi"/>
          <w:color w:val="808080" w:themeColor="background1" w:themeShade="80"/>
          <w:lang w:val="en-US"/>
        </w:rPr>
        <w:t xml:space="preserve">Stakeholder and Consumer actions: </w:t>
      </w:r>
      <w:proofErr w:type="spellStart"/>
      <w:r w:rsidRPr="000071F3">
        <w:rPr>
          <w:rFonts w:cstheme="minorHAnsi"/>
          <w:color w:val="808080" w:themeColor="background1" w:themeShade="80"/>
          <w:lang w:val="en-US"/>
        </w:rPr>
        <w:t>infoday</w:t>
      </w:r>
      <w:r>
        <w:rPr>
          <w:rFonts w:cstheme="minorHAnsi"/>
          <w:color w:val="808080" w:themeColor="background1" w:themeShade="80"/>
          <w:lang w:val="en-US"/>
        </w:rPr>
        <w:t>s</w:t>
      </w:r>
      <w:proofErr w:type="spellEnd"/>
      <w:r w:rsidRPr="000071F3">
        <w:rPr>
          <w:rFonts w:cstheme="minorHAnsi"/>
          <w:color w:val="808080" w:themeColor="background1" w:themeShade="80"/>
          <w:lang w:val="en-US"/>
        </w:rPr>
        <w:t>,</w:t>
      </w:r>
      <w:r>
        <w:rPr>
          <w:rFonts w:cstheme="minorHAnsi"/>
          <w:color w:val="808080" w:themeColor="background1" w:themeShade="80"/>
          <w:lang w:val="en-US"/>
        </w:rPr>
        <w:t xml:space="preserve"> </w:t>
      </w:r>
      <w:r w:rsidRPr="000071F3">
        <w:rPr>
          <w:rFonts w:cstheme="minorHAnsi"/>
          <w:color w:val="808080" w:themeColor="background1" w:themeShade="80"/>
          <w:lang w:val="en-US"/>
        </w:rPr>
        <w:t>s</w:t>
      </w:r>
      <w:r>
        <w:rPr>
          <w:rFonts w:cstheme="minorHAnsi"/>
          <w:color w:val="808080" w:themeColor="background1" w:themeShade="80"/>
          <w:lang w:val="en-US"/>
        </w:rPr>
        <w:t>takeholder/</w:t>
      </w:r>
      <w:r w:rsidRPr="000071F3">
        <w:rPr>
          <w:rFonts w:cstheme="minorHAnsi"/>
          <w:color w:val="808080" w:themeColor="background1" w:themeShade="80"/>
          <w:lang w:val="en-US"/>
        </w:rPr>
        <w:t xml:space="preserve">consumer briefings, … </w:t>
      </w:r>
    </w:p>
    <w:p w14:paraId="764FC616" w14:textId="77777777" w:rsidR="00DE24A7" w:rsidRPr="007B72D2" w:rsidRDefault="00DE24A7" w:rsidP="00867297">
      <w:pPr>
        <w:pStyle w:val="Prrafodelista"/>
        <w:numPr>
          <w:ilvl w:val="0"/>
          <w:numId w:val="1"/>
        </w:numPr>
        <w:spacing w:after="0"/>
        <w:contextualSpacing w:val="0"/>
        <w:rPr>
          <w:rFonts w:cstheme="minorHAnsi"/>
          <w:color w:val="808080" w:themeColor="background1" w:themeShade="80"/>
          <w:lang w:val="en-US"/>
        </w:rPr>
      </w:pPr>
      <w:r w:rsidRPr="007B72D2">
        <w:rPr>
          <w:rFonts w:cstheme="minorHAnsi"/>
          <w:color w:val="808080" w:themeColor="background1" w:themeShade="80"/>
          <w:lang w:val="en-US"/>
        </w:rPr>
        <w:t>Frameworks for sharing ideas, techniques, materials, ...</w:t>
      </w:r>
    </w:p>
    <w:p w14:paraId="6D6F2224" w14:textId="77777777" w:rsidR="00DE24A7" w:rsidRPr="00CB02BA" w:rsidRDefault="00DE24A7" w:rsidP="00867297">
      <w:pPr>
        <w:pStyle w:val="Prrafodelista"/>
        <w:numPr>
          <w:ilvl w:val="0"/>
          <w:numId w:val="1"/>
        </w:numPr>
        <w:spacing w:after="0"/>
        <w:ind w:left="1775" w:hanging="357"/>
        <w:contextualSpacing w:val="0"/>
        <w:rPr>
          <w:rFonts w:cstheme="minorHAnsi"/>
          <w:color w:val="808080" w:themeColor="background1" w:themeShade="80"/>
          <w:lang w:val="en-US"/>
        </w:rPr>
      </w:pPr>
      <w:r w:rsidRPr="006F1306">
        <w:rPr>
          <w:rFonts w:cstheme="minorHAnsi"/>
          <w:color w:val="808080" w:themeColor="background1" w:themeShade="80"/>
          <w:lang w:val="en-US"/>
        </w:rPr>
        <w:t xml:space="preserve">How to avoid </w:t>
      </w:r>
      <w:r w:rsidRPr="006F1306">
        <w:rPr>
          <w:color w:val="808080" w:themeColor="background1" w:themeShade="80"/>
          <w:lang w:val="en-GB"/>
        </w:rPr>
        <w:t>overlapping or duplication of activities</w:t>
      </w:r>
      <w:r>
        <w:rPr>
          <w:color w:val="808080" w:themeColor="background1" w:themeShade="80"/>
          <w:lang w:val="en-GB"/>
        </w:rPr>
        <w:t>.</w:t>
      </w:r>
    </w:p>
    <w:p w14:paraId="5B7DAB7F" w14:textId="77777777" w:rsidR="00DE24A7" w:rsidRPr="00F11AEE" w:rsidRDefault="00DE24A7" w:rsidP="00867297">
      <w:pPr>
        <w:pStyle w:val="Prrafodelista"/>
        <w:numPr>
          <w:ilvl w:val="0"/>
          <w:numId w:val="1"/>
        </w:numPr>
        <w:spacing w:after="0"/>
        <w:ind w:left="1775" w:hanging="357"/>
        <w:rPr>
          <w:rFonts w:cstheme="minorHAnsi"/>
          <w:color w:val="808080" w:themeColor="background1" w:themeShade="80"/>
          <w:lang w:val="en-US"/>
        </w:rPr>
      </w:pPr>
      <w:r w:rsidRPr="00F11AEE">
        <w:rPr>
          <w:color w:val="808080" w:themeColor="background1" w:themeShade="80"/>
          <w:lang w:val="en-GB"/>
        </w:rPr>
        <w:t>Etc.</w:t>
      </w:r>
      <w:r w:rsidRPr="00F11AEE">
        <w:rPr>
          <w:rFonts w:cstheme="minorHAnsi"/>
          <w:color w:val="008F96"/>
          <w:lang w:val="en-US"/>
        </w:rPr>
        <w:tab/>
      </w:r>
      <w:r w:rsidRPr="00F11AEE">
        <w:rPr>
          <w:rFonts w:cstheme="minorHAnsi"/>
          <w:color w:val="008F96"/>
          <w:lang w:val="en-US"/>
        </w:rPr>
        <w:tab/>
      </w:r>
    </w:p>
    <w:p w14:paraId="7F29210B"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14.45-14:55</w:t>
      </w:r>
      <w:r w:rsidRPr="003561AE">
        <w:rPr>
          <w:rFonts w:cstheme="minorHAnsi"/>
          <w:color w:val="008F96"/>
          <w:lang w:val="en-US"/>
        </w:rPr>
        <w:tab/>
      </w:r>
      <w:r w:rsidRPr="003561AE">
        <w:rPr>
          <w:rFonts w:cstheme="minorHAnsi"/>
          <w:lang w:val="en-US"/>
        </w:rPr>
        <w:t>Conclusions and agreed actions</w:t>
      </w:r>
    </w:p>
    <w:p w14:paraId="67E59123" w14:textId="77777777" w:rsidR="00DE24A7" w:rsidRPr="003561AE" w:rsidRDefault="00DE24A7" w:rsidP="00DE24A7">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Coordinators</w:t>
      </w:r>
    </w:p>
    <w:p w14:paraId="6CFDEC84" w14:textId="77777777" w:rsidR="00DE24A7" w:rsidRPr="00CB02BA" w:rsidRDefault="00DE24A7" w:rsidP="00DE24A7">
      <w:pPr>
        <w:spacing w:after="0" w:line="240" w:lineRule="auto"/>
        <w:ind w:left="1416"/>
        <w:rPr>
          <w:rFonts w:cstheme="minorHAnsi"/>
          <w:color w:val="808080" w:themeColor="background1" w:themeShade="80"/>
          <w:lang w:val="en-US"/>
        </w:rPr>
      </w:pPr>
      <w:r w:rsidRPr="00CB02BA">
        <w:rPr>
          <w:rFonts w:cstheme="minorHAnsi"/>
          <w:color w:val="808080" w:themeColor="background1" w:themeShade="80"/>
          <w:lang w:val="en-US"/>
        </w:rPr>
        <w:t>Live summary of actions to be taken on synergies and opportunities: key bullet points and take</w:t>
      </w:r>
      <w:r>
        <w:rPr>
          <w:rFonts w:cstheme="minorHAnsi"/>
          <w:color w:val="808080" w:themeColor="background1" w:themeShade="80"/>
          <w:lang w:val="en-US"/>
        </w:rPr>
        <w:t>-</w:t>
      </w:r>
      <w:r w:rsidRPr="00CB02BA">
        <w:rPr>
          <w:rFonts w:cstheme="minorHAnsi"/>
          <w:color w:val="808080" w:themeColor="background1" w:themeShade="80"/>
          <w:lang w:val="en-US"/>
        </w:rPr>
        <w:t>home actions</w:t>
      </w:r>
    </w:p>
    <w:p w14:paraId="64676702" w14:textId="77777777" w:rsidR="00DE24A7" w:rsidRDefault="00DE24A7" w:rsidP="00867297">
      <w:pPr>
        <w:pStyle w:val="Prrafodelista"/>
        <w:numPr>
          <w:ilvl w:val="0"/>
          <w:numId w:val="1"/>
        </w:numPr>
        <w:spacing w:after="0"/>
        <w:contextualSpacing w:val="0"/>
        <w:rPr>
          <w:rFonts w:cstheme="minorHAnsi"/>
          <w:color w:val="808080" w:themeColor="background1" w:themeShade="80"/>
          <w:lang w:val="en-US"/>
        </w:rPr>
      </w:pPr>
      <w:r w:rsidRPr="00CB02BA">
        <w:rPr>
          <w:rFonts w:cstheme="minorHAnsi"/>
          <w:color w:val="808080" w:themeColor="background1" w:themeShade="80"/>
          <w:lang w:val="en-US"/>
        </w:rPr>
        <w:t>Draft a short report (max 2 pages) to be published on the projects’ website</w:t>
      </w:r>
    </w:p>
    <w:p w14:paraId="6DE796A9" w14:textId="77777777" w:rsidR="00DE24A7" w:rsidRPr="00F11AEE" w:rsidRDefault="00DE24A7" w:rsidP="00867297">
      <w:pPr>
        <w:pStyle w:val="Prrafodelista"/>
        <w:numPr>
          <w:ilvl w:val="0"/>
          <w:numId w:val="1"/>
        </w:numPr>
        <w:spacing w:after="0"/>
        <w:rPr>
          <w:rFonts w:cstheme="minorHAnsi"/>
          <w:color w:val="008F96"/>
          <w:lang w:val="en-US"/>
        </w:rPr>
      </w:pPr>
      <w:r w:rsidRPr="00F11AEE">
        <w:rPr>
          <w:rFonts w:cstheme="minorHAnsi"/>
          <w:color w:val="808080" w:themeColor="background1" w:themeShade="80"/>
          <w:lang w:val="en-US"/>
        </w:rPr>
        <w:t>Etc.</w:t>
      </w:r>
    </w:p>
    <w:p w14:paraId="688BB08D" w14:textId="77777777" w:rsidR="00DE24A7" w:rsidRPr="003561AE" w:rsidRDefault="00DE24A7" w:rsidP="00DE24A7">
      <w:pPr>
        <w:spacing w:line="240" w:lineRule="auto"/>
        <w:contextualSpacing/>
        <w:rPr>
          <w:rFonts w:cstheme="minorHAnsi"/>
          <w:lang w:val="en-US"/>
        </w:rPr>
      </w:pPr>
      <w:r w:rsidRPr="003561AE">
        <w:rPr>
          <w:rFonts w:cstheme="minorHAnsi"/>
          <w:color w:val="008F96"/>
          <w:lang w:val="en-US"/>
        </w:rPr>
        <w:t xml:space="preserve">14:55-15:00       </w:t>
      </w:r>
      <w:r w:rsidRPr="003561AE">
        <w:rPr>
          <w:rFonts w:cstheme="minorHAnsi"/>
          <w:lang w:val="en-US"/>
        </w:rPr>
        <w:t>Closing remarks and next steps</w:t>
      </w:r>
      <w:r w:rsidRPr="003561AE">
        <w:rPr>
          <w:rFonts w:cstheme="minorHAnsi"/>
          <w:color w:val="008F96"/>
          <w:lang w:val="en-US"/>
        </w:rPr>
        <w:t xml:space="preserve"> </w:t>
      </w:r>
    </w:p>
    <w:p w14:paraId="52010570" w14:textId="77777777" w:rsidR="00DE24A7" w:rsidRPr="003561AE" w:rsidRDefault="00DE24A7" w:rsidP="00DE24A7">
      <w:pPr>
        <w:spacing w:line="240" w:lineRule="auto"/>
        <w:ind w:left="708" w:firstLine="708"/>
        <w:contextualSpacing/>
        <w:rPr>
          <w:rFonts w:cstheme="minorHAnsi"/>
          <w:color w:val="808080" w:themeColor="background1" w:themeShade="80"/>
          <w:lang w:val="en-US"/>
        </w:rPr>
      </w:pPr>
      <w:r w:rsidRPr="003561AE">
        <w:rPr>
          <w:rFonts w:cstheme="minorHAnsi"/>
          <w:color w:val="808080" w:themeColor="background1" w:themeShade="80"/>
          <w:lang w:val="en-US"/>
        </w:rPr>
        <w:t>Ruska KELEVSKA and Colombe WARIN</w:t>
      </w:r>
    </w:p>
    <w:p w14:paraId="0C3A68F7" w14:textId="77777777" w:rsidR="00DE24A7" w:rsidRDefault="00DE24A7" w:rsidP="00DE24A7">
      <w:pPr>
        <w:spacing w:after="240" w:line="240" w:lineRule="auto"/>
        <w:contextualSpacing/>
        <w:rPr>
          <w:rFonts w:cstheme="minorHAnsi"/>
          <w:color w:val="008F96"/>
          <w:lang w:val="en-US"/>
        </w:rPr>
      </w:pPr>
      <w:r w:rsidRPr="003561AE">
        <w:rPr>
          <w:rFonts w:cstheme="minorHAnsi"/>
          <w:color w:val="008F96"/>
          <w:lang w:val="en-US"/>
        </w:rPr>
        <w:t xml:space="preserve">15:00 </w:t>
      </w:r>
      <w:r w:rsidRPr="003561AE">
        <w:rPr>
          <w:rFonts w:cstheme="minorHAnsi"/>
          <w:color w:val="008F96"/>
          <w:lang w:val="en-US"/>
        </w:rPr>
        <w:tab/>
        <w:t xml:space="preserve"> </w:t>
      </w:r>
      <w:r w:rsidRPr="003561AE">
        <w:rPr>
          <w:rFonts w:cstheme="minorHAnsi"/>
          <w:color w:val="008F96"/>
          <w:lang w:val="en-US"/>
        </w:rPr>
        <w:tab/>
        <w:t>End of the meeting</w:t>
      </w:r>
    </w:p>
    <w:p w14:paraId="37D985F3" w14:textId="77777777" w:rsidR="00DE24A7" w:rsidRPr="00AD14F5" w:rsidRDefault="00DE24A7" w:rsidP="00DE24A7">
      <w:pPr>
        <w:jc w:val="both"/>
        <w:rPr>
          <w:lang w:val="en-GB"/>
        </w:rPr>
      </w:pPr>
    </w:p>
    <w:p w14:paraId="70CA41A1" w14:textId="3479E2D6" w:rsidR="00DE24A7" w:rsidRPr="00A06BF9" w:rsidRDefault="00805AD6" w:rsidP="00A06BF9">
      <w:pPr>
        <w:pStyle w:val="Ttulo2"/>
        <w:rPr>
          <w:lang w:val="en-GB"/>
        </w:rPr>
      </w:pPr>
      <w:bookmarkStart w:id="48" w:name="_Toc135989772"/>
      <w:r>
        <w:rPr>
          <w:lang w:val="en-AU"/>
        </w:rPr>
        <w:t xml:space="preserve">Annex 2 – Agenda of the </w:t>
      </w:r>
      <w:r w:rsidRPr="00805AD6">
        <w:rPr>
          <w:lang w:val="en-AU"/>
        </w:rPr>
        <w:t>BSC workshop on Computational Enzyme Bioprospecting and Engineering</w:t>
      </w:r>
      <w:bookmarkEnd w:id="48"/>
    </w:p>
    <w:p w14:paraId="285EB63B" w14:textId="460785A2" w:rsidR="00805AD6" w:rsidRDefault="00805AD6" w:rsidP="004A2090">
      <w:pPr>
        <w:spacing w:after="120" w:line="240" w:lineRule="auto"/>
        <w:contextualSpacing/>
        <w:jc w:val="both"/>
        <w:rPr>
          <w:lang w:val="en-AU"/>
        </w:rPr>
      </w:pPr>
    </w:p>
    <w:p w14:paraId="7A06CB90" w14:textId="71BC3C36" w:rsidR="00805AD6" w:rsidRPr="00A06BF9" w:rsidRDefault="00805AD6" w:rsidP="00805AD6">
      <w:pPr>
        <w:spacing w:after="120" w:line="240" w:lineRule="auto"/>
        <w:contextualSpacing/>
        <w:jc w:val="both"/>
        <w:rPr>
          <w:sz w:val="24"/>
          <w:u w:val="single"/>
          <w:lang w:val="en-GB"/>
        </w:rPr>
      </w:pPr>
      <w:r w:rsidRPr="00A06BF9">
        <w:rPr>
          <w:sz w:val="24"/>
          <w:u w:val="single"/>
          <w:lang w:val="en-GB"/>
        </w:rPr>
        <w:t>Day 1 - 22</w:t>
      </w:r>
      <w:r w:rsidRPr="00A06BF9">
        <w:rPr>
          <w:sz w:val="24"/>
          <w:u w:val="single"/>
          <w:vertAlign w:val="superscript"/>
          <w:lang w:val="en-GB"/>
        </w:rPr>
        <w:t>nd</w:t>
      </w:r>
      <w:r w:rsidRPr="00A06BF9">
        <w:rPr>
          <w:sz w:val="24"/>
          <w:u w:val="single"/>
          <w:lang w:val="en-GB"/>
        </w:rPr>
        <w:t xml:space="preserve"> May, 2023</w:t>
      </w:r>
    </w:p>
    <w:p w14:paraId="67F796A9" w14:textId="77777777" w:rsidR="00805AD6" w:rsidRPr="00A06BF9" w:rsidRDefault="00805AD6" w:rsidP="00805AD6">
      <w:pPr>
        <w:spacing w:after="120" w:line="240" w:lineRule="auto"/>
        <w:contextualSpacing/>
        <w:jc w:val="both"/>
        <w:rPr>
          <w:sz w:val="24"/>
          <w:lang w:val="en-GB"/>
        </w:rPr>
      </w:pPr>
      <w:r w:rsidRPr="00A06BF9">
        <w:rPr>
          <w:sz w:val="24"/>
          <w:lang w:val="en-GB"/>
        </w:rPr>
        <w:t>Introduction</w:t>
      </w:r>
    </w:p>
    <w:p w14:paraId="205BBCEB" w14:textId="77777777" w:rsidR="00805AD6" w:rsidRPr="00A06BF9" w:rsidRDefault="00805AD6" w:rsidP="00805AD6">
      <w:pPr>
        <w:spacing w:after="120" w:line="240" w:lineRule="auto"/>
        <w:contextualSpacing/>
        <w:jc w:val="both"/>
        <w:rPr>
          <w:bCs/>
          <w:lang w:val="en-GB"/>
        </w:rPr>
      </w:pPr>
      <w:r w:rsidRPr="00A06BF9">
        <w:rPr>
          <w:bCs/>
          <w:lang w:val="en-GB"/>
        </w:rPr>
        <w:t>9:00 - 9:30: Registration and Welcome</w:t>
      </w:r>
    </w:p>
    <w:p w14:paraId="7A6B4FF2" w14:textId="37130FF1" w:rsidR="00805AD6" w:rsidRPr="00A06BF9" w:rsidRDefault="00805AD6" w:rsidP="00805AD6">
      <w:pPr>
        <w:spacing w:after="120" w:line="240" w:lineRule="auto"/>
        <w:contextualSpacing/>
        <w:jc w:val="both"/>
        <w:rPr>
          <w:lang w:val="en-GB"/>
        </w:rPr>
      </w:pPr>
      <w:r>
        <w:rPr>
          <w:rFonts w:cstheme="minorHAnsi"/>
          <w:lang w:val="en-GB"/>
        </w:rPr>
        <w:t>•</w:t>
      </w:r>
      <w:r w:rsidRPr="00A06BF9">
        <w:rPr>
          <w:lang w:val="en-GB"/>
        </w:rPr>
        <w:t xml:space="preserve"> Participants check-in at the BSC hall and receive a brief welcome and introduction to</w:t>
      </w:r>
    </w:p>
    <w:p w14:paraId="01E6E92F" w14:textId="77777777" w:rsidR="00805AD6" w:rsidRPr="00A06BF9" w:rsidRDefault="00805AD6" w:rsidP="00805AD6">
      <w:pPr>
        <w:spacing w:after="120" w:line="240" w:lineRule="auto"/>
        <w:contextualSpacing/>
        <w:jc w:val="both"/>
        <w:rPr>
          <w:lang w:val="en-GB"/>
        </w:rPr>
      </w:pPr>
      <w:r w:rsidRPr="00A06BF9">
        <w:rPr>
          <w:lang w:val="en-GB"/>
        </w:rPr>
        <w:t>the workshop.</w:t>
      </w:r>
    </w:p>
    <w:p w14:paraId="128C63B4" w14:textId="77777777" w:rsidR="00805AD6" w:rsidRPr="00A06BF9" w:rsidRDefault="00805AD6" w:rsidP="00805AD6">
      <w:pPr>
        <w:spacing w:after="120" w:line="240" w:lineRule="auto"/>
        <w:contextualSpacing/>
        <w:jc w:val="both"/>
        <w:rPr>
          <w:bCs/>
          <w:lang w:val="en-GB"/>
        </w:rPr>
      </w:pPr>
      <w:r w:rsidRPr="00A06BF9">
        <w:rPr>
          <w:bCs/>
          <w:lang w:val="en-GB"/>
        </w:rPr>
        <w:t>9:30 - 10:00: Session 1 - Introduction and Key Concepts</w:t>
      </w:r>
    </w:p>
    <w:p w14:paraId="2ED9A9A4" w14:textId="3E3FF416"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Protein Engineering introduction and its importance.</w:t>
      </w:r>
    </w:p>
    <w:p w14:paraId="6F4DBA5D" w14:textId="773C350F"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Key concepts and theories, including the machine learning revolution in biocatalysis,</w:t>
      </w:r>
    </w:p>
    <w:p w14:paraId="13F36E0F" w14:textId="77777777" w:rsidR="00805AD6" w:rsidRPr="00A06BF9" w:rsidRDefault="00805AD6" w:rsidP="00805AD6">
      <w:pPr>
        <w:spacing w:after="120" w:line="240" w:lineRule="auto"/>
        <w:contextualSpacing/>
        <w:jc w:val="both"/>
        <w:rPr>
          <w:lang w:val="en-GB"/>
        </w:rPr>
      </w:pPr>
      <w:r w:rsidRPr="00A06BF9">
        <w:rPr>
          <w:lang w:val="en-GB"/>
        </w:rPr>
        <w:t>are covered.</w:t>
      </w:r>
    </w:p>
    <w:p w14:paraId="7CD1FB0E" w14:textId="77777777" w:rsidR="00805AD6" w:rsidRPr="00A06BF9" w:rsidRDefault="00805AD6" w:rsidP="00805AD6">
      <w:pPr>
        <w:spacing w:after="120" w:line="240" w:lineRule="auto"/>
        <w:contextualSpacing/>
        <w:jc w:val="both"/>
        <w:rPr>
          <w:sz w:val="24"/>
          <w:lang w:val="en-GB"/>
        </w:rPr>
      </w:pPr>
      <w:r w:rsidRPr="00A06BF9">
        <w:rPr>
          <w:i/>
          <w:iCs/>
          <w:sz w:val="24"/>
          <w:lang w:val="en-GB"/>
        </w:rPr>
        <w:t xml:space="preserve">In silico </w:t>
      </w:r>
      <w:r w:rsidRPr="00A06BF9">
        <w:rPr>
          <w:sz w:val="24"/>
          <w:lang w:val="en-GB"/>
        </w:rPr>
        <w:t>Bioprospecting</w:t>
      </w:r>
    </w:p>
    <w:p w14:paraId="1E993E7A" w14:textId="77777777" w:rsidR="00805AD6" w:rsidRPr="00A06BF9" w:rsidRDefault="00805AD6" w:rsidP="00805AD6">
      <w:pPr>
        <w:spacing w:after="120" w:line="240" w:lineRule="auto"/>
        <w:contextualSpacing/>
        <w:jc w:val="both"/>
        <w:rPr>
          <w:bCs/>
          <w:lang w:val="en-GB"/>
        </w:rPr>
      </w:pPr>
      <w:r w:rsidRPr="00A06BF9">
        <w:rPr>
          <w:bCs/>
          <w:lang w:val="en-GB"/>
        </w:rPr>
        <w:t xml:space="preserve">10:00 - 10:50: Session 2 - High throughput </w:t>
      </w:r>
      <w:r w:rsidRPr="00A06BF9">
        <w:rPr>
          <w:bCs/>
          <w:i/>
          <w:iCs/>
          <w:lang w:val="en-GB"/>
        </w:rPr>
        <w:t xml:space="preserve">in silico </w:t>
      </w:r>
      <w:r w:rsidRPr="00A06BF9">
        <w:rPr>
          <w:bCs/>
          <w:lang w:val="en-GB"/>
        </w:rPr>
        <w:t>Bioprospecting</w:t>
      </w:r>
    </w:p>
    <w:p w14:paraId="77FE817E" w14:textId="2B30A3BB"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Pr>
          <w:lang w:val="en-GB"/>
        </w:rPr>
        <w:t>A</w:t>
      </w:r>
      <w:r w:rsidRPr="00A06BF9">
        <w:rPr>
          <w:lang w:val="en-GB"/>
        </w:rPr>
        <w:t>n introduction to computational bioprospecting and its relevance for enzyme</w:t>
      </w:r>
    </w:p>
    <w:p w14:paraId="79BAC14C" w14:textId="77777777" w:rsidR="00805AD6" w:rsidRPr="00A06BF9" w:rsidRDefault="00805AD6" w:rsidP="00805AD6">
      <w:pPr>
        <w:spacing w:after="120" w:line="240" w:lineRule="auto"/>
        <w:contextualSpacing/>
        <w:jc w:val="both"/>
        <w:rPr>
          <w:lang w:val="en-GB"/>
        </w:rPr>
      </w:pPr>
      <w:r w:rsidRPr="00A06BF9">
        <w:rPr>
          <w:lang w:val="en-GB"/>
        </w:rPr>
        <w:t>discovery and engineering.</w:t>
      </w:r>
    </w:p>
    <w:p w14:paraId="0C966AA3" w14:textId="77777777" w:rsidR="00805AD6" w:rsidRPr="00A06BF9" w:rsidRDefault="00805AD6" w:rsidP="00805AD6">
      <w:pPr>
        <w:spacing w:after="120" w:line="240" w:lineRule="auto"/>
        <w:contextualSpacing/>
        <w:jc w:val="both"/>
        <w:rPr>
          <w:bCs/>
          <w:lang w:val="en-GB"/>
        </w:rPr>
      </w:pPr>
      <w:r w:rsidRPr="00A06BF9">
        <w:rPr>
          <w:bCs/>
          <w:lang w:val="en-GB"/>
        </w:rPr>
        <w:t>10:50 - 11:10: Coffee Break</w:t>
      </w:r>
    </w:p>
    <w:p w14:paraId="0185A398" w14:textId="77777777" w:rsidR="00805AD6" w:rsidRPr="00A06BF9" w:rsidRDefault="00805AD6" w:rsidP="00805AD6">
      <w:pPr>
        <w:spacing w:after="120" w:line="240" w:lineRule="auto"/>
        <w:contextualSpacing/>
        <w:jc w:val="both"/>
        <w:rPr>
          <w:bCs/>
          <w:lang w:val="en-GB"/>
        </w:rPr>
      </w:pPr>
      <w:r w:rsidRPr="00A06BF9">
        <w:rPr>
          <w:bCs/>
          <w:lang w:val="en-GB"/>
        </w:rPr>
        <w:t>11:10 - 11:50: Session 3 - Discovering New Enzymes with HMM-Based Bioprospecting.</w:t>
      </w:r>
    </w:p>
    <w:p w14:paraId="7EE1B06B" w14:textId="77777777" w:rsidR="00805AD6" w:rsidRPr="00A06BF9" w:rsidRDefault="00805AD6" w:rsidP="00805AD6">
      <w:pPr>
        <w:spacing w:after="120" w:line="240" w:lineRule="auto"/>
        <w:contextualSpacing/>
        <w:jc w:val="both"/>
        <w:rPr>
          <w:bCs/>
          <w:lang w:val="en-GB"/>
        </w:rPr>
      </w:pPr>
      <w:r w:rsidRPr="00A06BF9">
        <w:rPr>
          <w:bCs/>
          <w:lang w:val="en-GB"/>
        </w:rPr>
        <w:t xml:space="preserve">Invited Speaker: </w:t>
      </w:r>
      <w:proofErr w:type="spellStart"/>
      <w:r w:rsidRPr="00A06BF9">
        <w:rPr>
          <w:bCs/>
          <w:lang w:val="en-GB"/>
        </w:rPr>
        <w:t>Dr.</w:t>
      </w:r>
      <w:proofErr w:type="spellEnd"/>
      <w:r w:rsidRPr="00A06BF9">
        <w:rPr>
          <w:bCs/>
          <w:lang w:val="en-GB"/>
        </w:rPr>
        <w:t xml:space="preserve"> Pablo Pérez García</w:t>
      </w:r>
    </w:p>
    <w:p w14:paraId="3339ED89" w14:textId="77777777" w:rsidR="00805AD6" w:rsidRPr="00A06BF9" w:rsidRDefault="00805AD6" w:rsidP="00805AD6">
      <w:pPr>
        <w:spacing w:after="120" w:line="240" w:lineRule="auto"/>
        <w:contextualSpacing/>
        <w:jc w:val="both"/>
        <w:rPr>
          <w:bCs/>
          <w:lang w:val="en-GB"/>
        </w:rPr>
      </w:pPr>
      <w:r w:rsidRPr="00A06BF9">
        <w:rPr>
          <w:bCs/>
          <w:lang w:val="en-GB"/>
        </w:rPr>
        <w:lastRenderedPageBreak/>
        <w:t>11:50 - 12:30: Session 4 - The potential of machine learning in bioprospecting</w:t>
      </w:r>
    </w:p>
    <w:p w14:paraId="505A7F1B" w14:textId="78CCB9CA"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EP-</w:t>
      </w:r>
      <w:proofErr w:type="spellStart"/>
      <w:r w:rsidRPr="00A06BF9">
        <w:rPr>
          <w:lang w:val="en-GB"/>
        </w:rPr>
        <w:t>Pred</w:t>
      </w:r>
      <w:proofErr w:type="spellEnd"/>
      <w:r w:rsidRPr="00A06BF9">
        <w:rPr>
          <w:lang w:val="en-GB"/>
        </w:rPr>
        <w:t xml:space="preserve"> for the bioprospecting of promiscuous ester hydrolases.</w:t>
      </w:r>
    </w:p>
    <w:p w14:paraId="3ACAFC96" w14:textId="6774C061"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Generative adversarial networks (GANs) as an infinite source of synthetic protein</w:t>
      </w:r>
    </w:p>
    <w:p w14:paraId="1848CECD" w14:textId="77777777" w:rsidR="00805AD6" w:rsidRPr="00A06BF9" w:rsidRDefault="00805AD6" w:rsidP="00805AD6">
      <w:pPr>
        <w:spacing w:after="120" w:line="240" w:lineRule="auto"/>
        <w:contextualSpacing/>
        <w:jc w:val="both"/>
        <w:rPr>
          <w:lang w:val="en-GB"/>
        </w:rPr>
      </w:pPr>
      <w:r w:rsidRPr="00A06BF9">
        <w:rPr>
          <w:lang w:val="en-GB"/>
        </w:rPr>
        <w:t>sequences.</w:t>
      </w:r>
    </w:p>
    <w:p w14:paraId="3C324CD0" w14:textId="77777777" w:rsidR="00805AD6" w:rsidRPr="00A06BF9" w:rsidRDefault="00805AD6" w:rsidP="00805AD6">
      <w:pPr>
        <w:spacing w:after="120" w:line="240" w:lineRule="auto"/>
        <w:contextualSpacing/>
        <w:jc w:val="both"/>
        <w:rPr>
          <w:bCs/>
          <w:lang w:val="en-GB"/>
        </w:rPr>
      </w:pPr>
      <w:r w:rsidRPr="00A06BF9">
        <w:rPr>
          <w:bCs/>
          <w:lang w:val="en-GB"/>
        </w:rPr>
        <w:t>12:30 - 14:15: Lunch Break</w:t>
      </w:r>
    </w:p>
    <w:p w14:paraId="70B9A632" w14:textId="342A84E4"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Informal presentation and discussion with the Directors of FUTURENZYME, </w:t>
      </w:r>
      <w:proofErr w:type="spellStart"/>
      <w:r w:rsidRPr="00A06BF9">
        <w:rPr>
          <w:lang w:val="en-GB"/>
        </w:rPr>
        <w:t>Dr.</w:t>
      </w:r>
      <w:proofErr w:type="spellEnd"/>
    </w:p>
    <w:p w14:paraId="1D29B5D1" w14:textId="77777777" w:rsidR="00805AD6" w:rsidRPr="00A06BF9" w:rsidRDefault="00805AD6" w:rsidP="00805AD6">
      <w:pPr>
        <w:spacing w:after="120" w:line="240" w:lineRule="auto"/>
        <w:contextualSpacing/>
        <w:jc w:val="both"/>
        <w:rPr>
          <w:lang w:val="en-GB"/>
        </w:rPr>
      </w:pPr>
      <w:r w:rsidRPr="00A06BF9">
        <w:rPr>
          <w:lang w:val="en-GB"/>
        </w:rPr>
        <w:t xml:space="preserve">Manuel Ferrer, and OXIPRO, </w:t>
      </w:r>
      <w:proofErr w:type="spellStart"/>
      <w:r w:rsidRPr="00A06BF9">
        <w:rPr>
          <w:lang w:val="en-GB"/>
        </w:rPr>
        <w:t>Dr.</w:t>
      </w:r>
      <w:proofErr w:type="spellEnd"/>
      <w:r w:rsidRPr="00A06BF9">
        <w:rPr>
          <w:lang w:val="en-GB"/>
        </w:rPr>
        <w:t xml:space="preserve"> Gro </w:t>
      </w:r>
      <w:proofErr w:type="spellStart"/>
      <w:r w:rsidRPr="00A06BF9">
        <w:rPr>
          <w:lang w:val="en-GB"/>
        </w:rPr>
        <w:t>Bjerga</w:t>
      </w:r>
      <w:proofErr w:type="spellEnd"/>
      <w:r w:rsidRPr="00A06BF9">
        <w:rPr>
          <w:lang w:val="en-GB"/>
        </w:rPr>
        <w:t xml:space="preserve"> (remote connection).</w:t>
      </w:r>
    </w:p>
    <w:p w14:paraId="6430CAE5" w14:textId="77777777" w:rsidR="00805AD6" w:rsidRPr="00A06BF9" w:rsidRDefault="00805AD6" w:rsidP="00805AD6">
      <w:pPr>
        <w:spacing w:after="120" w:line="240" w:lineRule="auto"/>
        <w:contextualSpacing/>
        <w:jc w:val="both"/>
        <w:rPr>
          <w:bCs/>
          <w:lang w:val="en-GB"/>
        </w:rPr>
      </w:pPr>
      <w:r w:rsidRPr="00A06BF9">
        <w:rPr>
          <w:bCs/>
          <w:lang w:val="en-GB"/>
        </w:rPr>
        <w:t xml:space="preserve">14:15 - 14:45: Session 5 - </w:t>
      </w:r>
      <w:proofErr w:type="spellStart"/>
      <w:r w:rsidRPr="00A06BF9">
        <w:rPr>
          <w:bCs/>
          <w:lang w:val="en-GB"/>
        </w:rPr>
        <w:t>Bioexcel</w:t>
      </w:r>
      <w:proofErr w:type="spellEnd"/>
      <w:r w:rsidRPr="00A06BF9">
        <w:rPr>
          <w:bCs/>
          <w:lang w:val="en-GB"/>
        </w:rPr>
        <w:t xml:space="preserve"> building blocks and workflow theory</w:t>
      </w:r>
    </w:p>
    <w:p w14:paraId="3EE4A755" w14:textId="49F371F1"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Discussion of the importance and benefits of using building blocks in scientific</w:t>
      </w:r>
    </w:p>
    <w:p w14:paraId="64F4302F" w14:textId="77777777" w:rsidR="00805AD6" w:rsidRPr="00A06BF9" w:rsidRDefault="00805AD6" w:rsidP="00805AD6">
      <w:pPr>
        <w:spacing w:after="120" w:line="240" w:lineRule="auto"/>
        <w:contextualSpacing/>
        <w:jc w:val="both"/>
        <w:rPr>
          <w:lang w:val="en-GB"/>
        </w:rPr>
      </w:pPr>
      <w:r w:rsidRPr="00A06BF9">
        <w:rPr>
          <w:lang w:val="en-GB"/>
        </w:rPr>
        <w:t xml:space="preserve">workflows for computational </w:t>
      </w:r>
      <w:proofErr w:type="spellStart"/>
      <w:r w:rsidRPr="00A06BF9">
        <w:rPr>
          <w:lang w:val="en-GB"/>
        </w:rPr>
        <w:t>modeling</w:t>
      </w:r>
      <w:proofErr w:type="spellEnd"/>
      <w:r w:rsidRPr="00A06BF9">
        <w:rPr>
          <w:lang w:val="en-GB"/>
        </w:rPr>
        <w:t xml:space="preserve"> and simulation.</w:t>
      </w:r>
    </w:p>
    <w:p w14:paraId="06E95FC8" w14:textId="77777777" w:rsidR="00805AD6" w:rsidRPr="00A06BF9" w:rsidRDefault="00805AD6" w:rsidP="00805AD6">
      <w:pPr>
        <w:spacing w:after="120" w:line="240" w:lineRule="auto"/>
        <w:contextualSpacing/>
        <w:jc w:val="both"/>
        <w:rPr>
          <w:bCs/>
          <w:lang w:val="en-GB"/>
        </w:rPr>
      </w:pPr>
      <w:r w:rsidRPr="00A06BF9">
        <w:rPr>
          <w:bCs/>
          <w:lang w:val="en-GB"/>
        </w:rPr>
        <w:t>14:45 - 18:00: Session 6 - Hands-on (I)</w:t>
      </w:r>
    </w:p>
    <w:p w14:paraId="420C33ED" w14:textId="58B8F22A"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Participants engage in a practical, hands-on activity related to the workshop sessions</w:t>
      </w:r>
    </w:p>
    <w:p w14:paraId="6930F4BF" w14:textId="77777777" w:rsidR="00805AD6" w:rsidRPr="00A06BF9" w:rsidRDefault="00805AD6" w:rsidP="00805AD6">
      <w:pPr>
        <w:spacing w:after="120" w:line="240" w:lineRule="auto"/>
        <w:contextualSpacing/>
        <w:jc w:val="both"/>
        <w:rPr>
          <w:lang w:val="en-GB"/>
        </w:rPr>
      </w:pPr>
      <w:r w:rsidRPr="00A06BF9">
        <w:rPr>
          <w:lang w:val="en-GB"/>
        </w:rPr>
        <w:t>of Bioprospecting.</w:t>
      </w:r>
    </w:p>
    <w:p w14:paraId="407DDD8C" w14:textId="77777777" w:rsidR="00805AD6" w:rsidRDefault="00805AD6" w:rsidP="00805AD6">
      <w:pPr>
        <w:spacing w:after="120" w:line="240" w:lineRule="auto"/>
        <w:contextualSpacing/>
        <w:jc w:val="both"/>
        <w:rPr>
          <w:b/>
          <w:bCs/>
          <w:lang w:val="en-GB"/>
        </w:rPr>
      </w:pPr>
    </w:p>
    <w:p w14:paraId="40B34F12" w14:textId="7C396252" w:rsidR="00805AD6" w:rsidRPr="00A06BF9" w:rsidRDefault="00805AD6" w:rsidP="00805AD6">
      <w:pPr>
        <w:spacing w:after="120" w:line="240" w:lineRule="auto"/>
        <w:contextualSpacing/>
        <w:jc w:val="both"/>
        <w:rPr>
          <w:sz w:val="24"/>
          <w:u w:val="single"/>
          <w:lang w:val="en-GB"/>
        </w:rPr>
      </w:pPr>
      <w:r w:rsidRPr="00A06BF9">
        <w:rPr>
          <w:sz w:val="24"/>
          <w:u w:val="single"/>
          <w:lang w:val="en-GB"/>
        </w:rPr>
        <w:t>Day 2 - 23</w:t>
      </w:r>
      <w:r w:rsidRPr="00A06BF9">
        <w:rPr>
          <w:sz w:val="24"/>
          <w:u w:val="single"/>
          <w:vertAlign w:val="superscript"/>
          <w:lang w:val="en-GB"/>
        </w:rPr>
        <w:t>rd</w:t>
      </w:r>
      <w:r w:rsidRPr="00A06BF9">
        <w:rPr>
          <w:sz w:val="24"/>
          <w:u w:val="single"/>
          <w:lang w:val="en-GB"/>
        </w:rPr>
        <w:t xml:space="preserve"> May, 2023</w:t>
      </w:r>
    </w:p>
    <w:p w14:paraId="39ED497E" w14:textId="77777777" w:rsidR="00805AD6" w:rsidRPr="00A06BF9" w:rsidRDefault="00805AD6" w:rsidP="00805AD6">
      <w:pPr>
        <w:spacing w:after="120" w:line="240" w:lineRule="auto"/>
        <w:contextualSpacing/>
        <w:jc w:val="both"/>
        <w:rPr>
          <w:sz w:val="24"/>
          <w:lang w:val="en-GB"/>
        </w:rPr>
      </w:pPr>
      <w:r w:rsidRPr="00A06BF9">
        <w:rPr>
          <w:sz w:val="24"/>
          <w:lang w:val="en-GB"/>
        </w:rPr>
        <w:t>Protein Engineering</w:t>
      </w:r>
    </w:p>
    <w:p w14:paraId="5F294C73" w14:textId="77777777" w:rsidR="00805AD6" w:rsidRPr="00A06BF9" w:rsidRDefault="00805AD6" w:rsidP="00805AD6">
      <w:pPr>
        <w:spacing w:after="120" w:line="240" w:lineRule="auto"/>
        <w:contextualSpacing/>
        <w:jc w:val="both"/>
        <w:rPr>
          <w:bCs/>
          <w:lang w:val="en-GB"/>
        </w:rPr>
      </w:pPr>
      <w:r w:rsidRPr="00A06BF9">
        <w:rPr>
          <w:bCs/>
          <w:lang w:val="en-GB"/>
        </w:rPr>
        <w:t>9:00 - 9:40: Session 7 - System Preparation for Protein Simulations</w:t>
      </w:r>
    </w:p>
    <w:p w14:paraId="4E66C446" w14:textId="0CC74836"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Selection and preparation of the protein structure for simulations, including</w:t>
      </w:r>
    </w:p>
    <w:p w14:paraId="57848BDE" w14:textId="77777777" w:rsidR="00805AD6" w:rsidRPr="00A06BF9" w:rsidRDefault="00805AD6" w:rsidP="00805AD6">
      <w:pPr>
        <w:spacing w:after="120" w:line="240" w:lineRule="auto"/>
        <w:contextualSpacing/>
        <w:jc w:val="both"/>
        <w:rPr>
          <w:lang w:val="en-GB"/>
        </w:rPr>
      </w:pPr>
      <w:r w:rsidRPr="00A06BF9">
        <w:rPr>
          <w:lang w:val="en-GB"/>
        </w:rPr>
        <w:t>protonation states, water molecules</w:t>
      </w:r>
      <w:r w:rsidRPr="00A06BF9">
        <w:rPr>
          <w:rFonts w:hint="eastAsia"/>
          <w:lang w:val="en-GB"/>
        </w:rPr>
        <w:t>…</w:t>
      </w:r>
    </w:p>
    <w:p w14:paraId="12F6A6B5" w14:textId="68FDCA47"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Overview of recommended tools and software.</w:t>
      </w:r>
    </w:p>
    <w:p w14:paraId="1B66262D" w14:textId="77777777" w:rsidR="00805AD6" w:rsidRPr="00A06BF9" w:rsidRDefault="00805AD6" w:rsidP="00805AD6">
      <w:pPr>
        <w:spacing w:after="120" w:line="240" w:lineRule="auto"/>
        <w:contextualSpacing/>
        <w:jc w:val="both"/>
        <w:rPr>
          <w:bCs/>
          <w:lang w:val="en-GB"/>
        </w:rPr>
      </w:pPr>
      <w:r w:rsidRPr="00A06BF9">
        <w:rPr>
          <w:bCs/>
          <w:lang w:val="en-GB"/>
        </w:rPr>
        <w:t xml:space="preserve">9:40 - 10:20: Session 8 - </w:t>
      </w:r>
      <w:proofErr w:type="spellStart"/>
      <w:r w:rsidRPr="00A06BF9">
        <w:rPr>
          <w:bCs/>
          <w:lang w:val="en-GB"/>
        </w:rPr>
        <w:t>AsiteDesign</w:t>
      </w:r>
      <w:proofErr w:type="spellEnd"/>
      <w:r w:rsidRPr="00A06BF9">
        <w:rPr>
          <w:bCs/>
          <w:lang w:val="en-GB"/>
        </w:rPr>
        <w:t>: A semi-rational algorithm for automated enzyme</w:t>
      </w:r>
    </w:p>
    <w:p w14:paraId="38D35D92" w14:textId="77777777" w:rsidR="00805AD6" w:rsidRPr="00A06BF9" w:rsidRDefault="00805AD6" w:rsidP="00805AD6">
      <w:pPr>
        <w:spacing w:after="120" w:line="240" w:lineRule="auto"/>
        <w:contextualSpacing/>
        <w:jc w:val="both"/>
        <w:rPr>
          <w:bCs/>
          <w:lang w:val="en-GB"/>
        </w:rPr>
      </w:pPr>
      <w:r w:rsidRPr="00A06BF9">
        <w:rPr>
          <w:bCs/>
          <w:lang w:val="en-GB"/>
        </w:rPr>
        <w:t xml:space="preserve">design. Invited Speaker: </w:t>
      </w:r>
      <w:proofErr w:type="spellStart"/>
      <w:r w:rsidRPr="00A06BF9">
        <w:rPr>
          <w:bCs/>
          <w:lang w:val="en-GB"/>
        </w:rPr>
        <w:t>Dr.</w:t>
      </w:r>
      <w:proofErr w:type="spellEnd"/>
      <w:r w:rsidRPr="00A06BF9">
        <w:rPr>
          <w:bCs/>
          <w:lang w:val="en-GB"/>
        </w:rPr>
        <w:t xml:space="preserve"> </w:t>
      </w:r>
      <w:proofErr w:type="spellStart"/>
      <w:r w:rsidRPr="00A06BF9">
        <w:rPr>
          <w:bCs/>
          <w:lang w:val="en-GB"/>
        </w:rPr>
        <w:t>Sergi</w:t>
      </w:r>
      <w:proofErr w:type="spellEnd"/>
      <w:r w:rsidRPr="00A06BF9">
        <w:rPr>
          <w:bCs/>
          <w:lang w:val="en-GB"/>
        </w:rPr>
        <w:t xml:space="preserve"> </w:t>
      </w:r>
      <w:proofErr w:type="spellStart"/>
      <w:r w:rsidRPr="00A06BF9">
        <w:rPr>
          <w:bCs/>
          <w:lang w:val="en-GB"/>
        </w:rPr>
        <w:t>Rodà</w:t>
      </w:r>
      <w:proofErr w:type="spellEnd"/>
      <w:r w:rsidRPr="00A06BF9">
        <w:rPr>
          <w:bCs/>
          <w:lang w:val="en-GB"/>
        </w:rPr>
        <w:t xml:space="preserve"> </w:t>
      </w:r>
      <w:proofErr w:type="spellStart"/>
      <w:r w:rsidRPr="00A06BF9">
        <w:rPr>
          <w:bCs/>
          <w:lang w:val="en-GB"/>
        </w:rPr>
        <w:t>Llordés</w:t>
      </w:r>
      <w:proofErr w:type="spellEnd"/>
    </w:p>
    <w:p w14:paraId="1FB97FFC" w14:textId="77777777" w:rsidR="00805AD6" w:rsidRPr="00A06BF9" w:rsidRDefault="00805AD6" w:rsidP="00805AD6">
      <w:pPr>
        <w:spacing w:after="120" w:line="240" w:lineRule="auto"/>
        <w:contextualSpacing/>
        <w:jc w:val="both"/>
        <w:rPr>
          <w:bCs/>
          <w:lang w:val="en-GB"/>
        </w:rPr>
      </w:pPr>
      <w:r w:rsidRPr="00A06BF9">
        <w:rPr>
          <w:bCs/>
          <w:lang w:val="en-GB"/>
        </w:rPr>
        <w:t>10:20 - 10:40: Coffee Break</w:t>
      </w:r>
    </w:p>
    <w:p w14:paraId="2A6FA723" w14:textId="77777777" w:rsidR="00805AD6" w:rsidRPr="00A06BF9" w:rsidRDefault="00805AD6" w:rsidP="00805AD6">
      <w:pPr>
        <w:spacing w:after="120" w:line="240" w:lineRule="auto"/>
        <w:contextualSpacing/>
        <w:jc w:val="both"/>
        <w:rPr>
          <w:bCs/>
          <w:lang w:val="en-GB"/>
        </w:rPr>
      </w:pPr>
      <w:r w:rsidRPr="00A06BF9">
        <w:rPr>
          <w:bCs/>
          <w:lang w:val="en-GB"/>
        </w:rPr>
        <w:t>10:40 - 11:20: Session 9 - Evolutionary Algorithm for Protein Engineering: Multistate</w:t>
      </w:r>
    </w:p>
    <w:p w14:paraId="186BB339" w14:textId="77777777" w:rsidR="00805AD6" w:rsidRPr="00A06BF9" w:rsidRDefault="00805AD6" w:rsidP="00805AD6">
      <w:pPr>
        <w:spacing w:after="120" w:line="240" w:lineRule="auto"/>
        <w:contextualSpacing/>
        <w:jc w:val="both"/>
        <w:rPr>
          <w:bCs/>
          <w:lang w:val="en-GB"/>
        </w:rPr>
      </w:pPr>
      <w:r w:rsidRPr="00A06BF9">
        <w:rPr>
          <w:bCs/>
          <w:lang w:val="en-GB"/>
        </w:rPr>
        <w:t>Design</w:t>
      </w:r>
    </w:p>
    <w:p w14:paraId="76C74C73" w14:textId="77777777" w:rsidR="00805AD6" w:rsidRPr="00A06BF9" w:rsidRDefault="00805AD6" w:rsidP="00805AD6">
      <w:pPr>
        <w:spacing w:after="120" w:line="240" w:lineRule="auto"/>
        <w:contextualSpacing/>
        <w:jc w:val="both"/>
        <w:rPr>
          <w:bCs/>
          <w:lang w:val="en-GB"/>
        </w:rPr>
      </w:pPr>
      <w:r w:rsidRPr="00A06BF9">
        <w:rPr>
          <w:bCs/>
          <w:lang w:val="en-GB"/>
        </w:rPr>
        <w:t>11:20 - 12:00: Session 10 - Protein Energy Landscape Exploration (PELE) software</w:t>
      </w:r>
    </w:p>
    <w:p w14:paraId="56CCC133" w14:textId="7316F638"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Theory and methodology of PELE software for simulating protein-substrate binding</w:t>
      </w:r>
    </w:p>
    <w:p w14:paraId="081CB140" w14:textId="77777777" w:rsidR="00805AD6" w:rsidRPr="00A06BF9" w:rsidRDefault="00805AD6" w:rsidP="00805AD6">
      <w:pPr>
        <w:spacing w:after="120" w:line="240" w:lineRule="auto"/>
        <w:contextualSpacing/>
        <w:jc w:val="both"/>
        <w:rPr>
          <w:lang w:val="en-GB"/>
        </w:rPr>
      </w:pPr>
      <w:r w:rsidRPr="00A06BF9">
        <w:rPr>
          <w:lang w:val="en-GB"/>
        </w:rPr>
        <w:t>affinity with high accuracy and efficiency.</w:t>
      </w:r>
    </w:p>
    <w:p w14:paraId="4FC8910E" w14:textId="7702E205"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Applications of PELE in protein engineering for industrial biotechnology.</w:t>
      </w:r>
    </w:p>
    <w:p w14:paraId="5C71B7C0" w14:textId="77777777" w:rsidR="00805AD6" w:rsidRPr="00A06BF9" w:rsidRDefault="00805AD6" w:rsidP="00805AD6">
      <w:pPr>
        <w:spacing w:after="120" w:line="240" w:lineRule="auto"/>
        <w:contextualSpacing/>
        <w:jc w:val="both"/>
        <w:rPr>
          <w:bCs/>
          <w:lang w:val="en-GB"/>
        </w:rPr>
      </w:pPr>
      <w:r w:rsidRPr="00A06BF9">
        <w:rPr>
          <w:bCs/>
          <w:lang w:val="en-GB"/>
        </w:rPr>
        <w:t>12:00 - 12:45: Session 11 - FRESCO: A Rapid Computational Protocol for Enhancing</w:t>
      </w:r>
    </w:p>
    <w:p w14:paraId="11A32FA6" w14:textId="77777777" w:rsidR="00805AD6" w:rsidRPr="00A06BF9" w:rsidRDefault="00805AD6" w:rsidP="00805AD6">
      <w:pPr>
        <w:spacing w:after="120" w:line="240" w:lineRule="auto"/>
        <w:contextualSpacing/>
        <w:jc w:val="both"/>
        <w:rPr>
          <w:bCs/>
          <w:lang w:val="en-GB"/>
        </w:rPr>
      </w:pPr>
      <w:r w:rsidRPr="00A06BF9">
        <w:rPr>
          <w:bCs/>
          <w:lang w:val="en-GB"/>
        </w:rPr>
        <w:t xml:space="preserve">Protein Stability. Invited Speaker: </w:t>
      </w:r>
      <w:proofErr w:type="spellStart"/>
      <w:r w:rsidRPr="00A06BF9">
        <w:rPr>
          <w:bCs/>
          <w:lang w:val="en-GB"/>
        </w:rPr>
        <w:t>Dr.</w:t>
      </w:r>
      <w:proofErr w:type="spellEnd"/>
      <w:r w:rsidRPr="00A06BF9">
        <w:rPr>
          <w:bCs/>
          <w:lang w:val="en-GB"/>
        </w:rPr>
        <w:t xml:space="preserve"> Hein J </w:t>
      </w:r>
      <w:proofErr w:type="spellStart"/>
      <w:r w:rsidRPr="00A06BF9">
        <w:rPr>
          <w:bCs/>
          <w:lang w:val="en-GB"/>
        </w:rPr>
        <w:t>Wijma</w:t>
      </w:r>
      <w:proofErr w:type="spellEnd"/>
    </w:p>
    <w:p w14:paraId="3C67A030" w14:textId="77777777" w:rsidR="00805AD6" w:rsidRPr="00A06BF9" w:rsidRDefault="00805AD6" w:rsidP="00805AD6">
      <w:pPr>
        <w:spacing w:after="120" w:line="240" w:lineRule="auto"/>
        <w:contextualSpacing/>
        <w:jc w:val="both"/>
        <w:rPr>
          <w:bCs/>
          <w:lang w:val="en-GB"/>
        </w:rPr>
      </w:pPr>
      <w:r w:rsidRPr="00A06BF9">
        <w:rPr>
          <w:bCs/>
          <w:lang w:val="en-GB"/>
        </w:rPr>
        <w:t>12:45 - 14:00: Lunch Break</w:t>
      </w:r>
    </w:p>
    <w:p w14:paraId="6E7923B5" w14:textId="77777777" w:rsidR="00805AD6" w:rsidRPr="00A06BF9" w:rsidRDefault="00805AD6" w:rsidP="00805AD6">
      <w:pPr>
        <w:spacing w:after="120" w:line="240" w:lineRule="auto"/>
        <w:contextualSpacing/>
        <w:jc w:val="both"/>
        <w:rPr>
          <w:bCs/>
          <w:lang w:val="en-GB"/>
        </w:rPr>
      </w:pPr>
      <w:r w:rsidRPr="00A06BF9">
        <w:rPr>
          <w:bCs/>
          <w:lang w:val="en-GB"/>
        </w:rPr>
        <w:t>14:00 - 18:00: Session 12 - Hands-on (II)</w:t>
      </w:r>
    </w:p>
    <w:p w14:paraId="385BC187" w14:textId="29566764" w:rsidR="00805AD6" w:rsidRPr="00A06BF9" w:rsidRDefault="00805AD6" w:rsidP="00805AD6">
      <w:pPr>
        <w:spacing w:after="120" w:line="240" w:lineRule="auto"/>
        <w:contextualSpacing/>
        <w:jc w:val="both"/>
        <w:rPr>
          <w:lang w:val="en-GB"/>
        </w:rPr>
      </w:pPr>
      <w:r>
        <w:rPr>
          <w:rFonts w:cstheme="minorHAnsi"/>
          <w:lang w:val="en-GB"/>
        </w:rPr>
        <w:t>•</w:t>
      </w:r>
      <w:r w:rsidRPr="00977B16">
        <w:rPr>
          <w:lang w:val="en-GB"/>
        </w:rPr>
        <w:t xml:space="preserve"> </w:t>
      </w:r>
      <w:r w:rsidRPr="00A06BF9">
        <w:rPr>
          <w:lang w:val="en-GB"/>
        </w:rPr>
        <w:t xml:space="preserve"> Participants engage in a practical, hands-on activity related to the workshop sessions</w:t>
      </w:r>
    </w:p>
    <w:p w14:paraId="299E6A33" w14:textId="76A0B085" w:rsidR="00805AD6" w:rsidRPr="00A06BF9" w:rsidRDefault="00805AD6" w:rsidP="00805AD6">
      <w:pPr>
        <w:spacing w:after="120" w:line="240" w:lineRule="auto"/>
        <w:contextualSpacing/>
        <w:jc w:val="both"/>
        <w:rPr>
          <w:lang w:val="en-GB"/>
        </w:rPr>
      </w:pPr>
      <w:r w:rsidRPr="00A06BF9">
        <w:rPr>
          <w:lang w:val="en-GB"/>
        </w:rPr>
        <w:t>of Protein Engineering.</w:t>
      </w:r>
    </w:p>
    <w:p w14:paraId="0DA0C87E" w14:textId="6C384C15" w:rsidR="007F43AE" w:rsidRDefault="007F43AE" w:rsidP="00805AD6">
      <w:pPr>
        <w:spacing w:after="120" w:line="240" w:lineRule="auto"/>
        <w:contextualSpacing/>
        <w:jc w:val="both"/>
        <w:rPr>
          <w:lang w:val="en-AU"/>
        </w:rPr>
      </w:pPr>
    </w:p>
    <w:p w14:paraId="46CBB851" w14:textId="4B868737" w:rsidR="007F43AE" w:rsidRDefault="007F43AE" w:rsidP="00A06BF9">
      <w:pPr>
        <w:pStyle w:val="Ttulo2"/>
        <w:spacing w:before="0" w:after="120"/>
        <w:rPr>
          <w:lang w:val="en-AU"/>
        </w:rPr>
      </w:pPr>
      <w:bookmarkStart w:id="49" w:name="_Toc135989773"/>
      <w:r>
        <w:rPr>
          <w:lang w:val="en-AU"/>
        </w:rPr>
        <w:t xml:space="preserve">Annex 3 – Agenda of the event </w:t>
      </w:r>
      <w:r w:rsidR="00142670" w:rsidRPr="00142670">
        <w:rPr>
          <w:lang w:val="en-AU"/>
        </w:rPr>
        <w:t>Managing data &amp; resources: examples in research projects</w:t>
      </w:r>
      <w:bookmarkEnd w:id="49"/>
    </w:p>
    <w:p w14:paraId="184C34B3" w14:textId="7C3F9C9F" w:rsidR="007F43AE" w:rsidRPr="00A06BF9" w:rsidRDefault="008E0392" w:rsidP="00A06BF9">
      <w:pPr>
        <w:spacing w:after="0"/>
        <w:rPr>
          <w:sz w:val="24"/>
          <w:u w:val="single"/>
          <w:lang w:val="en-AU"/>
        </w:rPr>
      </w:pPr>
      <w:r w:rsidRPr="00A06BF9">
        <w:rPr>
          <w:sz w:val="24"/>
          <w:u w:val="single"/>
          <w:lang w:val="en-AU"/>
        </w:rPr>
        <w:t>9 June 2023</w:t>
      </w:r>
    </w:p>
    <w:p w14:paraId="4BFD8A51" w14:textId="77777777" w:rsidR="007F43AE" w:rsidRPr="007F43AE" w:rsidRDefault="007F43AE" w:rsidP="00A06BF9">
      <w:pPr>
        <w:spacing w:after="0" w:line="240" w:lineRule="auto"/>
        <w:rPr>
          <w:lang w:val="en-AU"/>
        </w:rPr>
      </w:pPr>
      <w:r w:rsidRPr="007F43AE">
        <w:rPr>
          <w:lang w:val="en-AU"/>
        </w:rPr>
        <w:t xml:space="preserve">9.30-9.35: </w:t>
      </w:r>
      <w:r w:rsidRPr="007F43AE">
        <w:rPr>
          <w:lang w:val="en-AU"/>
        </w:rPr>
        <w:tab/>
        <w:t xml:space="preserve">Welcome, and introduction – Manuel Ferrer </w:t>
      </w:r>
    </w:p>
    <w:p w14:paraId="58B0337F" w14:textId="77777777" w:rsidR="007F43AE" w:rsidRPr="007F43AE" w:rsidRDefault="007F43AE" w:rsidP="00A06BF9">
      <w:pPr>
        <w:spacing w:after="0" w:line="240" w:lineRule="auto"/>
        <w:rPr>
          <w:lang w:val="en-AU"/>
        </w:rPr>
      </w:pPr>
      <w:r w:rsidRPr="007F43AE">
        <w:rPr>
          <w:lang w:val="en-AU"/>
        </w:rPr>
        <w:t xml:space="preserve">9.35-9.45: </w:t>
      </w:r>
      <w:r w:rsidRPr="007F43AE">
        <w:rPr>
          <w:lang w:val="en-AU"/>
        </w:rPr>
        <w:tab/>
        <w:t xml:space="preserve">Presentation by Manuel Ferrer, representing FuturEnzyme </w:t>
      </w:r>
    </w:p>
    <w:p w14:paraId="7AB46274" w14:textId="256AD16B" w:rsidR="007F43AE" w:rsidRPr="007F43AE" w:rsidRDefault="007F43AE" w:rsidP="00A06BF9">
      <w:pPr>
        <w:spacing w:after="0" w:line="240" w:lineRule="auto"/>
        <w:rPr>
          <w:lang w:val="en-AU"/>
        </w:rPr>
      </w:pPr>
      <w:r w:rsidRPr="007F43AE">
        <w:rPr>
          <w:lang w:val="en-AU"/>
        </w:rPr>
        <w:t xml:space="preserve">9.45-9.55: </w:t>
      </w:r>
      <w:r w:rsidRPr="007F43AE">
        <w:rPr>
          <w:lang w:val="en-AU"/>
        </w:rPr>
        <w:tab/>
        <w:t xml:space="preserve">Presentation by Gro Elin </w:t>
      </w:r>
      <w:proofErr w:type="spellStart"/>
      <w:r w:rsidRPr="007F43AE">
        <w:rPr>
          <w:lang w:val="en-AU"/>
        </w:rPr>
        <w:t>Kjæreng</w:t>
      </w:r>
      <w:proofErr w:type="spellEnd"/>
      <w:r w:rsidRPr="007F43AE">
        <w:rPr>
          <w:lang w:val="en-AU"/>
        </w:rPr>
        <w:t xml:space="preserve"> </w:t>
      </w:r>
      <w:proofErr w:type="spellStart"/>
      <w:r w:rsidRPr="007F43AE">
        <w:rPr>
          <w:lang w:val="en-AU"/>
        </w:rPr>
        <w:t>Bjerga</w:t>
      </w:r>
      <w:proofErr w:type="spellEnd"/>
      <w:r w:rsidRPr="007F43AE">
        <w:rPr>
          <w:lang w:val="en-AU"/>
        </w:rPr>
        <w:t>, representing O</w:t>
      </w:r>
      <w:r>
        <w:rPr>
          <w:lang w:val="en-AU"/>
        </w:rPr>
        <w:t>XI</w:t>
      </w:r>
      <w:r w:rsidRPr="007F43AE">
        <w:rPr>
          <w:lang w:val="en-AU"/>
        </w:rPr>
        <w:t>P</w:t>
      </w:r>
      <w:r>
        <w:rPr>
          <w:lang w:val="en-AU"/>
        </w:rPr>
        <w:t>RO</w:t>
      </w:r>
      <w:r w:rsidRPr="007F43AE">
        <w:rPr>
          <w:lang w:val="en-AU"/>
        </w:rPr>
        <w:t xml:space="preserve"> </w:t>
      </w:r>
    </w:p>
    <w:p w14:paraId="7531FBBE" w14:textId="77777777" w:rsidR="007F43AE" w:rsidRPr="007F43AE" w:rsidRDefault="007F43AE" w:rsidP="00A06BF9">
      <w:pPr>
        <w:spacing w:after="0" w:line="240" w:lineRule="auto"/>
        <w:rPr>
          <w:lang w:val="en-AU"/>
        </w:rPr>
      </w:pPr>
      <w:r w:rsidRPr="007F43AE">
        <w:rPr>
          <w:lang w:val="en-AU"/>
        </w:rPr>
        <w:t xml:space="preserve">9.55-10.05: </w:t>
      </w:r>
      <w:r w:rsidRPr="007F43AE">
        <w:rPr>
          <w:lang w:val="en-AU"/>
        </w:rPr>
        <w:tab/>
        <w:t xml:space="preserve">Presentation by Carolina </w:t>
      </w:r>
      <w:proofErr w:type="spellStart"/>
      <w:r w:rsidRPr="007F43AE">
        <w:rPr>
          <w:lang w:val="en-AU"/>
        </w:rPr>
        <w:t>Peñalba</w:t>
      </w:r>
      <w:proofErr w:type="spellEnd"/>
      <w:r w:rsidRPr="007F43AE">
        <w:rPr>
          <w:lang w:val="en-AU"/>
        </w:rPr>
        <w:t xml:space="preserve">, representing </w:t>
      </w:r>
      <w:proofErr w:type="spellStart"/>
      <w:r w:rsidRPr="007F43AE">
        <w:rPr>
          <w:lang w:val="en-AU"/>
        </w:rPr>
        <w:t>EnXylaScope</w:t>
      </w:r>
      <w:proofErr w:type="spellEnd"/>
    </w:p>
    <w:p w14:paraId="19938EC1" w14:textId="77777777" w:rsidR="007F43AE" w:rsidRPr="007F43AE" w:rsidRDefault="007F43AE" w:rsidP="00A06BF9">
      <w:pPr>
        <w:spacing w:after="0" w:line="240" w:lineRule="auto"/>
        <w:rPr>
          <w:lang w:val="en-AU"/>
        </w:rPr>
      </w:pPr>
      <w:r w:rsidRPr="007F43AE">
        <w:rPr>
          <w:lang w:val="en-AU"/>
        </w:rPr>
        <w:t xml:space="preserve">10.05-10.15: </w:t>
      </w:r>
      <w:r w:rsidRPr="007F43AE">
        <w:rPr>
          <w:lang w:val="en-AU"/>
        </w:rPr>
        <w:tab/>
        <w:t xml:space="preserve">Presentation by Elena </w:t>
      </w:r>
      <w:proofErr w:type="spellStart"/>
      <w:r w:rsidRPr="007F43AE">
        <w:rPr>
          <w:lang w:val="en-AU"/>
        </w:rPr>
        <w:t>Biagi</w:t>
      </w:r>
      <w:proofErr w:type="spellEnd"/>
      <w:r w:rsidRPr="007F43AE">
        <w:rPr>
          <w:lang w:val="en-AU"/>
        </w:rPr>
        <w:t xml:space="preserve">, representing </w:t>
      </w:r>
      <w:proofErr w:type="spellStart"/>
      <w:r w:rsidRPr="007F43AE">
        <w:rPr>
          <w:lang w:val="en-AU"/>
        </w:rPr>
        <w:t>Nymphe</w:t>
      </w:r>
      <w:proofErr w:type="spellEnd"/>
    </w:p>
    <w:p w14:paraId="4CD836CA" w14:textId="77777777" w:rsidR="007F43AE" w:rsidRPr="007F43AE" w:rsidRDefault="007F43AE" w:rsidP="00A06BF9">
      <w:pPr>
        <w:spacing w:after="0" w:line="240" w:lineRule="auto"/>
        <w:rPr>
          <w:lang w:val="en-AU"/>
        </w:rPr>
      </w:pPr>
      <w:r w:rsidRPr="007F43AE">
        <w:rPr>
          <w:lang w:val="en-AU"/>
        </w:rPr>
        <w:t xml:space="preserve">10.15-10.45: </w:t>
      </w:r>
      <w:r w:rsidRPr="007F43AE">
        <w:rPr>
          <w:lang w:val="en-AU"/>
        </w:rPr>
        <w:tab/>
        <w:t>Presentation by Noelia Vallejo, discussing Nagoya protocol</w:t>
      </w:r>
    </w:p>
    <w:p w14:paraId="1DBAB176" w14:textId="77777777" w:rsidR="007F43AE" w:rsidRPr="007F43AE" w:rsidRDefault="007F43AE" w:rsidP="00A06BF9">
      <w:pPr>
        <w:spacing w:after="0" w:line="240" w:lineRule="auto"/>
        <w:rPr>
          <w:lang w:val="en-AU"/>
        </w:rPr>
      </w:pPr>
      <w:r w:rsidRPr="007F43AE">
        <w:rPr>
          <w:lang w:val="en-AU"/>
        </w:rPr>
        <w:t xml:space="preserve">10.45-11.00: </w:t>
      </w:r>
      <w:r w:rsidRPr="007F43AE">
        <w:rPr>
          <w:lang w:val="en-AU"/>
        </w:rPr>
        <w:tab/>
        <w:t>Short break</w:t>
      </w:r>
    </w:p>
    <w:p w14:paraId="7AB23059" w14:textId="6146594A" w:rsidR="007F43AE" w:rsidRDefault="007F43AE" w:rsidP="007F43AE">
      <w:pPr>
        <w:spacing w:after="0" w:line="240" w:lineRule="auto"/>
        <w:rPr>
          <w:lang w:val="en-AU"/>
        </w:rPr>
      </w:pPr>
      <w:r w:rsidRPr="007F43AE">
        <w:rPr>
          <w:lang w:val="en-AU"/>
        </w:rPr>
        <w:t xml:space="preserve">11.00-12.00: </w:t>
      </w:r>
      <w:r w:rsidRPr="007F43AE">
        <w:rPr>
          <w:lang w:val="en-AU"/>
        </w:rPr>
        <w:tab/>
        <w:t>Discussion about the way to move forward with data management</w:t>
      </w:r>
    </w:p>
    <w:p w14:paraId="62DC5754" w14:textId="7B36AD96" w:rsidR="00D84DCC" w:rsidRDefault="00D84DCC" w:rsidP="007F43AE">
      <w:pPr>
        <w:spacing w:after="0" w:line="240" w:lineRule="auto"/>
        <w:rPr>
          <w:lang w:val="en-AU"/>
        </w:rPr>
      </w:pPr>
    </w:p>
    <w:p w14:paraId="7BAE4023" w14:textId="77777777" w:rsidR="0082677A" w:rsidRDefault="0082677A" w:rsidP="007F43AE">
      <w:pPr>
        <w:spacing w:after="0" w:line="240" w:lineRule="auto"/>
        <w:rPr>
          <w:lang w:val="en-AU"/>
        </w:rPr>
      </w:pPr>
    </w:p>
    <w:p w14:paraId="70EB146E" w14:textId="0810B983" w:rsidR="00D84DCC" w:rsidRDefault="00D84DCC" w:rsidP="00A06BF9">
      <w:pPr>
        <w:pStyle w:val="Ttulo2"/>
        <w:spacing w:before="0" w:after="120"/>
        <w:rPr>
          <w:lang w:val="en-AU"/>
        </w:rPr>
      </w:pPr>
      <w:bookmarkStart w:id="50" w:name="_Toc135989774"/>
      <w:r>
        <w:rPr>
          <w:lang w:val="en-AU"/>
        </w:rPr>
        <w:lastRenderedPageBreak/>
        <w:t xml:space="preserve">Annex 4 – Agenda of the event </w:t>
      </w:r>
      <w:r w:rsidRPr="002B0D16">
        <w:rPr>
          <w:lang w:val="en-GB"/>
        </w:rPr>
        <w:t xml:space="preserve">Your impact on environment and society: Workshop on </w:t>
      </w:r>
      <w:r w:rsidRPr="00FF4BC1">
        <w:rPr>
          <w:lang w:val="en-GB"/>
        </w:rPr>
        <w:t>Responsible Research &amp; Innovation</w:t>
      </w:r>
      <w:bookmarkEnd w:id="50"/>
    </w:p>
    <w:p w14:paraId="4658A3AD" w14:textId="1DFC9883" w:rsidR="00D84DCC" w:rsidRPr="00A06BF9" w:rsidRDefault="008E0392" w:rsidP="007F43AE">
      <w:pPr>
        <w:spacing w:after="0" w:line="240" w:lineRule="auto"/>
        <w:rPr>
          <w:sz w:val="24"/>
          <w:u w:val="single"/>
          <w:lang w:val="en-AU"/>
        </w:rPr>
      </w:pPr>
      <w:r w:rsidRPr="00A06BF9">
        <w:rPr>
          <w:sz w:val="24"/>
          <w:u w:val="single"/>
          <w:lang w:val="en-AU"/>
        </w:rPr>
        <w:t>21 June 2023</w:t>
      </w:r>
    </w:p>
    <w:p w14:paraId="1A6BB183" w14:textId="77777777" w:rsidR="00D84DCC" w:rsidRPr="00D84DCC" w:rsidRDefault="00D84DCC" w:rsidP="00D84DCC">
      <w:pPr>
        <w:spacing w:after="0" w:line="240" w:lineRule="auto"/>
        <w:rPr>
          <w:lang w:val="en-GB"/>
        </w:rPr>
      </w:pPr>
      <w:r w:rsidRPr="00D84DCC">
        <w:rPr>
          <w:lang w:val="en-GB"/>
        </w:rPr>
        <w:t>10.00 – 10.30: Welcome and general introduction to RRI</w:t>
      </w:r>
    </w:p>
    <w:p w14:paraId="11A737DA" w14:textId="77777777" w:rsidR="00D84DCC" w:rsidRPr="00D84DCC" w:rsidRDefault="00D84DCC" w:rsidP="00D84DCC">
      <w:pPr>
        <w:spacing w:after="0" w:line="240" w:lineRule="auto"/>
        <w:rPr>
          <w:lang w:val="en-GB"/>
        </w:rPr>
      </w:pPr>
      <w:r w:rsidRPr="00D84DCC">
        <w:rPr>
          <w:lang w:val="en-GB"/>
        </w:rPr>
        <w:t>10.30 – 11.30: Workshop activities in small working groups, led by RRI experts</w:t>
      </w:r>
    </w:p>
    <w:p w14:paraId="0F69ADEF" w14:textId="77777777" w:rsidR="00D84DCC" w:rsidRPr="00D84DCC" w:rsidRDefault="00D84DCC" w:rsidP="00D84DCC">
      <w:pPr>
        <w:spacing w:after="0" w:line="240" w:lineRule="auto"/>
        <w:rPr>
          <w:lang w:val="en-GB"/>
        </w:rPr>
      </w:pPr>
      <w:r w:rsidRPr="00D84DCC">
        <w:rPr>
          <w:lang w:val="en-GB"/>
        </w:rPr>
        <w:t>11:30 – 11.50: Presentation of group work</w:t>
      </w:r>
    </w:p>
    <w:p w14:paraId="64B54B9D" w14:textId="64A57ABE" w:rsidR="00D84DCC" w:rsidRPr="00A06BF9" w:rsidRDefault="00D84DCC" w:rsidP="00A06BF9">
      <w:pPr>
        <w:spacing w:after="0" w:line="240" w:lineRule="auto"/>
        <w:rPr>
          <w:lang w:val="en-GB"/>
        </w:rPr>
      </w:pPr>
      <w:r w:rsidRPr="00D84DCC">
        <w:rPr>
          <w:lang w:val="en-GB"/>
        </w:rPr>
        <w:t>11.50 – 12:30: Discussion, conclusion and farewell</w:t>
      </w:r>
    </w:p>
    <w:sectPr w:rsidR="00D84DCC" w:rsidRPr="00A06BF9" w:rsidSect="007B0E5A">
      <w:footerReference w:type="default" r:id="rId37"/>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98CD4" w14:textId="77777777" w:rsidR="00F5157D" w:rsidRDefault="00F5157D" w:rsidP="007B66C0">
      <w:pPr>
        <w:spacing w:after="0" w:line="240" w:lineRule="auto"/>
      </w:pPr>
      <w:r>
        <w:separator/>
      </w:r>
    </w:p>
  </w:endnote>
  <w:endnote w:type="continuationSeparator" w:id="0">
    <w:p w14:paraId="4D216E73" w14:textId="77777777" w:rsidR="00F5157D" w:rsidRDefault="00F5157D"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7771662A" w:rsidR="00E34C48" w:rsidRDefault="00E34C48">
        <w:pPr>
          <w:pStyle w:val="Piedepgina"/>
          <w:jc w:val="center"/>
        </w:pPr>
        <w:r>
          <w:fldChar w:fldCharType="begin"/>
        </w:r>
        <w:r>
          <w:instrText>PAGE   \* MERGEFORMAT</w:instrText>
        </w:r>
        <w:r>
          <w:fldChar w:fldCharType="separate"/>
        </w:r>
        <w:r>
          <w:rPr>
            <w:noProof/>
          </w:rPr>
          <w:t>17</w:t>
        </w:r>
        <w:r>
          <w:fldChar w:fldCharType="end"/>
        </w:r>
      </w:p>
    </w:sdtContent>
  </w:sdt>
  <w:p w14:paraId="1963886A" w14:textId="77777777" w:rsidR="00E34C48" w:rsidRDefault="00E34C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744BC" w14:textId="77777777" w:rsidR="00F5157D" w:rsidRDefault="00F5157D" w:rsidP="007B66C0">
      <w:pPr>
        <w:spacing w:after="0" w:line="240" w:lineRule="auto"/>
      </w:pPr>
      <w:r>
        <w:separator/>
      </w:r>
    </w:p>
  </w:footnote>
  <w:footnote w:type="continuationSeparator" w:id="0">
    <w:p w14:paraId="05DBCFDB" w14:textId="77777777" w:rsidR="00F5157D" w:rsidRDefault="00F5157D"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0212E"/>
    <w:multiLevelType w:val="hybridMultilevel"/>
    <w:tmpl w:val="38103816"/>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 w15:restartNumberingAfterBreak="0">
    <w:nsid w:val="1F5C40E0"/>
    <w:multiLevelType w:val="hybridMultilevel"/>
    <w:tmpl w:val="2A8A399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15:restartNumberingAfterBreak="0">
    <w:nsid w:val="30B9552A"/>
    <w:multiLevelType w:val="hybridMultilevel"/>
    <w:tmpl w:val="F052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B27F9"/>
    <w:multiLevelType w:val="hybridMultilevel"/>
    <w:tmpl w:val="6C4C3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04495"/>
    <w:rsid w:val="00010CD3"/>
    <w:rsid w:val="00011AF3"/>
    <w:rsid w:val="000120CC"/>
    <w:rsid w:val="000120D7"/>
    <w:rsid w:val="00012D0F"/>
    <w:rsid w:val="00024BCE"/>
    <w:rsid w:val="00026A8C"/>
    <w:rsid w:val="0003483E"/>
    <w:rsid w:val="0003550D"/>
    <w:rsid w:val="00053B69"/>
    <w:rsid w:val="00054D85"/>
    <w:rsid w:val="00062AE7"/>
    <w:rsid w:val="0006648A"/>
    <w:rsid w:val="0007000A"/>
    <w:rsid w:val="00070211"/>
    <w:rsid w:val="00083936"/>
    <w:rsid w:val="00086FB8"/>
    <w:rsid w:val="0008783D"/>
    <w:rsid w:val="00091BFA"/>
    <w:rsid w:val="00093096"/>
    <w:rsid w:val="000934A8"/>
    <w:rsid w:val="00093558"/>
    <w:rsid w:val="000940D7"/>
    <w:rsid w:val="0009664A"/>
    <w:rsid w:val="00097B73"/>
    <w:rsid w:val="000A10DE"/>
    <w:rsid w:val="000A2BD7"/>
    <w:rsid w:val="000B0C4A"/>
    <w:rsid w:val="000C113B"/>
    <w:rsid w:val="000D26E0"/>
    <w:rsid w:val="000D3DE2"/>
    <w:rsid w:val="000D73BD"/>
    <w:rsid w:val="000E06DA"/>
    <w:rsid w:val="000E62EA"/>
    <w:rsid w:val="00112340"/>
    <w:rsid w:val="00116E5B"/>
    <w:rsid w:val="00120ED5"/>
    <w:rsid w:val="00136D74"/>
    <w:rsid w:val="00140DD2"/>
    <w:rsid w:val="00142670"/>
    <w:rsid w:val="001523A9"/>
    <w:rsid w:val="00154E5F"/>
    <w:rsid w:val="001576AC"/>
    <w:rsid w:val="001657EB"/>
    <w:rsid w:val="0017218E"/>
    <w:rsid w:val="00175CA5"/>
    <w:rsid w:val="001821A3"/>
    <w:rsid w:val="001825C3"/>
    <w:rsid w:val="00194855"/>
    <w:rsid w:val="001A79BC"/>
    <w:rsid w:val="001B405C"/>
    <w:rsid w:val="001C3C8B"/>
    <w:rsid w:val="001C3F69"/>
    <w:rsid w:val="001D0DE2"/>
    <w:rsid w:val="001D4AFA"/>
    <w:rsid w:val="001D5797"/>
    <w:rsid w:val="001D5F34"/>
    <w:rsid w:val="001D6DBF"/>
    <w:rsid w:val="001E172F"/>
    <w:rsid w:val="001F159F"/>
    <w:rsid w:val="00204E18"/>
    <w:rsid w:val="00207331"/>
    <w:rsid w:val="00210F6E"/>
    <w:rsid w:val="002112B6"/>
    <w:rsid w:val="00212ECB"/>
    <w:rsid w:val="00213061"/>
    <w:rsid w:val="002207A2"/>
    <w:rsid w:val="00226E83"/>
    <w:rsid w:val="0023218B"/>
    <w:rsid w:val="0023731C"/>
    <w:rsid w:val="002449B9"/>
    <w:rsid w:val="002502C2"/>
    <w:rsid w:val="0025216C"/>
    <w:rsid w:val="00253B77"/>
    <w:rsid w:val="00254216"/>
    <w:rsid w:val="00255618"/>
    <w:rsid w:val="002629CD"/>
    <w:rsid w:val="00263B39"/>
    <w:rsid w:val="00263B5B"/>
    <w:rsid w:val="00265E94"/>
    <w:rsid w:val="00275965"/>
    <w:rsid w:val="00283FB6"/>
    <w:rsid w:val="0029698A"/>
    <w:rsid w:val="002A795D"/>
    <w:rsid w:val="002A7BF2"/>
    <w:rsid w:val="002B0AAD"/>
    <w:rsid w:val="002B67C7"/>
    <w:rsid w:val="002B6885"/>
    <w:rsid w:val="002B7BA5"/>
    <w:rsid w:val="002C0E8A"/>
    <w:rsid w:val="002D1C4E"/>
    <w:rsid w:val="002E4E34"/>
    <w:rsid w:val="002F51E8"/>
    <w:rsid w:val="002F7475"/>
    <w:rsid w:val="003054BD"/>
    <w:rsid w:val="003177D7"/>
    <w:rsid w:val="00327EA5"/>
    <w:rsid w:val="00330DD0"/>
    <w:rsid w:val="00333548"/>
    <w:rsid w:val="00334CAE"/>
    <w:rsid w:val="00335909"/>
    <w:rsid w:val="0034532B"/>
    <w:rsid w:val="0034558F"/>
    <w:rsid w:val="003469CC"/>
    <w:rsid w:val="0034739D"/>
    <w:rsid w:val="003614E7"/>
    <w:rsid w:val="003626D4"/>
    <w:rsid w:val="00366E8C"/>
    <w:rsid w:val="0037002B"/>
    <w:rsid w:val="00370BC9"/>
    <w:rsid w:val="003742C9"/>
    <w:rsid w:val="003744F2"/>
    <w:rsid w:val="0037542D"/>
    <w:rsid w:val="00392011"/>
    <w:rsid w:val="00392BF0"/>
    <w:rsid w:val="003A3793"/>
    <w:rsid w:val="003A6B23"/>
    <w:rsid w:val="003A6C6B"/>
    <w:rsid w:val="003A751E"/>
    <w:rsid w:val="003C0746"/>
    <w:rsid w:val="003C70BE"/>
    <w:rsid w:val="003D7B7A"/>
    <w:rsid w:val="003E3B21"/>
    <w:rsid w:val="003F17C0"/>
    <w:rsid w:val="003F5F67"/>
    <w:rsid w:val="00405266"/>
    <w:rsid w:val="00411578"/>
    <w:rsid w:val="0041346A"/>
    <w:rsid w:val="00414355"/>
    <w:rsid w:val="00414E44"/>
    <w:rsid w:val="004223D3"/>
    <w:rsid w:val="00431D56"/>
    <w:rsid w:val="00436E67"/>
    <w:rsid w:val="0044279E"/>
    <w:rsid w:val="00446C8C"/>
    <w:rsid w:val="004546DE"/>
    <w:rsid w:val="00454A15"/>
    <w:rsid w:val="00456ACE"/>
    <w:rsid w:val="0046145D"/>
    <w:rsid w:val="0046376A"/>
    <w:rsid w:val="0046612B"/>
    <w:rsid w:val="0046678D"/>
    <w:rsid w:val="00475A93"/>
    <w:rsid w:val="00483DED"/>
    <w:rsid w:val="00486D72"/>
    <w:rsid w:val="00493D14"/>
    <w:rsid w:val="004A0E9F"/>
    <w:rsid w:val="004A2090"/>
    <w:rsid w:val="004A4457"/>
    <w:rsid w:val="004B1C74"/>
    <w:rsid w:val="004B2F4D"/>
    <w:rsid w:val="004B630B"/>
    <w:rsid w:val="004C35EB"/>
    <w:rsid w:val="004C4E5E"/>
    <w:rsid w:val="004C606F"/>
    <w:rsid w:val="004E19F7"/>
    <w:rsid w:val="004E2643"/>
    <w:rsid w:val="004E38B2"/>
    <w:rsid w:val="004F113E"/>
    <w:rsid w:val="004F687B"/>
    <w:rsid w:val="00517626"/>
    <w:rsid w:val="00536887"/>
    <w:rsid w:val="00545A17"/>
    <w:rsid w:val="00545EC9"/>
    <w:rsid w:val="0054765F"/>
    <w:rsid w:val="005529D7"/>
    <w:rsid w:val="00554858"/>
    <w:rsid w:val="0055601A"/>
    <w:rsid w:val="005633A4"/>
    <w:rsid w:val="0056484A"/>
    <w:rsid w:val="00566972"/>
    <w:rsid w:val="00574BC2"/>
    <w:rsid w:val="00575AB0"/>
    <w:rsid w:val="00586847"/>
    <w:rsid w:val="00596D78"/>
    <w:rsid w:val="005A74C1"/>
    <w:rsid w:val="005B1627"/>
    <w:rsid w:val="005B232A"/>
    <w:rsid w:val="005B23A9"/>
    <w:rsid w:val="005C1D5D"/>
    <w:rsid w:val="005C49BF"/>
    <w:rsid w:val="005C5526"/>
    <w:rsid w:val="005D50C3"/>
    <w:rsid w:val="005E2279"/>
    <w:rsid w:val="005E2EBE"/>
    <w:rsid w:val="005E65F7"/>
    <w:rsid w:val="005F581B"/>
    <w:rsid w:val="00601FD9"/>
    <w:rsid w:val="006222A6"/>
    <w:rsid w:val="006250CE"/>
    <w:rsid w:val="00633655"/>
    <w:rsid w:val="0064620D"/>
    <w:rsid w:val="0065361B"/>
    <w:rsid w:val="00657B4B"/>
    <w:rsid w:val="00662721"/>
    <w:rsid w:val="00670AC7"/>
    <w:rsid w:val="0067124C"/>
    <w:rsid w:val="00671CEF"/>
    <w:rsid w:val="00672A1E"/>
    <w:rsid w:val="00686BBE"/>
    <w:rsid w:val="006905D0"/>
    <w:rsid w:val="00693DEF"/>
    <w:rsid w:val="006A30A1"/>
    <w:rsid w:val="006A5E9A"/>
    <w:rsid w:val="006B0678"/>
    <w:rsid w:val="006B1BAE"/>
    <w:rsid w:val="006B3F05"/>
    <w:rsid w:val="006C006A"/>
    <w:rsid w:val="006C462D"/>
    <w:rsid w:val="006D0DFD"/>
    <w:rsid w:val="006D22F7"/>
    <w:rsid w:val="006D5C3C"/>
    <w:rsid w:val="006E275E"/>
    <w:rsid w:val="006F6883"/>
    <w:rsid w:val="0070114B"/>
    <w:rsid w:val="00703125"/>
    <w:rsid w:val="00707612"/>
    <w:rsid w:val="0071305F"/>
    <w:rsid w:val="007141E0"/>
    <w:rsid w:val="00720B9B"/>
    <w:rsid w:val="00720F7F"/>
    <w:rsid w:val="00731CEE"/>
    <w:rsid w:val="00731DCD"/>
    <w:rsid w:val="00736ECB"/>
    <w:rsid w:val="00750D94"/>
    <w:rsid w:val="00764E3C"/>
    <w:rsid w:val="00765ABA"/>
    <w:rsid w:val="00771A81"/>
    <w:rsid w:val="00771E70"/>
    <w:rsid w:val="0077212A"/>
    <w:rsid w:val="007775CB"/>
    <w:rsid w:val="007777AB"/>
    <w:rsid w:val="00797598"/>
    <w:rsid w:val="00797BE5"/>
    <w:rsid w:val="00797E36"/>
    <w:rsid w:val="007A0A33"/>
    <w:rsid w:val="007A2FD7"/>
    <w:rsid w:val="007A6408"/>
    <w:rsid w:val="007B0E5A"/>
    <w:rsid w:val="007B1BE5"/>
    <w:rsid w:val="007B66C0"/>
    <w:rsid w:val="007D1DF5"/>
    <w:rsid w:val="007D1F9C"/>
    <w:rsid w:val="007D310F"/>
    <w:rsid w:val="007D5176"/>
    <w:rsid w:val="007E2D1E"/>
    <w:rsid w:val="007F0EEF"/>
    <w:rsid w:val="007F43AE"/>
    <w:rsid w:val="007F5683"/>
    <w:rsid w:val="007F7380"/>
    <w:rsid w:val="008009FD"/>
    <w:rsid w:val="0080172B"/>
    <w:rsid w:val="0080261D"/>
    <w:rsid w:val="00805AD6"/>
    <w:rsid w:val="00805AEC"/>
    <w:rsid w:val="00806CE1"/>
    <w:rsid w:val="0081037F"/>
    <w:rsid w:val="00822217"/>
    <w:rsid w:val="00825EDE"/>
    <w:rsid w:val="0082677A"/>
    <w:rsid w:val="008308B7"/>
    <w:rsid w:val="008535D5"/>
    <w:rsid w:val="008610DC"/>
    <w:rsid w:val="00867297"/>
    <w:rsid w:val="0088492E"/>
    <w:rsid w:val="00884BB9"/>
    <w:rsid w:val="00894161"/>
    <w:rsid w:val="00895CD1"/>
    <w:rsid w:val="008A23B0"/>
    <w:rsid w:val="008A3304"/>
    <w:rsid w:val="008A5503"/>
    <w:rsid w:val="008D3F2E"/>
    <w:rsid w:val="008D5ABC"/>
    <w:rsid w:val="008D5AEF"/>
    <w:rsid w:val="008E0392"/>
    <w:rsid w:val="008F0AE8"/>
    <w:rsid w:val="008F1DB4"/>
    <w:rsid w:val="00906661"/>
    <w:rsid w:val="00917C01"/>
    <w:rsid w:val="0092075F"/>
    <w:rsid w:val="00921749"/>
    <w:rsid w:val="00921867"/>
    <w:rsid w:val="00925ABE"/>
    <w:rsid w:val="00937C93"/>
    <w:rsid w:val="00941352"/>
    <w:rsid w:val="009433C7"/>
    <w:rsid w:val="00950562"/>
    <w:rsid w:val="00950BDD"/>
    <w:rsid w:val="00955A4D"/>
    <w:rsid w:val="009560D5"/>
    <w:rsid w:val="00957B8B"/>
    <w:rsid w:val="00962D13"/>
    <w:rsid w:val="009633DE"/>
    <w:rsid w:val="00964776"/>
    <w:rsid w:val="00966375"/>
    <w:rsid w:val="009679DB"/>
    <w:rsid w:val="00974B21"/>
    <w:rsid w:val="00985A56"/>
    <w:rsid w:val="0099248D"/>
    <w:rsid w:val="009A1D8A"/>
    <w:rsid w:val="009A56C8"/>
    <w:rsid w:val="009C039A"/>
    <w:rsid w:val="009C16CE"/>
    <w:rsid w:val="009C5F77"/>
    <w:rsid w:val="009D1FDD"/>
    <w:rsid w:val="009D301B"/>
    <w:rsid w:val="009D6A44"/>
    <w:rsid w:val="009D6DCA"/>
    <w:rsid w:val="009F76B9"/>
    <w:rsid w:val="00A014F3"/>
    <w:rsid w:val="00A0365F"/>
    <w:rsid w:val="00A046BC"/>
    <w:rsid w:val="00A06BF9"/>
    <w:rsid w:val="00A12E49"/>
    <w:rsid w:val="00A14173"/>
    <w:rsid w:val="00A219AE"/>
    <w:rsid w:val="00A23846"/>
    <w:rsid w:val="00A24E57"/>
    <w:rsid w:val="00A26A04"/>
    <w:rsid w:val="00A333E1"/>
    <w:rsid w:val="00A4408A"/>
    <w:rsid w:val="00A4649D"/>
    <w:rsid w:val="00A53EC5"/>
    <w:rsid w:val="00A55D69"/>
    <w:rsid w:val="00A66118"/>
    <w:rsid w:val="00A661A6"/>
    <w:rsid w:val="00A705CD"/>
    <w:rsid w:val="00A73ACF"/>
    <w:rsid w:val="00A7442A"/>
    <w:rsid w:val="00A81CC0"/>
    <w:rsid w:val="00A95273"/>
    <w:rsid w:val="00A97F61"/>
    <w:rsid w:val="00AA4A0D"/>
    <w:rsid w:val="00AB1A66"/>
    <w:rsid w:val="00AC4C67"/>
    <w:rsid w:val="00AE5599"/>
    <w:rsid w:val="00AF11DE"/>
    <w:rsid w:val="00AF24BE"/>
    <w:rsid w:val="00B154E2"/>
    <w:rsid w:val="00B218AE"/>
    <w:rsid w:val="00B32330"/>
    <w:rsid w:val="00B369FA"/>
    <w:rsid w:val="00B5103D"/>
    <w:rsid w:val="00B511B4"/>
    <w:rsid w:val="00B52840"/>
    <w:rsid w:val="00B54FB5"/>
    <w:rsid w:val="00B6023A"/>
    <w:rsid w:val="00B62AED"/>
    <w:rsid w:val="00B6491E"/>
    <w:rsid w:val="00B75608"/>
    <w:rsid w:val="00B86F5D"/>
    <w:rsid w:val="00B92E9E"/>
    <w:rsid w:val="00B93F8D"/>
    <w:rsid w:val="00BA0111"/>
    <w:rsid w:val="00BA18FD"/>
    <w:rsid w:val="00BA24BE"/>
    <w:rsid w:val="00BB51DB"/>
    <w:rsid w:val="00BC3009"/>
    <w:rsid w:val="00BC79D1"/>
    <w:rsid w:val="00BC7F61"/>
    <w:rsid w:val="00BD2791"/>
    <w:rsid w:val="00BD7EE6"/>
    <w:rsid w:val="00BE0FE1"/>
    <w:rsid w:val="00BE1818"/>
    <w:rsid w:val="00BE5E29"/>
    <w:rsid w:val="00BF091E"/>
    <w:rsid w:val="00BF31A9"/>
    <w:rsid w:val="00BF3EC9"/>
    <w:rsid w:val="00C1487E"/>
    <w:rsid w:val="00C17B65"/>
    <w:rsid w:val="00C275C1"/>
    <w:rsid w:val="00C364DD"/>
    <w:rsid w:val="00C3722B"/>
    <w:rsid w:val="00C44D0C"/>
    <w:rsid w:val="00C460AE"/>
    <w:rsid w:val="00C50C2B"/>
    <w:rsid w:val="00C54A8E"/>
    <w:rsid w:val="00C666E3"/>
    <w:rsid w:val="00C67449"/>
    <w:rsid w:val="00C75506"/>
    <w:rsid w:val="00C777EE"/>
    <w:rsid w:val="00C80364"/>
    <w:rsid w:val="00C85DC8"/>
    <w:rsid w:val="00C91C3F"/>
    <w:rsid w:val="00C923F3"/>
    <w:rsid w:val="00C94E5A"/>
    <w:rsid w:val="00C96AE2"/>
    <w:rsid w:val="00C97AC7"/>
    <w:rsid w:val="00CA5C60"/>
    <w:rsid w:val="00CB5285"/>
    <w:rsid w:val="00CB7D26"/>
    <w:rsid w:val="00CD4AAF"/>
    <w:rsid w:val="00CD7F09"/>
    <w:rsid w:val="00CE0123"/>
    <w:rsid w:val="00CE1A03"/>
    <w:rsid w:val="00D01BD6"/>
    <w:rsid w:val="00D114AA"/>
    <w:rsid w:val="00D131F4"/>
    <w:rsid w:val="00D213ED"/>
    <w:rsid w:val="00D27D17"/>
    <w:rsid w:val="00D416CD"/>
    <w:rsid w:val="00D45AC0"/>
    <w:rsid w:val="00D5449B"/>
    <w:rsid w:val="00D57AC7"/>
    <w:rsid w:val="00D61560"/>
    <w:rsid w:val="00D76930"/>
    <w:rsid w:val="00D811A6"/>
    <w:rsid w:val="00D8203B"/>
    <w:rsid w:val="00D84DCC"/>
    <w:rsid w:val="00D95B5B"/>
    <w:rsid w:val="00D96C10"/>
    <w:rsid w:val="00DA3D9A"/>
    <w:rsid w:val="00DB0CF1"/>
    <w:rsid w:val="00DB1F5C"/>
    <w:rsid w:val="00DB41E5"/>
    <w:rsid w:val="00DC6096"/>
    <w:rsid w:val="00DD2DE1"/>
    <w:rsid w:val="00DE0737"/>
    <w:rsid w:val="00DE19E1"/>
    <w:rsid w:val="00DE24A7"/>
    <w:rsid w:val="00DE3A50"/>
    <w:rsid w:val="00DE7179"/>
    <w:rsid w:val="00DF30C8"/>
    <w:rsid w:val="00DF7722"/>
    <w:rsid w:val="00E06963"/>
    <w:rsid w:val="00E0754F"/>
    <w:rsid w:val="00E129AE"/>
    <w:rsid w:val="00E33029"/>
    <w:rsid w:val="00E34C48"/>
    <w:rsid w:val="00E44080"/>
    <w:rsid w:val="00E46E64"/>
    <w:rsid w:val="00E514A0"/>
    <w:rsid w:val="00E52726"/>
    <w:rsid w:val="00E57FB2"/>
    <w:rsid w:val="00E652C5"/>
    <w:rsid w:val="00E65F5A"/>
    <w:rsid w:val="00E66D31"/>
    <w:rsid w:val="00E67EC3"/>
    <w:rsid w:val="00E81CD9"/>
    <w:rsid w:val="00E84D4C"/>
    <w:rsid w:val="00E870F6"/>
    <w:rsid w:val="00E93DEF"/>
    <w:rsid w:val="00E97853"/>
    <w:rsid w:val="00EA25B8"/>
    <w:rsid w:val="00EA394A"/>
    <w:rsid w:val="00EA7363"/>
    <w:rsid w:val="00EB1DE5"/>
    <w:rsid w:val="00EB3B95"/>
    <w:rsid w:val="00EC0D79"/>
    <w:rsid w:val="00EC4334"/>
    <w:rsid w:val="00ED150A"/>
    <w:rsid w:val="00ED20AC"/>
    <w:rsid w:val="00ED3C85"/>
    <w:rsid w:val="00ED6F95"/>
    <w:rsid w:val="00EE18C9"/>
    <w:rsid w:val="00EE39F2"/>
    <w:rsid w:val="00F06183"/>
    <w:rsid w:val="00F10B8B"/>
    <w:rsid w:val="00F1246B"/>
    <w:rsid w:val="00F1392E"/>
    <w:rsid w:val="00F15BB7"/>
    <w:rsid w:val="00F201B0"/>
    <w:rsid w:val="00F228BE"/>
    <w:rsid w:val="00F230E6"/>
    <w:rsid w:val="00F23E45"/>
    <w:rsid w:val="00F34438"/>
    <w:rsid w:val="00F345A1"/>
    <w:rsid w:val="00F348E6"/>
    <w:rsid w:val="00F3762C"/>
    <w:rsid w:val="00F446E4"/>
    <w:rsid w:val="00F50E07"/>
    <w:rsid w:val="00F5157D"/>
    <w:rsid w:val="00F62F3B"/>
    <w:rsid w:val="00F66DF5"/>
    <w:rsid w:val="00F711E2"/>
    <w:rsid w:val="00F7384F"/>
    <w:rsid w:val="00F749C7"/>
    <w:rsid w:val="00F76FB6"/>
    <w:rsid w:val="00F82A72"/>
    <w:rsid w:val="00F85C12"/>
    <w:rsid w:val="00F93281"/>
    <w:rsid w:val="00FA5ED9"/>
    <w:rsid w:val="00FA7567"/>
    <w:rsid w:val="00FB3C52"/>
    <w:rsid w:val="00FB3ED0"/>
    <w:rsid w:val="00FB4BAB"/>
    <w:rsid w:val="00FB6E6B"/>
    <w:rsid w:val="00FB724C"/>
    <w:rsid w:val="00FB7BD7"/>
    <w:rsid w:val="00FC3EC0"/>
    <w:rsid w:val="00FC5CB4"/>
    <w:rsid w:val="00FC65ED"/>
    <w:rsid w:val="00FC6659"/>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2217"/>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253B77"/>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BA011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normal3">
    <w:name w:val="Plain Table 3"/>
    <w:basedOn w:val="Tablanormal"/>
    <w:uiPriority w:val="43"/>
    <w:rsid w:val="00672A1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72A1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672A1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next w:val="Tablaconcuadrcula"/>
    <w:uiPriority w:val="39"/>
    <w:rsid w:val="00253B7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53B77"/>
    <w:rPr>
      <w:rFonts w:asciiTheme="majorHAnsi" w:eastAsiaTheme="majorEastAsia" w:hAnsiTheme="majorHAnsi" w:cstheme="majorBidi"/>
      <w:i/>
      <w:iCs/>
      <w:color w:val="276E8B" w:themeColor="accent1" w:themeShade="BF"/>
    </w:rPr>
  </w:style>
  <w:style w:type="table" w:styleId="Tablanormal2">
    <w:name w:val="Plain Table 2"/>
    <w:basedOn w:val="Tablanormal"/>
    <w:uiPriority w:val="42"/>
    <w:rsid w:val="00DE24A7"/>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DE24A7"/>
    <w:rPr>
      <w:color w:val="605E5C"/>
      <w:shd w:val="clear" w:color="auto" w:fill="E1DFDD"/>
    </w:rPr>
  </w:style>
  <w:style w:type="character" w:styleId="Hipervnculovisitado">
    <w:name w:val="FollowedHyperlink"/>
    <w:basedOn w:val="Fuentedeprrafopredeter"/>
    <w:uiPriority w:val="99"/>
    <w:semiHidden/>
    <w:unhideWhenUsed/>
    <w:rsid w:val="00DE24A7"/>
    <w:rPr>
      <w:color w:val="9F6715" w:themeColor="followedHyperlink"/>
      <w:u w:val="single"/>
    </w:rPr>
  </w:style>
  <w:style w:type="character" w:customStyle="1" w:styleId="Mencinsinresolver2">
    <w:name w:val="Mención sin resolver2"/>
    <w:basedOn w:val="Fuentedeprrafopredeter"/>
    <w:uiPriority w:val="99"/>
    <w:semiHidden/>
    <w:unhideWhenUsed/>
    <w:rsid w:val="0080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3162340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711225554">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01250938">
      <w:bodyDiv w:val="1"/>
      <w:marLeft w:val="0"/>
      <w:marRight w:val="0"/>
      <w:marTop w:val="0"/>
      <w:marBottom w:val="0"/>
      <w:divBdr>
        <w:top w:val="none" w:sz="0" w:space="0" w:color="auto"/>
        <w:left w:val="none" w:sz="0" w:space="0" w:color="auto"/>
        <w:bottom w:val="none" w:sz="0" w:space="0" w:color="auto"/>
        <w:right w:val="none" w:sz="0" w:space="0" w:color="auto"/>
      </w:divBdr>
    </w:div>
    <w:div w:id="187834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ipro.eu/" TargetMode="External"/><Relationship Id="rId18" Type="http://schemas.openxmlformats.org/officeDocument/2006/relationships/hyperlink" Target="https://sites.google.com/gl.miteco.gob.es/revistaambienta2/revista-128/innovaci%C3%B3n-128-enzimas-productos?pli=1" TargetMode="External"/><Relationship Id="rId26" Type="http://schemas.openxmlformats.org/officeDocument/2006/relationships/image" Target="media/image5.png"/><Relationship Id="rId39" Type="http://schemas.openxmlformats.org/officeDocument/2006/relationships/glossaryDocument" Target="glossary/document.xml"/><Relationship Id="rId21" Type="http://schemas.openxmlformats.org/officeDocument/2006/relationships/hyperlink" Target="https://doi.org/10.1021/acs.jpcb.2c07091" TargetMode="External"/><Relationship Id="rId34" Type="http://schemas.openxmlformats.org/officeDocument/2006/relationships/hyperlink" Target="https://sites.google.com/gl.miteco.gob.es/revistaambienta2/revista-128/innovaci%C3%B3n-128-enzimas-productos" TargetMode="External"/><Relationship Id="rId7" Type="http://schemas.openxmlformats.org/officeDocument/2006/relationships/footnotes" Target="footnotes.xml"/><Relationship Id="rId12" Type="http://schemas.openxmlformats.org/officeDocument/2006/relationships/hyperlink" Target="http://www.futurenzyme.eu" TargetMode="External"/><Relationship Id="rId17" Type="http://schemas.openxmlformats.org/officeDocument/2006/relationships/hyperlink" Target="https://doi.org/10.5281/zenodo.7745318" TargetMode="External"/><Relationship Id="rId25" Type="http://schemas.openxmlformats.org/officeDocument/2006/relationships/image" Target="media/image4.png"/><Relationship Id="rId33" Type="http://schemas.openxmlformats.org/officeDocument/2006/relationships/hyperlink" Target="https://ec.europa.eu/info/research-and-innovation/funding/funding-opportunities/funding-programmes-and-open-calls/horizon-europe/missions-horizon-europe_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adicalz.eu/cluster/" TargetMode="External"/><Relationship Id="rId20" Type="http://schemas.openxmlformats.org/officeDocument/2006/relationships/hyperlink" Target="https://www.mdpi.com/2218-273X/12/10/1529"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xylascope.eu/" TargetMode="External"/><Relationship Id="rId24" Type="http://schemas.openxmlformats.org/officeDocument/2006/relationships/image" Target="media/image3.png"/><Relationship Id="rId32" Type="http://schemas.openxmlformats.org/officeDocument/2006/relationships/hyperlink" Target="https://balanbbb.corp.csic.es/playback/presentation/2.0/playback.html?meetingId=9fb699bac22158c9d98e238cbba516563ab777ff-163420848181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uturenzyme.eu/uncategorized/cluster-enzymes-for-greener-products-pdf/" TargetMode="External"/><Relationship Id="rId23" Type="http://schemas.openxmlformats.org/officeDocument/2006/relationships/hyperlink" Target="https://zenodo.org/communities/oxipro/search?page=1&amp;size=20" TargetMode="External"/><Relationship Id="rId28" Type="http://schemas.openxmlformats.org/officeDocument/2006/relationships/image" Target="media/image7.png"/><Relationship Id="rId36" Type="http://schemas.openxmlformats.org/officeDocument/2006/relationships/hyperlink" Target="https://cordis.europa.eu/en" TargetMode="External"/><Relationship Id="rId10" Type="http://schemas.openxmlformats.org/officeDocument/2006/relationships/image" Target="media/image2.png"/><Relationship Id="rId19" Type="http://schemas.openxmlformats.org/officeDocument/2006/relationships/hyperlink" Target="http://www.essib.eu/index.php/view/program" TargetMode="External"/><Relationship Id="rId31" Type="http://schemas.openxmlformats.org/officeDocument/2006/relationships/image" Target="media/image10.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adicalz.eu/" TargetMode="External"/><Relationship Id="rId22" Type="http://schemas.openxmlformats.org/officeDocument/2006/relationships/hyperlink" Target="https://zenodo.org/communities/futurenzyme/?page=1&amp;size=20" TargetMode="External"/><Relationship Id="rId27" Type="http://schemas.openxmlformats.org/officeDocument/2006/relationships/image" Target="media/image6.jpeg"/><Relationship Id="rId30" Type="http://schemas.openxmlformats.org/officeDocument/2006/relationships/image" Target="media/image9.svg"/><Relationship Id="rId35" Type="http://schemas.openxmlformats.org/officeDocument/2006/relationships/hyperlink" Target="https://ec.europa.eu/research-and-innovation/en/horizon-magazine?pk_campaign=search_campaign&amp;pk_source=google&amp;pk_medium=search" TargetMode="Externa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446AC"/>
    <w:rsid w:val="001F7AC9"/>
    <w:rsid w:val="00214DCB"/>
    <w:rsid w:val="002E34E1"/>
    <w:rsid w:val="003A3084"/>
    <w:rsid w:val="0041575C"/>
    <w:rsid w:val="00461FCE"/>
    <w:rsid w:val="00681A4C"/>
    <w:rsid w:val="008D7521"/>
    <w:rsid w:val="00956E59"/>
    <w:rsid w:val="00AA36CB"/>
    <w:rsid w:val="00B1027A"/>
    <w:rsid w:val="00B85BA2"/>
    <w:rsid w:val="00BC189B"/>
    <w:rsid w:val="00BD3571"/>
    <w:rsid w:val="00D45405"/>
    <w:rsid w:val="00DC4BFD"/>
    <w:rsid w:val="00EF1C0B"/>
    <w:rsid w:val="00F26A09"/>
    <w:rsid w:val="00FE5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2023-05-30T00:00:00</PublishDate>
  <Abstract/>
  <CompanyAddress>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297CD9-5026-4AE0-A5B0-D2508EE80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5892</Words>
  <Characters>32408</Characters>
  <Application>Microsoft Office Word</Application>
  <DocSecurity>0</DocSecurity>
  <Lines>270</Lines>
  <Paragraphs>76</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Confidentiality legal documents interconsortia</vt:lpstr>
      <vt:lpstr>Plan for using, communication, and disseminating project information and knowledge</vt:lpstr>
    </vt:vector>
  </TitlesOfParts>
  <Company>CSIC</Company>
  <LinksUpToDate>false</LinksUpToDate>
  <CharactersWithSpaces>38224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Confidentiality legal documents interconsortia</dc:title>
  <dc:subject>D1.5</dc:subject>
  <dc:creator>manuel ferrer</dc:creator>
  <cp:keywords/>
  <dc:description/>
  <cp:lastModifiedBy>Patricia</cp:lastModifiedBy>
  <cp:revision>7</cp:revision>
  <cp:lastPrinted>2023-05-30T06:20:00Z</cp:lastPrinted>
  <dcterms:created xsi:type="dcterms:W3CDTF">2023-05-18T10:21:00Z</dcterms:created>
  <dcterms:modified xsi:type="dcterms:W3CDTF">2023-05-30T06:29:00Z</dcterms:modified>
</cp:coreProperties>
</file>