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98920895"/>
        <w:bookmarkStart w:id="1" w:name="_Toc120637191"/>
        <w:bookmarkStart w:id="2" w:name="_Toc120689973"/>
        <w:bookmarkStart w:id="3" w:name="_Toc120690465"/>
        <w:bookmarkStart w:id="4" w:name="_Toc120691729"/>
        <w:bookmarkStart w:id="5" w:name="_Toc132113223"/>
        <w:bookmarkStart w:id="6" w:name="_Toc135808728"/>
        <w:bookmarkStart w:id="7" w:name="_Toc135900081"/>
        <w:bookmarkStart w:id="8" w:name="_Toc135916156"/>
        <w:bookmarkStart w:id="9" w:name="_Toc135916199"/>
        <w:p w14:paraId="57E975BC" w14:textId="62F1CF72" w:rsidR="007B1BE5" w:rsidRDefault="00D26FAF" w:rsidP="00F15BB7">
          <w:pPr>
            <w:pStyle w:val="Ttulo3"/>
            <w:jc w:val="right"/>
            <w:rPr>
              <w:sz w:val="40"/>
              <w:szCs w:val="40"/>
              <w:lang w:val="en-GB"/>
            </w:rPr>
          </w:pPr>
          <w:sdt>
            <w:sdtPr>
              <w:rPr>
                <w:lang w:val="en-AU"/>
              </w:rPr>
              <w:alias w:val="Publish Date"/>
              <w:tag w:val=""/>
              <w:id w:val="-738167684"/>
              <w:dataBinding w:prefixMappings="xmlns:ns0='http://schemas.microsoft.com/office/2006/coverPageProps' " w:xpath="/ns0:CoverPageProperties[1]/ns0:PublishDate[1]" w:storeItemID="{55AF091B-3C7A-41E3-B477-F2FDAA23CFDA}"/>
              <w:date w:fullDate="2023-05-30T00:00:00Z">
                <w:dateFormat w:val="dd/MM/yyyy"/>
                <w:lid w:val="it-IT"/>
                <w:storeMappedDataAs w:val="dateTime"/>
                <w:calendar w:val="gregorian"/>
              </w:date>
            </w:sdtPr>
            <w:sdtEndPr/>
            <w:sdtContent>
              <w:r w:rsidR="00826CC4">
                <w:t>3</w:t>
              </w:r>
              <w:r w:rsidR="00055167">
                <w:t>0</w:t>
              </w:r>
              <w:r w:rsidR="00826CC4">
                <w:t>/</w:t>
              </w:r>
              <w:r w:rsidR="001B40AB">
                <w:t>05</w:t>
              </w:r>
              <w:r w:rsidR="00826CC4">
                <w:t>/202</w:t>
              </w:r>
              <w:r w:rsidR="001B40AB">
                <w:t>3</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pt-PT"/>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16030ECB" w:rsidR="00B6491E" w:rsidRPr="00DB1785" w:rsidRDefault="001B40AB">
                                    <w:pPr>
                                      <w:pStyle w:val="Sinespaciado"/>
                                      <w:jc w:val="right"/>
                                      <w:rPr>
                                        <w:caps/>
                                        <w:color w:val="262626" w:themeColor="text1" w:themeTint="D9"/>
                                        <w:sz w:val="28"/>
                                        <w:szCs w:val="28"/>
                                        <w:lang w:val="pt-PT"/>
                                      </w:rPr>
                                    </w:pPr>
                                    <w:r w:rsidRPr="00DB1785">
                                      <w:rPr>
                                        <w:caps/>
                                        <w:color w:val="262626" w:themeColor="text1" w:themeTint="D9"/>
                                        <w:sz w:val="28"/>
                                        <w:szCs w:val="28"/>
                                        <w:lang w:val="pt-PT"/>
                                      </w:rPr>
                                      <w:t>Michail yakimov</w:t>
                                    </w:r>
                                  </w:p>
                                </w:sdtContent>
                              </w:sdt>
                              <w:p w14:paraId="419542F3" w14:textId="5EDAA5FF" w:rsidR="00B6491E" w:rsidRPr="00DB1785" w:rsidRDefault="00D26FAF">
                                <w:pPr>
                                  <w:pStyle w:val="Sinespaciado"/>
                                  <w:jc w:val="right"/>
                                  <w:rPr>
                                    <w:caps/>
                                    <w:color w:val="262626" w:themeColor="text1" w:themeTint="D9"/>
                                    <w:sz w:val="20"/>
                                    <w:szCs w:val="20"/>
                                    <w:lang w:val="pt-PT"/>
                                  </w:rPr>
                                </w:pPr>
                                <w:sdt>
                                  <w:sdtPr>
                                    <w:rPr>
                                      <w:caps/>
                                      <w:color w:val="262626" w:themeColor="text1" w:themeTint="D9"/>
                                      <w:sz w:val="20"/>
                                      <w:szCs w:val="20"/>
                                      <w:lang w:val="pt-PT"/>
                                    </w:rPr>
                                    <w:alias w:val="Società"/>
                                    <w:tag w:val=""/>
                                    <w:id w:val="-661235724"/>
                                    <w:dataBinding w:prefixMappings="xmlns:ns0='http://schemas.openxmlformats.org/officeDocument/2006/extended-properties' " w:xpath="/ns0:Properties[1]/ns0:Company[1]" w:storeItemID="{6668398D-A668-4E3E-A5EB-62B293D839F1}"/>
                                    <w:text/>
                                  </w:sdtPr>
                                  <w:sdtEndPr/>
                                  <w:sdtContent>
                                    <w:r w:rsidR="001B40AB" w:rsidRPr="00DB1785">
                                      <w:rPr>
                                        <w:caps/>
                                        <w:color w:val="262626" w:themeColor="text1" w:themeTint="D9"/>
                                        <w:sz w:val="20"/>
                                        <w:szCs w:val="20"/>
                                        <w:lang w:val="pt-PT"/>
                                      </w:rPr>
                                      <w:t>CNR</w:t>
                                    </w:r>
                                  </w:sdtContent>
                                </w:sdt>
                              </w:p>
                              <w:p w14:paraId="16362F22" w14:textId="06CBFAAC" w:rsidR="00B6491E" w:rsidRPr="00DB1785" w:rsidRDefault="00D26FAF" w:rsidP="001B40AB">
                                <w:pPr>
                                  <w:pStyle w:val="Sinespaciado"/>
                                  <w:jc w:val="right"/>
                                  <w:rPr>
                                    <w:caps/>
                                    <w:color w:val="262626" w:themeColor="text1" w:themeTint="D9"/>
                                    <w:sz w:val="20"/>
                                    <w:szCs w:val="20"/>
                                    <w:lang w:val="pt-PT"/>
                                  </w:rPr>
                                </w:pPr>
                                <w:sdt>
                                  <w:sdtPr>
                                    <w:alias w:val="Indirizzi"/>
                                    <w:tag w:val=""/>
                                    <w:id w:val="171227497"/>
                                    <w:dataBinding w:prefixMappings="xmlns:ns0='http://schemas.microsoft.com/office/2006/coverPageProps' " w:xpath="/ns0:CoverPageProperties[1]/ns0:CompanyAddress[1]" w:storeItemID="{55AF091B-3C7A-41E3-B477-F2FDAA23CFDA}"/>
                                    <w:text/>
                                  </w:sdtPr>
                                  <w:sdtEndPr/>
                                  <w:sdtContent>
                                    <w:r w:rsidR="001B40AB">
                                      <w:t>Piazzale Aldomoro 7, Roma 00185, Italy</w:t>
                                    </w:r>
                                  </w:sdtContent>
                                </w:sdt>
                                <w:r w:rsidR="00B6491E" w:rsidRPr="00DB1785">
                                  <w:rPr>
                                    <w:color w:val="262626" w:themeColor="text1" w:themeTint="D9"/>
                                    <w:sz w:val="20"/>
                                    <w:szCs w:val="20"/>
                                    <w:lang w:val="pt-PT"/>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pt-PT"/>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16030ECB" w:rsidR="00B6491E" w:rsidRPr="00DB1785" w:rsidRDefault="001B40AB">
                              <w:pPr>
                                <w:pStyle w:val="Sinespaciado"/>
                                <w:jc w:val="right"/>
                                <w:rPr>
                                  <w:caps/>
                                  <w:color w:val="262626" w:themeColor="text1" w:themeTint="D9"/>
                                  <w:sz w:val="28"/>
                                  <w:szCs w:val="28"/>
                                  <w:lang w:val="pt-PT"/>
                                </w:rPr>
                              </w:pPr>
                              <w:r w:rsidRPr="00DB1785">
                                <w:rPr>
                                  <w:caps/>
                                  <w:color w:val="262626" w:themeColor="text1" w:themeTint="D9"/>
                                  <w:sz w:val="28"/>
                                  <w:szCs w:val="28"/>
                                  <w:lang w:val="pt-PT"/>
                                </w:rPr>
                                <w:t>Michail yakimov</w:t>
                              </w:r>
                            </w:p>
                          </w:sdtContent>
                        </w:sdt>
                        <w:p w14:paraId="419542F3" w14:textId="5EDAA5FF" w:rsidR="00B6491E" w:rsidRPr="00DB1785" w:rsidRDefault="00004BF6">
                          <w:pPr>
                            <w:pStyle w:val="Sinespaciado"/>
                            <w:jc w:val="right"/>
                            <w:rPr>
                              <w:caps/>
                              <w:color w:val="262626" w:themeColor="text1" w:themeTint="D9"/>
                              <w:sz w:val="20"/>
                              <w:szCs w:val="20"/>
                              <w:lang w:val="pt-PT"/>
                            </w:rPr>
                          </w:pPr>
                          <w:sdt>
                            <w:sdtPr>
                              <w:rPr>
                                <w:caps/>
                                <w:color w:val="262626" w:themeColor="text1" w:themeTint="D9"/>
                                <w:sz w:val="20"/>
                                <w:szCs w:val="20"/>
                                <w:lang w:val="pt-PT"/>
                              </w:rPr>
                              <w:alias w:val="Società"/>
                              <w:tag w:val=""/>
                              <w:id w:val="-661235724"/>
                              <w:dataBinding w:prefixMappings="xmlns:ns0='http://schemas.openxmlformats.org/officeDocument/2006/extended-properties' " w:xpath="/ns0:Properties[1]/ns0:Company[1]" w:storeItemID="{6668398D-A668-4E3E-A5EB-62B293D839F1}"/>
                              <w:text/>
                            </w:sdtPr>
                            <w:sdtEndPr/>
                            <w:sdtContent>
                              <w:r w:rsidR="001B40AB" w:rsidRPr="00DB1785">
                                <w:rPr>
                                  <w:caps/>
                                  <w:color w:val="262626" w:themeColor="text1" w:themeTint="D9"/>
                                  <w:sz w:val="20"/>
                                  <w:szCs w:val="20"/>
                                  <w:lang w:val="pt-PT"/>
                                </w:rPr>
                                <w:t>CNR</w:t>
                              </w:r>
                            </w:sdtContent>
                          </w:sdt>
                        </w:p>
                        <w:p w14:paraId="16362F22" w14:textId="06CBFAAC" w:rsidR="00B6491E" w:rsidRPr="00DB1785" w:rsidRDefault="00004BF6" w:rsidP="001B40AB">
                          <w:pPr>
                            <w:pStyle w:val="Sinespaciado"/>
                            <w:jc w:val="right"/>
                            <w:rPr>
                              <w:caps/>
                              <w:color w:val="262626" w:themeColor="text1" w:themeTint="D9"/>
                              <w:sz w:val="20"/>
                              <w:szCs w:val="20"/>
                              <w:lang w:val="pt-PT"/>
                            </w:rPr>
                          </w:pPr>
                          <w:sdt>
                            <w:sdtPr>
                              <w:alias w:val="Indirizzi"/>
                              <w:tag w:val=""/>
                              <w:id w:val="171227497"/>
                              <w:dataBinding w:prefixMappings="xmlns:ns0='http://schemas.microsoft.com/office/2006/coverPageProps' " w:xpath="/ns0:CoverPageProperties[1]/ns0:CompanyAddress[1]" w:storeItemID="{55AF091B-3C7A-41E3-B477-F2FDAA23CFDA}"/>
                              <w:text/>
                            </w:sdtPr>
                            <w:sdtEndPr/>
                            <w:sdtContent>
                              <w:r w:rsidR="001B40AB">
                                <w:t>Piazzale Aldomoro 7, Roma 00185, Italy</w:t>
                              </w:r>
                            </w:sdtContent>
                          </w:sdt>
                          <w:r w:rsidR="00B6491E" w:rsidRPr="00DB1785">
                            <w:rPr>
                              <w:color w:val="262626" w:themeColor="text1" w:themeTint="D9"/>
                              <w:sz w:val="20"/>
                              <w:szCs w:val="20"/>
                              <w:lang w:val="pt-PT"/>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D41EE" w14:textId="77777777" w:rsidR="001B40AB" w:rsidRDefault="001B40AB">
                                <w:pPr>
                                  <w:pStyle w:val="Sinespaciado"/>
                                  <w:jc w:val="right"/>
                                  <w:rPr>
                                    <w:caps/>
                                    <w:color w:val="292733" w:themeColor="text2" w:themeShade="BF"/>
                                    <w:sz w:val="52"/>
                                    <w:szCs w:val="52"/>
                                    <w:lang w:val="en-GB"/>
                                  </w:rPr>
                                </w:pPr>
                                <w:r w:rsidRPr="001B40AB">
                                  <w:rPr>
                                    <w:caps/>
                                    <w:color w:val="292733" w:themeColor="text2" w:themeShade="BF"/>
                                    <w:sz w:val="52"/>
                                    <w:szCs w:val="52"/>
                                    <w:lang w:val="en-GB"/>
                                  </w:rPr>
                                  <w:t xml:space="preserve">Set of new bioresources to screen or sequence </w:t>
                                </w:r>
                              </w:p>
                              <w:p w14:paraId="19A6BE4C" w14:textId="5D053DB0" w:rsidR="00B6491E" w:rsidRDefault="00D26FAF">
                                <w:pPr>
                                  <w:pStyle w:val="Sinespaciado"/>
                                  <w:jc w:val="right"/>
                                  <w:rPr>
                                    <w:smallCaps/>
                                    <w:color w:val="373545" w:themeColor="text2"/>
                                    <w:sz w:val="36"/>
                                    <w:szCs w:val="36"/>
                                  </w:rPr>
                                </w:pP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116E5B">
                                      <w:rPr>
                                        <w:smallCaps/>
                                        <w:color w:val="373545" w:themeColor="text2"/>
                                        <w:sz w:val="36"/>
                                        <w:szCs w:val="36"/>
                                      </w:rPr>
                                      <w:t>D</w:t>
                                    </w:r>
                                    <w:r w:rsidR="00E92899">
                                      <w:rPr>
                                        <w:smallCaps/>
                                        <w:color w:val="373545" w:themeColor="text2"/>
                                        <w:sz w:val="36"/>
                                        <w:szCs w:val="36"/>
                                      </w:rPr>
                                      <w:t>3</w:t>
                                    </w:r>
                                    <w:r w:rsidR="00116E5B">
                                      <w:rPr>
                                        <w:smallCaps/>
                                        <w:color w:val="373545" w:themeColor="text2"/>
                                        <w:sz w:val="36"/>
                                        <w:szCs w:val="36"/>
                                      </w:rPr>
                                      <w:t>.</w:t>
                                    </w:r>
                                    <w:r w:rsidR="001B40AB">
                                      <w:rPr>
                                        <w:smallCaps/>
                                        <w:color w:val="373545" w:themeColor="text2"/>
                                        <w:sz w:val="36"/>
                                        <w:szCs w:val="36"/>
                                      </w:rPr>
                                      <w:t>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5DCD41EE" w14:textId="77777777" w:rsidR="001B40AB" w:rsidRDefault="001B40AB">
                          <w:pPr>
                            <w:pStyle w:val="Sinespaciado"/>
                            <w:jc w:val="right"/>
                            <w:rPr>
                              <w:caps/>
                              <w:color w:val="292733" w:themeColor="text2" w:themeShade="BF"/>
                              <w:sz w:val="52"/>
                              <w:szCs w:val="52"/>
                              <w:lang w:val="en-GB"/>
                            </w:rPr>
                          </w:pPr>
                          <w:r w:rsidRPr="001B40AB">
                            <w:rPr>
                              <w:caps/>
                              <w:color w:val="292733" w:themeColor="text2" w:themeShade="BF"/>
                              <w:sz w:val="52"/>
                              <w:szCs w:val="52"/>
                              <w:lang w:val="en-GB"/>
                            </w:rPr>
                            <w:t xml:space="preserve">Set of new bioresources to screen or sequence </w:t>
                          </w:r>
                        </w:p>
                        <w:p w14:paraId="19A6BE4C" w14:textId="5D053DB0" w:rsidR="00B6491E" w:rsidRDefault="00004BF6">
                          <w:pPr>
                            <w:pStyle w:val="Sinespaciado"/>
                            <w:jc w:val="right"/>
                            <w:rPr>
                              <w:smallCaps/>
                              <w:color w:val="373545" w:themeColor="text2"/>
                              <w:sz w:val="36"/>
                              <w:szCs w:val="36"/>
                            </w:rPr>
                          </w:pP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116E5B">
                                <w:rPr>
                                  <w:smallCaps/>
                                  <w:color w:val="373545" w:themeColor="text2"/>
                                  <w:sz w:val="36"/>
                                  <w:szCs w:val="36"/>
                                </w:rPr>
                                <w:t>D</w:t>
                              </w:r>
                              <w:r w:rsidR="00E92899">
                                <w:rPr>
                                  <w:smallCaps/>
                                  <w:color w:val="373545" w:themeColor="text2"/>
                                  <w:sz w:val="36"/>
                                  <w:szCs w:val="36"/>
                                </w:rPr>
                                <w:t>3</w:t>
                              </w:r>
                              <w:r w:rsidR="00116E5B">
                                <w:rPr>
                                  <w:smallCaps/>
                                  <w:color w:val="373545" w:themeColor="text2"/>
                                  <w:sz w:val="36"/>
                                  <w:szCs w:val="36"/>
                                </w:rPr>
                                <w:t>.</w:t>
                              </w:r>
                              <w:r w:rsidR="001B40AB">
                                <w:rPr>
                                  <w:smallCaps/>
                                  <w:color w:val="373545" w:themeColor="text2"/>
                                  <w:sz w:val="36"/>
                                  <w:szCs w:val="36"/>
                                </w:rPr>
                                <w:t>5</w:t>
                              </w:r>
                            </w:sdtContent>
                          </w:sdt>
                        </w:p>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BF641F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3494ba [3204]" stroked="f" strokeweight="1pt">
                      <v:path arrowok="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r w:rsidR="007B66C0">
            <w:rPr>
              <w:lang w:val="en-AU"/>
            </w:rPr>
            <w:br w:type="page"/>
          </w:r>
        </w:p>
        <w:p w14:paraId="1C6F5AC6" w14:textId="6119A424" w:rsidR="007B66C0" w:rsidRDefault="00D26FAF">
          <w:pPr>
            <w:rPr>
              <w:lang w:val="en-AU"/>
            </w:rPr>
          </w:pPr>
        </w:p>
      </w:sdtContent>
    </w:sdt>
    <w:p w14:paraId="6407C5AC" w14:textId="77777777" w:rsidR="004B1C74" w:rsidRPr="00254216" w:rsidRDefault="007B0E5A" w:rsidP="004B1C74">
      <w:pPr>
        <w:pStyle w:val="Ttulo2"/>
        <w:rPr>
          <w:lang w:val="en-GB"/>
        </w:rPr>
      </w:pPr>
      <w:bookmarkStart w:id="10" w:name="_Toc98920896"/>
      <w:bookmarkStart w:id="11" w:name="_Toc120689974"/>
      <w:bookmarkStart w:id="12" w:name="_Toc120690466"/>
      <w:bookmarkStart w:id="13" w:name="_Toc120691730"/>
      <w:bookmarkStart w:id="14" w:name="_Toc132113224"/>
      <w:bookmarkStart w:id="15" w:name="_Toc135808729"/>
      <w:bookmarkStart w:id="16" w:name="_Toc135900082"/>
      <w:bookmarkStart w:id="17" w:name="_Toc135916157"/>
      <w:bookmarkStart w:id="18" w:name="_Toc135916200"/>
      <w:r w:rsidRPr="00254216">
        <w:rPr>
          <w:lang w:val="en-GB"/>
        </w:rPr>
        <w:t xml:space="preserve">Document </w:t>
      </w:r>
      <w:r w:rsidR="004B1C74" w:rsidRPr="00254216">
        <w:rPr>
          <w:lang w:val="en-GB"/>
        </w:rPr>
        <w:t>information sheet</w:t>
      </w:r>
      <w:bookmarkEnd w:id="10"/>
      <w:bookmarkEnd w:id="11"/>
      <w:bookmarkEnd w:id="12"/>
      <w:bookmarkEnd w:id="13"/>
      <w:bookmarkEnd w:id="14"/>
      <w:bookmarkEnd w:id="15"/>
      <w:bookmarkEnd w:id="16"/>
      <w:bookmarkEnd w:id="17"/>
      <w:bookmarkEnd w:id="18"/>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7D300626" w:rsidR="004B1C74" w:rsidRPr="005376F9" w:rsidRDefault="005376F9" w:rsidP="004B1C74">
            <w:pPr>
              <w:pStyle w:val="Sinespaciado"/>
              <w:rPr>
                <w:lang w:val="en-US"/>
              </w:rPr>
            </w:pPr>
            <w:r>
              <w:rPr>
                <w:lang w:val="en-GB"/>
              </w:rPr>
              <w:t xml:space="preserve">WP3, </w:t>
            </w:r>
            <w:r w:rsidRPr="005376F9">
              <w:rPr>
                <w:lang w:val="en-GB"/>
              </w:rPr>
              <w:t>Activity-based bio-prospecting for enzymes</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1A867E07" w:rsidR="004B1C74" w:rsidRPr="00254216" w:rsidRDefault="001B40AB" w:rsidP="004B1C74">
            <w:pPr>
              <w:pStyle w:val="Sinespaciado"/>
            </w:pPr>
            <w:r>
              <w:t>CNR</w:t>
            </w:r>
            <w:r w:rsidR="005376F9">
              <w:t xml:space="preserve"> (</w:t>
            </w:r>
            <w:r>
              <w:t>Michail Yakimov</w:t>
            </w:r>
            <w:r w:rsidR="005376F9">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1BFBF28A"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0FEAA916" w:rsidR="004B1C74" w:rsidRPr="00254216" w:rsidRDefault="00D165D7" w:rsidP="004B1C74">
            <w:pPr>
              <w:pStyle w:val="Sinespaciado"/>
              <w:rPr>
                <w:lang w:val="en-GB"/>
              </w:rPr>
            </w:pPr>
            <w:r>
              <w:rPr>
                <w:lang w:val="en-GB"/>
              </w:rPr>
              <w:t>3</w:t>
            </w:r>
            <w:r w:rsidR="00055167">
              <w:rPr>
                <w:lang w:val="en-GB"/>
              </w:rPr>
              <w:t>0</w:t>
            </w:r>
            <w:r w:rsidR="005B0C1C">
              <w:rPr>
                <w:lang w:val="en-GB"/>
              </w:rPr>
              <w:t>.</w:t>
            </w:r>
            <w:r w:rsidR="001B40AB">
              <w:rPr>
                <w:lang w:val="en-GB"/>
              </w:rPr>
              <w:t>05</w:t>
            </w:r>
            <w:r w:rsidR="005B0C1C">
              <w:rPr>
                <w:lang w:val="en-GB"/>
              </w:rPr>
              <w:t>.</w:t>
            </w:r>
            <w:r>
              <w:rPr>
                <w:lang w:val="en-GB"/>
              </w:rPr>
              <w:t>202</w:t>
            </w:r>
            <w:r w:rsidR="001B40AB">
              <w:rPr>
                <w:lang w:val="en-GB"/>
              </w:rPr>
              <w:t>3</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788CBC1C" w:rsidR="004B1C74" w:rsidRPr="00254216" w:rsidRDefault="004B1C74" w:rsidP="00977499">
            <w:pPr>
              <w:pStyle w:val="Sinespaciado"/>
              <w:rPr>
                <w:lang w:val="en-GB"/>
              </w:rPr>
            </w:pPr>
            <w:r w:rsidRPr="00254216">
              <w:rPr>
                <w:lang w:val="en-GB"/>
              </w:rPr>
              <w:t>01</w:t>
            </w:r>
            <w:r w:rsidR="00977499">
              <w:rPr>
                <w:lang w:val="en-GB"/>
              </w:rPr>
              <w:t>.</w:t>
            </w:r>
            <w:r w:rsidRPr="00254216">
              <w:rPr>
                <w:lang w:val="en-GB"/>
              </w:rPr>
              <w:t>06</w:t>
            </w:r>
            <w:r w:rsidR="00977499">
              <w:rPr>
                <w:lang w:val="en-GB"/>
              </w:rPr>
              <w:t>.</w:t>
            </w:r>
            <w:r w:rsidRPr="00254216">
              <w:rPr>
                <w:lang w:val="en-GB"/>
              </w:rPr>
              <w:t>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11F8E814" w:rsidR="004B1C74" w:rsidRPr="00254216" w:rsidRDefault="0087212B" w:rsidP="004B1C74">
            <w:pPr>
              <w:pStyle w:val="Sinespaciado"/>
              <w:rPr>
                <w:lang w:val="en-GB"/>
              </w:rPr>
            </w:pPr>
            <w:r>
              <w:rPr>
                <w:lang w:val="en-GB"/>
              </w:rPr>
              <w:t>36</w:t>
            </w:r>
            <w:r w:rsidR="004B1C74" w:rsidRPr="00254216">
              <w:rPr>
                <w:lang w:val="en-GB"/>
              </w:rPr>
              <w:t xml:space="preserve">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24EEAD9" w:rsidR="004B1C74" w:rsidRPr="00116E5B" w:rsidRDefault="0087212B" w:rsidP="004B1C74">
            <w:pPr>
              <w:pStyle w:val="Sinespaciado"/>
            </w:pPr>
            <w:r>
              <w:t>Bangor</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7BDE788B" w:rsidR="00693DEF" w:rsidRPr="00254216" w:rsidRDefault="00693DEF" w:rsidP="004B1C74">
            <w:pPr>
              <w:pStyle w:val="Sinespaciado"/>
              <w:rPr>
                <w:lang w:val="en-GB"/>
              </w:rPr>
            </w:pPr>
            <w:r>
              <w:rPr>
                <w:lang w:val="en-GB"/>
              </w:rPr>
              <w:t>CSIC</w:t>
            </w:r>
            <w:r w:rsidR="00DE6586">
              <w:rPr>
                <w:lang w:val="en-GB"/>
              </w:rPr>
              <w:t>, Bangor, UHAM, UDUS, IST-ID, CNR</w:t>
            </w:r>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250D0054"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7FB1B7CB" w:rsidR="000B0C4A" w:rsidRPr="000B0C4A" w:rsidRDefault="0087212B" w:rsidP="000B0C4A">
            <w:pPr>
              <w:pStyle w:val="Sinespaciado"/>
              <w:rPr>
                <w:lang w:val="en-GB"/>
              </w:rPr>
            </w:pPr>
            <w:r>
              <w:rPr>
                <w:lang w:val="en-GB"/>
              </w:rPr>
              <w:t>Other</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3D65904F" w:rsidR="000B0C4A" w:rsidRPr="000B0C4A" w:rsidRDefault="001B40AB" w:rsidP="000B0C4A">
            <w:pPr>
              <w:pStyle w:val="Sinespaciado"/>
              <w:rPr>
                <w:lang w:val="en-GB"/>
              </w:rPr>
            </w:pPr>
            <w:r>
              <w:rPr>
                <w:lang w:val="en-GB"/>
              </w:rPr>
              <w:t>24</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235EA742" w:rsidR="004B1C74" w:rsidRPr="00254216" w:rsidRDefault="001B40AB" w:rsidP="004B1C74">
            <w:pPr>
              <w:pStyle w:val="Sinespaciado"/>
            </w:pPr>
            <w:r>
              <w:t>Michail Yakimov</w:t>
            </w:r>
            <w:r w:rsidR="0087212B">
              <w:t xml:space="preserve"> (</w:t>
            </w:r>
            <w:r w:rsidRPr="001B40AB">
              <w:t>mikhail.iakimov@cnr.it</w:t>
            </w:r>
            <w:r w:rsidR="0087212B">
              <w:t>), 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75AC6AA5" w14:textId="3BD4D562" w:rsidR="00C9309A" w:rsidRDefault="00966375" w:rsidP="00C9309A">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728429B5" w14:textId="7FB6A87C" w:rsidR="00C9309A" w:rsidRDefault="00D26FAF">
          <w:pPr>
            <w:pStyle w:val="TDC1"/>
            <w:tabs>
              <w:tab w:val="right" w:leader="dot" w:pos="9628"/>
            </w:tabs>
            <w:rPr>
              <w:rFonts w:eastAsiaTheme="minorEastAsia"/>
              <w:noProof/>
              <w:lang w:val="es-ES" w:eastAsia="es-ES"/>
            </w:rPr>
          </w:pPr>
          <w:hyperlink w:anchor="_Toc135916201" w:history="1">
            <w:r w:rsidR="00C9309A" w:rsidRPr="00010365">
              <w:rPr>
                <w:rStyle w:val="Hipervnculo"/>
                <w:noProof/>
                <w:lang w:val="en-AU"/>
              </w:rPr>
              <w:t>Set of new bioresources to screen or sequence</w:t>
            </w:r>
            <w:r w:rsidR="00C9309A">
              <w:rPr>
                <w:noProof/>
                <w:webHidden/>
              </w:rPr>
              <w:tab/>
            </w:r>
            <w:r w:rsidR="00C9309A">
              <w:rPr>
                <w:noProof/>
                <w:webHidden/>
              </w:rPr>
              <w:fldChar w:fldCharType="begin"/>
            </w:r>
            <w:r w:rsidR="00C9309A">
              <w:rPr>
                <w:noProof/>
                <w:webHidden/>
              </w:rPr>
              <w:instrText xml:space="preserve"> PAGEREF _Toc135916201 \h </w:instrText>
            </w:r>
            <w:r w:rsidR="00C9309A">
              <w:rPr>
                <w:noProof/>
                <w:webHidden/>
              </w:rPr>
            </w:r>
            <w:r w:rsidR="00C9309A">
              <w:rPr>
                <w:noProof/>
                <w:webHidden/>
              </w:rPr>
              <w:fldChar w:fldCharType="separate"/>
            </w:r>
            <w:r w:rsidR="007E73C5">
              <w:rPr>
                <w:noProof/>
                <w:webHidden/>
              </w:rPr>
              <w:t>4</w:t>
            </w:r>
            <w:r w:rsidR="00C9309A">
              <w:rPr>
                <w:noProof/>
                <w:webHidden/>
              </w:rPr>
              <w:fldChar w:fldCharType="end"/>
            </w:r>
          </w:hyperlink>
        </w:p>
        <w:p w14:paraId="53410900" w14:textId="71ADFAE5" w:rsidR="00C9309A" w:rsidRDefault="00D26FAF">
          <w:pPr>
            <w:pStyle w:val="TDC2"/>
            <w:tabs>
              <w:tab w:val="right" w:leader="dot" w:pos="9628"/>
            </w:tabs>
            <w:rPr>
              <w:rFonts w:eastAsiaTheme="minorEastAsia"/>
              <w:noProof/>
              <w:lang w:val="es-ES" w:eastAsia="es-ES"/>
            </w:rPr>
          </w:pPr>
          <w:hyperlink w:anchor="_Toc135916202" w:history="1">
            <w:r w:rsidR="00C9309A" w:rsidRPr="00010365">
              <w:rPr>
                <w:rStyle w:val="Hipervnculo"/>
                <w:noProof/>
              </w:rPr>
              <w:t>1. Scope of deliverable</w:t>
            </w:r>
            <w:r w:rsidR="00C9309A">
              <w:rPr>
                <w:noProof/>
                <w:webHidden/>
              </w:rPr>
              <w:tab/>
            </w:r>
            <w:r w:rsidR="00C9309A">
              <w:rPr>
                <w:noProof/>
                <w:webHidden/>
              </w:rPr>
              <w:fldChar w:fldCharType="begin"/>
            </w:r>
            <w:r w:rsidR="00C9309A">
              <w:rPr>
                <w:noProof/>
                <w:webHidden/>
              </w:rPr>
              <w:instrText xml:space="preserve"> PAGEREF _Toc135916202 \h </w:instrText>
            </w:r>
            <w:r w:rsidR="00C9309A">
              <w:rPr>
                <w:noProof/>
                <w:webHidden/>
              </w:rPr>
            </w:r>
            <w:r w:rsidR="00C9309A">
              <w:rPr>
                <w:noProof/>
                <w:webHidden/>
              </w:rPr>
              <w:fldChar w:fldCharType="separate"/>
            </w:r>
            <w:r w:rsidR="007E73C5">
              <w:rPr>
                <w:noProof/>
                <w:webHidden/>
              </w:rPr>
              <w:t>4</w:t>
            </w:r>
            <w:r w:rsidR="00C9309A">
              <w:rPr>
                <w:noProof/>
                <w:webHidden/>
              </w:rPr>
              <w:fldChar w:fldCharType="end"/>
            </w:r>
          </w:hyperlink>
        </w:p>
        <w:p w14:paraId="010335C5" w14:textId="38DFBE10" w:rsidR="00C9309A" w:rsidRDefault="00D26FAF">
          <w:pPr>
            <w:pStyle w:val="TDC2"/>
            <w:tabs>
              <w:tab w:val="right" w:leader="dot" w:pos="9628"/>
            </w:tabs>
            <w:rPr>
              <w:rFonts w:eastAsiaTheme="minorEastAsia"/>
              <w:noProof/>
              <w:lang w:val="es-ES" w:eastAsia="es-ES"/>
            </w:rPr>
          </w:pPr>
          <w:hyperlink w:anchor="_Toc135916203" w:history="1">
            <w:r w:rsidR="00C9309A" w:rsidRPr="00010365">
              <w:rPr>
                <w:rStyle w:val="Hipervnculo"/>
                <w:rFonts w:eastAsia="Times New Roman"/>
                <w:noProof/>
              </w:rPr>
              <w:t>2. New samples with enzymatic activities of interest by CNR</w:t>
            </w:r>
            <w:r w:rsidR="00C9309A">
              <w:rPr>
                <w:noProof/>
                <w:webHidden/>
              </w:rPr>
              <w:tab/>
            </w:r>
            <w:r w:rsidR="00C9309A">
              <w:rPr>
                <w:noProof/>
                <w:webHidden/>
              </w:rPr>
              <w:fldChar w:fldCharType="begin"/>
            </w:r>
            <w:r w:rsidR="00C9309A">
              <w:rPr>
                <w:noProof/>
                <w:webHidden/>
              </w:rPr>
              <w:instrText xml:space="preserve"> PAGEREF _Toc135916203 \h </w:instrText>
            </w:r>
            <w:r w:rsidR="00C9309A">
              <w:rPr>
                <w:noProof/>
                <w:webHidden/>
              </w:rPr>
            </w:r>
            <w:r w:rsidR="00C9309A">
              <w:rPr>
                <w:noProof/>
                <w:webHidden/>
              </w:rPr>
              <w:fldChar w:fldCharType="separate"/>
            </w:r>
            <w:r w:rsidR="007E73C5">
              <w:rPr>
                <w:noProof/>
                <w:webHidden/>
              </w:rPr>
              <w:t>4</w:t>
            </w:r>
            <w:r w:rsidR="00C9309A">
              <w:rPr>
                <w:noProof/>
                <w:webHidden/>
              </w:rPr>
              <w:fldChar w:fldCharType="end"/>
            </w:r>
          </w:hyperlink>
        </w:p>
        <w:p w14:paraId="73328833" w14:textId="49E82144" w:rsidR="00C9309A" w:rsidRDefault="00D26FAF">
          <w:pPr>
            <w:pStyle w:val="TDC3"/>
            <w:tabs>
              <w:tab w:val="right" w:leader="dot" w:pos="9628"/>
            </w:tabs>
            <w:rPr>
              <w:rFonts w:eastAsiaTheme="minorEastAsia"/>
              <w:noProof/>
              <w:lang w:val="es-ES" w:eastAsia="es-ES"/>
            </w:rPr>
          </w:pPr>
          <w:hyperlink w:anchor="_Toc135916204" w:history="1">
            <w:r w:rsidR="00C9309A" w:rsidRPr="00010365">
              <w:rPr>
                <w:rStyle w:val="Hipervnculo"/>
                <w:noProof/>
                <w:lang w:val="en-AU"/>
              </w:rPr>
              <w:t>2.1. Set of new screened bioresources (isolates) to sequence</w:t>
            </w:r>
            <w:r w:rsidR="00C9309A">
              <w:rPr>
                <w:noProof/>
                <w:webHidden/>
              </w:rPr>
              <w:tab/>
            </w:r>
            <w:r w:rsidR="00C9309A">
              <w:rPr>
                <w:noProof/>
                <w:webHidden/>
              </w:rPr>
              <w:fldChar w:fldCharType="begin"/>
            </w:r>
            <w:r w:rsidR="00C9309A">
              <w:rPr>
                <w:noProof/>
                <w:webHidden/>
              </w:rPr>
              <w:instrText xml:space="preserve"> PAGEREF _Toc135916204 \h </w:instrText>
            </w:r>
            <w:r w:rsidR="00C9309A">
              <w:rPr>
                <w:noProof/>
                <w:webHidden/>
              </w:rPr>
            </w:r>
            <w:r w:rsidR="00C9309A">
              <w:rPr>
                <w:noProof/>
                <w:webHidden/>
              </w:rPr>
              <w:fldChar w:fldCharType="separate"/>
            </w:r>
            <w:r w:rsidR="007E73C5">
              <w:rPr>
                <w:noProof/>
                <w:webHidden/>
              </w:rPr>
              <w:t>8</w:t>
            </w:r>
            <w:r w:rsidR="00C9309A">
              <w:rPr>
                <w:noProof/>
                <w:webHidden/>
              </w:rPr>
              <w:fldChar w:fldCharType="end"/>
            </w:r>
          </w:hyperlink>
        </w:p>
        <w:p w14:paraId="74A01139" w14:textId="63D1FA38" w:rsidR="00C9309A" w:rsidRDefault="00D26FAF">
          <w:pPr>
            <w:pStyle w:val="TDC2"/>
            <w:tabs>
              <w:tab w:val="right" w:leader="dot" w:pos="9628"/>
            </w:tabs>
            <w:rPr>
              <w:rFonts w:eastAsiaTheme="minorEastAsia"/>
              <w:noProof/>
              <w:lang w:val="es-ES" w:eastAsia="es-ES"/>
            </w:rPr>
          </w:pPr>
          <w:hyperlink w:anchor="_Toc135916205" w:history="1">
            <w:r w:rsidR="00C9309A" w:rsidRPr="00010365">
              <w:rPr>
                <w:rStyle w:val="Hipervnculo"/>
                <w:noProof/>
              </w:rPr>
              <w:t>3. New isolates with enzymatic activities of interest by IST-ID</w:t>
            </w:r>
            <w:r w:rsidR="00C9309A">
              <w:rPr>
                <w:noProof/>
                <w:webHidden/>
              </w:rPr>
              <w:tab/>
            </w:r>
            <w:r w:rsidR="00C9309A">
              <w:rPr>
                <w:noProof/>
                <w:webHidden/>
              </w:rPr>
              <w:fldChar w:fldCharType="begin"/>
            </w:r>
            <w:r w:rsidR="00C9309A">
              <w:rPr>
                <w:noProof/>
                <w:webHidden/>
              </w:rPr>
              <w:instrText xml:space="preserve"> PAGEREF _Toc135916205 \h </w:instrText>
            </w:r>
            <w:r w:rsidR="00C9309A">
              <w:rPr>
                <w:noProof/>
                <w:webHidden/>
              </w:rPr>
            </w:r>
            <w:r w:rsidR="00C9309A">
              <w:rPr>
                <w:noProof/>
                <w:webHidden/>
              </w:rPr>
              <w:fldChar w:fldCharType="separate"/>
            </w:r>
            <w:r w:rsidR="007E73C5">
              <w:rPr>
                <w:noProof/>
                <w:webHidden/>
              </w:rPr>
              <w:t>9</w:t>
            </w:r>
            <w:r w:rsidR="00C9309A">
              <w:rPr>
                <w:noProof/>
                <w:webHidden/>
              </w:rPr>
              <w:fldChar w:fldCharType="end"/>
            </w:r>
          </w:hyperlink>
        </w:p>
        <w:p w14:paraId="3BC1B776" w14:textId="075A0B20" w:rsidR="00C9309A" w:rsidRDefault="00D26FAF">
          <w:pPr>
            <w:pStyle w:val="TDC2"/>
            <w:tabs>
              <w:tab w:val="right" w:leader="dot" w:pos="9628"/>
            </w:tabs>
            <w:rPr>
              <w:rFonts w:eastAsiaTheme="minorEastAsia"/>
              <w:noProof/>
              <w:lang w:val="es-ES" w:eastAsia="es-ES"/>
            </w:rPr>
          </w:pPr>
          <w:hyperlink w:anchor="_Toc135916206" w:history="1">
            <w:r w:rsidR="00C9309A" w:rsidRPr="00010365">
              <w:rPr>
                <w:rStyle w:val="Hipervnculo"/>
                <w:noProof/>
              </w:rPr>
              <w:t>4. New fosmid clones with enzymatic activities of interest by Bangor</w:t>
            </w:r>
            <w:r w:rsidR="00C9309A">
              <w:rPr>
                <w:noProof/>
                <w:webHidden/>
              </w:rPr>
              <w:tab/>
            </w:r>
            <w:r w:rsidR="00C9309A">
              <w:rPr>
                <w:noProof/>
                <w:webHidden/>
              </w:rPr>
              <w:fldChar w:fldCharType="begin"/>
            </w:r>
            <w:r w:rsidR="00C9309A">
              <w:rPr>
                <w:noProof/>
                <w:webHidden/>
              </w:rPr>
              <w:instrText xml:space="preserve"> PAGEREF _Toc135916206 \h </w:instrText>
            </w:r>
            <w:r w:rsidR="00C9309A">
              <w:rPr>
                <w:noProof/>
                <w:webHidden/>
              </w:rPr>
            </w:r>
            <w:r w:rsidR="00C9309A">
              <w:rPr>
                <w:noProof/>
                <w:webHidden/>
              </w:rPr>
              <w:fldChar w:fldCharType="separate"/>
            </w:r>
            <w:r w:rsidR="007E73C5">
              <w:rPr>
                <w:noProof/>
                <w:webHidden/>
              </w:rPr>
              <w:t>9</w:t>
            </w:r>
            <w:r w:rsidR="00C9309A">
              <w:rPr>
                <w:noProof/>
                <w:webHidden/>
              </w:rPr>
              <w:fldChar w:fldCharType="end"/>
            </w:r>
          </w:hyperlink>
        </w:p>
        <w:p w14:paraId="11A7F82C" w14:textId="7E6DB93C" w:rsidR="00C9309A" w:rsidRDefault="00D26FAF">
          <w:pPr>
            <w:pStyle w:val="TDC2"/>
            <w:tabs>
              <w:tab w:val="right" w:leader="dot" w:pos="9628"/>
            </w:tabs>
            <w:rPr>
              <w:rFonts w:eastAsiaTheme="minorEastAsia"/>
              <w:noProof/>
              <w:lang w:val="es-ES" w:eastAsia="es-ES"/>
            </w:rPr>
          </w:pPr>
          <w:hyperlink w:anchor="_Toc135916207" w:history="1">
            <w:r w:rsidR="00C9309A" w:rsidRPr="00010365">
              <w:rPr>
                <w:rStyle w:val="Hipervnculo"/>
                <w:noProof/>
              </w:rPr>
              <w:t>5. Detailed information of bio-resources newly sampled and generated</w:t>
            </w:r>
            <w:r w:rsidR="00C9309A">
              <w:rPr>
                <w:noProof/>
                <w:webHidden/>
              </w:rPr>
              <w:tab/>
            </w:r>
            <w:r w:rsidR="00C9309A">
              <w:rPr>
                <w:noProof/>
                <w:webHidden/>
              </w:rPr>
              <w:fldChar w:fldCharType="begin"/>
            </w:r>
            <w:r w:rsidR="00C9309A">
              <w:rPr>
                <w:noProof/>
                <w:webHidden/>
              </w:rPr>
              <w:instrText xml:space="preserve"> PAGEREF _Toc135916207 \h </w:instrText>
            </w:r>
            <w:r w:rsidR="00C9309A">
              <w:rPr>
                <w:noProof/>
                <w:webHidden/>
              </w:rPr>
            </w:r>
            <w:r w:rsidR="00C9309A">
              <w:rPr>
                <w:noProof/>
                <w:webHidden/>
              </w:rPr>
              <w:fldChar w:fldCharType="separate"/>
            </w:r>
            <w:r w:rsidR="007E73C5">
              <w:rPr>
                <w:noProof/>
                <w:webHidden/>
              </w:rPr>
              <w:t>9</w:t>
            </w:r>
            <w:r w:rsidR="00C9309A">
              <w:rPr>
                <w:noProof/>
                <w:webHidden/>
              </w:rPr>
              <w:fldChar w:fldCharType="end"/>
            </w:r>
          </w:hyperlink>
        </w:p>
        <w:p w14:paraId="27D76712" w14:textId="1C023897"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281FFE2A" w14:textId="64EC2F82" w:rsidR="002B4C5F" w:rsidRDefault="001B40AB" w:rsidP="00C9309A">
      <w:pPr>
        <w:pStyle w:val="Ttulo1"/>
        <w:rPr>
          <w:lang w:val="en-AU"/>
        </w:rPr>
      </w:pPr>
      <w:bookmarkStart w:id="19" w:name="_Toc135916201"/>
      <w:r w:rsidRPr="001B40AB">
        <w:rPr>
          <w:lang w:val="en-AU"/>
        </w:rPr>
        <w:lastRenderedPageBreak/>
        <w:t>Set of new bioresources to screen or sequence</w:t>
      </w:r>
      <w:bookmarkEnd w:id="19"/>
    </w:p>
    <w:p w14:paraId="0A159D69" w14:textId="77777777" w:rsidR="00E24210" w:rsidRDefault="00E24210" w:rsidP="00461B2D">
      <w:pPr>
        <w:pStyle w:val="Ttulo2"/>
        <w:spacing w:after="160"/>
        <w:jc w:val="both"/>
        <w:rPr>
          <w:lang w:val="en-AU"/>
        </w:rPr>
      </w:pPr>
    </w:p>
    <w:p w14:paraId="59B8783F" w14:textId="3F430B4F" w:rsidR="00DF3216" w:rsidRPr="00C9309A" w:rsidRDefault="007D310F" w:rsidP="00C9309A">
      <w:pPr>
        <w:pStyle w:val="Ttulo2"/>
      </w:pPr>
      <w:bookmarkStart w:id="20" w:name="_Toc135916202"/>
      <w:r w:rsidRPr="00C9309A">
        <w:t>1.</w:t>
      </w:r>
      <w:r w:rsidR="00815413" w:rsidRPr="00C9309A">
        <w:t xml:space="preserve"> Scope of deliverable</w:t>
      </w:r>
      <w:bookmarkEnd w:id="20"/>
    </w:p>
    <w:p w14:paraId="092ADFEC" w14:textId="66EF4649" w:rsidR="00DB1785" w:rsidRDefault="00685137" w:rsidP="001B40AB">
      <w:pPr>
        <w:jc w:val="both"/>
        <w:rPr>
          <w:rFonts w:cstheme="minorHAnsi"/>
          <w:lang w:val="en-AU"/>
        </w:rPr>
      </w:pPr>
      <w:r w:rsidRPr="00685137">
        <w:rPr>
          <w:lang w:val="en-AU"/>
        </w:rPr>
        <w:t xml:space="preserve">During the first report, a set of enzymes and microorganisms with relevant properties for study and application in the project were recovered. Both enzymes and microorganisms </w:t>
      </w:r>
      <w:r>
        <w:rPr>
          <w:lang w:val="en-AU"/>
        </w:rPr>
        <w:t>were</w:t>
      </w:r>
      <w:r w:rsidRPr="00685137">
        <w:rPr>
          <w:lang w:val="en-AU"/>
        </w:rPr>
        <w:t xml:space="preserve"> retrieved from</w:t>
      </w:r>
      <w:r>
        <w:rPr>
          <w:lang w:val="en-AU"/>
        </w:rPr>
        <w:t xml:space="preserve"> bio-resources </w:t>
      </w:r>
      <w:r w:rsidRPr="00830B2E">
        <w:rPr>
          <w:lang w:val="en-AU"/>
        </w:rPr>
        <w:t>generated in the framework of previous projects</w:t>
      </w:r>
      <w:r>
        <w:rPr>
          <w:lang w:val="en-AU"/>
        </w:rPr>
        <w:t xml:space="preserve">, or newly generated during the first reporting period. The </w:t>
      </w:r>
      <w:r w:rsidRPr="00095AF2">
        <w:rPr>
          <w:lang w:val="en-AU"/>
        </w:rPr>
        <w:t xml:space="preserve">list of </w:t>
      </w:r>
      <w:r w:rsidRPr="00E24210">
        <w:rPr>
          <w:lang w:val="en-AU"/>
        </w:rPr>
        <w:t xml:space="preserve">bio-resources and their nature were extensively compiled in the Deliverable </w:t>
      </w:r>
      <w:r w:rsidRPr="00E24210">
        <w:rPr>
          <w:b/>
          <w:lang w:val="en-AU"/>
        </w:rPr>
        <w:t>D3.1</w:t>
      </w:r>
      <w:r w:rsidRPr="00E24210">
        <w:rPr>
          <w:lang w:val="en-AU"/>
        </w:rPr>
        <w:t xml:space="preserve"> (</w:t>
      </w:r>
      <w:r w:rsidRPr="00E24210">
        <w:t>submission,</w:t>
      </w:r>
      <w:r w:rsidRPr="00E24210">
        <w:rPr>
          <w:lang w:val="en-AU"/>
        </w:rPr>
        <w:t xml:space="preserve"> </w:t>
      </w:r>
      <w:r w:rsidRPr="00E24210">
        <w:t>December 2022</w:t>
      </w:r>
      <w:r w:rsidRPr="00E24210">
        <w:rPr>
          <w:lang w:val="en-AU"/>
        </w:rPr>
        <w:t xml:space="preserve">). During the first report, a set of enzymes and microorganisms with relevant properties were recovered from those bio-resources. However, in parallel to the work being carried out with these enzymes and microorganisms, we have continued to incorporate new bio-resources into the project in order to increase the diversity of the enzymes available for the project. </w:t>
      </w:r>
      <w:r w:rsidR="00E24210" w:rsidRPr="00E24210">
        <w:rPr>
          <w:lang w:val="en-AU"/>
        </w:rPr>
        <w:t xml:space="preserve">In this Deliverable the list of newly retrieved bio-resources, particularly, new </w:t>
      </w:r>
      <w:r w:rsidR="00E24210" w:rsidRPr="00E24210">
        <w:rPr>
          <w:rFonts w:eastAsia="Times New Roman"/>
          <w:color w:val="000000"/>
        </w:rPr>
        <w:t>selected fosmid clones</w:t>
      </w:r>
      <w:r w:rsidR="0047645C">
        <w:rPr>
          <w:rFonts w:eastAsia="Times New Roman"/>
          <w:color w:val="000000"/>
        </w:rPr>
        <w:t>,</w:t>
      </w:r>
      <w:r w:rsidR="00E24210" w:rsidRPr="00E24210">
        <w:rPr>
          <w:rFonts w:eastAsia="Times New Roman"/>
          <w:color w:val="000000"/>
        </w:rPr>
        <w:t xml:space="preserve"> microbial isolates </w:t>
      </w:r>
      <w:r w:rsidR="0047645C">
        <w:rPr>
          <w:rFonts w:eastAsia="Times New Roman"/>
          <w:color w:val="000000"/>
        </w:rPr>
        <w:t xml:space="preserve">and enrichments, </w:t>
      </w:r>
      <w:r w:rsidR="00E24210" w:rsidRPr="00E24210">
        <w:rPr>
          <w:rFonts w:eastAsia="Times New Roman"/>
          <w:color w:val="000000"/>
        </w:rPr>
        <w:t>and the enzymes they contain are briefly detailed.</w:t>
      </w:r>
      <w:r w:rsidR="00E24210">
        <w:rPr>
          <w:lang w:val="en-AU"/>
        </w:rPr>
        <w:t xml:space="preserve"> </w:t>
      </w:r>
      <w:r w:rsidR="0047645C">
        <w:rPr>
          <w:lang w:val="en-AU"/>
        </w:rPr>
        <w:t xml:space="preserve">The sampling includes </w:t>
      </w:r>
      <w:r w:rsidR="0047645C" w:rsidRPr="00563AAA">
        <w:rPr>
          <w:rFonts w:cstheme="minorHAnsi"/>
          <w:lang w:val="en-AU"/>
        </w:rPr>
        <w:t xml:space="preserve">underexplored ecosystems such as hypersaline and alkaline sediments, microbial mats and water samples </w:t>
      </w:r>
      <w:r w:rsidR="00C14CFC">
        <w:rPr>
          <w:rFonts w:cstheme="minorHAnsi"/>
          <w:lang w:val="en-AU"/>
        </w:rPr>
        <w:t>(</w:t>
      </w:r>
      <w:r w:rsidR="00C14CFC" w:rsidRPr="00C9309A">
        <w:rPr>
          <w:rFonts w:cstheme="minorHAnsi"/>
          <w:b/>
          <w:lang w:val="en-AU"/>
        </w:rPr>
        <w:t>Table 1</w:t>
      </w:r>
      <w:r w:rsidR="00C14CFC">
        <w:rPr>
          <w:rFonts w:cstheme="minorHAnsi"/>
          <w:lang w:val="en-AU"/>
        </w:rPr>
        <w:t>).</w:t>
      </w:r>
    </w:p>
    <w:p w14:paraId="2A6A3C6C" w14:textId="77777777" w:rsidR="00C14CFC" w:rsidRDefault="00C14CFC" w:rsidP="00C14CFC">
      <w:pPr>
        <w:spacing w:after="0" w:line="240" w:lineRule="auto"/>
        <w:jc w:val="both"/>
        <w:rPr>
          <w:rFonts w:cstheme="minorHAnsi"/>
          <w:sz w:val="18"/>
          <w:lang w:val="en-AU"/>
        </w:rPr>
      </w:pPr>
      <w:r w:rsidRPr="005C5D46">
        <w:rPr>
          <w:rFonts w:cstheme="minorHAnsi"/>
          <w:b/>
          <w:bCs/>
          <w:sz w:val="18"/>
          <w:lang w:val="en-AU"/>
        </w:rPr>
        <w:t>Table 1.</w:t>
      </w:r>
      <w:r w:rsidRPr="005C5D46">
        <w:rPr>
          <w:rFonts w:cstheme="minorHAnsi"/>
          <w:sz w:val="18"/>
          <w:lang w:val="en-AU"/>
        </w:rPr>
        <w:t xml:space="preserve"> Brief description of the sampling sites visited in 2022-2023.</w:t>
      </w:r>
    </w:p>
    <w:p w14:paraId="4F1D198E" w14:textId="77777777" w:rsidR="00C14CFC" w:rsidRDefault="00C14CFC" w:rsidP="00C9309A">
      <w:pPr>
        <w:spacing w:after="0" w:line="240" w:lineRule="auto"/>
        <w:jc w:val="both"/>
        <w:rPr>
          <w:lang w:val="en-AU"/>
        </w:rPr>
      </w:pPr>
    </w:p>
    <w:tbl>
      <w:tblPr>
        <w:tblStyle w:val="Tablanormal3"/>
        <w:tblpPr w:leftFromText="141" w:rightFromText="141" w:vertAnchor="text" w:horzAnchor="margin" w:tblpY="-70"/>
        <w:tblW w:w="0" w:type="auto"/>
        <w:tblLook w:val="04A0" w:firstRow="1" w:lastRow="0" w:firstColumn="1" w:lastColumn="0" w:noHBand="0" w:noVBand="1"/>
      </w:tblPr>
      <w:tblGrid>
        <w:gridCol w:w="703"/>
        <w:gridCol w:w="3403"/>
        <w:gridCol w:w="2410"/>
        <w:gridCol w:w="1525"/>
        <w:gridCol w:w="1587"/>
      </w:tblGrid>
      <w:tr w:rsidR="00C14CFC" w:rsidRPr="005C5D46" w14:paraId="1ABC6B2B" w14:textId="77777777" w:rsidTr="00C14CFC">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703" w:type="dxa"/>
          </w:tcPr>
          <w:p w14:paraId="0AD0D302" w14:textId="77777777" w:rsidR="00C14CFC" w:rsidRPr="006D7346" w:rsidRDefault="00C14CFC" w:rsidP="00C9309A">
            <w:pPr>
              <w:spacing w:line="259" w:lineRule="auto"/>
              <w:jc w:val="both"/>
              <w:rPr>
                <w:rFonts w:cstheme="minorHAnsi"/>
                <w:b w:val="0"/>
                <w:bCs w:val="0"/>
                <w:sz w:val="20"/>
                <w:szCs w:val="20"/>
                <w:lang w:val="en-AU"/>
              </w:rPr>
            </w:pPr>
            <w:r w:rsidRPr="006D7346">
              <w:rPr>
                <w:rFonts w:cstheme="minorHAnsi"/>
                <w:sz w:val="20"/>
                <w:szCs w:val="20"/>
                <w:lang w:val="en-AU"/>
              </w:rPr>
              <w:t>N°</w:t>
            </w:r>
          </w:p>
        </w:tc>
        <w:tc>
          <w:tcPr>
            <w:tcW w:w="3403" w:type="dxa"/>
          </w:tcPr>
          <w:p w14:paraId="083BA568" w14:textId="77777777" w:rsidR="00C14CFC" w:rsidRPr="00862191" w:rsidRDefault="00C14CFC" w:rsidP="00C9309A">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AU"/>
              </w:rPr>
            </w:pPr>
            <w:r w:rsidRPr="00862191">
              <w:rPr>
                <w:rFonts w:cstheme="minorHAnsi"/>
                <w:sz w:val="20"/>
                <w:szCs w:val="20"/>
                <w:lang w:val="en-AU"/>
              </w:rPr>
              <w:t>Sampling site</w:t>
            </w:r>
          </w:p>
        </w:tc>
        <w:tc>
          <w:tcPr>
            <w:tcW w:w="2410" w:type="dxa"/>
          </w:tcPr>
          <w:p w14:paraId="73454AAA" w14:textId="77777777" w:rsidR="00C14CFC" w:rsidRPr="00E35B04" w:rsidRDefault="00C14CFC" w:rsidP="00C9309A">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AU"/>
              </w:rPr>
            </w:pPr>
            <w:r w:rsidRPr="00E35B04">
              <w:rPr>
                <w:rFonts w:cstheme="minorHAnsi"/>
                <w:sz w:val="20"/>
                <w:szCs w:val="20"/>
                <w:lang w:val="en-AU"/>
              </w:rPr>
              <w:t>Type of sample</w:t>
            </w:r>
          </w:p>
        </w:tc>
        <w:tc>
          <w:tcPr>
            <w:tcW w:w="1525" w:type="dxa"/>
          </w:tcPr>
          <w:p w14:paraId="444E4B53" w14:textId="77777777" w:rsidR="00C14CFC" w:rsidRPr="00BE1565" w:rsidRDefault="00C14CFC" w:rsidP="00C9309A">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AU"/>
              </w:rPr>
            </w:pPr>
            <w:r w:rsidRPr="00BE1565">
              <w:rPr>
                <w:rFonts w:cstheme="minorHAnsi"/>
                <w:sz w:val="20"/>
                <w:szCs w:val="20"/>
                <w:lang w:val="en-AU"/>
              </w:rPr>
              <w:t>Latitude</w:t>
            </w:r>
          </w:p>
        </w:tc>
        <w:tc>
          <w:tcPr>
            <w:tcW w:w="1587" w:type="dxa"/>
          </w:tcPr>
          <w:p w14:paraId="0AAC9AD4" w14:textId="77777777" w:rsidR="00C14CFC" w:rsidRPr="00BE1565" w:rsidRDefault="00C14CFC" w:rsidP="00C9309A">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AU"/>
              </w:rPr>
            </w:pPr>
            <w:r w:rsidRPr="00BE1565">
              <w:rPr>
                <w:rFonts w:cstheme="minorHAnsi"/>
                <w:sz w:val="20"/>
                <w:szCs w:val="20"/>
                <w:lang w:val="en-AU"/>
              </w:rPr>
              <w:t>Longitude</w:t>
            </w:r>
          </w:p>
        </w:tc>
      </w:tr>
      <w:tr w:rsidR="00C14CFC" w:rsidRPr="005C5D46" w14:paraId="6DF08FF0" w14:textId="77777777" w:rsidTr="00C14C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3" w:type="dxa"/>
          </w:tcPr>
          <w:p w14:paraId="49681448" w14:textId="77777777" w:rsidR="00C14CFC" w:rsidRPr="005C5D46" w:rsidRDefault="00C14CFC" w:rsidP="00C9309A">
            <w:pPr>
              <w:spacing w:line="259" w:lineRule="auto"/>
              <w:jc w:val="both"/>
              <w:rPr>
                <w:rFonts w:cstheme="minorHAnsi"/>
                <w:sz w:val="20"/>
                <w:szCs w:val="20"/>
                <w:lang w:val="en-AU"/>
              </w:rPr>
            </w:pPr>
            <w:r w:rsidRPr="005C5D46">
              <w:rPr>
                <w:rFonts w:cstheme="minorHAnsi"/>
                <w:sz w:val="20"/>
                <w:szCs w:val="20"/>
                <w:lang w:val="en-AU"/>
              </w:rPr>
              <w:t>1A.</w:t>
            </w:r>
          </w:p>
        </w:tc>
        <w:tc>
          <w:tcPr>
            <w:tcW w:w="3403" w:type="dxa"/>
          </w:tcPr>
          <w:p w14:paraId="38DEE8D2"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Solar salterns, Vietnam</w:t>
            </w:r>
          </w:p>
        </w:tc>
        <w:tc>
          <w:tcPr>
            <w:tcW w:w="2410" w:type="dxa"/>
          </w:tcPr>
          <w:p w14:paraId="5A9691E2"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Brine and sediments</w:t>
            </w:r>
          </w:p>
        </w:tc>
        <w:tc>
          <w:tcPr>
            <w:tcW w:w="1525" w:type="dxa"/>
          </w:tcPr>
          <w:p w14:paraId="5D6783E2"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D46">
              <w:rPr>
                <w:rFonts w:cstheme="minorHAnsi"/>
                <w:color w:val="000000"/>
                <w:sz w:val="20"/>
                <w:szCs w:val="20"/>
              </w:rPr>
              <w:t>12°32'6.194"N</w:t>
            </w:r>
          </w:p>
        </w:tc>
        <w:tc>
          <w:tcPr>
            <w:tcW w:w="1587" w:type="dxa"/>
          </w:tcPr>
          <w:p w14:paraId="673B6DCF"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color w:val="000000"/>
                <w:sz w:val="20"/>
                <w:szCs w:val="20"/>
              </w:rPr>
              <w:t>109°12'49.752"E</w:t>
            </w:r>
          </w:p>
        </w:tc>
      </w:tr>
      <w:tr w:rsidR="00C14CFC" w:rsidRPr="005C5D46" w14:paraId="048529DE" w14:textId="77777777" w:rsidTr="00C14CFC">
        <w:trPr>
          <w:trHeight w:val="340"/>
        </w:trPr>
        <w:tc>
          <w:tcPr>
            <w:cnfStyle w:val="001000000000" w:firstRow="0" w:lastRow="0" w:firstColumn="1" w:lastColumn="0" w:oddVBand="0" w:evenVBand="0" w:oddHBand="0" w:evenHBand="0" w:firstRowFirstColumn="0" w:firstRowLastColumn="0" w:lastRowFirstColumn="0" w:lastRowLastColumn="0"/>
            <w:tcW w:w="703" w:type="dxa"/>
          </w:tcPr>
          <w:p w14:paraId="40CEE00D" w14:textId="77777777" w:rsidR="00C14CFC" w:rsidRPr="005C5D46" w:rsidRDefault="00C14CFC" w:rsidP="00C9309A">
            <w:pPr>
              <w:spacing w:line="259" w:lineRule="auto"/>
              <w:jc w:val="both"/>
              <w:rPr>
                <w:rFonts w:cstheme="minorHAnsi"/>
                <w:sz w:val="20"/>
                <w:szCs w:val="20"/>
                <w:lang w:val="en-AU"/>
              </w:rPr>
            </w:pPr>
            <w:r w:rsidRPr="005C5D46">
              <w:rPr>
                <w:rFonts w:cstheme="minorHAnsi"/>
                <w:sz w:val="20"/>
                <w:szCs w:val="20"/>
                <w:lang w:val="en-AU"/>
              </w:rPr>
              <w:t>1B.</w:t>
            </w:r>
          </w:p>
        </w:tc>
        <w:tc>
          <w:tcPr>
            <w:tcW w:w="3403" w:type="dxa"/>
          </w:tcPr>
          <w:p w14:paraId="5B7621EC"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Solar salterns, Vietnam</w:t>
            </w:r>
          </w:p>
        </w:tc>
        <w:tc>
          <w:tcPr>
            <w:tcW w:w="2410" w:type="dxa"/>
          </w:tcPr>
          <w:p w14:paraId="5E003459"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Brine and sediments</w:t>
            </w:r>
          </w:p>
        </w:tc>
        <w:tc>
          <w:tcPr>
            <w:tcW w:w="1525" w:type="dxa"/>
          </w:tcPr>
          <w:p w14:paraId="48E51D76"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C5D46">
              <w:rPr>
                <w:rFonts w:cstheme="minorHAnsi"/>
                <w:color w:val="000000"/>
                <w:sz w:val="20"/>
                <w:szCs w:val="20"/>
              </w:rPr>
              <w:t>12°31'42.200"N</w:t>
            </w:r>
          </w:p>
        </w:tc>
        <w:tc>
          <w:tcPr>
            <w:tcW w:w="1587" w:type="dxa"/>
          </w:tcPr>
          <w:p w14:paraId="18A81D9F"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color w:val="000000"/>
                <w:sz w:val="20"/>
                <w:szCs w:val="20"/>
              </w:rPr>
              <w:t>109°13'23.167"E</w:t>
            </w:r>
          </w:p>
        </w:tc>
      </w:tr>
      <w:tr w:rsidR="00C14CFC" w:rsidRPr="005C5D46" w14:paraId="336CE307" w14:textId="77777777" w:rsidTr="00C14C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3" w:type="dxa"/>
          </w:tcPr>
          <w:p w14:paraId="03A3D99B" w14:textId="77777777" w:rsidR="00C14CFC" w:rsidRPr="005C5D46" w:rsidRDefault="00C14CFC" w:rsidP="00C9309A">
            <w:pPr>
              <w:spacing w:line="259" w:lineRule="auto"/>
              <w:jc w:val="both"/>
              <w:rPr>
                <w:rFonts w:cstheme="minorHAnsi"/>
                <w:sz w:val="20"/>
                <w:szCs w:val="20"/>
                <w:lang w:val="en-AU"/>
              </w:rPr>
            </w:pPr>
            <w:r w:rsidRPr="005C5D46">
              <w:rPr>
                <w:rFonts w:cstheme="minorHAnsi"/>
                <w:sz w:val="20"/>
                <w:szCs w:val="20"/>
                <w:lang w:val="en-AU"/>
              </w:rPr>
              <w:t>2A.</w:t>
            </w:r>
          </w:p>
        </w:tc>
        <w:tc>
          <w:tcPr>
            <w:tcW w:w="3403" w:type="dxa"/>
          </w:tcPr>
          <w:p w14:paraId="3FDFCC60"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Salt Lake Elton, Russia</w:t>
            </w:r>
          </w:p>
        </w:tc>
        <w:tc>
          <w:tcPr>
            <w:tcW w:w="2410" w:type="dxa"/>
          </w:tcPr>
          <w:p w14:paraId="07B05A24"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Brine and sediments</w:t>
            </w:r>
          </w:p>
        </w:tc>
        <w:tc>
          <w:tcPr>
            <w:tcW w:w="1525" w:type="dxa"/>
          </w:tcPr>
          <w:p w14:paraId="137ED3B3"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49°09'08.942”N</w:t>
            </w:r>
          </w:p>
        </w:tc>
        <w:tc>
          <w:tcPr>
            <w:tcW w:w="1587" w:type="dxa"/>
          </w:tcPr>
          <w:p w14:paraId="038C2B7C"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46°38'57.512”E</w:t>
            </w:r>
          </w:p>
        </w:tc>
      </w:tr>
      <w:tr w:rsidR="00C14CFC" w:rsidRPr="005C5D46" w14:paraId="689FCB44" w14:textId="77777777" w:rsidTr="00C14CFC">
        <w:trPr>
          <w:trHeight w:val="340"/>
        </w:trPr>
        <w:tc>
          <w:tcPr>
            <w:cnfStyle w:val="001000000000" w:firstRow="0" w:lastRow="0" w:firstColumn="1" w:lastColumn="0" w:oddVBand="0" w:evenVBand="0" w:oddHBand="0" w:evenHBand="0" w:firstRowFirstColumn="0" w:firstRowLastColumn="0" w:lastRowFirstColumn="0" w:lastRowLastColumn="0"/>
            <w:tcW w:w="703" w:type="dxa"/>
          </w:tcPr>
          <w:p w14:paraId="734E591C" w14:textId="77777777" w:rsidR="00C14CFC" w:rsidRPr="005C5D46" w:rsidRDefault="00C14CFC" w:rsidP="00C9309A">
            <w:pPr>
              <w:spacing w:line="259" w:lineRule="auto"/>
              <w:jc w:val="both"/>
              <w:rPr>
                <w:rFonts w:cstheme="minorHAnsi"/>
                <w:sz w:val="20"/>
                <w:szCs w:val="20"/>
                <w:lang w:val="en-AU"/>
              </w:rPr>
            </w:pPr>
            <w:r w:rsidRPr="005C5D46">
              <w:rPr>
                <w:rFonts w:cstheme="minorHAnsi"/>
                <w:sz w:val="20"/>
                <w:szCs w:val="20"/>
                <w:lang w:val="en-AU"/>
              </w:rPr>
              <w:t>2B.</w:t>
            </w:r>
          </w:p>
        </w:tc>
        <w:tc>
          <w:tcPr>
            <w:tcW w:w="3403" w:type="dxa"/>
          </w:tcPr>
          <w:p w14:paraId="1FBD71A6"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Salt lakes Sol-</w:t>
            </w:r>
            <w:proofErr w:type="spellStart"/>
            <w:r w:rsidRPr="005C5D46">
              <w:rPr>
                <w:rFonts w:cstheme="minorHAnsi"/>
                <w:sz w:val="20"/>
                <w:szCs w:val="20"/>
                <w:lang w:val="en-AU"/>
              </w:rPr>
              <w:t>Ilezk</w:t>
            </w:r>
            <w:proofErr w:type="spellEnd"/>
            <w:r w:rsidRPr="005C5D46">
              <w:rPr>
                <w:rFonts w:cstheme="minorHAnsi"/>
                <w:sz w:val="20"/>
                <w:szCs w:val="20"/>
                <w:lang w:val="en-AU"/>
              </w:rPr>
              <w:t>, Russia</w:t>
            </w:r>
          </w:p>
        </w:tc>
        <w:tc>
          <w:tcPr>
            <w:tcW w:w="2410" w:type="dxa"/>
          </w:tcPr>
          <w:p w14:paraId="41BDA520"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5C5D46">
              <w:rPr>
                <w:rFonts w:cstheme="minorHAnsi"/>
                <w:sz w:val="20"/>
                <w:szCs w:val="20"/>
                <w:lang w:val="en-AU"/>
              </w:rPr>
              <w:t>Brine and sediments</w:t>
            </w:r>
          </w:p>
        </w:tc>
        <w:tc>
          <w:tcPr>
            <w:tcW w:w="1525" w:type="dxa"/>
          </w:tcPr>
          <w:p w14:paraId="2374A2D4"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51°08'09.851”N</w:t>
            </w:r>
          </w:p>
        </w:tc>
        <w:tc>
          <w:tcPr>
            <w:tcW w:w="1587" w:type="dxa"/>
          </w:tcPr>
          <w:p w14:paraId="4C976F90"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54°59’22.505”E</w:t>
            </w:r>
          </w:p>
        </w:tc>
      </w:tr>
      <w:tr w:rsidR="00C14CFC" w:rsidRPr="005C5D46" w14:paraId="73DA33AA" w14:textId="77777777" w:rsidTr="00C14C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3" w:type="dxa"/>
          </w:tcPr>
          <w:p w14:paraId="5545D561" w14:textId="77777777" w:rsidR="00C14CFC" w:rsidRPr="005C5D46" w:rsidRDefault="00C14CFC" w:rsidP="00C9309A">
            <w:pPr>
              <w:spacing w:line="259" w:lineRule="auto"/>
              <w:jc w:val="both"/>
              <w:rPr>
                <w:rFonts w:cstheme="minorHAnsi"/>
                <w:sz w:val="20"/>
                <w:szCs w:val="20"/>
                <w:lang w:val="en-AU"/>
              </w:rPr>
            </w:pPr>
            <w:r w:rsidRPr="005C5D46">
              <w:rPr>
                <w:rFonts w:cstheme="minorHAnsi"/>
                <w:sz w:val="20"/>
                <w:szCs w:val="20"/>
                <w:lang w:val="en-AU"/>
              </w:rPr>
              <w:t>2C.</w:t>
            </w:r>
          </w:p>
        </w:tc>
        <w:tc>
          <w:tcPr>
            <w:tcW w:w="3403" w:type="dxa"/>
          </w:tcPr>
          <w:p w14:paraId="7317D6BB" w14:textId="3DC17811"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 xml:space="preserve">Salt and alkaline lakes, </w:t>
            </w:r>
            <w:proofErr w:type="spellStart"/>
            <w:r w:rsidRPr="005C5D46">
              <w:rPr>
                <w:rFonts w:cstheme="minorHAnsi"/>
                <w:sz w:val="20"/>
                <w:szCs w:val="20"/>
                <w:lang w:val="en-AU"/>
              </w:rPr>
              <w:t>Kulunda</w:t>
            </w:r>
            <w:proofErr w:type="spellEnd"/>
            <w:r w:rsidR="003978C7">
              <w:rPr>
                <w:rFonts w:cstheme="minorHAnsi"/>
                <w:sz w:val="20"/>
                <w:szCs w:val="20"/>
                <w:lang w:val="en-AU"/>
              </w:rPr>
              <w:t>, Russia</w:t>
            </w:r>
          </w:p>
        </w:tc>
        <w:tc>
          <w:tcPr>
            <w:tcW w:w="2410" w:type="dxa"/>
          </w:tcPr>
          <w:p w14:paraId="7495C4BC"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Brine and sediments</w:t>
            </w:r>
          </w:p>
        </w:tc>
        <w:tc>
          <w:tcPr>
            <w:tcW w:w="1525" w:type="dxa"/>
          </w:tcPr>
          <w:p w14:paraId="30A9436E"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52°15'16.549”N</w:t>
            </w:r>
          </w:p>
        </w:tc>
        <w:tc>
          <w:tcPr>
            <w:tcW w:w="1587" w:type="dxa"/>
          </w:tcPr>
          <w:p w14:paraId="688C926C"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79°29’35.520”E</w:t>
            </w:r>
          </w:p>
        </w:tc>
      </w:tr>
      <w:tr w:rsidR="00C14CFC" w:rsidRPr="005C5D46" w14:paraId="6360AFA8" w14:textId="77777777" w:rsidTr="00C14CFC">
        <w:trPr>
          <w:trHeight w:val="340"/>
        </w:trPr>
        <w:tc>
          <w:tcPr>
            <w:cnfStyle w:val="001000000000" w:firstRow="0" w:lastRow="0" w:firstColumn="1" w:lastColumn="0" w:oddVBand="0" w:evenVBand="0" w:oddHBand="0" w:evenHBand="0" w:firstRowFirstColumn="0" w:firstRowLastColumn="0" w:lastRowFirstColumn="0" w:lastRowLastColumn="0"/>
            <w:tcW w:w="703" w:type="dxa"/>
          </w:tcPr>
          <w:p w14:paraId="14FCF952" w14:textId="77777777" w:rsidR="00C14CFC" w:rsidRPr="005C5D46" w:rsidRDefault="00C14CFC" w:rsidP="00C9309A">
            <w:pPr>
              <w:spacing w:line="259" w:lineRule="auto"/>
              <w:jc w:val="both"/>
              <w:rPr>
                <w:rFonts w:cstheme="minorHAnsi"/>
                <w:sz w:val="20"/>
                <w:szCs w:val="20"/>
                <w:lang w:val="en-AU"/>
              </w:rPr>
            </w:pPr>
            <w:r w:rsidRPr="005C5D46">
              <w:rPr>
                <w:rFonts w:cstheme="minorHAnsi"/>
                <w:sz w:val="20"/>
                <w:szCs w:val="20"/>
                <w:lang w:val="en-AU"/>
              </w:rPr>
              <w:t>3A.</w:t>
            </w:r>
          </w:p>
        </w:tc>
        <w:tc>
          <w:tcPr>
            <w:tcW w:w="3403" w:type="dxa"/>
          </w:tcPr>
          <w:p w14:paraId="47F57C4E"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Subglacial lake Enigma, Antarctica</w:t>
            </w:r>
          </w:p>
        </w:tc>
        <w:tc>
          <w:tcPr>
            <w:tcW w:w="2410" w:type="dxa"/>
          </w:tcPr>
          <w:p w14:paraId="2FAE9B0C"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Water and microbial mat</w:t>
            </w:r>
          </w:p>
        </w:tc>
        <w:tc>
          <w:tcPr>
            <w:tcW w:w="1525" w:type="dxa"/>
          </w:tcPr>
          <w:p w14:paraId="587EE59D"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74°25'42.061"S</w:t>
            </w:r>
          </w:p>
        </w:tc>
        <w:tc>
          <w:tcPr>
            <w:tcW w:w="1587" w:type="dxa"/>
          </w:tcPr>
          <w:p w14:paraId="173B921A"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164°7'13.079"E</w:t>
            </w:r>
          </w:p>
        </w:tc>
      </w:tr>
      <w:tr w:rsidR="00C14CFC" w:rsidRPr="005C5D46" w14:paraId="55064B8D" w14:textId="77777777" w:rsidTr="00C14C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3" w:type="dxa"/>
          </w:tcPr>
          <w:p w14:paraId="0F3FB36D" w14:textId="77777777" w:rsidR="00C14CFC" w:rsidRPr="005C5D46" w:rsidRDefault="00C14CFC" w:rsidP="00C9309A">
            <w:pPr>
              <w:spacing w:line="259" w:lineRule="auto"/>
              <w:jc w:val="both"/>
              <w:rPr>
                <w:rFonts w:cstheme="minorHAnsi"/>
                <w:sz w:val="20"/>
                <w:szCs w:val="20"/>
                <w:lang w:val="en-AU"/>
              </w:rPr>
            </w:pPr>
            <w:r w:rsidRPr="005C5D46">
              <w:rPr>
                <w:rFonts w:cstheme="minorHAnsi"/>
                <w:sz w:val="20"/>
                <w:szCs w:val="20"/>
                <w:lang w:val="en-AU"/>
              </w:rPr>
              <w:t>3B.</w:t>
            </w:r>
          </w:p>
        </w:tc>
        <w:tc>
          <w:tcPr>
            <w:tcW w:w="3403" w:type="dxa"/>
          </w:tcPr>
          <w:p w14:paraId="19D30596"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Subglacial lake Enigma, Antarctica</w:t>
            </w:r>
          </w:p>
        </w:tc>
        <w:tc>
          <w:tcPr>
            <w:tcW w:w="2410" w:type="dxa"/>
          </w:tcPr>
          <w:p w14:paraId="4F8A0CAE"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Water and microbial mat</w:t>
            </w:r>
          </w:p>
        </w:tc>
        <w:tc>
          <w:tcPr>
            <w:tcW w:w="1525" w:type="dxa"/>
          </w:tcPr>
          <w:p w14:paraId="7E154A18"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74°25'46.740"S</w:t>
            </w:r>
          </w:p>
        </w:tc>
        <w:tc>
          <w:tcPr>
            <w:tcW w:w="1587" w:type="dxa"/>
          </w:tcPr>
          <w:p w14:paraId="11C88796"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164°6’13.320"E</w:t>
            </w:r>
          </w:p>
        </w:tc>
      </w:tr>
      <w:tr w:rsidR="00C14CFC" w:rsidRPr="005C5D46" w14:paraId="7FF68EF8" w14:textId="77777777" w:rsidTr="00C14CFC">
        <w:trPr>
          <w:trHeight w:val="340"/>
        </w:trPr>
        <w:tc>
          <w:tcPr>
            <w:cnfStyle w:val="001000000000" w:firstRow="0" w:lastRow="0" w:firstColumn="1" w:lastColumn="0" w:oddVBand="0" w:evenVBand="0" w:oddHBand="0" w:evenHBand="0" w:firstRowFirstColumn="0" w:firstRowLastColumn="0" w:lastRowFirstColumn="0" w:lastRowLastColumn="0"/>
            <w:tcW w:w="703" w:type="dxa"/>
          </w:tcPr>
          <w:p w14:paraId="6D8D33B1" w14:textId="77777777" w:rsidR="00C14CFC" w:rsidRPr="005C5D46" w:rsidRDefault="00C14CFC" w:rsidP="00C9309A">
            <w:pPr>
              <w:spacing w:line="259" w:lineRule="auto"/>
              <w:jc w:val="both"/>
              <w:rPr>
                <w:rFonts w:cstheme="minorHAnsi"/>
                <w:sz w:val="20"/>
                <w:szCs w:val="20"/>
                <w:lang w:val="en-AU"/>
              </w:rPr>
            </w:pPr>
            <w:r w:rsidRPr="005C5D46">
              <w:rPr>
                <w:rFonts w:cstheme="minorHAnsi"/>
                <w:sz w:val="20"/>
                <w:szCs w:val="20"/>
                <w:lang w:val="en-AU"/>
              </w:rPr>
              <w:t>4.</w:t>
            </w:r>
          </w:p>
        </w:tc>
        <w:tc>
          <w:tcPr>
            <w:tcW w:w="3403" w:type="dxa"/>
          </w:tcPr>
          <w:p w14:paraId="5D04F47A"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CaCl</w:t>
            </w:r>
            <w:r w:rsidRPr="005C5D46">
              <w:rPr>
                <w:rFonts w:cstheme="minorHAnsi"/>
                <w:sz w:val="20"/>
                <w:szCs w:val="20"/>
                <w:vertAlign w:val="subscript"/>
                <w:lang w:val="en-AU"/>
              </w:rPr>
              <w:t>2</w:t>
            </w:r>
            <w:r w:rsidRPr="005C5D46">
              <w:rPr>
                <w:rFonts w:cstheme="minorHAnsi"/>
                <w:sz w:val="20"/>
                <w:szCs w:val="20"/>
                <w:lang w:val="en-AU"/>
              </w:rPr>
              <w:t>-rich Don Juan Pond, Antarctica</w:t>
            </w:r>
          </w:p>
        </w:tc>
        <w:tc>
          <w:tcPr>
            <w:tcW w:w="2410" w:type="dxa"/>
          </w:tcPr>
          <w:p w14:paraId="2223CACF"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Brine and microbial mat</w:t>
            </w:r>
          </w:p>
        </w:tc>
        <w:tc>
          <w:tcPr>
            <w:tcW w:w="1525" w:type="dxa"/>
          </w:tcPr>
          <w:p w14:paraId="52281C8C"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77°33’52.500”S</w:t>
            </w:r>
          </w:p>
        </w:tc>
        <w:tc>
          <w:tcPr>
            <w:tcW w:w="1587" w:type="dxa"/>
          </w:tcPr>
          <w:p w14:paraId="67DC0D49" w14:textId="77777777" w:rsidR="00C14CFC" w:rsidRPr="005C5D46"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5C5D46">
              <w:rPr>
                <w:rFonts w:cstheme="minorHAnsi"/>
                <w:sz w:val="20"/>
                <w:szCs w:val="20"/>
                <w:lang w:val="en-AU"/>
              </w:rPr>
              <w:t>161°10’23.300”E</w:t>
            </w:r>
          </w:p>
        </w:tc>
      </w:tr>
      <w:tr w:rsidR="00C14CFC" w:rsidRPr="005C5D46" w14:paraId="109DD715" w14:textId="77777777" w:rsidTr="00C14C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3" w:type="dxa"/>
          </w:tcPr>
          <w:p w14:paraId="30D7BE0D" w14:textId="77777777" w:rsidR="00C14CFC" w:rsidRPr="005C5D46" w:rsidRDefault="00C14CFC" w:rsidP="00C9309A">
            <w:pPr>
              <w:spacing w:line="259" w:lineRule="auto"/>
              <w:jc w:val="both"/>
              <w:rPr>
                <w:rFonts w:cstheme="minorHAnsi"/>
                <w:sz w:val="20"/>
                <w:szCs w:val="20"/>
                <w:lang w:val="en-AU"/>
              </w:rPr>
            </w:pPr>
            <w:r w:rsidRPr="005C5D46">
              <w:rPr>
                <w:rFonts w:cstheme="minorHAnsi"/>
                <w:sz w:val="20"/>
                <w:szCs w:val="20"/>
                <w:lang w:val="en-AU"/>
              </w:rPr>
              <w:t>5.</w:t>
            </w:r>
          </w:p>
        </w:tc>
        <w:tc>
          <w:tcPr>
            <w:tcW w:w="3403" w:type="dxa"/>
          </w:tcPr>
          <w:p w14:paraId="5FA2B93C"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Mt. Melbourne caves, Antarctica</w:t>
            </w:r>
          </w:p>
        </w:tc>
        <w:tc>
          <w:tcPr>
            <w:tcW w:w="2410" w:type="dxa"/>
          </w:tcPr>
          <w:p w14:paraId="00A91BB3"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Soil samples</w:t>
            </w:r>
          </w:p>
        </w:tc>
        <w:tc>
          <w:tcPr>
            <w:tcW w:w="1525" w:type="dxa"/>
          </w:tcPr>
          <w:p w14:paraId="729860E4" w14:textId="77777777" w:rsidR="00C14CFC" w:rsidRPr="005C5D46" w:rsidRDefault="00C14CFC" w:rsidP="00C9309A">
            <w:pPr>
              <w:spacing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5D46">
              <w:rPr>
                <w:rFonts w:cstheme="minorHAnsi"/>
                <w:color w:val="000000"/>
                <w:sz w:val="20"/>
                <w:szCs w:val="20"/>
              </w:rPr>
              <w:t>74°21'20.700''S</w:t>
            </w:r>
          </w:p>
        </w:tc>
        <w:tc>
          <w:tcPr>
            <w:tcW w:w="1587" w:type="dxa"/>
          </w:tcPr>
          <w:p w14:paraId="5AC9F3E1" w14:textId="77777777" w:rsidR="00C14CFC" w:rsidRPr="005C5D46"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5C5D46">
              <w:rPr>
                <w:rFonts w:cstheme="minorHAnsi"/>
                <w:sz w:val="20"/>
                <w:szCs w:val="20"/>
                <w:lang w:val="en-AU"/>
              </w:rPr>
              <w:t>164°41’12.600”E</w:t>
            </w:r>
          </w:p>
        </w:tc>
      </w:tr>
      <w:tr w:rsidR="00C14CFC" w:rsidRPr="00DC79DD" w14:paraId="627A6BC2" w14:textId="77777777" w:rsidTr="00C14CFC">
        <w:trPr>
          <w:trHeight w:val="340"/>
        </w:trPr>
        <w:tc>
          <w:tcPr>
            <w:cnfStyle w:val="001000000000" w:firstRow="0" w:lastRow="0" w:firstColumn="1" w:lastColumn="0" w:oddVBand="0" w:evenVBand="0" w:oddHBand="0" w:evenHBand="0" w:firstRowFirstColumn="0" w:firstRowLastColumn="0" w:lastRowFirstColumn="0" w:lastRowLastColumn="0"/>
            <w:tcW w:w="703" w:type="dxa"/>
          </w:tcPr>
          <w:p w14:paraId="1250FA07" w14:textId="77777777" w:rsidR="00C14CFC" w:rsidRPr="005C5D46" w:rsidRDefault="00C14CFC" w:rsidP="00C9309A">
            <w:pPr>
              <w:spacing w:line="259" w:lineRule="auto"/>
              <w:jc w:val="both"/>
              <w:rPr>
                <w:rFonts w:cstheme="minorHAnsi"/>
                <w:b w:val="0"/>
                <w:bCs w:val="0"/>
                <w:caps w:val="0"/>
                <w:sz w:val="20"/>
                <w:szCs w:val="20"/>
                <w:lang w:val="en-AU"/>
              </w:rPr>
            </w:pPr>
            <w:r w:rsidRPr="005C5D46">
              <w:rPr>
                <w:rFonts w:cstheme="minorHAnsi"/>
                <w:sz w:val="20"/>
                <w:szCs w:val="20"/>
                <w:lang w:val="en-AU"/>
              </w:rPr>
              <w:t xml:space="preserve">6. </w:t>
            </w:r>
          </w:p>
        </w:tc>
        <w:tc>
          <w:tcPr>
            <w:tcW w:w="3403" w:type="dxa"/>
          </w:tcPr>
          <w:p w14:paraId="47949743" w14:textId="77777777" w:rsidR="00C14CFC" w:rsidRPr="00BE1565"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proofErr w:type="spellStart"/>
            <w:r w:rsidRPr="00BE1565">
              <w:rPr>
                <w:rFonts w:cstheme="minorHAnsi"/>
                <w:sz w:val="20"/>
                <w:szCs w:val="20"/>
                <w:lang w:val="en-AU"/>
              </w:rPr>
              <w:t>Samouco</w:t>
            </w:r>
            <w:proofErr w:type="spellEnd"/>
            <w:r w:rsidRPr="00BE1565">
              <w:rPr>
                <w:rFonts w:cstheme="minorHAnsi"/>
                <w:sz w:val="20"/>
                <w:szCs w:val="20"/>
                <w:lang w:val="en-AU"/>
              </w:rPr>
              <w:t xml:space="preserve"> salterns, P</w:t>
            </w:r>
            <w:r>
              <w:rPr>
                <w:rFonts w:cstheme="minorHAnsi"/>
                <w:sz w:val="20"/>
                <w:szCs w:val="20"/>
                <w:lang w:val="en-AU"/>
              </w:rPr>
              <w:t>or</w:t>
            </w:r>
            <w:r w:rsidRPr="00BE1565">
              <w:rPr>
                <w:rFonts w:cstheme="minorHAnsi"/>
                <w:sz w:val="20"/>
                <w:szCs w:val="20"/>
                <w:lang w:val="en-AU"/>
              </w:rPr>
              <w:t>tugal</w:t>
            </w:r>
          </w:p>
        </w:tc>
        <w:tc>
          <w:tcPr>
            <w:tcW w:w="2410" w:type="dxa"/>
          </w:tcPr>
          <w:p w14:paraId="2A7BD270" w14:textId="77777777" w:rsidR="00C14CFC" w:rsidRPr="00BE1565"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E1565">
              <w:rPr>
                <w:rFonts w:cstheme="minorHAnsi"/>
                <w:sz w:val="20"/>
                <w:szCs w:val="20"/>
                <w:lang w:val="en-AU"/>
              </w:rPr>
              <w:t>Brine and sediments</w:t>
            </w:r>
          </w:p>
        </w:tc>
        <w:tc>
          <w:tcPr>
            <w:tcW w:w="1525" w:type="dxa"/>
          </w:tcPr>
          <w:p w14:paraId="6B44D825" w14:textId="77777777" w:rsidR="00C14CFC" w:rsidRPr="00BE1565" w:rsidRDefault="00C14CFC" w:rsidP="00C9309A">
            <w:pPr>
              <w:spacing w:line="259"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E1565">
              <w:rPr>
                <w:rFonts w:cstheme="minorHAnsi"/>
                <w:color w:val="000000"/>
                <w:sz w:val="20"/>
                <w:szCs w:val="20"/>
              </w:rPr>
              <w:t>38°44’13.100”N</w:t>
            </w:r>
          </w:p>
        </w:tc>
        <w:tc>
          <w:tcPr>
            <w:tcW w:w="1587" w:type="dxa"/>
          </w:tcPr>
          <w:p w14:paraId="4B24EBE4" w14:textId="77777777" w:rsidR="00C14CFC" w:rsidRDefault="00C14CF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E1565">
              <w:rPr>
                <w:rFonts w:cstheme="minorHAnsi"/>
                <w:sz w:val="20"/>
                <w:szCs w:val="20"/>
                <w:lang w:val="en-AU"/>
              </w:rPr>
              <w:t>08°59’06.400”W</w:t>
            </w:r>
          </w:p>
        </w:tc>
      </w:tr>
      <w:tr w:rsidR="00C14CFC" w:rsidRPr="00DC79DD" w14:paraId="21DE9433" w14:textId="77777777" w:rsidTr="00C14C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3" w:type="dxa"/>
          </w:tcPr>
          <w:p w14:paraId="57413C2D" w14:textId="0C3917E6" w:rsidR="00C14CFC" w:rsidRDefault="003978C7" w:rsidP="00C9309A">
            <w:pPr>
              <w:spacing w:line="259" w:lineRule="auto"/>
              <w:jc w:val="both"/>
              <w:rPr>
                <w:rFonts w:cstheme="minorHAnsi"/>
                <w:sz w:val="20"/>
                <w:szCs w:val="20"/>
                <w:lang w:val="en-AU"/>
              </w:rPr>
            </w:pPr>
            <w:r>
              <w:rPr>
                <w:rFonts w:cstheme="minorHAnsi"/>
                <w:sz w:val="20"/>
                <w:szCs w:val="20"/>
                <w:lang w:val="en-AU"/>
              </w:rPr>
              <w:t>7</w:t>
            </w:r>
            <w:r w:rsidR="00C14CFC">
              <w:rPr>
                <w:rFonts w:cstheme="minorHAnsi"/>
                <w:sz w:val="20"/>
                <w:szCs w:val="20"/>
                <w:lang w:val="en-AU"/>
              </w:rPr>
              <w:t>.</w:t>
            </w:r>
          </w:p>
        </w:tc>
        <w:tc>
          <w:tcPr>
            <w:tcW w:w="3403" w:type="dxa"/>
          </w:tcPr>
          <w:p w14:paraId="7CAE7FAF" w14:textId="77777777" w:rsidR="00C14CFC" w:rsidRPr="00BE1565"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C14CFC">
              <w:rPr>
                <w:rFonts w:cstheme="minorHAnsi"/>
                <w:sz w:val="20"/>
                <w:szCs w:val="20"/>
                <w:lang w:val="en-AU"/>
              </w:rPr>
              <w:t>Menai Strait, Conwy River, UK</w:t>
            </w:r>
          </w:p>
        </w:tc>
        <w:tc>
          <w:tcPr>
            <w:tcW w:w="2410" w:type="dxa"/>
          </w:tcPr>
          <w:p w14:paraId="4D6547A5" w14:textId="77777777" w:rsidR="00C14CFC"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Pr>
                <w:rFonts w:cstheme="minorHAnsi"/>
                <w:sz w:val="20"/>
                <w:szCs w:val="20"/>
                <w:lang w:val="en-AU"/>
              </w:rPr>
              <w:t>Wastewater</w:t>
            </w:r>
          </w:p>
        </w:tc>
        <w:tc>
          <w:tcPr>
            <w:tcW w:w="1525" w:type="dxa"/>
          </w:tcPr>
          <w:p w14:paraId="417A7483" w14:textId="77777777" w:rsidR="00C14CFC" w:rsidRDefault="00C14CFC" w:rsidP="00C9309A">
            <w:pPr>
              <w:spacing w:line="259"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rPr>
            </w:pPr>
            <w:r>
              <w:rPr>
                <w:rFonts w:cstheme="minorHAnsi"/>
                <w:color w:val="000000"/>
                <w:sz w:val="20"/>
                <w:szCs w:val="20"/>
                <w:lang w:val="en-AU"/>
              </w:rPr>
              <w:t>56</w:t>
            </w:r>
            <w:r w:rsidRPr="00BE1565">
              <w:rPr>
                <w:rFonts w:cstheme="minorHAnsi"/>
                <w:color w:val="000000"/>
                <w:sz w:val="20"/>
                <w:szCs w:val="20"/>
              </w:rPr>
              <w:t>°</w:t>
            </w:r>
            <w:r>
              <w:rPr>
                <w:rFonts w:cstheme="minorHAnsi"/>
                <w:color w:val="000000"/>
                <w:sz w:val="20"/>
                <w:szCs w:val="20"/>
              </w:rPr>
              <w:t>25’36.701”N</w:t>
            </w:r>
          </w:p>
        </w:tc>
        <w:tc>
          <w:tcPr>
            <w:tcW w:w="1587" w:type="dxa"/>
          </w:tcPr>
          <w:p w14:paraId="11D48AD4" w14:textId="77777777" w:rsidR="00C14CFC" w:rsidRDefault="00C14CF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Pr>
                <w:rFonts w:cstheme="minorHAnsi"/>
                <w:sz w:val="20"/>
                <w:szCs w:val="20"/>
                <w:lang w:val="en-AU"/>
              </w:rPr>
              <w:t>3</w:t>
            </w:r>
            <w:r w:rsidRPr="00BE1565">
              <w:rPr>
                <w:rFonts w:cstheme="minorHAnsi"/>
                <w:color w:val="000000"/>
                <w:sz w:val="20"/>
                <w:szCs w:val="20"/>
              </w:rPr>
              <w:t>°</w:t>
            </w:r>
            <w:r>
              <w:rPr>
                <w:rFonts w:cstheme="minorHAnsi"/>
                <w:color w:val="000000"/>
                <w:sz w:val="20"/>
                <w:szCs w:val="20"/>
              </w:rPr>
              <w:t>15’39.019”O</w:t>
            </w:r>
          </w:p>
        </w:tc>
      </w:tr>
    </w:tbl>
    <w:p w14:paraId="1EB135CB" w14:textId="1F2FAAE1" w:rsidR="00C14CFC" w:rsidRDefault="0041629D" w:rsidP="00C14CFC">
      <w:pPr>
        <w:pStyle w:val="Ttulo2"/>
        <w:rPr>
          <w:rFonts w:eastAsia="Times New Roman"/>
        </w:rPr>
      </w:pPr>
      <w:bookmarkStart w:id="21" w:name="_Toc135916203"/>
      <w:r>
        <w:rPr>
          <w:rFonts w:eastAsia="Times New Roman"/>
        </w:rPr>
        <w:t>2</w:t>
      </w:r>
      <w:r w:rsidR="00C14CFC">
        <w:rPr>
          <w:rFonts w:eastAsia="Times New Roman"/>
        </w:rPr>
        <w:t>. New samples with enzymatic activities of interest</w:t>
      </w:r>
      <w:r w:rsidR="00D979DC">
        <w:rPr>
          <w:rFonts w:eastAsia="Times New Roman"/>
        </w:rPr>
        <w:t xml:space="preserve"> by</w:t>
      </w:r>
      <w:r w:rsidR="00C14CFC">
        <w:rPr>
          <w:rFonts w:eastAsia="Times New Roman"/>
        </w:rPr>
        <w:t xml:space="preserve"> CNR</w:t>
      </w:r>
      <w:bookmarkEnd w:id="21"/>
    </w:p>
    <w:p w14:paraId="0F6970C9" w14:textId="587CFA62" w:rsidR="00C14CFC" w:rsidRDefault="00C14CFC" w:rsidP="00C14CFC">
      <w:pPr>
        <w:jc w:val="both"/>
        <w:rPr>
          <w:rFonts w:cstheme="minorHAnsi"/>
          <w:lang w:val="en-AU"/>
        </w:rPr>
      </w:pPr>
      <w:r w:rsidRPr="00563AAA">
        <w:rPr>
          <w:rFonts w:cstheme="minorHAnsi"/>
          <w:lang w:val="en-AU"/>
        </w:rPr>
        <w:t>In June 2022</w:t>
      </w:r>
      <w:r>
        <w:rPr>
          <w:rFonts w:cstheme="minorHAnsi"/>
          <w:lang w:val="en-AU"/>
        </w:rPr>
        <w:t>,</w:t>
      </w:r>
      <w:r w:rsidRPr="00563AAA">
        <w:rPr>
          <w:rFonts w:cstheme="minorHAnsi"/>
          <w:lang w:val="en-AU"/>
        </w:rPr>
        <w:t xml:space="preserve"> water and</w:t>
      </w:r>
      <w:r>
        <w:rPr>
          <w:rFonts w:cstheme="minorHAnsi"/>
          <w:lang w:val="en-AU"/>
        </w:rPr>
        <w:t xml:space="preserve"> bottom</w:t>
      </w:r>
      <w:r w:rsidRPr="00563AAA">
        <w:rPr>
          <w:rFonts w:cstheme="minorHAnsi"/>
          <w:lang w:val="en-AU"/>
        </w:rPr>
        <w:t xml:space="preserve"> sediments samples were </w:t>
      </w:r>
      <w:r>
        <w:rPr>
          <w:rFonts w:cstheme="minorHAnsi"/>
          <w:lang w:val="en-AU"/>
        </w:rPr>
        <w:t>taken from</w:t>
      </w:r>
      <w:r w:rsidRPr="00563AAA">
        <w:rPr>
          <w:rFonts w:cstheme="minorHAnsi"/>
          <w:lang w:val="en-AU"/>
        </w:rPr>
        <w:t xml:space="preserve"> artisanal salt production fields and solar salterns of South Vietnam (</w:t>
      </w:r>
      <w:proofErr w:type="spellStart"/>
      <w:r w:rsidRPr="00563AAA">
        <w:rPr>
          <w:rFonts w:cstheme="minorHAnsi"/>
          <w:lang w:val="en-AU"/>
        </w:rPr>
        <w:t>Nha</w:t>
      </w:r>
      <w:proofErr w:type="spellEnd"/>
      <w:r w:rsidRPr="00563AAA">
        <w:rPr>
          <w:rFonts w:cstheme="minorHAnsi"/>
          <w:lang w:val="en-AU"/>
        </w:rPr>
        <w:t xml:space="preserve"> Trang province</w:t>
      </w:r>
      <w:r w:rsidR="00D979DC">
        <w:rPr>
          <w:rFonts w:cstheme="minorHAnsi"/>
          <w:lang w:val="en-AU"/>
        </w:rPr>
        <w:t>, Vietnam</w:t>
      </w:r>
      <w:r>
        <w:rPr>
          <w:rFonts w:cstheme="minorHAnsi"/>
          <w:lang w:val="en-AU"/>
        </w:rPr>
        <w:t xml:space="preserve">, </w:t>
      </w:r>
      <w:r w:rsidRPr="005C5D46">
        <w:rPr>
          <w:rFonts w:cstheme="minorHAnsi"/>
          <w:b/>
          <w:lang w:val="en-AU"/>
        </w:rPr>
        <w:t>Figure 1</w:t>
      </w:r>
      <w:r w:rsidRPr="00563AAA">
        <w:rPr>
          <w:rFonts w:cstheme="minorHAnsi"/>
          <w:lang w:val="en-AU"/>
        </w:rPr>
        <w:t xml:space="preserve">) </w:t>
      </w:r>
      <w:r>
        <w:rPr>
          <w:rFonts w:cstheme="minorHAnsi"/>
          <w:lang w:val="en-AU"/>
        </w:rPr>
        <w:t xml:space="preserve">and Portugal </w:t>
      </w:r>
      <w:r w:rsidRPr="00563AAA">
        <w:rPr>
          <w:rFonts w:cstheme="minorHAnsi"/>
          <w:lang w:val="en-AU"/>
        </w:rPr>
        <w:t>(</w:t>
      </w:r>
      <w:r w:rsidRPr="00772D63">
        <w:rPr>
          <w:rFonts w:cstheme="minorHAnsi"/>
          <w:b/>
          <w:bCs/>
          <w:lang w:val="en-AU"/>
        </w:rPr>
        <w:t>Table 1</w:t>
      </w:r>
      <w:r w:rsidRPr="00563AAA">
        <w:rPr>
          <w:rFonts w:cstheme="minorHAnsi"/>
          <w:lang w:val="en-AU"/>
        </w:rPr>
        <w:t>)</w:t>
      </w:r>
      <w:r>
        <w:rPr>
          <w:rFonts w:cstheme="minorHAnsi"/>
          <w:lang w:val="en-AU"/>
        </w:rPr>
        <w:t>. In addition, to search for extremely halo- and alkaliphilic prokaryotes</w:t>
      </w:r>
      <w:r w:rsidRPr="00772D63">
        <w:rPr>
          <w:rFonts w:cstheme="minorHAnsi"/>
          <w:lang w:val="en-AU"/>
        </w:rPr>
        <w:t xml:space="preserve"> </w:t>
      </w:r>
      <w:r>
        <w:rPr>
          <w:rFonts w:cstheme="minorHAnsi"/>
          <w:lang w:val="en-AU"/>
        </w:rPr>
        <w:t>during July-September 2022, samples were taken from three natural hypersaline and soda lake ecosystems (</w:t>
      </w:r>
      <w:r w:rsidRPr="005C5D46">
        <w:rPr>
          <w:rFonts w:cstheme="minorHAnsi"/>
          <w:b/>
          <w:lang w:val="en-AU"/>
        </w:rPr>
        <w:t>Figure 2</w:t>
      </w:r>
      <w:r>
        <w:rPr>
          <w:rFonts w:cstheme="minorHAnsi"/>
          <w:lang w:val="en-AU"/>
        </w:rPr>
        <w:t xml:space="preserve">, </w:t>
      </w:r>
      <w:r w:rsidRPr="00772D63">
        <w:rPr>
          <w:rFonts w:cstheme="minorHAnsi"/>
          <w:b/>
          <w:bCs/>
          <w:lang w:val="en-AU"/>
        </w:rPr>
        <w:t>Table 1</w:t>
      </w:r>
      <w:r>
        <w:rPr>
          <w:rFonts w:cstheme="minorHAnsi"/>
          <w:lang w:val="en-AU"/>
        </w:rPr>
        <w:t xml:space="preserve">). During the astral summer (October 2022- January 2023), three members of CNR took part in the XXXVII Italian expedition to Antarctica. During this period, samples were taken from three extreme areas as a possible source of psychrophilic and chaotropic-resistant microorganisms. In total, more than 100 isolates were obtained and deposited in CNR culture collection, among </w:t>
      </w:r>
      <w:r w:rsidRPr="00875C88">
        <w:rPr>
          <w:rFonts w:cstheme="minorHAnsi"/>
          <w:color w:val="000000" w:themeColor="text1"/>
          <w:lang w:val="en-AU"/>
        </w:rPr>
        <w:t xml:space="preserve">which </w:t>
      </w:r>
      <w:r>
        <w:rPr>
          <w:rFonts w:cstheme="minorHAnsi"/>
          <w:color w:val="000000" w:themeColor="text1"/>
          <w:lang w:val="en-AU"/>
        </w:rPr>
        <w:t>5</w:t>
      </w:r>
      <w:r w:rsidRPr="00875C88">
        <w:rPr>
          <w:rFonts w:cstheme="minorHAnsi"/>
          <w:color w:val="000000" w:themeColor="text1"/>
          <w:lang w:val="en-AU"/>
        </w:rPr>
        <w:t xml:space="preserve"> bacterial and 6 </w:t>
      </w:r>
      <w:proofErr w:type="spellStart"/>
      <w:r w:rsidRPr="00875C88">
        <w:rPr>
          <w:rFonts w:cstheme="minorHAnsi"/>
          <w:color w:val="000000" w:themeColor="text1"/>
          <w:lang w:val="en-AU"/>
        </w:rPr>
        <w:t>haloarchaeal</w:t>
      </w:r>
      <w:proofErr w:type="spellEnd"/>
      <w:r w:rsidRPr="00875C88">
        <w:rPr>
          <w:rFonts w:cstheme="minorHAnsi"/>
          <w:color w:val="000000" w:themeColor="text1"/>
          <w:lang w:val="en-AU"/>
        </w:rPr>
        <w:t xml:space="preserve"> strains were </w:t>
      </w:r>
      <w:r>
        <w:rPr>
          <w:rFonts w:cstheme="minorHAnsi"/>
          <w:lang w:val="en-AU"/>
        </w:rPr>
        <w:t>chosen as potentially interesting candidates and sources of novel hyaluronidases and pectin lyases (</w:t>
      </w:r>
      <w:r w:rsidRPr="005C5D46">
        <w:rPr>
          <w:rFonts w:cstheme="minorHAnsi"/>
          <w:b/>
          <w:lang w:val="en-AU"/>
        </w:rPr>
        <w:t>Figure</w:t>
      </w:r>
      <w:r w:rsidR="00F6355D">
        <w:rPr>
          <w:rFonts w:cstheme="minorHAnsi"/>
          <w:b/>
          <w:lang w:val="en-AU"/>
        </w:rPr>
        <w:t>s</w:t>
      </w:r>
      <w:r w:rsidRPr="005C5D46">
        <w:rPr>
          <w:rFonts w:cstheme="minorHAnsi"/>
          <w:b/>
          <w:lang w:val="en-AU"/>
        </w:rPr>
        <w:t xml:space="preserve"> 3</w:t>
      </w:r>
      <w:r>
        <w:rPr>
          <w:rFonts w:cstheme="minorHAnsi"/>
          <w:b/>
          <w:lang w:val="en-AU"/>
        </w:rPr>
        <w:t>-5</w:t>
      </w:r>
      <w:r>
        <w:rPr>
          <w:rFonts w:cstheme="minorHAnsi"/>
          <w:lang w:val="en-AU"/>
        </w:rPr>
        <w:t xml:space="preserve">, </w:t>
      </w:r>
      <w:r w:rsidRPr="00331720">
        <w:rPr>
          <w:rFonts w:cstheme="minorHAnsi"/>
          <w:b/>
          <w:bCs/>
          <w:lang w:val="en-AU"/>
        </w:rPr>
        <w:t>Table</w:t>
      </w:r>
      <w:r w:rsidR="00F6355D">
        <w:rPr>
          <w:rFonts w:cstheme="minorHAnsi"/>
          <w:b/>
          <w:bCs/>
          <w:lang w:val="en-AU"/>
        </w:rPr>
        <w:t>s 1 and</w:t>
      </w:r>
      <w:r w:rsidRPr="00331720">
        <w:rPr>
          <w:rFonts w:cstheme="minorHAnsi"/>
          <w:b/>
          <w:bCs/>
          <w:lang w:val="en-AU"/>
        </w:rPr>
        <w:t xml:space="preserve"> 2</w:t>
      </w:r>
      <w:r>
        <w:rPr>
          <w:rFonts w:cstheme="minorHAnsi"/>
          <w:lang w:val="en-AU"/>
        </w:rPr>
        <w:t xml:space="preserve">). </w:t>
      </w:r>
    </w:p>
    <w:p w14:paraId="5688CA5C" w14:textId="77777777" w:rsidR="00D979DC" w:rsidRPr="00C9309A" w:rsidRDefault="00D979DC" w:rsidP="00C9309A">
      <w:pPr>
        <w:spacing w:after="0" w:line="240" w:lineRule="auto"/>
        <w:jc w:val="both"/>
        <w:rPr>
          <w:rFonts w:cstheme="minorHAnsi"/>
          <w:sz w:val="18"/>
          <w:szCs w:val="18"/>
          <w:lang w:val="en-AU"/>
        </w:rPr>
      </w:pPr>
      <w:r w:rsidRPr="00C9309A">
        <w:rPr>
          <w:rFonts w:cstheme="minorHAnsi"/>
          <w:b/>
          <w:bCs/>
          <w:sz w:val="18"/>
          <w:szCs w:val="18"/>
          <w:lang w:val="en-AU"/>
        </w:rPr>
        <w:t>Table 2.</w:t>
      </w:r>
      <w:r w:rsidRPr="00C9309A">
        <w:rPr>
          <w:rFonts w:cstheme="minorHAnsi"/>
          <w:sz w:val="18"/>
          <w:szCs w:val="18"/>
          <w:lang w:val="en-AU"/>
        </w:rPr>
        <w:t xml:space="preserve"> Brief description of the HA-depolymerizing isolates.</w:t>
      </w:r>
    </w:p>
    <w:tbl>
      <w:tblPr>
        <w:tblStyle w:val="Tablanormal3"/>
        <w:tblW w:w="0" w:type="auto"/>
        <w:tblLook w:val="04A0" w:firstRow="1" w:lastRow="0" w:firstColumn="1" w:lastColumn="0" w:noHBand="0" w:noVBand="1"/>
      </w:tblPr>
      <w:tblGrid>
        <w:gridCol w:w="2152"/>
        <w:gridCol w:w="1559"/>
        <w:gridCol w:w="2268"/>
        <w:gridCol w:w="1882"/>
        <w:gridCol w:w="1201"/>
      </w:tblGrid>
      <w:tr w:rsidR="00D979DC" w:rsidRPr="00D979DC" w14:paraId="1DC0B6BB" w14:textId="77777777" w:rsidTr="00C9309A">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0" w:type="dxa"/>
            <w:vAlign w:val="center"/>
          </w:tcPr>
          <w:p w14:paraId="58C80329" w14:textId="77777777" w:rsidR="00D979DC" w:rsidRPr="00D979DC" w:rsidRDefault="00D979DC" w:rsidP="00C9309A">
            <w:pPr>
              <w:spacing w:line="259" w:lineRule="auto"/>
              <w:rPr>
                <w:rFonts w:cstheme="minorHAnsi"/>
                <w:caps w:val="0"/>
                <w:lang w:val="en-AU"/>
              </w:rPr>
            </w:pPr>
            <w:r w:rsidRPr="00D979DC">
              <w:rPr>
                <w:rFonts w:cstheme="minorHAnsi"/>
                <w:caps w:val="0"/>
                <w:lang w:val="en-AU"/>
              </w:rPr>
              <w:t>Species</w:t>
            </w:r>
          </w:p>
        </w:tc>
        <w:tc>
          <w:tcPr>
            <w:tcW w:w="0" w:type="dxa"/>
            <w:vAlign w:val="center"/>
          </w:tcPr>
          <w:p w14:paraId="0C2E30A3" w14:textId="77777777" w:rsidR="00D979DC" w:rsidRPr="00D979DC" w:rsidRDefault="00D979DC" w:rsidP="00C9309A">
            <w:pPr>
              <w:spacing w:line="259" w:lineRule="auto"/>
              <w:cnfStyle w:val="100000000000" w:firstRow="1" w:lastRow="0" w:firstColumn="0" w:lastColumn="0" w:oddVBand="0" w:evenVBand="0" w:oddHBand="0" w:evenHBand="0" w:firstRowFirstColumn="0" w:firstRowLastColumn="0" w:lastRowFirstColumn="0" w:lastRowLastColumn="0"/>
              <w:rPr>
                <w:rFonts w:cstheme="minorHAnsi"/>
                <w:caps w:val="0"/>
                <w:lang w:val="en-AU"/>
              </w:rPr>
            </w:pPr>
            <w:r w:rsidRPr="00D979DC">
              <w:rPr>
                <w:rFonts w:cstheme="minorHAnsi"/>
                <w:caps w:val="0"/>
                <w:lang w:val="en-AU"/>
              </w:rPr>
              <w:t xml:space="preserve">Strain </w:t>
            </w:r>
          </w:p>
        </w:tc>
        <w:tc>
          <w:tcPr>
            <w:tcW w:w="2268" w:type="dxa"/>
            <w:vAlign w:val="center"/>
          </w:tcPr>
          <w:p w14:paraId="630C908A" w14:textId="77777777" w:rsidR="00D979DC" w:rsidRPr="00D979DC" w:rsidRDefault="00D979DC" w:rsidP="00C9309A">
            <w:pPr>
              <w:spacing w:line="259" w:lineRule="auto"/>
              <w:cnfStyle w:val="100000000000" w:firstRow="1" w:lastRow="0" w:firstColumn="0" w:lastColumn="0" w:oddVBand="0" w:evenVBand="0" w:oddHBand="0" w:evenHBand="0" w:firstRowFirstColumn="0" w:firstRowLastColumn="0" w:lastRowFirstColumn="0" w:lastRowLastColumn="0"/>
              <w:rPr>
                <w:rFonts w:cstheme="minorHAnsi"/>
                <w:caps w:val="0"/>
                <w:lang w:val="en-AU"/>
              </w:rPr>
            </w:pPr>
            <w:r w:rsidRPr="00D979DC">
              <w:rPr>
                <w:rFonts w:cstheme="minorHAnsi"/>
                <w:caps w:val="0"/>
                <w:lang w:val="en-AU"/>
              </w:rPr>
              <w:t>Isolation site</w:t>
            </w:r>
          </w:p>
        </w:tc>
        <w:tc>
          <w:tcPr>
            <w:tcW w:w="1882" w:type="dxa"/>
            <w:vAlign w:val="center"/>
          </w:tcPr>
          <w:p w14:paraId="7411E83A" w14:textId="77777777" w:rsidR="00D979DC" w:rsidRPr="00D979DC" w:rsidRDefault="00D979DC" w:rsidP="00C9309A">
            <w:pPr>
              <w:spacing w:line="259" w:lineRule="auto"/>
              <w:cnfStyle w:val="100000000000" w:firstRow="1" w:lastRow="0" w:firstColumn="0" w:lastColumn="0" w:oddVBand="0" w:evenVBand="0" w:oddHBand="0" w:evenHBand="0" w:firstRowFirstColumn="0" w:firstRowLastColumn="0" w:lastRowFirstColumn="0" w:lastRowLastColumn="0"/>
              <w:rPr>
                <w:rFonts w:cstheme="minorHAnsi"/>
                <w:caps w:val="0"/>
                <w:lang w:val="en-AU"/>
              </w:rPr>
            </w:pPr>
            <w:r w:rsidRPr="00D979DC">
              <w:rPr>
                <w:rFonts w:cstheme="minorHAnsi"/>
                <w:caps w:val="0"/>
                <w:lang w:val="en-AU"/>
              </w:rPr>
              <w:t>Isolation source</w:t>
            </w:r>
          </w:p>
        </w:tc>
        <w:tc>
          <w:tcPr>
            <w:tcW w:w="0" w:type="dxa"/>
            <w:vAlign w:val="center"/>
          </w:tcPr>
          <w:p w14:paraId="6E070110" w14:textId="77777777" w:rsidR="00D979DC" w:rsidRPr="00D979DC" w:rsidRDefault="00D979DC" w:rsidP="00C9309A">
            <w:pPr>
              <w:spacing w:line="259" w:lineRule="auto"/>
              <w:cnfStyle w:val="100000000000" w:firstRow="1" w:lastRow="0" w:firstColumn="0" w:lastColumn="0" w:oddVBand="0" w:evenVBand="0" w:oddHBand="0" w:evenHBand="0" w:firstRowFirstColumn="0" w:firstRowLastColumn="0" w:lastRowFirstColumn="0" w:lastRowLastColumn="0"/>
              <w:rPr>
                <w:rFonts w:cstheme="minorHAnsi"/>
                <w:caps w:val="0"/>
                <w:lang w:val="en-AU"/>
              </w:rPr>
            </w:pPr>
            <w:r w:rsidRPr="00D979DC">
              <w:rPr>
                <w:rFonts w:cstheme="minorHAnsi"/>
                <w:caps w:val="0"/>
                <w:lang w:val="en-AU"/>
              </w:rPr>
              <w:t>Genome sequenced</w:t>
            </w:r>
          </w:p>
        </w:tc>
      </w:tr>
      <w:tr w:rsidR="00D979DC" w:rsidRPr="00D979DC" w14:paraId="710AA8D0" w14:textId="77777777" w:rsidTr="00C930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gridSpan w:val="5"/>
          </w:tcPr>
          <w:p w14:paraId="052ED76A" w14:textId="77777777" w:rsidR="00D979DC" w:rsidRPr="00D979DC" w:rsidRDefault="00D979DC" w:rsidP="00C9309A">
            <w:pPr>
              <w:spacing w:line="259" w:lineRule="auto"/>
              <w:jc w:val="both"/>
              <w:rPr>
                <w:rFonts w:cstheme="minorHAnsi"/>
                <w:iCs/>
                <w:caps w:val="0"/>
                <w:lang w:val="en-AU"/>
              </w:rPr>
            </w:pPr>
            <w:r w:rsidRPr="00D979DC">
              <w:rPr>
                <w:rFonts w:cstheme="minorHAnsi"/>
                <w:iCs/>
                <w:caps w:val="0"/>
                <w:lang w:val="en-AU"/>
              </w:rPr>
              <w:t>Eubacteria</w:t>
            </w:r>
          </w:p>
        </w:tc>
      </w:tr>
      <w:tr w:rsidR="00D979DC" w:rsidRPr="00D979DC" w14:paraId="47621763" w14:textId="77777777" w:rsidTr="00C9309A">
        <w:trPr>
          <w:trHeight w:val="397"/>
        </w:trPr>
        <w:tc>
          <w:tcPr>
            <w:cnfStyle w:val="001000000000" w:firstRow="0" w:lastRow="0" w:firstColumn="1" w:lastColumn="0" w:oddVBand="0" w:evenVBand="0" w:oddHBand="0" w:evenHBand="0" w:firstRowFirstColumn="0" w:firstRowLastColumn="0" w:lastRowFirstColumn="0" w:lastRowLastColumn="0"/>
            <w:tcW w:w="0" w:type="dxa"/>
          </w:tcPr>
          <w:p w14:paraId="40FB3351" w14:textId="77777777" w:rsidR="00D979DC" w:rsidRPr="00D979DC" w:rsidRDefault="00D979DC" w:rsidP="00C9309A">
            <w:pPr>
              <w:spacing w:line="259" w:lineRule="auto"/>
              <w:jc w:val="both"/>
              <w:rPr>
                <w:rFonts w:cstheme="minorHAnsi"/>
                <w:i/>
                <w:caps w:val="0"/>
                <w:lang w:val="en-AU"/>
              </w:rPr>
            </w:pPr>
            <w:r w:rsidRPr="00D979DC">
              <w:rPr>
                <w:rFonts w:cstheme="minorHAnsi"/>
                <w:b w:val="0"/>
                <w:bCs w:val="0"/>
                <w:i/>
                <w:caps w:val="0"/>
                <w:lang w:val="en-AU"/>
              </w:rPr>
              <w:lastRenderedPageBreak/>
              <w:t>Pseudomonas fluorescens</w:t>
            </w:r>
          </w:p>
        </w:tc>
        <w:tc>
          <w:tcPr>
            <w:tcW w:w="0" w:type="dxa"/>
          </w:tcPr>
          <w:p w14:paraId="7FEC78B9"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ENG#7</w:t>
            </w:r>
          </w:p>
        </w:tc>
        <w:tc>
          <w:tcPr>
            <w:tcW w:w="2268" w:type="dxa"/>
          </w:tcPr>
          <w:p w14:paraId="2DE04A4B"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Lake Enigma</w:t>
            </w:r>
          </w:p>
        </w:tc>
        <w:tc>
          <w:tcPr>
            <w:tcW w:w="1882" w:type="dxa"/>
          </w:tcPr>
          <w:p w14:paraId="108EE71B"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Water column</w:t>
            </w:r>
          </w:p>
        </w:tc>
        <w:tc>
          <w:tcPr>
            <w:tcW w:w="0" w:type="dxa"/>
          </w:tcPr>
          <w:p w14:paraId="5544B1B4"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TBD*</w:t>
            </w:r>
          </w:p>
        </w:tc>
      </w:tr>
      <w:tr w:rsidR="00D979DC" w:rsidRPr="00D979DC" w14:paraId="65AE8BC8" w14:textId="77777777" w:rsidTr="00C930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Pr>
          <w:p w14:paraId="1928185E" w14:textId="77777777" w:rsidR="00D979DC" w:rsidRPr="00D979DC" w:rsidRDefault="00D979DC" w:rsidP="00C9309A">
            <w:pPr>
              <w:spacing w:line="259" w:lineRule="auto"/>
              <w:jc w:val="both"/>
              <w:rPr>
                <w:rFonts w:cstheme="minorHAnsi"/>
                <w:i/>
                <w:caps w:val="0"/>
                <w:lang w:val="en-AU"/>
              </w:rPr>
            </w:pPr>
            <w:r w:rsidRPr="00D979DC">
              <w:rPr>
                <w:rFonts w:cstheme="minorHAnsi"/>
                <w:b w:val="0"/>
                <w:bCs w:val="0"/>
                <w:i/>
                <w:caps w:val="0"/>
                <w:lang w:val="en-AU"/>
              </w:rPr>
              <w:t xml:space="preserve">Virgibacillus </w:t>
            </w:r>
            <w:proofErr w:type="spellStart"/>
            <w:r w:rsidRPr="00D979DC">
              <w:rPr>
                <w:rFonts w:cstheme="minorHAnsi"/>
                <w:b w:val="0"/>
                <w:bCs w:val="0"/>
                <w:i/>
                <w:caps w:val="0"/>
                <w:lang w:val="en-AU"/>
              </w:rPr>
              <w:t>arcticus</w:t>
            </w:r>
            <w:proofErr w:type="spellEnd"/>
          </w:p>
        </w:tc>
        <w:tc>
          <w:tcPr>
            <w:tcW w:w="1559" w:type="dxa"/>
          </w:tcPr>
          <w:p w14:paraId="323B9B1A"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DJP025-6</w:t>
            </w:r>
          </w:p>
        </w:tc>
        <w:tc>
          <w:tcPr>
            <w:tcW w:w="2268" w:type="dxa"/>
          </w:tcPr>
          <w:p w14:paraId="33B9FCD4"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Don Juan Pond</w:t>
            </w:r>
          </w:p>
        </w:tc>
        <w:tc>
          <w:tcPr>
            <w:tcW w:w="1882" w:type="dxa"/>
          </w:tcPr>
          <w:p w14:paraId="01251654"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Microbial mat</w:t>
            </w:r>
          </w:p>
        </w:tc>
        <w:tc>
          <w:tcPr>
            <w:tcW w:w="0" w:type="dxa"/>
          </w:tcPr>
          <w:p w14:paraId="06D648AB"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TBD</w:t>
            </w:r>
          </w:p>
        </w:tc>
      </w:tr>
      <w:tr w:rsidR="00D979DC" w:rsidRPr="00D979DC" w14:paraId="40493E01" w14:textId="77777777" w:rsidTr="00C9309A">
        <w:trPr>
          <w:trHeight w:val="397"/>
        </w:trPr>
        <w:tc>
          <w:tcPr>
            <w:cnfStyle w:val="001000000000" w:firstRow="0" w:lastRow="0" w:firstColumn="1" w:lastColumn="0" w:oddVBand="0" w:evenVBand="0" w:oddHBand="0" w:evenHBand="0" w:firstRowFirstColumn="0" w:firstRowLastColumn="0" w:lastRowFirstColumn="0" w:lastRowLastColumn="0"/>
            <w:tcW w:w="0" w:type="dxa"/>
          </w:tcPr>
          <w:p w14:paraId="74355DD1" w14:textId="77777777" w:rsidR="00D979DC" w:rsidRPr="00D979DC" w:rsidRDefault="00D979DC" w:rsidP="00C9309A">
            <w:pPr>
              <w:spacing w:line="259" w:lineRule="auto"/>
              <w:jc w:val="both"/>
              <w:rPr>
                <w:rFonts w:cstheme="minorHAnsi"/>
                <w:i/>
                <w:iCs/>
                <w:caps w:val="0"/>
                <w:lang w:val="en-AU"/>
              </w:rPr>
            </w:pPr>
            <w:proofErr w:type="spellStart"/>
            <w:r w:rsidRPr="00D979DC">
              <w:rPr>
                <w:rFonts w:cstheme="minorHAnsi"/>
                <w:b w:val="0"/>
                <w:bCs w:val="0"/>
                <w:i/>
                <w:iCs/>
                <w:caps w:val="0"/>
                <w:lang w:val="en-AU"/>
              </w:rPr>
              <w:t>Sutcliffiella</w:t>
            </w:r>
            <w:proofErr w:type="spellEnd"/>
            <w:r w:rsidRPr="00D979DC">
              <w:rPr>
                <w:rFonts w:cstheme="minorHAnsi"/>
                <w:b w:val="0"/>
                <w:bCs w:val="0"/>
                <w:i/>
                <w:iCs/>
                <w:caps w:val="0"/>
                <w:lang w:val="en-AU"/>
              </w:rPr>
              <w:t xml:space="preserve"> </w:t>
            </w:r>
            <w:proofErr w:type="spellStart"/>
            <w:r w:rsidRPr="00D979DC">
              <w:rPr>
                <w:rFonts w:cstheme="minorHAnsi"/>
                <w:b w:val="0"/>
                <w:bCs w:val="0"/>
                <w:i/>
                <w:iCs/>
                <w:caps w:val="0"/>
                <w:lang w:val="en-AU"/>
              </w:rPr>
              <w:t>horikoshii</w:t>
            </w:r>
            <w:proofErr w:type="spellEnd"/>
          </w:p>
        </w:tc>
        <w:tc>
          <w:tcPr>
            <w:tcW w:w="0" w:type="dxa"/>
          </w:tcPr>
          <w:p w14:paraId="3E5D217F"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DJP025-6</w:t>
            </w:r>
          </w:p>
        </w:tc>
        <w:tc>
          <w:tcPr>
            <w:tcW w:w="2268" w:type="dxa"/>
          </w:tcPr>
          <w:p w14:paraId="15DAE7AC"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Don Juan Pond</w:t>
            </w:r>
          </w:p>
        </w:tc>
        <w:tc>
          <w:tcPr>
            <w:tcW w:w="1882" w:type="dxa"/>
          </w:tcPr>
          <w:p w14:paraId="09F65F7E"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Microbial mat</w:t>
            </w:r>
          </w:p>
        </w:tc>
        <w:tc>
          <w:tcPr>
            <w:tcW w:w="0" w:type="dxa"/>
          </w:tcPr>
          <w:p w14:paraId="4BBA2C7B"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TBD</w:t>
            </w:r>
          </w:p>
        </w:tc>
      </w:tr>
      <w:tr w:rsidR="00D979DC" w:rsidRPr="00D979DC" w14:paraId="08384BE6" w14:textId="77777777" w:rsidTr="00C930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Pr>
          <w:p w14:paraId="54DC859A" w14:textId="77777777" w:rsidR="00D979DC" w:rsidRPr="00D979DC" w:rsidRDefault="00D979DC" w:rsidP="00C9309A">
            <w:pPr>
              <w:spacing w:line="259" w:lineRule="auto"/>
              <w:jc w:val="both"/>
              <w:rPr>
                <w:rFonts w:cstheme="minorHAnsi"/>
                <w:i/>
                <w:iCs/>
                <w:caps w:val="0"/>
                <w:lang w:val="en-AU"/>
              </w:rPr>
            </w:pPr>
            <w:r w:rsidRPr="00D979DC">
              <w:rPr>
                <w:rFonts w:cstheme="minorHAnsi"/>
                <w:b w:val="0"/>
                <w:bCs w:val="0"/>
                <w:i/>
                <w:iCs/>
                <w:caps w:val="0"/>
                <w:lang w:val="en-AU"/>
              </w:rPr>
              <w:t>Maribacter polysiphoniae</w:t>
            </w:r>
          </w:p>
        </w:tc>
        <w:tc>
          <w:tcPr>
            <w:tcW w:w="1559" w:type="dxa"/>
          </w:tcPr>
          <w:p w14:paraId="2AFE4B99"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MC3BIO2-51</w:t>
            </w:r>
          </w:p>
        </w:tc>
        <w:tc>
          <w:tcPr>
            <w:tcW w:w="2268" w:type="dxa"/>
          </w:tcPr>
          <w:p w14:paraId="78A70093"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Mt. Melbourne cave</w:t>
            </w:r>
          </w:p>
        </w:tc>
        <w:tc>
          <w:tcPr>
            <w:tcW w:w="1882" w:type="dxa"/>
          </w:tcPr>
          <w:p w14:paraId="39CDF8FF"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Soil sample</w:t>
            </w:r>
          </w:p>
        </w:tc>
        <w:tc>
          <w:tcPr>
            <w:tcW w:w="0" w:type="dxa"/>
          </w:tcPr>
          <w:p w14:paraId="2DD61033"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TBD</w:t>
            </w:r>
          </w:p>
        </w:tc>
      </w:tr>
      <w:tr w:rsidR="00D979DC" w:rsidRPr="00D979DC" w14:paraId="686EB45E" w14:textId="77777777" w:rsidTr="00C9309A">
        <w:trPr>
          <w:trHeight w:val="397"/>
        </w:trPr>
        <w:tc>
          <w:tcPr>
            <w:cnfStyle w:val="001000000000" w:firstRow="0" w:lastRow="0" w:firstColumn="1" w:lastColumn="0" w:oddVBand="0" w:evenVBand="0" w:oddHBand="0" w:evenHBand="0" w:firstRowFirstColumn="0" w:firstRowLastColumn="0" w:lastRowFirstColumn="0" w:lastRowLastColumn="0"/>
            <w:tcW w:w="0" w:type="dxa"/>
          </w:tcPr>
          <w:p w14:paraId="72C46216" w14:textId="77777777" w:rsidR="00D979DC" w:rsidRPr="00D979DC" w:rsidRDefault="00D979DC" w:rsidP="00C9309A">
            <w:pPr>
              <w:spacing w:line="259" w:lineRule="auto"/>
              <w:jc w:val="both"/>
              <w:rPr>
                <w:rFonts w:cstheme="minorHAnsi"/>
                <w:caps w:val="0"/>
                <w:lang w:val="en-AU"/>
              </w:rPr>
            </w:pPr>
            <w:proofErr w:type="spellStart"/>
            <w:r w:rsidRPr="00D979DC">
              <w:rPr>
                <w:rFonts w:cstheme="minorHAnsi"/>
                <w:b w:val="0"/>
                <w:bCs w:val="0"/>
                <w:i/>
                <w:iCs/>
                <w:caps w:val="0"/>
                <w:lang w:val="en-AU"/>
              </w:rPr>
              <w:t>Paracoccus</w:t>
            </w:r>
            <w:proofErr w:type="spellEnd"/>
            <w:r w:rsidRPr="00D979DC">
              <w:rPr>
                <w:rFonts w:cstheme="minorHAnsi"/>
                <w:b w:val="0"/>
                <w:bCs w:val="0"/>
                <w:i/>
                <w:iCs/>
                <w:caps w:val="0"/>
                <w:lang w:val="en-AU"/>
              </w:rPr>
              <w:t xml:space="preserve"> sp.</w:t>
            </w:r>
          </w:p>
        </w:tc>
        <w:tc>
          <w:tcPr>
            <w:tcW w:w="0" w:type="dxa"/>
          </w:tcPr>
          <w:p w14:paraId="72F3D449"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AB-hyl1</w:t>
            </w:r>
          </w:p>
        </w:tc>
        <w:tc>
          <w:tcPr>
            <w:tcW w:w="2268" w:type="dxa"/>
          </w:tcPr>
          <w:p w14:paraId="0F23DCC0"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proofErr w:type="spellStart"/>
            <w:r w:rsidRPr="00D979DC">
              <w:rPr>
                <w:rFonts w:cstheme="minorHAnsi"/>
                <w:lang w:val="en-AU"/>
              </w:rPr>
              <w:t>Kulunda</w:t>
            </w:r>
            <w:proofErr w:type="spellEnd"/>
            <w:r w:rsidRPr="00D979DC">
              <w:rPr>
                <w:rFonts w:cstheme="minorHAnsi"/>
                <w:lang w:val="en-AU"/>
              </w:rPr>
              <w:t xml:space="preserve"> soda lake</w:t>
            </w:r>
          </w:p>
        </w:tc>
        <w:tc>
          <w:tcPr>
            <w:tcW w:w="1882" w:type="dxa"/>
          </w:tcPr>
          <w:p w14:paraId="6DD85856"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Brine</w:t>
            </w:r>
          </w:p>
        </w:tc>
        <w:tc>
          <w:tcPr>
            <w:tcW w:w="0" w:type="dxa"/>
          </w:tcPr>
          <w:p w14:paraId="1FC1C9FD"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TBD</w:t>
            </w:r>
          </w:p>
        </w:tc>
      </w:tr>
      <w:tr w:rsidR="00D979DC" w:rsidRPr="00D979DC" w14:paraId="7B75695C" w14:textId="77777777" w:rsidTr="00C930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gridSpan w:val="5"/>
          </w:tcPr>
          <w:p w14:paraId="7A0A6298" w14:textId="6F1DE1AF" w:rsidR="00D979DC" w:rsidRPr="00C9309A" w:rsidRDefault="00D979DC" w:rsidP="00C9309A">
            <w:pPr>
              <w:spacing w:line="259" w:lineRule="auto"/>
              <w:jc w:val="both"/>
              <w:rPr>
                <w:rFonts w:cstheme="minorHAnsi"/>
                <w:bCs w:val="0"/>
                <w:caps w:val="0"/>
                <w:lang w:val="en-AU"/>
              </w:rPr>
            </w:pPr>
            <w:r>
              <w:rPr>
                <w:rFonts w:cstheme="minorHAnsi"/>
                <w:bCs w:val="0"/>
                <w:iCs/>
                <w:caps w:val="0"/>
                <w:lang w:val="en-AU"/>
              </w:rPr>
              <w:t>A</w:t>
            </w:r>
            <w:r w:rsidR="0041629D" w:rsidRPr="00D979DC">
              <w:rPr>
                <w:rFonts w:cstheme="minorHAnsi"/>
                <w:iCs/>
                <w:caps w:val="0"/>
                <w:lang w:val="en-AU"/>
              </w:rPr>
              <w:t>rchaea</w:t>
            </w:r>
          </w:p>
        </w:tc>
      </w:tr>
      <w:tr w:rsidR="00D979DC" w:rsidRPr="00D979DC" w14:paraId="0C2BF672" w14:textId="77777777" w:rsidTr="00C9309A">
        <w:trPr>
          <w:trHeight w:val="397"/>
        </w:trPr>
        <w:tc>
          <w:tcPr>
            <w:cnfStyle w:val="001000000000" w:firstRow="0" w:lastRow="0" w:firstColumn="1" w:lastColumn="0" w:oddVBand="0" w:evenVBand="0" w:oddHBand="0" w:evenHBand="0" w:firstRowFirstColumn="0" w:firstRowLastColumn="0" w:lastRowFirstColumn="0" w:lastRowLastColumn="0"/>
            <w:tcW w:w="0" w:type="dxa"/>
          </w:tcPr>
          <w:p w14:paraId="6257F045" w14:textId="77777777" w:rsidR="00D979DC" w:rsidRPr="00D979DC" w:rsidRDefault="00D979DC" w:rsidP="00C9309A">
            <w:pPr>
              <w:spacing w:line="259" w:lineRule="auto"/>
              <w:jc w:val="both"/>
              <w:rPr>
                <w:rFonts w:cstheme="minorHAnsi"/>
                <w:caps w:val="0"/>
                <w:lang w:val="en-AU"/>
              </w:rPr>
            </w:pPr>
            <w:proofErr w:type="spellStart"/>
            <w:r w:rsidRPr="00D979DC">
              <w:rPr>
                <w:rFonts w:cstheme="minorHAnsi"/>
                <w:b w:val="0"/>
                <w:bCs w:val="0"/>
                <w:i/>
                <w:iCs/>
                <w:caps w:val="0"/>
                <w:lang w:val="en-AU"/>
              </w:rPr>
              <w:t>Natronoarchaeum</w:t>
            </w:r>
            <w:proofErr w:type="spellEnd"/>
            <w:r w:rsidRPr="00D979DC">
              <w:rPr>
                <w:rFonts w:cstheme="minorHAnsi"/>
                <w:b w:val="0"/>
                <w:bCs w:val="0"/>
                <w:i/>
                <w:iCs/>
                <w:caps w:val="0"/>
                <w:lang w:val="en-AU"/>
              </w:rPr>
              <w:t xml:space="preserve"> </w:t>
            </w:r>
            <w:proofErr w:type="spellStart"/>
            <w:r w:rsidRPr="00D979DC">
              <w:rPr>
                <w:rFonts w:cstheme="minorHAnsi"/>
                <w:b w:val="0"/>
                <w:bCs w:val="0"/>
                <w:i/>
                <w:iCs/>
                <w:caps w:val="0"/>
                <w:lang w:val="en-AU"/>
              </w:rPr>
              <w:t>mannanilyticum</w:t>
            </w:r>
            <w:proofErr w:type="spellEnd"/>
          </w:p>
        </w:tc>
        <w:tc>
          <w:tcPr>
            <w:tcW w:w="0" w:type="dxa"/>
          </w:tcPr>
          <w:p w14:paraId="62A97F06"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H-hyl1</w:t>
            </w:r>
          </w:p>
        </w:tc>
        <w:tc>
          <w:tcPr>
            <w:tcW w:w="2268" w:type="dxa"/>
          </w:tcPr>
          <w:p w14:paraId="1B7B01F7" w14:textId="1947D5E0"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proofErr w:type="spellStart"/>
            <w:r w:rsidRPr="00D979DC">
              <w:rPr>
                <w:rFonts w:cstheme="minorHAnsi"/>
                <w:lang w:val="en-AU"/>
              </w:rPr>
              <w:t>Kulunda</w:t>
            </w:r>
            <w:proofErr w:type="spellEnd"/>
            <w:r w:rsidRPr="00D979DC">
              <w:rPr>
                <w:rFonts w:cstheme="minorHAnsi"/>
                <w:lang w:val="en-AU"/>
              </w:rPr>
              <w:t xml:space="preserve"> </w:t>
            </w:r>
            <w:proofErr w:type="gramStart"/>
            <w:r w:rsidRPr="00D979DC">
              <w:rPr>
                <w:rFonts w:cstheme="minorHAnsi"/>
                <w:lang w:val="en-AU"/>
              </w:rPr>
              <w:t>salt</w:t>
            </w:r>
            <w:r>
              <w:rPr>
                <w:rFonts w:cstheme="minorHAnsi"/>
                <w:lang w:val="en-AU"/>
              </w:rPr>
              <w:t xml:space="preserve"> </w:t>
            </w:r>
            <w:r w:rsidRPr="00D979DC">
              <w:rPr>
                <w:rFonts w:cstheme="minorHAnsi"/>
                <w:lang w:val="en-AU"/>
              </w:rPr>
              <w:t>lake</w:t>
            </w:r>
            <w:proofErr w:type="gramEnd"/>
          </w:p>
        </w:tc>
        <w:tc>
          <w:tcPr>
            <w:tcW w:w="1882" w:type="dxa"/>
          </w:tcPr>
          <w:p w14:paraId="59073313"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proofErr w:type="spellStart"/>
            <w:r w:rsidRPr="00D979DC">
              <w:rPr>
                <w:rFonts w:cstheme="minorHAnsi"/>
                <w:lang w:val="en-AU"/>
              </w:rPr>
              <w:t>Brine+sediments</w:t>
            </w:r>
            <w:proofErr w:type="spellEnd"/>
          </w:p>
        </w:tc>
        <w:tc>
          <w:tcPr>
            <w:tcW w:w="0" w:type="dxa"/>
          </w:tcPr>
          <w:p w14:paraId="043F51A6"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YES</w:t>
            </w:r>
          </w:p>
        </w:tc>
      </w:tr>
      <w:tr w:rsidR="00D979DC" w:rsidRPr="00D979DC" w14:paraId="6806DA64" w14:textId="77777777" w:rsidTr="00C930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Pr>
          <w:p w14:paraId="0D9A1C2E" w14:textId="77777777" w:rsidR="00D979DC" w:rsidRPr="00D979DC" w:rsidRDefault="00D979DC" w:rsidP="00C9309A">
            <w:pPr>
              <w:spacing w:line="259" w:lineRule="auto"/>
              <w:jc w:val="both"/>
              <w:rPr>
                <w:rFonts w:cstheme="minorHAnsi"/>
                <w:i/>
                <w:iCs/>
                <w:caps w:val="0"/>
                <w:lang w:val="en-AU"/>
              </w:rPr>
            </w:pPr>
            <w:proofErr w:type="spellStart"/>
            <w:r w:rsidRPr="00D979DC">
              <w:rPr>
                <w:rFonts w:cstheme="minorHAnsi"/>
                <w:b w:val="0"/>
                <w:bCs w:val="0"/>
                <w:i/>
                <w:iCs/>
                <w:caps w:val="0"/>
                <w:lang w:val="en-AU"/>
              </w:rPr>
              <w:t>Haloarcula</w:t>
            </w:r>
            <w:proofErr w:type="spellEnd"/>
            <w:r w:rsidRPr="00D979DC">
              <w:rPr>
                <w:rFonts w:cstheme="minorHAnsi"/>
                <w:b w:val="0"/>
                <w:bCs w:val="0"/>
                <w:i/>
                <w:iCs/>
                <w:caps w:val="0"/>
                <w:lang w:val="en-AU"/>
              </w:rPr>
              <w:t xml:space="preserve"> </w:t>
            </w:r>
            <w:proofErr w:type="spellStart"/>
            <w:r w:rsidRPr="00D979DC">
              <w:rPr>
                <w:rFonts w:cstheme="minorHAnsi"/>
                <w:b w:val="0"/>
                <w:bCs w:val="0"/>
                <w:i/>
                <w:iCs/>
                <w:caps w:val="0"/>
                <w:lang w:val="en-AU"/>
              </w:rPr>
              <w:t>hispanica</w:t>
            </w:r>
            <w:proofErr w:type="spellEnd"/>
          </w:p>
        </w:tc>
        <w:tc>
          <w:tcPr>
            <w:tcW w:w="1559" w:type="dxa"/>
          </w:tcPr>
          <w:p w14:paraId="6C37BCFE"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KCL-HA5</w:t>
            </w:r>
          </w:p>
        </w:tc>
        <w:tc>
          <w:tcPr>
            <w:tcW w:w="2268" w:type="dxa"/>
          </w:tcPr>
          <w:p w14:paraId="315A4387"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Sol-</w:t>
            </w:r>
            <w:proofErr w:type="spellStart"/>
            <w:r w:rsidRPr="00D979DC">
              <w:rPr>
                <w:rFonts w:cstheme="minorHAnsi"/>
                <w:lang w:val="en-AU"/>
              </w:rPr>
              <w:t>Iletsk</w:t>
            </w:r>
            <w:proofErr w:type="spellEnd"/>
            <w:r w:rsidRPr="00D979DC">
              <w:rPr>
                <w:rFonts w:cstheme="minorHAnsi"/>
                <w:lang w:val="en-AU"/>
              </w:rPr>
              <w:t xml:space="preserve"> lake </w:t>
            </w:r>
            <w:proofErr w:type="spellStart"/>
            <w:r w:rsidRPr="00D979DC">
              <w:rPr>
                <w:rFonts w:cstheme="minorHAnsi"/>
                <w:i/>
                <w:iCs/>
                <w:lang w:val="en-AU"/>
              </w:rPr>
              <w:t>Razval</w:t>
            </w:r>
            <w:proofErr w:type="spellEnd"/>
          </w:p>
        </w:tc>
        <w:tc>
          <w:tcPr>
            <w:tcW w:w="1882" w:type="dxa"/>
          </w:tcPr>
          <w:p w14:paraId="6EDD5134"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proofErr w:type="spellStart"/>
            <w:r w:rsidRPr="00D979DC">
              <w:rPr>
                <w:rFonts w:cstheme="minorHAnsi"/>
                <w:lang w:val="en-AU"/>
              </w:rPr>
              <w:t>Brine+sediments</w:t>
            </w:r>
            <w:proofErr w:type="spellEnd"/>
          </w:p>
        </w:tc>
        <w:tc>
          <w:tcPr>
            <w:tcW w:w="0" w:type="dxa"/>
          </w:tcPr>
          <w:p w14:paraId="3B813CD0"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YES</w:t>
            </w:r>
          </w:p>
        </w:tc>
      </w:tr>
      <w:tr w:rsidR="00D979DC" w:rsidRPr="00D979DC" w14:paraId="6EDE3DFD" w14:textId="77777777" w:rsidTr="00C9309A">
        <w:trPr>
          <w:trHeight w:val="397"/>
        </w:trPr>
        <w:tc>
          <w:tcPr>
            <w:cnfStyle w:val="001000000000" w:firstRow="0" w:lastRow="0" w:firstColumn="1" w:lastColumn="0" w:oddVBand="0" w:evenVBand="0" w:oddHBand="0" w:evenHBand="0" w:firstRowFirstColumn="0" w:firstRowLastColumn="0" w:lastRowFirstColumn="0" w:lastRowLastColumn="0"/>
            <w:tcW w:w="0" w:type="dxa"/>
          </w:tcPr>
          <w:p w14:paraId="69F51E92" w14:textId="77777777" w:rsidR="00D979DC" w:rsidRPr="00D979DC" w:rsidRDefault="00D979DC" w:rsidP="00C9309A">
            <w:pPr>
              <w:spacing w:line="259" w:lineRule="auto"/>
              <w:jc w:val="both"/>
              <w:rPr>
                <w:rFonts w:cstheme="minorHAnsi"/>
                <w:i/>
                <w:iCs/>
                <w:caps w:val="0"/>
                <w:lang w:val="en-AU"/>
              </w:rPr>
            </w:pPr>
            <w:proofErr w:type="spellStart"/>
            <w:r w:rsidRPr="00D979DC">
              <w:rPr>
                <w:rFonts w:cstheme="minorHAnsi"/>
                <w:b w:val="0"/>
                <w:bCs w:val="0"/>
                <w:i/>
                <w:iCs/>
                <w:caps w:val="0"/>
                <w:lang w:val="en-AU"/>
              </w:rPr>
              <w:t>Haloferax</w:t>
            </w:r>
            <w:proofErr w:type="spellEnd"/>
            <w:r w:rsidRPr="00D979DC">
              <w:rPr>
                <w:rFonts w:cstheme="minorHAnsi"/>
                <w:b w:val="0"/>
                <w:bCs w:val="0"/>
                <w:i/>
                <w:iCs/>
                <w:caps w:val="0"/>
                <w:lang w:val="en-AU"/>
              </w:rPr>
              <w:t xml:space="preserve"> </w:t>
            </w:r>
            <w:proofErr w:type="spellStart"/>
            <w:r w:rsidRPr="00D979DC">
              <w:rPr>
                <w:rFonts w:cstheme="minorHAnsi"/>
                <w:b w:val="0"/>
                <w:bCs w:val="0"/>
                <w:i/>
                <w:iCs/>
                <w:caps w:val="0"/>
                <w:lang w:val="en-AU"/>
              </w:rPr>
              <w:t>alexandrinus</w:t>
            </w:r>
            <w:proofErr w:type="spellEnd"/>
          </w:p>
        </w:tc>
        <w:tc>
          <w:tcPr>
            <w:tcW w:w="0" w:type="dxa"/>
          </w:tcPr>
          <w:p w14:paraId="7BA2A49F"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RMX81-HA22</w:t>
            </w:r>
          </w:p>
        </w:tc>
        <w:tc>
          <w:tcPr>
            <w:tcW w:w="2268" w:type="dxa"/>
          </w:tcPr>
          <w:p w14:paraId="299262F2"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Sol-</w:t>
            </w:r>
            <w:proofErr w:type="spellStart"/>
            <w:r w:rsidRPr="00D979DC">
              <w:rPr>
                <w:rFonts w:cstheme="minorHAnsi"/>
                <w:lang w:val="en-AU"/>
              </w:rPr>
              <w:t>Iletsk</w:t>
            </w:r>
            <w:proofErr w:type="spellEnd"/>
            <w:r w:rsidRPr="00D979DC">
              <w:rPr>
                <w:rFonts w:cstheme="minorHAnsi"/>
                <w:lang w:val="en-AU"/>
              </w:rPr>
              <w:t xml:space="preserve"> lake </w:t>
            </w:r>
            <w:proofErr w:type="spellStart"/>
            <w:r w:rsidRPr="00D979DC">
              <w:rPr>
                <w:rFonts w:cstheme="minorHAnsi"/>
                <w:i/>
                <w:iCs/>
                <w:lang w:val="en-AU"/>
              </w:rPr>
              <w:t>Razval</w:t>
            </w:r>
            <w:proofErr w:type="spellEnd"/>
          </w:p>
        </w:tc>
        <w:tc>
          <w:tcPr>
            <w:tcW w:w="1882" w:type="dxa"/>
          </w:tcPr>
          <w:p w14:paraId="6FEAA911"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proofErr w:type="spellStart"/>
            <w:r w:rsidRPr="00D979DC">
              <w:rPr>
                <w:rFonts w:cstheme="minorHAnsi"/>
                <w:lang w:val="en-AU"/>
              </w:rPr>
              <w:t>Brine+sediments</w:t>
            </w:r>
            <w:proofErr w:type="spellEnd"/>
          </w:p>
        </w:tc>
        <w:tc>
          <w:tcPr>
            <w:tcW w:w="0" w:type="dxa"/>
          </w:tcPr>
          <w:p w14:paraId="1864D223"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YES</w:t>
            </w:r>
          </w:p>
        </w:tc>
      </w:tr>
      <w:tr w:rsidR="00D979DC" w:rsidRPr="00D979DC" w14:paraId="79176B79" w14:textId="77777777" w:rsidTr="00C930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Pr>
          <w:p w14:paraId="5EFCF25E" w14:textId="77777777" w:rsidR="00D979DC" w:rsidRPr="00D979DC" w:rsidRDefault="00D979DC" w:rsidP="00C9309A">
            <w:pPr>
              <w:spacing w:line="259" w:lineRule="auto"/>
              <w:jc w:val="both"/>
              <w:rPr>
                <w:rFonts w:cstheme="minorHAnsi"/>
                <w:i/>
                <w:iCs/>
                <w:caps w:val="0"/>
                <w:lang w:val="en-AU"/>
              </w:rPr>
            </w:pPr>
            <w:proofErr w:type="spellStart"/>
            <w:r w:rsidRPr="00D979DC">
              <w:rPr>
                <w:rFonts w:cstheme="minorHAnsi"/>
                <w:b w:val="0"/>
                <w:bCs w:val="0"/>
                <w:i/>
                <w:iCs/>
                <w:caps w:val="0"/>
                <w:lang w:val="en-AU"/>
              </w:rPr>
              <w:t>Halomicrobium</w:t>
            </w:r>
            <w:proofErr w:type="spellEnd"/>
            <w:r w:rsidRPr="00D979DC">
              <w:rPr>
                <w:rFonts w:cstheme="minorHAnsi"/>
                <w:b w:val="0"/>
                <w:bCs w:val="0"/>
                <w:i/>
                <w:iCs/>
                <w:caps w:val="0"/>
                <w:lang w:val="en-AU"/>
              </w:rPr>
              <w:t xml:space="preserve"> sp.</w:t>
            </w:r>
          </w:p>
        </w:tc>
        <w:tc>
          <w:tcPr>
            <w:tcW w:w="1559" w:type="dxa"/>
          </w:tcPr>
          <w:p w14:paraId="28EAE9E0"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SIV8XX</w:t>
            </w:r>
          </w:p>
        </w:tc>
        <w:tc>
          <w:tcPr>
            <w:tcW w:w="2268" w:type="dxa"/>
          </w:tcPr>
          <w:p w14:paraId="571AF52A"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Sol-</w:t>
            </w:r>
            <w:proofErr w:type="spellStart"/>
            <w:r w:rsidRPr="00D979DC">
              <w:rPr>
                <w:rFonts w:cstheme="minorHAnsi"/>
                <w:lang w:val="en-AU"/>
              </w:rPr>
              <w:t>Iletsk</w:t>
            </w:r>
            <w:proofErr w:type="spellEnd"/>
            <w:r w:rsidRPr="00D979DC">
              <w:rPr>
                <w:rFonts w:cstheme="minorHAnsi"/>
                <w:lang w:val="en-AU"/>
              </w:rPr>
              <w:t xml:space="preserve"> lake </w:t>
            </w:r>
            <w:proofErr w:type="spellStart"/>
            <w:r w:rsidRPr="00D979DC">
              <w:rPr>
                <w:rFonts w:cstheme="minorHAnsi"/>
                <w:i/>
                <w:iCs/>
                <w:lang w:val="en-AU"/>
              </w:rPr>
              <w:t>Razval</w:t>
            </w:r>
            <w:proofErr w:type="spellEnd"/>
          </w:p>
        </w:tc>
        <w:tc>
          <w:tcPr>
            <w:tcW w:w="1882" w:type="dxa"/>
          </w:tcPr>
          <w:p w14:paraId="403C2E57"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proofErr w:type="spellStart"/>
            <w:r w:rsidRPr="00D979DC">
              <w:rPr>
                <w:rFonts w:cstheme="minorHAnsi"/>
                <w:lang w:val="en-AU"/>
              </w:rPr>
              <w:t>Brine+sediments</w:t>
            </w:r>
            <w:proofErr w:type="spellEnd"/>
          </w:p>
        </w:tc>
        <w:tc>
          <w:tcPr>
            <w:tcW w:w="0" w:type="dxa"/>
          </w:tcPr>
          <w:p w14:paraId="5FCA9087"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TBD</w:t>
            </w:r>
          </w:p>
        </w:tc>
      </w:tr>
      <w:tr w:rsidR="00D979DC" w:rsidRPr="00D979DC" w14:paraId="5EE13EA5" w14:textId="77777777" w:rsidTr="00C9309A">
        <w:trPr>
          <w:trHeight w:val="397"/>
        </w:trPr>
        <w:tc>
          <w:tcPr>
            <w:cnfStyle w:val="001000000000" w:firstRow="0" w:lastRow="0" w:firstColumn="1" w:lastColumn="0" w:oddVBand="0" w:evenVBand="0" w:oddHBand="0" w:evenHBand="0" w:firstRowFirstColumn="0" w:firstRowLastColumn="0" w:lastRowFirstColumn="0" w:lastRowLastColumn="0"/>
            <w:tcW w:w="0" w:type="dxa"/>
          </w:tcPr>
          <w:p w14:paraId="1282F865" w14:textId="77777777" w:rsidR="00D979DC" w:rsidRPr="00D979DC" w:rsidRDefault="00D979DC" w:rsidP="00C9309A">
            <w:pPr>
              <w:spacing w:line="259" w:lineRule="auto"/>
              <w:jc w:val="both"/>
              <w:rPr>
                <w:rFonts w:cstheme="minorHAnsi"/>
                <w:i/>
                <w:iCs/>
                <w:caps w:val="0"/>
                <w:lang w:val="en-AU"/>
              </w:rPr>
            </w:pPr>
            <w:proofErr w:type="spellStart"/>
            <w:r w:rsidRPr="00D979DC">
              <w:rPr>
                <w:rFonts w:cstheme="minorHAnsi"/>
                <w:b w:val="0"/>
                <w:bCs w:val="0"/>
                <w:i/>
                <w:iCs/>
                <w:caps w:val="0"/>
                <w:lang w:val="en-AU"/>
              </w:rPr>
              <w:t>Halomicrobium</w:t>
            </w:r>
            <w:proofErr w:type="spellEnd"/>
            <w:r w:rsidRPr="00D979DC">
              <w:rPr>
                <w:rFonts w:cstheme="minorHAnsi"/>
                <w:b w:val="0"/>
                <w:bCs w:val="0"/>
                <w:i/>
                <w:iCs/>
                <w:caps w:val="0"/>
                <w:lang w:val="en-AU"/>
              </w:rPr>
              <w:t xml:space="preserve"> sp.</w:t>
            </w:r>
          </w:p>
        </w:tc>
        <w:tc>
          <w:tcPr>
            <w:tcW w:w="0" w:type="dxa"/>
          </w:tcPr>
          <w:p w14:paraId="458002D9"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HArcel-Eu2</w:t>
            </w:r>
          </w:p>
        </w:tc>
        <w:tc>
          <w:tcPr>
            <w:tcW w:w="2268" w:type="dxa"/>
          </w:tcPr>
          <w:p w14:paraId="5AFA1599"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proofErr w:type="spellStart"/>
            <w:r w:rsidRPr="00D979DC">
              <w:rPr>
                <w:rFonts w:cstheme="minorHAnsi"/>
                <w:lang w:val="en-AU"/>
              </w:rPr>
              <w:t>Kulunda</w:t>
            </w:r>
            <w:proofErr w:type="spellEnd"/>
            <w:r w:rsidRPr="00D979DC">
              <w:rPr>
                <w:rFonts w:cstheme="minorHAnsi"/>
                <w:lang w:val="en-AU"/>
              </w:rPr>
              <w:t xml:space="preserve"> </w:t>
            </w:r>
            <w:proofErr w:type="gramStart"/>
            <w:r w:rsidRPr="00D979DC">
              <w:rPr>
                <w:rFonts w:cstheme="minorHAnsi"/>
                <w:lang w:val="en-AU"/>
              </w:rPr>
              <w:t>salt lake</w:t>
            </w:r>
            <w:proofErr w:type="gramEnd"/>
          </w:p>
        </w:tc>
        <w:tc>
          <w:tcPr>
            <w:tcW w:w="1882" w:type="dxa"/>
          </w:tcPr>
          <w:p w14:paraId="471B7575"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proofErr w:type="spellStart"/>
            <w:r w:rsidRPr="00D979DC">
              <w:rPr>
                <w:rFonts w:cstheme="minorHAnsi"/>
                <w:lang w:val="en-AU"/>
              </w:rPr>
              <w:t>Brine+sediments</w:t>
            </w:r>
            <w:proofErr w:type="spellEnd"/>
          </w:p>
        </w:tc>
        <w:tc>
          <w:tcPr>
            <w:tcW w:w="0" w:type="dxa"/>
          </w:tcPr>
          <w:p w14:paraId="0375F268" w14:textId="77777777" w:rsidR="00D979DC" w:rsidRPr="00D979DC" w:rsidRDefault="00D979DC" w:rsidP="00C9309A">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AU"/>
              </w:rPr>
            </w:pPr>
            <w:r w:rsidRPr="00D979DC">
              <w:rPr>
                <w:rFonts w:cstheme="minorHAnsi"/>
                <w:lang w:val="en-AU"/>
              </w:rPr>
              <w:t>TBD</w:t>
            </w:r>
          </w:p>
        </w:tc>
      </w:tr>
      <w:tr w:rsidR="00D979DC" w:rsidRPr="00D979DC" w14:paraId="75897D57" w14:textId="77777777" w:rsidTr="00C930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Pr>
          <w:p w14:paraId="022D28FF" w14:textId="77777777" w:rsidR="00D979DC" w:rsidRPr="00D979DC" w:rsidRDefault="00D979DC" w:rsidP="00C9309A">
            <w:pPr>
              <w:spacing w:line="259" w:lineRule="auto"/>
              <w:jc w:val="both"/>
              <w:rPr>
                <w:rFonts w:cstheme="minorHAnsi"/>
                <w:i/>
                <w:iCs/>
                <w:caps w:val="0"/>
                <w:lang w:val="en-AU"/>
              </w:rPr>
            </w:pPr>
            <w:proofErr w:type="spellStart"/>
            <w:r w:rsidRPr="00D979DC">
              <w:rPr>
                <w:rFonts w:cstheme="minorHAnsi"/>
                <w:b w:val="0"/>
                <w:bCs w:val="0"/>
                <w:i/>
                <w:iCs/>
                <w:caps w:val="0"/>
                <w:lang w:val="en-US"/>
              </w:rPr>
              <w:t>Natranaeroarchaeum</w:t>
            </w:r>
            <w:proofErr w:type="spellEnd"/>
            <w:r w:rsidRPr="00D979DC">
              <w:rPr>
                <w:rFonts w:cstheme="minorHAnsi"/>
                <w:b w:val="0"/>
                <w:bCs w:val="0"/>
                <w:i/>
                <w:iCs/>
                <w:caps w:val="0"/>
                <w:lang w:val="en-US"/>
              </w:rPr>
              <w:t xml:space="preserve"> </w:t>
            </w:r>
            <w:proofErr w:type="spellStart"/>
            <w:r w:rsidRPr="00D979DC">
              <w:rPr>
                <w:rFonts w:cstheme="minorHAnsi"/>
                <w:b w:val="0"/>
                <w:bCs w:val="0"/>
                <w:i/>
                <w:iCs/>
                <w:caps w:val="0"/>
                <w:lang w:val="en-US"/>
              </w:rPr>
              <w:t>aerophilum</w:t>
            </w:r>
            <w:proofErr w:type="spellEnd"/>
          </w:p>
        </w:tc>
        <w:tc>
          <w:tcPr>
            <w:tcW w:w="1559" w:type="dxa"/>
          </w:tcPr>
          <w:p w14:paraId="198A6514"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AArc-St1-1**</w:t>
            </w:r>
          </w:p>
        </w:tc>
        <w:tc>
          <w:tcPr>
            <w:tcW w:w="2268" w:type="dxa"/>
          </w:tcPr>
          <w:p w14:paraId="6D546AB6"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proofErr w:type="spellStart"/>
            <w:r w:rsidRPr="00D979DC">
              <w:rPr>
                <w:rFonts w:cstheme="minorHAnsi"/>
                <w:lang w:val="en-AU"/>
              </w:rPr>
              <w:t>Kulunda</w:t>
            </w:r>
            <w:proofErr w:type="spellEnd"/>
            <w:r w:rsidRPr="00D979DC">
              <w:rPr>
                <w:rFonts w:cstheme="minorHAnsi"/>
                <w:lang w:val="en-AU"/>
              </w:rPr>
              <w:t xml:space="preserve"> soda lake</w:t>
            </w:r>
          </w:p>
        </w:tc>
        <w:tc>
          <w:tcPr>
            <w:tcW w:w="1882" w:type="dxa"/>
          </w:tcPr>
          <w:p w14:paraId="5A8EACAB"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proofErr w:type="spellStart"/>
            <w:r w:rsidRPr="00D979DC">
              <w:rPr>
                <w:rFonts w:cstheme="minorHAnsi"/>
                <w:lang w:val="en-AU"/>
              </w:rPr>
              <w:t>Brine+sediments</w:t>
            </w:r>
            <w:proofErr w:type="spellEnd"/>
          </w:p>
        </w:tc>
        <w:tc>
          <w:tcPr>
            <w:tcW w:w="0" w:type="dxa"/>
          </w:tcPr>
          <w:p w14:paraId="2E831355" w14:textId="77777777" w:rsidR="00D979DC" w:rsidRPr="00D979DC" w:rsidRDefault="00D979DC" w:rsidP="00C9309A">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lang w:val="en-AU"/>
              </w:rPr>
            </w:pPr>
            <w:r w:rsidRPr="00D979DC">
              <w:rPr>
                <w:rFonts w:cstheme="minorHAnsi"/>
                <w:lang w:val="en-AU"/>
              </w:rPr>
              <w:t>TBD</w:t>
            </w:r>
          </w:p>
        </w:tc>
      </w:tr>
    </w:tbl>
    <w:p w14:paraId="369A6E2A" w14:textId="77777777" w:rsidR="00D979DC" w:rsidRPr="00C9309A" w:rsidRDefault="00D979DC" w:rsidP="00C9309A">
      <w:pPr>
        <w:spacing w:after="0" w:line="240" w:lineRule="auto"/>
        <w:jc w:val="both"/>
        <w:rPr>
          <w:rFonts w:cstheme="minorHAnsi"/>
          <w:sz w:val="18"/>
          <w:szCs w:val="18"/>
          <w:lang w:val="en-AU"/>
        </w:rPr>
      </w:pPr>
      <w:r w:rsidRPr="00C9309A">
        <w:rPr>
          <w:rFonts w:cstheme="minorHAnsi"/>
          <w:sz w:val="18"/>
          <w:szCs w:val="18"/>
          <w:lang w:val="en-AU"/>
        </w:rPr>
        <w:t>* - TBD, to be done;</w:t>
      </w:r>
    </w:p>
    <w:p w14:paraId="5D8108F6" w14:textId="1E485F33" w:rsidR="00D979DC" w:rsidRPr="00C9309A" w:rsidRDefault="00D979DC" w:rsidP="00C9309A">
      <w:pPr>
        <w:spacing w:after="0" w:line="240" w:lineRule="auto"/>
        <w:jc w:val="both"/>
        <w:rPr>
          <w:rFonts w:cstheme="minorHAnsi"/>
          <w:sz w:val="18"/>
          <w:szCs w:val="18"/>
          <w:lang w:val="en-AU"/>
        </w:rPr>
      </w:pPr>
      <w:r w:rsidRPr="00C9309A">
        <w:rPr>
          <w:rFonts w:cstheme="minorHAnsi"/>
          <w:sz w:val="18"/>
          <w:szCs w:val="18"/>
          <w:lang w:val="en-AU"/>
        </w:rPr>
        <w:t xml:space="preserve">** - </w:t>
      </w:r>
      <w:r w:rsidRPr="00C9309A">
        <w:rPr>
          <w:rFonts w:cstheme="minorHAnsi"/>
          <w:sz w:val="18"/>
          <w:szCs w:val="18"/>
          <w:lang w:val="en-US"/>
        </w:rPr>
        <w:t xml:space="preserve">extremely high carotenoid content </w:t>
      </w:r>
      <w:r w:rsidR="00063CEF">
        <w:rPr>
          <w:rFonts w:cstheme="minorHAnsi"/>
          <w:sz w:val="18"/>
          <w:szCs w:val="18"/>
          <w:lang w:val="en-US"/>
        </w:rPr>
        <w:t>–</w:t>
      </w:r>
      <w:r w:rsidRPr="00C9309A">
        <w:rPr>
          <w:rFonts w:cstheme="minorHAnsi"/>
          <w:sz w:val="18"/>
          <w:szCs w:val="18"/>
          <w:lang w:val="en-US"/>
        </w:rPr>
        <w:t xml:space="preserve"> suitab</w:t>
      </w:r>
      <w:r w:rsidR="00063CEF">
        <w:rPr>
          <w:rFonts w:cstheme="minorHAnsi"/>
          <w:sz w:val="18"/>
          <w:szCs w:val="18"/>
          <w:lang w:val="en-US"/>
        </w:rPr>
        <w:t xml:space="preserve">ility </w:t>
      </w:r>
      <w:r w:rsidRPr="00C9309A">
        <w:rPr>
          <w:rFonts w:cstheme="minorHAnsi"/>
          <w:sz w:val="18"/>
          <w:szCs w:val="18"/>
          <w:lang w:val="en-US"/>
        </w:rPr>
        <w:t>for production</w:t>
      </w:r>
      <w:r w:rsidR="00063CEF">
        <w:rPr>
          <w:rFonts w:cstheme="minorHAnsi"/>
          <w:sz w:val="18"/>
          <w:szCs w:val="18"/>
          <w:lang w:val="en-US"/>
        </w:rPr>
        <w:t xml:space="preserve"> to be evaluated.</w:t>
      </w:r>
    </w:p>
    <w:p w14:paraId="5B187FCC" w14:textId="77777777" w:rsidR="00C14CFC" w:rsidRDefault="00C14CFC" w:rsidP="00C14CFC">
      <w:pPr>
        <w:jc w:val="both"/>
        <w:rPr>
          <w:rFonts w:cstheme="minorHAnsi"/>
          <w:lang w:val="en-AU"/>
        </w:rPr>
      </w:pPr>
    </w:p>
    <w:p w14:paraId="55EB9877" w14:textId="77777777" w:rsidR="00C14CFC" w:rsidRDefault="00C14CFC" w:rsidP="00C14CFC">
      <w:pPr>
        <w:jc w:val="both"/>
        <w:rPr>
          <w:rFonts w:cstheme="minorHAnsi"/>
          <w:lang w:val="en-AU"/>
        </w:rPr>
      </w:pPr>
      <w:r>
        <w:rPr>
          <w:rFonts w:cstheme="minorHAnsi"/>
          <w:b/>
          <w:noProof/>
          <w:lang w:val="es-ES" w:eastAsia="es-ES"/>
        </w:rPr>
        <w:drawing>
          <wp:inline distT="0" distB="0" distL="0" distR="0" wp14:anchorId="27A5DD43" wp14:editId="21260ACA">
            <wp:extent cx="6120130" cy="23749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CNR sampling.jpg"/>
                    <pic:cNvPicPr/>
                  </pic:nvPicPr>
                  <pic:blipFill rotWithShape="1">
                    <a:blip r:embed="rId11">
                      <a:extLst>
                        <a:ext uri="{28A0092B-C50C-407E-A947-70E740481C1C}">
                          <a14:useLocalDpi xmlns:a14="http://schemas.microsoft.com/office/drawing/2010/main" val="0"/>
                        </a:ext>
                      </a:extLst>
                    </a:blip>
                    <a:srcRect b="69800"/>
                    <a:stretch/>
                  </pic:blipFill>
                  <pic:spPr bwMode="auto">
                    <a:xfrm>
                      <a:off x="0" y="0"/>
                      <a:ext cx="6120130" cy="2374900"/>
                    </a:xfrm>
                    <a:prstGeom prst="rect">
                      <a:avLst/>
                    </a:prstGeom>
                    <a:ln>
                      <a:noFill/>
                    </a:ln>
                    <a:extLst>
                      <a:ext uri="{53640926-AAD7-44D8-BBD7-CCE9431645EC}">
                        <a14:shadowObscured xmlns:a14="http://schemas.microsoft.com/office/drawing/2010/main"/>
                      </a:ext>
                    </a:extLst>
                  </pic:spPr>
                </pic:pic>
              </a:graphicData>
            </a:graphic>
          </wp:inline>
        </w:drawing>
      </w:r>
      <w:r w:rsidRPr="005C5D46">
        <w:rPr>
          <w:rFonts w:cstheme="minorHAnsi"/>
          <w:b/>
          <w:sz w:val="18"/>
          <w:lang w:val="en-AU"/>
        </w:rPr>
        <w:t>Figure. 1</w:t>
      </w:r>
      <w:r w:rsidRPr="005C5D46">
        <w:rPr>
          <w:rFonts w:cstheme="minorHAnsi"/>
          <w:sz w:val="18"/>
          <w:lang w:val="en-AU"/>
        </w:rPr>
        <w:t xml:space="preserve">. </w:t>
      </w:r>
      <w:proofErr w:type="spellStart"/>
      <w:r w:rsidRPr="005C5D46">
        <w:rPr>
          <w:rFonts w:cstheme="minorHAnsi"/>
          <w:sz w:val="18"/>
          <w:lang w:val="en-AU"/>
        </w:rPr>
        <w:t>Nha</w:t>
      </w:r>
      <w:proofErr w:type="spellEnd"/>
      <w:r w:rsidRPr="005C5D46">
        <w:rPr>
          <w:rFonts w:cstheme="minorHAnsi"/>
          <w:sz w:val="18"/>
          <w:lang w:val="en-AU"/>
        </w:rPr>
        <w:t xml:space="preserve"> Trang province</w:t>
      </w:r>
      <w:r>
        <w:rPr>
          <w:rFonts w:cstheme="minorHAnsi"/>
          <w:sz w:val="18"/>
          <w:lang w:val="en-AU"/>
        </w:rPr>
        <w:t xml:space="preserve"> (</w:t>
      </w:r>
      <w:proofErr w:type="spellStart"/>
      <w:r>
        <w:rPr>
          <w:rFonts w:cstheme="minorHAnsi"/>
          <w:sz w:val="18"/>
          <w:lang w:val="en-AU"/>
        </w:rPr>
        <w:t>Viernam</w:t>
      </w:r>
      <w:proofErr w:type="spellEnd"/>
      <w:r>
        <w:rPr>
          <w:rFonts w:cstheme="minorHAnsi"/>
          <w:sz w:val="18"/>
          <w:lang w:val="en-AU"/>
        </w:rPr>
        <w:t>)</w:t>
      </w:r>
      <w:r w:rsidRPr="005C5D46">
        <w:rPr>
          <w:rFonts w:cstheme="minorHAnsi"/>
          <w:sz w:val="18"/>
          <w:lang w:val="en-AU"/>
        </w:rPr>
        <w:t>, salt production fields. Source of extreme halophilic microorganisms. 04-15 June 2022.</w:t>
      </w:r>
    </w:p>
    <w:p w14:paraId="4A44E186" w14:textId="77777777" w:rsidR="00C14CFC" w:rsidRPr="005C5D46" w:rsidRDefault="00C14CFC" w:rsidP="00C14CFC">
      <w:pPr>
        <w:jc w:val="both"/>
        <w:rPr>
          <w:rFonts w:cstheme="minorHAnsi"/>
          <w:sz w:val="18"/>
          <w:lang w:val="en-AU"/>
        </w:rPr>
      </w:pPr>
      <w:r>
        <w:rPr>
          <w:rFonts w:cstheme="minorHAnsi"/>
          <w:b/>
          <w:noProof/>
          <w:lang w:val="es-ES" w:eastAsia="es-ES"/>
        </w:rPr>
        <w:lastRenderedPageBreak/>
        <w:drawing>
          <wp:inline distT="0" distB="0" distL="0" distR="0" wp14:anchorId="4B78AABE" wp14:editId="6F3B202D">
            <wp:extent cx="6120130" cy="40513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1_CNR sampling.jpg"/>
                    <pic:cNvPicPr/>
                  </pic:nvPicPr>
                  <pic:blipFill rotWithShape="1">
                    <a:blip r:embed="rId11">
                      <a:extLst>
                        <a:ext uri="{28A0092B-C50C-407E-A947-70E740481C1C}">
                          <a14:useLocalDpi xmlns:a14="http://schemas.microsoft.com/office/drawing/2010/main" val="0"/>
                        </a:ext>
                      </a:extLst>
                    </a:blip>
                    <a:srcRect t="42797" b="5685"/>
                    <a:stretch/>
                  </pic:blipFill>
                  <pic:spPr bwMode="auto">
                    <a:xfrm>
                      <a:off x="0" y="0"/>
                      <a:ext cx="6120130" cy="4051300"/>
                    </a:xfrm>
                    <a:prstGeom prst="rect">
                      <a:avLst/>
                    </a:prstGeom>
                    <a:ln>
                      <a:noFill/>
                    </a:ln>
                    <a:extLst>
                      <a:ext uri="{53640926-AAD7-44D8-BBD7-CCE9431645EC}">
                        <a14:shadowObscured xmlns:a14="http://schemas.microsoft.com/office/drawing/2010/main"/>
                      </a:ext>
                    </a:extLst>
                  </pic:spPr>
                </pic:pic>
              </a:graphicData>
            </a:graphic>
          </wp:inline>
        </w:drawing>
      </w:r>
      <w:r w:rsidRPr="005C5D46">
        <w:rPr>
          <w:rFonts w:cstheme="minorHAnsi"/>
          <w:b/>
          <w:sz w:val="18"/>
          <w:lang w:val="en-AU"/>
        </w:rPr>
        <w:t>Figure 2</w:t>
      </w:r>
      <w:r w:rsidRPr="005C5D46">
        <w:rPr>
          <w:rFonts w:cstheme="minorHAnsi"/>
          <w:sz w:val="18"/>
          <w:lang w:val="en-AU"/>
        </w:rPr>
        <w:t xml:space="preserve">. South and East Russia, natural hypersaline and alkaline lakes Elton (A), </w:t>
      </w:r>
      <w:proofErr w:type="spellStart"/>
      <w:r w:rsidRPr="005C5D46">
        <w:rPr>
          <w:rFonts w:cstheme="minorHAnsi"/>
          <w:sz w:val="18"/>
          <w:lang w:val="en-AU"/>
        </w:rPr>
        <w:t>Razval</w:t>
      </w:r>
      <w:proofErr w:type="spellEnd"/>
      <w:r w:rsidRPr="005C5D46">
        <w:rPr>
          <w:rFonts w:cstheme="minorHAnsi"/>
          <w:sz w:val="18"/>
          <w:lang w:val="en-AU"/>
        </w:rPr>
        <w:t xml:space="preserve"> (B) and </w:t>
      </w:r>
      <w:proofErr w:type="spellStart"/>
      <w:r w:rsidRPr="005C5D46">
        <w:rPr>
          <w:rFonts w:cstheme="minorHAnsi"/>
          <w:sz w:val="18"/>
          <w:lang w:val="en-AU"/>
        </w:rPr>
        <w:t>Kulnda</w:t>
      </w:r>
      <w:proofErr w:type="spellEnd"/>
      <w:r w:rsidRPr="005C5D46">
        <w:rPr>
          <w:rFonts w:cstheme="minorHAnsi"/>
          <w:sz w:val="18"/>
          <w:lang w:val="en-AU"/>
        </w:rPr>
        <w:t xml:space="preserve"> (C). Source of extreme halophilic microorganisms. July-August 2022.</w:t>
      </w:r>
    </w:p>
    <w:p w14:paraId="6499A818" w14:textId="77777777" w:rsidR="00C14CFC" w:rsidRDefault="00C14CFC" w:rsidP="00C14CFC">
      <w:pPr>
        <w:jc w:val="both"/>
        <w:rPr>
          <w:lang w:val="en-AU"/>
        </w:rPr>
      </w:pPr>
      <w:r>
        <w:rPr>
          <w:noProof/>
          <w:lang w:val="es-ES" w:eastAsia="es-ES"/>
        </w:rPr>
        <w:drawing>
          <wp:inline distT="0" distB="0" distL="0" distR="0" wp14:anchorId="4A4E406E" wp14:editId="370A8CF6">
            <wp:extent cx="6424930" cy="3860800"/>
            <wp:effectExtent l="0" t="0" r="0" b="6350"/>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2" cstate="print">
                      <a:extLst>
                        <a:ext uri="{28A0092B-C50C-407E-A947-70E740481C1C}">
                          <a14:useLocalDpi xmlns:a14="http://schemas.microsoft.com/office/drawing/2010/main" val="0"/>
                        </a:ext>
                      </a:extLst>
                    </a:blip>
                    <a:srcRect b="14868"/>
                    <a:stretch/>
                  </pic:blipFill>
                  <pic:spPr bwMode="auto">
                    <a:xfrm>
                      <a:off x="0" y="0"/>
                      <a:ext cx="6425461" cy="3861119"/>
                    </a:xfrm>
                    <a:prstGeom prst="rect">
                      <a:avLst/>
                    </a:prstGeom>
                    <a:ln>
                      <a:noFill/>
                    </a:ln>
                    <a:extLst>
                      <a:ext uri="{53640926-AAD7-44D8-BBD7-CCE9431645EC}">
                        <a14:shadowObscured xmlns:a14="http://schemas.microsoft.com/office/drawing/2010/main"/>
                      </a:ext>
                    </a:extLst>
                  </pic:spPr>
                </pic:pic>
              </a:graphicData>
            </a:graphic>
          </wp:inline>
        </w:drawing>
      </w:r>
    </w:p>
    <w:p w14:paraId="75D29FF2" w14:textId="77777777" w:rsidR="00C14CFC" w:rsidRPr="005C5D46" w:rsidRDefault="00C14CFC" w:rsidP="00C14CFC">
      <w:pPr>
        <w:jc w:val="both"/>
        <w:rPr>
          <w:sz w:val="18"/>
          <w:lang w:val="en-AU"/>
        </w:rPr>
      </w:pPr>
      <w:r w:rsidRPr="005C5D46">
        <w:rPr>
          <w:b/>
          <w:sz w:val="18"/>
          <w:lang w:val="en-AU"/>
        </w:rPr>
        <w:t>Figure 3</w:t>
      </w:r>
      <w:r w:rsidRPr="005C5D46">
        <w:rPr>
          <w:sz w:val="18"/>
          <w:lang w:val="en-AU"/>
        </w:rPr>
        <w:t>. Location of lake Enigma (Terra Nova Bay, Antarctica) and underwater imaging of the lake. Prostrate microbial mats (A-C) and sharp slope into the depression, located at the south-east part of the lake (D). December 2022.</w:t>
      </w:r>
    </w:p>
    <w:p w14:paraId="5A8460F2" w14:textId="77777777" w:rsidR="00C14CFC" w:rsidRDefault="00C14CFC" w:rsidP="00C14CFC">
      <w:pPr>
        <w:jc w:val="both"/>
        <w:rPr>
          <w:lang w:val="en-AU"/>
        </w:rPr>
      </w:pPr>
      <w:r>
        <w:rPr>
          <w:noProof/>
          <w:lang w:val="es-ES" w:eastAsia="es-ES"/>
        </w:rPr>
        <w:lastRenderedPageBreak/>
        <w:drawing>
          <wp:inline distT="0" distB="0" distL="0" distR="0" wp14:anchorId="2ACE7A68" wp14:editId="2E2DB73F">
            <wp:extent cx="6210300" cy="6340460"/>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rotWithShape="1">
                    <a:blip r:embed="rId13" cstate="print">
                      <a:extLst>
                        <a:ext uri="{28A0092B-C50C-407E-A947-70E740481C1C}">
                          <a14:useLocalDpi xmlns:a14="http://schemas.microsoft.com/office/drawing/2010/main" val="0"/>
                        </a:ext>
                      </a:extLst>
                    </a:blip>
                    <a:srcRect b="8948"/>
                    <a:stretch/>
                  </pic:blipFill>
                  <pic:spPr bwMode="auto">
                    <a:xfrm>
                      <a:off x="0" y="0"/>
                      <a:ext cx="6221613" cy="6352010"/>
                    </a:xfrm>
                    <a:prstGeom prst="rect">
                      <a:avLst/>
                    </a:prstGeom>
                    <a:ln>
                      <a:noFill/>
                    </a:ln>
                    <a:extLst>
                      <a:ext uri="{53640926-AAD7-44D8-BBD7-CCE9431645EC}">
                        <a14:shadowObscured xmlns:a14="http://schemas.microsoft.com/office/drawing/2010/main"/>
                      </a:ext>
                    </a:extLst>
                  </pic:spPr>
                </pic:pic>
              </a:graphicData>
            </a:graphic>
          </wp:inline>
        </w:drawing>
      </w:r>
    </w:p>
    <w:p w14:paraId="23881B6D" w14:textId="50C3EC9E" w:rsidR="00C14CFC" w:rsidRPr="00C9309A" w:rsidRDefault="00C14CFC" w:rsidP="00C14CFC">
      <w:pPr>
        <w:jc w:val="both"/>
        <w:rPr>
          <w:sz w:val="18"/>
          <w:szCs w:val="18"/>
          <w:lang w:val="en-AU"/>
        </w:rPr>
      </w:pPr>
      <w:r w:rsidRPr="00C9309A">
        <w:rPr>
          <w:b/>
          <w:sz w:val="18"/>
          <w:szCs w:val="18"/>
          <w:lang w:val="en-AU"/>
        </w:rPr>
        <w:t>Figure 4</w:t>
      </w:r>
      <w:r w:rsidRPr="00C9309A">
        <w:rPr>
          <w:sz w:val="18"/>
          <w:szCs w:val="18"/>
          <w:lang w:val="en-AU"/>
        </w:rPr>
        <w:t xml:space="preserve">. Location of the calcium chloride-rich Don Juan Pond basin (Dry Valleys, Antarctica). Crystallization of the </w:t>
      </w:r>
      <w:proofErr w:type="spellStart"/>
      <w:r w:rsidRPr="00C9309A">
        <w:rPr>
          <w:sz w:val="18"/>
          <w:szCs w:val="18"/>
          <w:lang w:val="en-AU"/>
        </w:rPr>
        <w:t>antarctide</w:t>
      </w:r>
      <w:proofErr w:type="spellEnd"/>
      <w:r w:rsidRPr="00C9309A">
        <w:rPr>
          <w:sz w:val="18"/>
          <w:szCs w:val="18"/>
          <w:lang w:val="en-AU"/>
        </w:rPr>
        <w:t xml:space="preserve"> (CaCl</w:t>
      </w:r>
      <w:r w:rsidRPr="00C9309A">
        <w:rPr>
          <w:sz w:val="18"/>
          <w:szCs w:val="18"/>
          <w:vertAlign w:val="subscript"/>
          <w:lang w:val="en-AU"/>
        </w:rPr>
        <w:t>2</w:t>
      </w:r>
      <w:r w:rsidRPr="00C9309A">
        <w:rPr>
          <w:sz w:val="18"/>
          <w:szCs w:val="18"/>
          <w:lang w:val="en-AU"/>
        </w:rPr>
        <w:t xml:space="preserve"> </w:t>
      </w:r>
      <w:r w:rsidRPr="00C9309A">
        <w:rPr>
          <w:rFonts w:cstheme="minorHAnsi"/>
          <w:sz w:val="18"/>
          <w:szCs w:val="18"/>
          <w:lang w:val="en-AU"/>
        </w:rPr>
        <w:t>·</w:t>
      </w:r>
      <w:r w:rsidRPr="00C9309A">
        <w:rPr>
          <w:sz w:val="18"/>
          <w:szCs w:val="18"/>
          <w:lang w:val="en-AU"/>
        </w:rPr>
        <w:t>6H</w:t>
      </w:r>
      <w:r w:rsidRPr="00C9309A">
        <w:rPr>
          <w:sz w:val="18"/>
          <w:szCs w:val="18"/>
          <w:vertAlign w:val="subscript"/>
          <w:lang w:val="en-AU"/>
        </w:rPr>
        <w:t>2</w:t>
      </w:r>
      <w:r w:rsidRPr="00C9309A">
        <w:rPr>
          <w:sz w:val="18"/>
          <w:szCs w:val="18"/>
          <w:lang w:val="en-AU"/>
        </w:rPr>
        <w:t>0) on the dried bottom of the basin is clearly visible in the form of white spreading layer. November 2022-January 2023.</w:t>
      </w:r>
    </w:p>
    <w:p w14:paraId="3790F393" w14:textId="77777777" w:rsidR="00C14CFC" w:rsidRDefault="00C14CFC" w:rsidP="00C14CFC">
      <w:pPr>
        <w:jc w:val="both"/>
        <w:rPr>
          <w:noProof/>
          <w:lang w:val="en-AU"/>
        </w:rPr>
      </w:pPr>
      <w:r>
        <w:rPr>
          <w:noProof/>
          <w:lang w:val="es-ES" w:eastAsia="es-ES"/>
        </w:rPr>
        <w:lastRenderedPageBreak/>
        <w:drawing>
          <wp:inline distT="0" distB="0" distL="0" distR="0" wp14:anchorId="3D3458AE" wp14:editId="7CD0DC08">
            <wp:extent cx="6105525" cy="634784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rotWithShape="1">
                    <a:blip r:embed="rId14" cstate="print">
                      <a:extLst>
                        <a:ext uri="{28A0092B-C50C-407E-A947-70E740481C1C}">
                          <a14:useLocalDpi xmlns:a14="http://schemas.microsoft.com/office/drawing/2010/main" val="0"/>
                        </a:ext>
                      </a:extLst>
                    </a:blip>
                    <a:srcRect b="12842"/>
                    <a:stretch/>
                  </pic:blipFill>
                  <pic:spPr bwMode="auto">
                    <a:xfrm>
                      <a:off x="0" y="0"/>
                      <a:ext cx="6114956" cy="6357655"/>
                    </a:xfrm>
                    <a:prstGeom prst="rect">
                      <a:avLst/>
                    </a:prstGeom>
                    <a:ln>
                      <a:noFill/>
                    </a:ln>
                    <a:extLst>
                      <a:ext uri="{53640926-AAD7-44D8-BBD7-CCE9431645EC}">
                        <a14:shadowObscured xmlns:a14="http://schemas.microsoft.com/office/drawing/2010/main"/>
                      </a:ext>
                    </a:extLst>
                  </pic:spPr>
                </pic:pic>
              </a:graphicData>
            </a:graphic>
          </wp:inline>
        </w:drawing>
      </w:r>
    </w:p>
    <w:p w14:paraId="4EDD131C" w14:textId="38656DC3" w:rsidR="00C14CFC" w:rsidRDefault="00C14CFC" w:rsidP="00C14CFC">
      <w:pPr>
        <w:jc w:val="both"/>
        <w:rPr>
          <w:sz w:val="18"/>
          <w:szCs w:val="18"/>
          <w:lang w:val="en-AU"/>
        </w:rPr>
      </w:pPr>
      <w:r w:rsidRPr="00C9309A">
        <w:rPr>
          <w:b/>
          <w:sz w:val="18"/>
          <w:szCs w:val="18"/>
          <w:lang w:val="en-AU"/>
        </w:rPr>
        <w:t>Figure 5</w:t>
      </w:r>
      <w:r w:rsidRPr="00C9309A">
        <w:rPr>
          <w:sz w:val="18"/>
          <w:szCs w:val="18"/>
          <w:lang w:val="en-AU"/>
        </w:rPr>
        <w:t>. Sampling activity performed in dark oligotrophic volcanic ice cave ecosystems of Mt. Mel</w:t>
      </w:r>
      <w:bookmarkStart w:id="22" w:name="_GoBack"/>
      <w:bookmarkEnd w:id="22"/>
      <w:r w:rsidRPr="00C9309A">
        <w:rPr>
          <w:sz w:val="18"/>
          <w:szCs w:val="18"/>
          <w:lang w:val="en-AU"/>
        </w:rPr>
        <w:t>bourne, Antarctica. November-December 2022.</w:t>
      </w:r>
    </w:p>
    <w:p w14:paraId="0DBCD8D8" w14:textId="20D78022" w:rsidR="00E10376" w:rsidRDefault="00E10376" w:rsidP="00C14CFC">
      <w:pPr>
        <w:jc w:val="both"/>
        <w:rPr>
          <w:sz w:val="18"/>
          <w:szCs w:val="18"/>
          <w:lang w:val="en-AU"/>
        </w:rPr>
      </w:pPr>
    </w:p>
    <w:p w14:paraId="2BBE1602" w14:textId="77777777" w:rsidR="00E10376" w:rsidRDefault="00E10376" w:rsidP="00E10376">
      <w:pPr>
        <w:pStyle w:val="Ttulo3"/>
        <w:rPr>
          <w:lang w:val="en-AU"/>
        </w:rPr>
      </w:pPr>
      <w:bookmarkStart w:id="23" w:name="_Toc135916204"/>
      <w:r>
        <w:rPr>
          <w:lang w:val="en-AU"/>
        </w:rPr>
        <w:t>2.1. Set of new screened bioresources (isolates) to sequence</w:t>
      </w:r>
      <w:bookmarkEnd w:id="23"/>
      <w:r>
        <w:rPr>
          <w:lang w:val="en-AU"/>
        </w:rPr>
        <w:t xml:space="preserve"> </w:t>
      </w:r>
    </w:p>
    <w:p w14:paraId="365F052C" w14:textId="77777777" w:rsidR="00E10376" w:rsidRDefault="00E10376" w:rsidP="00E10376">
      <w:pPr>
        <w:jc w:val="both"/>
        <w:rPr>
          <w:rFonts w:cstheme="minorHAnsi"/>
          <w:lang w:val="en-AU"/>
        </w:rPr>
      </w:pPr>
      <w:r>
        <w:rPr>
          <w:rFonts w:cstheme="minorHAnsi"/>
          <w:lang w:val="en-AU"/>
        </w:rPr>
        <w:t xml:space="preserve">As we mentioned above, during the FuturEnzyme project running (June 2021-May 2023), the CNR group (Italy) together with </w:t>
      </w:r>
      <w:r w:rsidRPr="00563AAA">
        <w:rPr>
          <w:rFonts w:cstheme="minorHAnsi"/>
          <w:lang w:val="en-AU"/>
        </w:rPr>
        <w:t>the IST-ID team</w:t>
      </w:r>
      <w:r>
        <w:rPr>
          <w:rFonts w:cstheme="minorHAnsi"/>
          <w:lang w:val="en-AU"/>
        </w:rPr>
        <w:t xml:space="preserve"> (Portugal) devoted their activities to the isolation and initial characterization of both bacterial and archaeal strains, which have a high depolymerizing activity with respect to hyaluronic acid ([HA], polymeric state 50 KDa and 350 KDa). Based on initial test, performed with iodine staining of agar plates supplemented with HA (0.2%, w/v), a total of 11 isolates were obtained by CNR team (</w:t>
      </w:r>
      <w:r w:rsidRPr="00772D63">
        <w:rPr>
          <w:rFonts w:cstheme="minorHAnsi"/>
          <w:b/>
          <w:bCs/>
          <w:lang w:val="en-AU"/>
        </w:rPr>
        <w:t>Table 2</w:t>
      </w:r>
      <w:r>
        <w:rPr>
          <w:rFonts w:cstheme="minorHAnsi"/>
          <w:lang w:val="en-AU"/>
        </w:rPr>
        <w:t xml:space="preserve">). Among them, the genomes of three isolates are already sequenced, assembled and analysed. The sequences of potentially interesting hydrolases/lyases are being analysed and currently the production of the corresponding synthetic sequences and production for validation tests (in the frame of WP4) is under progress. </w:t>
      </w:r>
    </w:p>
    <w:p w14:paraId="05F10386" w14:textId="3B85FD99" w:rsidR="00685137" w:rsidRPr="00C9309A" w:rsidRDefault="00C14CFC" w:rsidP="00D979DC">
      <w:pPr>
        <w:pStyle w:val="Ttulo2"/>
      </w:pPr>
      <w:bookmarkStart w:id="24" w:name="_Toc135916205"/>
      <w:r>
        <w:lastRenderedPageBreak/>
        <w:t>3</w:t>
      </w:r>
      <w:r w:rsidR="00685137" w:rsidRPr="00D979DC">
        <w:t xml:space="preserve">. </w:t>
      </w:r>
      <w:r w:rsidR="00E24210" w:rsidRPr="00C9309A">
        <w:t>New isolates with enzymatic activities of interest</w:t>
      </w:r>
      <w:r w:rsidR="0047645C">
        <w:t xml:space="preserve"> by IST-ID</w:t>
      </w:r>
      <w:bookmarkEnd w:id="24"/>
    </w:p>
    <w:p w14:paraId="3F8C9A5E" w14:textId="438B9995" w:rsidR="00DB1785" w:rsidRDefault="00DB1785" w:rsidP="001B40AB">
      <w:pPr>
        <w:jc w:val="both"/>
        <w:rPr>
          <w:lang w:val="en-AU"/>
        </w:rPr>
      </w:pPr>
      <w:r>
        <w:rPr>
          <w:lang w:val="en-AU"/>
        </w:rPr>
        <w:t xml:space="preserve">Since November </w:t>
      </w:r>
      <w:r w:rsidR="00E24210">
        <w:rPr>
          <w:lang w:val="en-AU"/>
        </w:rPr>
        <w:t>2022</w:t>
      </w:r>
      <w:r>
        <w:rPr>
          <w:lang w:val="en-AU"/>
        </w:rPr>
        <w:t xml:space="preserve">, </w:t>
      </w:r>
      <w:r w:rsidR="00E24210">
        <w:rPr>
          <w:lang w:val="en-AU"/>
        </w:rPr>
        <w:t xml:space="preserve">partner </w:t>
      </w:r>
      <w:r>
        <w:rPr>
          <w:lang w:val="en-AU"/>
        </w:rPr>
        <w:t>IST-ID added 15 new isolates to the list of strains to be screened for enzyme activities. They had been sampled in February 2022 from s</w:t>
      </w:r>
      <w:r w:rsidRPr="00DB1785">
        <w:rPr>
          <w:lang w:val="en-AU"/>
        </w:rPr>
        <w:t xml:space="preserve">ea water from a rock pool, </w:t>
      </w:r>
      <w:proofErr w:type="spellStart"/>
      <w:r w:rsidRPr="00DB1785">
        <w:rPr>
          <w:lang w:val="en-AU"/>
        </w:rPr>
        <w:t>Guincho</w:t>
      </w:r>
      <w:proofErr w:type="spellEnd"/>
      <w:r w:rsidRPr="00DB1785">
        <w:rPr>
          <w:lang w:val="en-AU"/>
        </w:rPr>
        <w:t>, Cascais, Portugal</w:t>
      </w:r>
      <w:r>
        <w:rPr>
          <w:lang w:val="en-AU"/>
        </w:rPr>
        <w:t xml:space="preserve">, </w:t>
      </w:r>
      <w:r w:rsidR="00E24210">
        <w:rPr>
          <w:lang w:val="en-AU"/>
        </w:rPr>
        <w:t>and new isolates were retrieved after optimizing</w:t>
      </w:r>
      <w:r>
        <w:rPr>
          <w:lang w:val="en-AU"/>
        </w:rPr>
        <w:t xml:space="preserve"> the conditions necessary for their growth in the laboratory. </w:t>
      </w:r>
      <w:r w:rsidR="007C5083">
        <w:rPr>
          <w:lang w:val="en-AU"/>
        </w:rPr>
        <w:t xml:space="preserve">In addition, </w:t>
      </w:r>
      <w:r w:rsidR="0025674D">
        <w:rPr>
          <w:lang w:val="en-AU"/>
        </w:rPr>
        <w:t xml:space="preserve">a series of samples collected in </w:t>
      </w:r>
      <w:proofErr w:type="spellStart"/>
      <w:r w:rsidR="0025674D">
        <w:rPr>
          <w:lang w:val="en-AU"/>
        </w:rPr>
        <w:t>Samouco</w:t>
      </w:r>
      <w:proofErr w:type="spellEnd"/>
      <w:r w:rsidR="0025674D">
        <w:rPr>
          <w:lang w:val="en-AU"/>
        </w:rPr>
        <w:t xml:space="preserve"> salterns, Portugal</w:t>
      </w:r>
      <w:r w:rsidR="00E10376">
        <w:rPr>
          <w:lang w:val="en-AU"/>
        </w:rPr>
        <w:t xml:space="preserve"> (</w:t>
      </w:r>
      <w:r w:rsidR="00E10376" w:rsidRPr="00E10376">
        <w:rPr>
          <w:b/>
          <w:lang w:val="en-AU"/>
        </w:rPr>
        <w:t>Table 1</w:t>
      </w:r>
      <w:r w:rsidR="00E10376">
        <w:rPr>
          <w:lang w:val="en-AU"/>
        </w:rPr>
        <w:t>)</w:t>
      </w:r>
      <w:r w:rsidR="0025674D">
        <w:rPr>
          <w:lang w:val="en-AU"/>
        </w:rPr>
        <w:t xml:space="preserve">, in September 2022, were subjected to enrichment in the laboratory using hyaluronic acid provided by partner Evonik (see Deliverable </w:t>
      </w:r>
      <w:r w:rsidR="0025674D" w:rsidRPr="00E24210">
        <w:rPr>
          <w:b/>
          <w:lang w:val="en-AU"/>
        </w:rPr>
        <w:t>D</w:t>
      </w:r>
      <w:r w:rsidR="0025674D">
        <w:rPr>
          <w:b/>
          <w:lang w:val="en-AU"/>
        </w:rPr>
        <w:t>2.</w:t>
      </w:r>
      <w:r w:rsidR="0025674D" w:rsidRPr="00E24210">
        <w:rPr>
          <w:b/>
          <w:lang w:val="en-AU"/>
        </w:rPr>
        <w:t>1</w:t>
      </w:r>
      <w:r w:rsidR="0025674D">
        <w:rPr>
          <w:lang w:val="en-AU"/>
        </w:rPr>
        <w:t xml:space="preserve">) as substrate, and isolates retrieved. </w:t>
      </w:r>
      <w:r w:rsidR="00E24210">
        <w:rPr>
          <w:lang w:val="en-AU"/>
        </w:rPr>
        <w:t xml:space="preserve">The screening for lipase and esterase activity (see Deliverable </w:t>
      </w:r>
      <w:r w:rsidR="00E24210" w:rsidRPr="00E24210">
        <w:rPr>
          <w:b/>
          <w:lang w:val="en-AU"/>
        </w:rPr>
        <w:t>D</w:t>
      </w:r>
      <w:r w:rsidR="00E24210">
        <w:rPr>
          <w:b/>
          <w:lang w:val="en-AU"/>
        </w:rPr>
        <w:t>3.2</w:t>
      </w:r>
      <w:r w:rsidR="00E24210">
        <w:rPr>
          <w:lang w:val="en-AU"/>
        </w:rPr>
        <w:t xml:space="preserve">) </w:t>
      </w:r>
      <w:r w:rsidR="0025674D">
        <w:rPr>
          <w:lang w:val="en-AU"/>
        </w:rPr>
        <w:t xml:space="preserve">of all isolates </w:t>
      </w:r>
      <w:r>
        <w:rPr>
          <w:lang w:val="en-AU"/>
        </w:rPr>
        <w:t>allowed the identification of 26 isolates with activity, whilst the screening for hyaluronidases resulted in the identification of activity in 20 isolates.</w:t>
      </w:r>
    </w:p>
    <w:p w14:paraId="3BF544B9" w14:textId="256495C8" w:rsidR="00E24210" w:rsidRPr="00C9309A" w:rsidRDefault="00C14CFC" w:rsidP="00C9309A">
      <w:pPr>
        <w:pStyle w:val="Ttulo2"/>
      </w:pPr>
      <w:bookmarkStart w:id="25" w:name="_Toc135916206"/>
      <w:r w:rsidRPr="00C9309A">
        <w:t>4</w:t>
      </w:r>
      <w:r w:rsidR="00E24210" w:rsidRPr="00C9309A">
        <w:t>. New fosmid clones with enzymatic activities of interest</w:t>
      </w:r>
      <w:r w:rsidR="0047645C" w:rsidRPr="00C9309A">
        <w:t xml:space="preserve"> by Bangor</w:t>
      </w:r>
      <w:bookmarkEnd w:id="25"/>
    </w:p>
    <w:p w14:paraId="7EABD3CF" w14:textId="12E87F0E" w:rsidR="00685137" w:rsidRDefault="00E24210" w:rsidP="009E7BC9">
      <w:pPr>
        <w:jc w:val="both"/>
        <w:rPr>
          <w:rFonts w:eastAsia="Times New Roman"/>
          <w:color w:val="000000"/>
        </w:rPr>
      </w:pPr>
      <w:r w:rsidRPr="009E7BC9">
        <w:rPr>
          <w:rFonts w:eastAsia="Times New Roman"/>
          <w:color w:val="000000"/>
        </w:rPr>
        <w:t xml:space="preserve">Activity-based screening of clone metagenomic libraries (bio-resources available at partner Bangor) of Plant </w:t>
      </w:r>
      <w:r w:rsidRPr="00C9309A">
        <w:rPr>
          <w:rFonts w:eastAsia="Times New Roman"/>
          <w:i/>
          <w:color w:val="000000"/>
        </w:rPr>
        <w:t>Sorghum bicolor</w:t>
      </w:r>
      <w:r w:rsidRPr="009E7BC9">
        <w:rPr>
          <w:rFonts w:eastAsia="Times New Roman"/>
          <w:color w:val="000000"/>
        </w:rPr>
        <w:t xml:space="preserve">, rhizosphere (Henfaes Research Station, Abergwyngregyn, North Wales) and Geothermal areas of the volcanic island of Ischia (Volcanic Island of Ischia; the Gulf of Naples, Italy) resulted in the selection of 29 fosmid clones, 16 with esterase activity, 3 with laccase activity, and 10 with amylase activity. DNA sequences of these selected fosmid clones were determined by Nanopore sequencing using the Rapid Barcoding kit. </w:t>
      </w:r>
      <w:r w:rsidR="009E7BC9" w:rsidRPr="009E7BC9">
        <w:rPr>
          <w:rFonts w:eastAsia="Times New Roman"/>
          <w:color w:val="000000"/>
        </w:rPr>
        <w:t>The bioinformatic analysis of the fosmid sequencing, plus a number of homology-based screens of genomes and metagenomes available at partner Bangor, allowed the identification of a</w:t>
      </w:r>
      <w:r w:rsidR="00685137" w:rsidRPr="009E7BC9">
        <w:rPr>
          <w:rFonts w:eastAsia="Times New Roman"/>
          <w:color w:val="000000"/>
        </w:rPr>
        <w:t xml:space="preserve"> total of 105 new enzymes</w:t>
      </w:r>
      <w:r w:rsidR="009E7BC9" w:rsidRPr="009E7BC9">
        <w:rPr>
          <w:rFonts w:eastAsia="Times New Roman"/>
          <w:color w:val="000000"/>
        </w:rPr>
        <w:t>, that included</w:t>
      </w:r>
      <w:r w:rsidR="00685137" w:rsidRPr="009E7BC9">
        <w:rPr>
          <w:rFonts w:eastAsia="Times New Roman"/>
          <w:color w:val="000000"/>
        </w:rPr>
        <w:t>:</w:t>
      </w:r>
      <w:r w:rsidR="009E7BC9" w:rsidRPr="009E7BC9">
        <w:rPr>
          <w:rFonts w:eastAsia="Times New Roman"/>
          <w:color w:val="000000"/>
        </w:rPr>
        <w:t xml:space="preserve"> </w:t>
      </w:r>
      <w:r w:rsidR="00685137" w:rsidRPr="009E7BC9">
        <w:rPr>
          <w:rFonts w:eastAsia="Times New Roman"/>
          <w:color w:val="000000"/>
        </w:rPr>
        <w:t xml:space="preserve">7 </w:t>
      </w:r>
      <w:r w:rsidR="009E7BC9" w:rsidRPr="009E7BC9">
        <w:rPr>
          <w:rFonts w:eastAsia="Times New Roman"/>
          <w:color w:val="000000"/>
        </w:rPr>
        <w:t>enzymes wi</w:t>
      </w:r>
      <w:r w:rsidR="00685137" w:rsidRPr="009E7BC9">
        <w:rPr>
          <w:rFonts w:eastAsia="Times New Roman"/>
          <w:color w:val="000000"/>
        </w:rPr>
        <w:t>th peptidase activity</w:t>
      </w:r>
      <w:r w:rsidR="009E7BC9" w:rsidRPr="009E7BC9">
        <w:rPr>
          <w:rFonts w:eastAsia="Times New Roman"/>
          <w:color w:val="000000"/>
        </w:rPr>
        <w:t xml:space="preserve">, </w:t>
      </w:r>
      <w:r w:rsidR="00685137" w:rsidRPr="009E7BC9">
        <w:rPr>
          <w:rFonts w:eastAsia="Times New Roman"/>
          <w:color w:val="000000"/>
        </w:rPr>
        <w:t>4</w:t>
      </w:r>
      <w:r w:rsidR="009E7BC9" w:rsidRPr="009E7BC9">
        <w:rPr>
          <w:rFonts w:eastAsia="Times New Roman"/>
          <w:color w:val="000000"/>
        </w:rPr>
        <w:t>8</w:t>
      </w:r>
      <w:r w:rsidR="00685137" w:rsidRPr="009E7BC9">
        <w:rPr>
          <w:rFonts w:eastAsia="Times New Roman"/>
          <w:color w:val="000000"/>
        </w:rPr>
        <w:t xml:space="preserve"> with esterase/lipase activity</w:t>
      </w:r>
      <w:r w:rsidR="009E7BC9" w:rsidRPr="009E7BC9">
        <w:rPr>
          <w:rFonts w:eastAsia="Times New Roman"/>
          <w:color w:val="000000"/>
        </w:rPr>
        <w:t xml:space="preserve">, 2 with glycoside hydrolase activity, 14 with cutinase activity, </w:t>
      </w:r>
      <w:r w:rsidR="00685137" w:rsidRPr="009E7BC9">
        <w:rPr>
          <w:rFonts w:eastAsia="Times New Roman"/>
          <w:color w:val="000000"/>
        </w:rPr>
        <w:t>29</w:t>
      </w:r>
      <w:r w:rsidR="009E7BC9" w:rsidRPr="009E7BC9">
        <w:rPr>
          <w:rFonts w:eastAsia="Times New Roman"/>
          <w:color w:val="000000"/>
        </w:rPr>
        <w:t xml:space="preserve"> with laccase activity, </w:t>
      </w:r>
      <w:r w:rsidR="00685137" w:rsidRPr="009E7BC9">
        <w:rPr>
          <w:rFonts w:eastAsia="Times New Roman"/>
          <w:color w:val="000000"/>
        </w:rPr>
        <w:t>2 with catalase activity</w:t>
      </w:r>
      <w:r w:rsidR="009E7BC9" w:rsidRPr="009E7BC9">
        <w:rPr>
          <w:rFonts w:eastAsia="Times New Roman"/>
          <w:color w:val="000000"/>
        </w:rPr>
        <w:t xml:space="preserve">, </w:t>
      </w:r>
      <w:r w:rsidR="00685137" w:rsidRPr="009E7BC9">
        <w:rPr>
          <w:rFonts w:eastAsia="Times New Roman"/>
          <w:color w:val="000000"/>
        </w:rPr>
        <w:t>1 with peroxidase activity</w:t>
      </w:r>
      <w:r w:rsidR="009E7BC9" w:rsidRPr="009E7BC9">
        <w:rPr>
          <w:rFonts w:eastAsia="Times New Roman"/>
          <w:color w:val="000000"/>
        </w:rPr>
        <w:t xml:space="preserve">, and </w:t>
      </w:r>
      <w:r w:rsidR="00685137" w:rsidRPr="009E7BC9">
        <w:rPr>
          <w:rFonts w:eastAsia="Times New Roman"/>
          <w:color w:val="000000"/>
        </w:rPr>
        <w:t>2 with multicopper oxidase activity</w:t>
      </w:r>
      <w:r w:rsidR="009E7BC9" w:rsidRPr="009E7BC9">
        <w:rPr>
          <w:rFonts w:eastAsia="Times New Roman"/>
          <w:color w:val="000000"/>
        </w:rPr>
        <w:t>.</w:t>
      </w:r>
      <w:r w:rsidR="009E7BC9">
        <w:rPr>
          <w:rFonts w:eastAsia="Times New Roman"/>
          <w:color w:val="000000"/>
        </w:rPr>
        <w:t xml:space="preserve"> Genomes screened include those from </w:t>
      </w:r>
      <w:r w:rsidR="009E7BC9" w:rsidRPr="009E7BC9">
        <w:rPr>
          <w:rFonts w:eastAsia="Times New Roman"/>
          <w:i/>
          <w:color w:val="000000"/>
        </w:rPr>
        <w:t>Fervidobacterium riparium</w:t>
      </w:r>
      <w:r w:rsidR="009E7BC9">
        <w:rPr>
          <w:rFonts w:eastAsia="Times New Roman"/>
          <w:color w:val="000000"/>
        </w:rPr>
        <w:t xml:space="preserve">, </w:t>
      </w:r>
      <w:r w:rsidR="009E7BC9" w:rsidRPr="009E7BC9">
        <w:rPr>
          <w:rFonts w:eastAsia="Times New Roman"/>
          <w:i/>
          <w:color w:val="000000"/>
        </w:rPr>
        <w:t>Thermodesulfobium acidiphilum</w:t>
      </w:r>
      <w:r w:rsidR="009E7BC9">
        <w:rPr>
          <w:rFonts w:eastAsia="Times New Roman"/>
          <w:color w:val="000000"/>
        </w:rPr>
        <w:t xml:space="preserve">, </w:t>
      </w:r>
      <w:r w:rsidR="009E7BC9" w:rsidRPr="009E7BC9">
        <w:rPr>
          <w:rFonts w:eastAsia="Times New Roman"/>
          <w:i/>
          <w:color w:val="000000"/>
        </w:rPr>
        <w:t>Deferribacter autotrophicus</w:t>
      </w:r>
      <w:r w:rsidR="009E7BC9">
        <w:rPr>
          <w:rFonts w:eastAsia="Times New Roman"/>
          <w:color w:val="000000"/>
        </w:rPr>
        <w:t xml:space="preserve">, </w:t>
      </w:r>
      <w:r w:rsidR="009E7BC9" w:rsidRPr="009E7BC9">
        <w:rPr>
          <w:rFonts w:eastAsia="Times New Roman"/>
          <w:i/>
          <w:color w:val="000000"/>
        </w:rPr>
        <w:t>Carboxydocella thermautotrophica</w:t>
      </w:r>
      <w:r w:rsidR="009E7BC9">
        <w:rPr>
          <w:rFonts w:eastAsia="Times New Roman"/>
          <w:color w:val="000000"/>
        </w:rPr>
        <w:t xml:space="preserve">, </w:t>
      </w:r>
      <w:r w:rsidR="009E7BC9" w:rsidRPr="009E7BC9">
        <w:rPr>
          <w:rFonts w:eastAsia="Times New Roman"/>
          <w:i/>
          <w:color w:val="000000"/>
        </w:rPr>
        <w:t>Oleiphilus messinensis</w:t>
      </w:r>
      <w:r w:rsidR="009E7BC9">
        <w:rPr>
          <w:rFonts w:eastAsia="Times New Roman"/>
          <w:color w:val="000000"/>
        </w:rPr>
        <w:t xml:space="preserve">, and </w:t>
      </w:r>
      <w:r w:rsidR="009E7BC9" w:rsidRPr="009E7BC9">
        <w:rPr>
          <w:rFonts w:eastAsia="Times New Roman"/>
          <w:i/>
          <w:color w:val="000000"/>
        </w:rPr>
        <w:t>Thermoleophilum album</w:t>
      </w:r>
      <w:r w:rsidR="009E7BC9" w:rsidRPr="009E7BC9">
        <w:rPr>
          <w:rFonts w:eastAsia="Times New Roman"/>
          <w:color w:val="000000"/>
        </w:rPr>
        <w:t xml:space="preserve"> ATCC35263</w:t>
      </w:r>
      <w:r w:rsidR="009E7BC9">
        <w:rPr>
          <w:rFonts w:eastAsia="Times New Roman"/>
          <w:color w:val="000000"/>
        </w:rPr>
        <w:t>. Metagenomes screened included those from mesocosm experiments with Llanrwst waste water treatment plant (Menai Strait, Conwy River, UK</w:t>
      </w:r>
      <w:r w:rsidR="00E10376">
        <w:rPr>
          <w:rFonts w:eastAsia="Times New Roman"/>
          <w:color w:val="000000"/>
        </w:rPr>
        <w:t xml:space="preserve">, </w:t>
      </w:r>
      <w:r w:rsidR="00E10376" w:rsidRPr="00E10376">
        <w:rPr>
          <w:rFonts w:eastAsia="Times New Roman"/>
          <w:b/>
          <w:color w:val="000000"/>
        </w:rPr>
        <w:t>Table 1</w:t>
      </w:r>
      <w:r w:rsidR="009E7BC9">
        <w:rPr>
          <w:rFonts w:eastAsia="Times New Roman"/>
          <w:color w:val="000000"/>
        </w:rPr>
        <w:t>), to mention few from where a hig</w:t>
      </w:r>
      <w:r w:rsidR="00E47991">
        <w:rPr>
          <w:rFonts w:eastAsia="Times New Roman"/>
          <w:color w:val="000000"/>
        </w:rPr>
        <w:t>h</w:t>
      </w:r>
      <w:r w:rsidR="009E7BC9">
        <w:rPr>
          <w:rFonts w:eastAsia="Times New Roman"/>
          <w:color w:val="000000"/>
        </w:rPr>
        <w:t>er number of enzymes were retrieved.</w:t>
      </w:r>
    </w:p>
    <w:p w14:paraId="46E57A36" w14:textId="6813D722" w:rsidR="00063CEF" w:rsidRPr="00C9309A" w:rsidRDefault="00FE53DE" w:rsidP="00C9309A">
      <w:pPr>
        <w:pStyle w:val="Ttulo2"/>
      </w:pPr>
      <w:bookmarkStart w:id="26" w:name="_Toc135916207"/>
      <w:r w:rsidRPr="00C9309A">
        <w:t>5.</w:t>
      </w:r>
      <w:r w:rsidR="003964A2" w:rsidRPr="00C9309A">
        <w:t xml:space="preserve"> Detailed information of bio-resources newly sampled and generated</w:t>
      </w:r>
      <w:bookmarkEnd w:id="26"/>
    </w:p>
    <w:p w14:paraId="01C2626E" w14:textId="5AD8EA09" w:rsidR="003964A2" w:rsidRDefault="003964A2" w:rsidP="00C9309A">
      <w:pPr>
        <w:jc w:val="both"/>
        <w:rPr>
          <w:rFonts w:eastAsia="Times New Roman"/>
          <w:color w:val="000000"/>
          <w:sz w:val="24"/>
          <w:szCs w:val="24"/>
        </w:rPr>
      </w:pPr>
      <w:r w:rsidRPr="00C9309A">
        <w:rPr>
          <w:bCs/>
        </w:rPr>
        <w:t>The QR code below</w:t>
      </w:r>
      <w:r>
        <w:rPr>
          <w:b/>
          <w:bCs/>
        </w:rPr>
        <w:t xml:space="preserve"> </w:t>
      </w:r>
      <w:r>
        <w:t xml:space="preserve">directs to the table containing detailed information of bio-resources newly sampled and generated since the beginning of the project, with the updates showed in the present deliverable (highligted in yellow). The different types of bio-resources are: new samples, new metagenomic clone libraries, new enrichment cultures, new shotgun metagenomes, and new isolates (including those with genomes sequenced). The table also contains information of the series of enzymes and microorganisms with activities of interest to the project identified by performing functional tests of the bio-resources available at month 2, and newly generated during the project. The table is available under the designation </w:t>
      </w:r>
      <w:r>
        <w:rPr>
          <w:i/>
          <w:iCs/>
        </w:rPr>
        <w:t xml:space="preserve">Table D3.5_Bioresources_New for FuturEnzyme_25.05.2023) </w:t>
      </w:r>
      <w:r>
        <w:t xml:space="preserve">at the FuturEnzyme web’s intranet (password needed), in the section </w:t>
      </w:r>
      <w:r>
        <w:rPr>
          <w:i/>
          <w:iCs/>
        </w:rPr>
        <w:t>Shared data, Datasets</w:t>
      </w:r>
      <w:r>
        <w:t>:</w:t>
      </w:r>
    </w:p>
    <w:p w14:paraId="337701AB" w14:textId="4906DAE2" w:rsidR="00685137" w:rsidRDefault="0075076B" w:rsidP="001B40AB">
      <w:pPr>
        <w:jc w:val="both"/>
        <w:rPr>
          <w:lang w:val="en-AU"/>
        </w:rPr>
      </w:pPr>
      <w:r w:rsidRPr="0075076B">
        <w:rPr>
          <w:noProof/>
          <w:lang w:val="es-ES" w:eastAsia="es-ES"/>
        </w:rPr>
        <w:drawing>
          <wp:inline distT="0" distB="0" distL="0" distR="0" wp14:anchorId="27A400F3" wp14:editId="2FF5DB8D">
            <wp:extent cx="1543050" cy="1543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sectPr w:rsidR="00685137" w:rsidSect="007B0E5A">
      <w:footerReference w:type="default" r:id="rId16"/>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67169" w14:textId="77777777" w:rsidR="00D26FAF" w:rsidRDefault="00D26FAF" w:rsidP="007B66C0">
      <w:pPr>
        <w:spacing w:after="0" w:line="240" w:lineRule="auto"/>
      </w:pPr>
      <w:r>
        <w:separator/>
      </w:r>
    </w:p>
  </w:endnote>
  <w:endnote w:type="continuationSeparator" w:id="0">
    <w:p w14:paraId="69AAF803" w14:textId="77777777" w:rsidR="00D26FAF" w:rsidRDefault="00D26FAF"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0DA9F838" w:rsidR="00B6491E" w:rsidRDefault="00B6491E">
        <w:pPr>
          <w:pStyle w:val="Piedepgina"/>
          <w:jc w:val="center"/>
        </w:pPr>
        <w:r>
          <w:fldChar w:fldCharType="begin"/>
        </w:r>
        <w:r>
          <w:instrText>PAGE   \* MERGEFORMAT</w:instrText>
        </w:r>
        <w:r>
          <w:fldChar w:fldCharType="separate"/>
        </w:r>
        <w:r w:rsidR="000E2900">
          <w:rPr>
            <w:noProof/>
          </w:rPr>
          <w:t>9</w:t>
        </w:r>
        <w:r>
          <w:fldChar w:fldCharType="end"/>
        </w:r>
      </w:p>
    </w:sdtContent>
  </w:sdt>
  <w:p w14:paraId="1963886A" w14:textId="77777777" w:rsidR="00B6491E" w:rsidRDefault="00B649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17CE3" w14:textId="77777777" w:rsidR="00D26FAF" w:rsidRDefault="00D26FAF" w:rsidP="007B66C0">
      <w:pPr>
        <w:spacing w:after="0" w:line="240" w:lineRule="auto"/>
      </w:pPr>
      <w:r>
        <w:separator/>
      </w:r>
    </w:p>
  </w:footnote>
  <w:footnote w:type="continuationSeparator" w:id="0">
    <w:p w14:paraId="3D4263EF" w14:textId="77777777" w:rsidR="00D26FAF" w:rsidRDefault="00D26FAF"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F60D1C"/>
    <w:multiLevelType w:val="hybridMultilevel"/>
    <w:tmpl w:val="5CE8A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300A34"/>
    <w:multiLevelType w:val="hybridMultilevel"/>
    <w:tmpl w:val="56AEB6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415F11"/>
    <w:multiLevelType w:val="hybridMultilevel"/>
    <w:tmpl w:val="C5F4A7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396A13"/>
    <w:multiLevelType w:val="hybridMultilevel"/>
    <w:tmpl w:val="4824227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3" w15:restartNumberingAfterBreak="0">
    <w:nsid w:val="427124E9"/>
    <w:multiLevelType w:val="hybridMultilevel"/>
    <w:tmpl w:val="E7EA993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AC3615"/>
    <w:multiLevelType w:val="hybridMultilevel"/>
    <w:tmpl w:val="23E468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D254BD5"/>
    <w:multiLevelType w:val="hybridMultilevel"/>
    <w:tmpl w:val="F86AB30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39"/>
  </w:num>
  <w:num w:numId="3">
    <w:abstractNumId w:val="9"/>
  </w:num>
  <w:num w:numId="4">
    <w:abstractNumId w:val="4"/>
  </w:num>
  <w:num w:numId="5">
    <w:abstractNumId w:val="27"/>
  </w:num>
  <w:num w:numId="6">
    <w:abstractNumId w:val="18"/>
  </w:num>
  <w:num w:numId="7">
    <w:abstractNumId w:val="7"/>
  </w:num>
  <w:num w:numId="8">
    <w:abstractNumId w:val="11"/>
  </w:num>
  <w:num w:numId="9">
    <w:abstractNumId w:val="2"/>
  </w:num>
  <w:num w:numId="10">
    <w:abstractNumId w:val="10"/>
  </w:num>
  <w:num w:numId="11">
    <w:abstractNumId w:val="24"/>
  </w:num>
  <w:num w:numId="12">
    <w:abstractNumId w:val="33"/>
  </w:num>
  <w:num w:numId="13">
    <w:abstractNumId w:val="17"/>
  </w:num>
  <w:num w:numId="14">
    <w:abstractNumId w:val="0"/>
  </w:num>
  <w:num w:numId="15">
    <w:abstractNumId w:val="29"/>
  </w:num>
  <w:num w:numId="16">
    <w:abstractNumId w:val="30"/>
  </w:num>
  <w:num w:numId="17">
    <w:abstractNumId w:val="34"/>
  </w:num>
  <w:num w:numId="18">
    <w:abstractNumId w:val="21"/>
  </w:num>
  <w:num w:numId="19">
    <w:abstractNumId w:val="32"/>
  </w:num>
  <w:num w:numId="20">
    <w:abstractNumId w:val="16"/>
  </w:num>
  <w:num w:numId="21">
    <w:abstractNumId w:val="25"/>
  </w:num>
  <w:num w:numId="22">
    <w:abstractNumId w:val="35"/>
  </w:num>
  <w:num w:numId="23">
    <w:abstractNumId w:val="40"/>
  </w:num>
  <w:num w:numId="24">
    <w:abstractNumId w:val="6"/>
  </w:num>
  <w:num w:numId="25">
    <w:abstractNumId w:val="36"/>
  </w:num>
  <w:num w:numId="26">
    <w:abstractNumId w:val="12"/>
  </w:num>
  <w:num w:numId="27">
    <w:abstractNumId w:val="19"/>
  </w:num>
  <w:num w:numId="28">
    <w:abstractNumId w:val="38"/>
  </w:num>
  <w:num w:numId="29">
    <w:abstractNumId w:val="1"/>
  </w:num>
  <w:num w:numId="30">
    <w:abstractNumId w:val="15"/>
  </w:num>
  <w:num w:numId="31">
    <w:abstractNumId w:val="42"/>
  </w:num>
  <w:num w:numId="32">
    <w:abstractNumId w:val="13"/>
  </w:num>
  <w:num w:numId="33">
    <w:abstractNumId w:val="37"/>
  </w:num>
  <w:num w:numId="34">
    <w:abstractNumId w:val="14"/>
  </w:num>
  <w:num w:numId="35">
    <w:abstractNumId w:val="22"/>
  </w:num>
  <w:num w:numId="36">
    <w:abstractNumId w:val="31"/>
  </w:num>
  <w:num w:numId="37">
    <w:abstractNumId w:val="15"/>
  </w:num>
  <w:num w:numId="38">
    <w:abstractNumId w:val="8"/>
  </w:num>
  <w:num w:numId="39">
    <w:abstractNumId w:val="23"/>
  </w:num>
  <w:num w:numId="40">
    <w:abstractNumId w:val="26"/>
  </w:num>
  <w:num w:numId="41">
    <w:abstractNumId w:val="5"/>
  </w:num>
  <w:num w:numId="42">
    <w:abstractNumId w:val="3"/>
  </w:num>
  <w:num w:numId="43">
    <w:abstractNumId w:val="2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041A"/>
    <w:rsid w:val="0000390E"/>
    <w:rsid w:val="000040F6"/>
    <w:rsid w:val="00004BF6"/>
    <w:rsid w:val="00010CD3"/>
    <w:rsid w:val="00011AF3"/>
    <w:rsid w:val="000120D7"/>
    <w:rsid w:val="00012D0F"/>
    <w:rsid w:val="00014202"/>
    <w:rsid w:val="00016E91"/>
    <w:rsid w:val="00024BCE"/>
    <w:rsid w:val="0003483E"/>
    <w:rsid w:val="00035AD6"/>
    <w:rsid w:val="00045498"/>
    <w:rsid w:val="00053B69"/>
    <w:rsid w:val="00054D85"/>
    <w:rsid w:val="00055167"/>
    <w:rsid w:val="00062AE7"/>
    <w:rsid w:val="00063CEF"/>
    <w:rsid w:val="0007000A"/>
    <w:rsid w:val="00070211"/>
    <w:rsid w:val="000831E1"/>
    <w:rsid w:val="00086FB8"/>
    <w:rsid w:val="000934A8"/>
    <w:rsid w:val="00093558"/>
    <w:rsid w:val="0009664A"/>
    <w:rsid w:val="000A10DE"/>
    <w:rsid w:val="000B0C4A"/>
    <w:rsid w:val="000B519C"/>
    <w:rsid w:val="000C42C8"/>
    <w:rsid w:val="000D1AB9"/>
    <w:rsid w:val="000D3B7B"/>
    <w:rsid w:val="000D70A6"/>
    <w:rsid w:val="000D73BD"/>
    <w:rsid w:val="000D7811"/>
    <w:rsid w:val="000E06DA"/>
    <w:rsid w:val="000E1C8F"/>
    <w:rsid w:val="000E2900"/>
    <w:rsid w:val="000E434B"/>
    <w:rsid w:val="000F1ACD"/>
    <w:rsid w:val="0011045D"/>
    <w:rsid w:val="00112340"/>
    <w:rsid w:val="00116E5B"/>
    <w:rsid w:val="00135EE7"/>
    <w:rsid w:val="001523A9"/>
    <w:rsid w:val="00154E5F"/>
    <w:rsid w:val="001576AC"/>
    <w:rsid w:val="0017218E"/>
    <w:rsid w:val="00177C73"/>
    <w:rsid w:val="00181A2C"/>
    <w:rsid w:val="00181FC1"/>
    <w:rsid w:val="001821A3"/>
    <w:rsid w:val="001825C3"/>
    <w:rsid w:val="001B405C"/>
    <w:rsid w:val="001B40AB"/>
    <w:rsid w:val="001C3C8B"/>
    <w:rsid w:val="001C3F69"/>
    <w:rsid w:val="001D0DE2"/>
    <w:rsid w:val="001D4AFA"/>
    <w:rsid w:val="001D5797"/>
    <w:rsid w:val="001D5F34"/>
    <w:rsid w:val="001D7F35"/>
    <w:rsid w:val="001E172F"/>
    <w:rsid w:val="001F159F"/>
    <w:rsid w:val="00204E18"/>
    <w:rsid w:val="00206B0A"/>
    <w:rsid w:val="00207331"/>
    <w:rsid w:val="00210F6E"/>
    <w:rsid w:val="002112B6"/>
    <w:rsid w:val="00212ECB"/>
    <w:rsid w:val="00213061"/>
    <w:rsid w:val="00213492"/>
    <w:rsid w:val="00226E83"/>
    <w:rsid w:val="00247F15"/>
    <w:rsid w:val="002502C2"/>
    <w:rsid w:val="0025216C"/>
    <w:rsid w:val="00254216"/>
    <w:rsid w:val="00255618"/>
    <w:rsid w:val="0025674D"/>
    <w:rsid w:val="00263B39"/>
    <w:rsid w:val="00263B5B"/>
    <w:rsid w:val="00265E94"/>
    <w:rsid w:val="00275965"/>
    <w:rsid w:val="00283FB6"/>
    <w:rsid w:val="00285931"/>
    <w:rsid w:val="00290114"/>
    <w:rsid w:val="0029698A"/>
    <w:rsid w:val="002A4FAB"/>
    <w:rsid w:val="002A795D"/>
    <w:rsid w:val="002A7BF2"/>
    <w:rsid w:val="002B4462"/>
    <w:rsid w:val="002B4C5F"/>
    <w:rsid w:val="002B67C7"/>
    <w:rsid w:val="002B6885"/>
    <w:rsid w:val="002B7BA5"/>
    <w:rsid w:val="002C0E8A"/>
    <w:rsid w:val="002C3604"/>
    <w:rsid w:val="002D563F"/>
    <w:rsid w:val="002D6FA4"/>
    <w:rsid w:val="002E1E52"/>
    <w:rsid w:val="002F51E8"/>
    <w:rsid w:val="002F7475"/>
    <w:rsid w:val="00301726"/>
    <w:rsid w:val="003177D7"/>
    <w:rsid w:val="00327EA5"/>
    <w:rsid w:val="00333548"/>
    <w:rsid w:val="00335909"/>
    <w:rsid w:val="0034532B"/>
    <w:rsid w:val="003469CC"/>
    <w:rsid w:val="003614E7"/>
    <w:rsid w:val="003626D4"/>
    <w:rsid w:val="00370BC9"/>
    <w:rsid w:val="003742C9"/>
    <w:rsid w:val="003744F2"/>
    <w:rsid w:val="0037542D"/>
    <w:rsid w:val="00392011"/>
    <w:rsid w:val="003964A2"/>
    <w:rsid w:val="003978C7"/>
    <w:rsid w:val="003A4D36"/>
    <w:rsid w:val="003A6B23"/>
    <w:rsid w:val="003A6C6B"/>
    <w:rsid w:val="003A751E"/>
    <w:rsid w:val="003B00D8"/>
    <w:rsid w:val="003C0746"/>
    <w:rsid w:val="003D7B7A"/>
    <w:rsid w:val="003F17C0"/>
    <w:rsid w:val="003F5F67"/>
    <w:rsid w:val="0041346A"/>
    <w:rsid w:val="00414E44"/>
    <w:rsid w:val="0041629D"/>
    <w:rsid w:val="004223D3"/>
    <w:rsid w:val="00431D56"/>
    <w:rsid w:val="00436E67"/>
    <w:rsid w:val="0044279E"/>
    <w:rsid w:val="0044280B"/>
    <w:rsid w:val="004501EE"/>
    <w:rsid w:val="004546DE"/>
    <w:rsid w:val="00454A15"/>
    <w:rsid w:val="00456ACE"/>
    <w:rsid w:val="00461B2D"/>
    <w:rsid w:val="0046612B"/>
    <w:rsid w:val="00471CC1"/>
    <w:rsid w:val="00475A93"/>
    <w:rsid w:val="0047645C"/>
    <w:rsid w:val="004811D2"/>
    <w:rsid w:val="00486D72"/>
    <w:rsid w:val="00491F71"/>
    <w:rsid w:val="004936D4"/>
    <w:rsid w:val="00493D14"/>
    <w:rsid w:val="004A0E9F"/>
    <w:rsid w:val="004A1396"/>
    <w:rsid w:val="004A4457"/>
    <w:rsid w:val="004B1C74"/>
    <w:rsid w:val="004C35EB"/>
    <w:rsid w:val="004C4E5E"/>
    <w:rsid w:val="004C606F"/>
    <w:rsid w:val="004E19F7"/>
    <w:rsid w:val="004E38B2"/>
    <w:rsid w:val="004F113E"/>
    <w:rsid w:val="004F687B"/>
    <w:rsid w:val="00513F52"/>
    <w:rsid w:val="00517626"/>
    <w:rsid w:val="00521955"/>
    <w:rsid w:val="00521B40"/>
    <w:rsid w:val="00536887"/>
    <w:rsid w:val="005376F9"/>
    <w:rsid w:val="00545A17"/>
    <w:rsid w:val="00545EC9"/>
    <w:rsid w:val="005467DC"/>
    <w:rsid w:val="0054765F"/>
    <w:rsid w:val="005529D7"/>
    <w:rsid w:val="0055601A"/>
    <w:rsid w:val="00560A45"/>
    <w:rsid w:val="0056484A"/>
    <w:rsid w:val="00566972"/>
    <w:rsid w:val="00574BC2"/>
    <w:rsid w:val="00575144"/>
    <w:rsid w:val="00575AB0"/>
    <w:rsid w:val="00575B82"/>
    <w:rsid w:val="00586847"/>
    <w:rsid w:val="00596D78"/>
    <w:rsid w:val="005A74C1"/>
    <w:rsid w:val="005B0328"/>
    <w:rsid w:val="005B0C1C"/>
    <w:rsid w:val="005B1627"/>
    <w:rsid w:val="005B232A"/>
    <w:rsid w:val="005B23A9"/>
    <w:rsid w:val="005B5A15"/>
    <w:rsid w:val="005B615E"/>
    <w:rsid w:val="005C1D5D"/>
    <w:rsid w:val="005C49BF"/>
    <w:rsid w:val="005C5526"/>
    <w:rsid w:val="005D50C3"/>
    <w:rsid w:val="005E65F7"/>
    <w:rsid w:val="005F3C28"/>
    <w:rsid w:val="00600DC5"/>
    <w:rsid w:val="00613166"/>
    <w:rsid w:val="006222A6"/>
    <w:rsid w:val="00624676"/>
    <w:rsid w:val="006250CE"/>
    <w:rsid w:val="0062610B"/>
    <w:rsid w:val="00630A18"/>
    <w:rsid w:val="0064620D"/>
    <w:rsid w:val="0065361B"/>
    <w:rsid w:val="00657B4B"/>
    <w:rsid w:val="00662721"/>
    <w:rsid w:val="00671CEF"/>
    <w:rsid w:val="006843C5"/>
    <w:rsid w:val="00685137"/>
    <w:rsid w:val="00686BBE"/>
    <w:rsid w:val="00693DEF"/>
    <w:rsid w:val="00696556"/>
    <w:rsid w:val="006A30A1"/>
    <w:rsid w:val="006A3991"/>
    <w:rsid w:val="006A5E9A"/>
    <w:rsid w:val="006A61E1"/>
    <w:rsid w:val="006B3F05"/>
    <w:rsid w:val="006B46E6"/>
    <w:rsid w:val="006C006A"/>
    <w:rsid w:val="006C462D"/>
    <w:rsid w:val="006C5456"/>
    <w:rsid w:val="006D5C3C"/>
    <w:rsid w:val="006D7346"/>
    <w:rsid w:val="006E05F8"/>
    <w:rsid w:val="006E275E"/>
    <w:rsid w:val="006E53B6"/>
    <w:rsid w:val="006F6883"/>
    <w:rsid w:val="006F7C86"/>
    <w:rsid w:val="0070114B"/>
    <w:rsid w:val="00703053"/>
    <w:rsid w:val="00703125"/>
    <w:rsid w:val="0071035F"/>
    <w:rsid w:val="00720B9B"/>
    <w:rsid w:val="0072381B"/>
    <w:rsid w:val="0072484A"/>
    <w:rsid w:val="00725696"/>
    <w:rsid w:val="00731C98"/>
    <w:rsid w:val="00731DCD"/>
    <w:rsid w:val="0075076B"/>
    <w:rsid w:val="00756B9A"/>
    <w:rsid w:val="00764E3C"/>
    <w:rsid w:val="00765ABA"/>
    <w:rsid w:val="00771A81"/>
    <w:rsid w:val="00771E70"/>
    <w:rsid w:val="0077212A"/>
    <w:rsid w:val="00773D9B"/>
    <w:rsid w:val="007775CB"/>
    <w:rsid w:val="007777AB"/>
    <w:rsid w:val="00797598"/>
    <w:rsid w:val="00797E36"/>
    <w:rsid w:val="007A0A33"/>
    <w:rsid w:val="007A6408"/>
    <w:rsid w:val="007B0E5A"/>
    <w:rsid w:val="007B1BE5"/>
    <w:rsid w:val="007B267A"/>
    <w:rsid w:val="007B5323"/>
    <w:rsid w:val="007B66C0"/>
    <w:rsid w:val="007C5083"/>
    <w:rsid w:val="007D1548"/>
    <w:rsid w:val="007D1DF5"/>
    <w:rsid w:val="007D1F9C"/>
    <w:rsid w:val="007D310F"/>
    <w:rsid w:val="007D5176"/>
    <w:rsid w:val="007E2D1E"/>
    <w:rsid w:val="007E73C5"/>
    <w:rsid w:val="007F5683"/>
    <w:rsid w:val="007F7380"/>
    <w:rsid w:val="008009FD"/>
    <w:rsid w:val="0080172B"/>
    <w:rsid w:val="00806CE1"/>
    <w:rsid w:val="0081037F"/>
    <w:rsid w:val="00812FCF"/>
    <w:rsid w:val="00815413"/>
    <w:rsid w:val="00825EDE"/>
    <w:rsid w:val="00826CC4"/>
    <w:rsid w:val="008308B7"/>
    <w:rsid w:val="00830B2E"/>
    <w:rsid w:val="00833B19"/>
    <w:rsid w:val="008535D5"/>
    <w:rsid w:val="00856C81"/>
    <w:rsid w:val="00856F02"/>
    <w:rsid w:val="00862191"/>
    <w:rsid w:val="0087212B"/>
    <w:rsid w:val="0088492E"/>
    <w:rsid w:val="00884BB9"/>
    <w:rsid w:val="00886197"/>
    <w:rsid w:val="008956D1"/>
    <w:rsid w:val="00895CD1"/>
    <w:rsid w:val="008A3304"/>
    <w:rsid w:val="008D5ABC"/>
    <w:rsid w:val="008D6396"/>
    <w:rsid w:val="008E1ED6"/>
    <w:rsid w:val="008E5381"/>
    <w:rsid w:val="008F0AE8"/>
    <w:rsid w:val="008F1DB4"/>
    <w:rsid w:val="00906661"/>
    <w:rsid w:val="00917C01"/>
    <w:rsid w:val="0092075F"/>
    <w:rsid w:val="009249D4"/>
    <w:rsid w:val="00932FED"/>
    <w:rsid w:val="009433C7"/>
    <w:rsid w:val="00944D94"/>
    <w:rsid w:val="00950562"/>
    <w:rsid w:val="00950BDD"/>
    <w:rsid w:val="00955A4D"/>
    <w:rsid w:val="009560D5"/>
    <w:rsid w:val="00957B8B"/>
    <w:rsid w:val="009616DD"/>
    <w:rsid w:val="00962D13"/>
    <w:rsid w:val="009633DE"/>
    <w:rsid w:val="00966375"/>
    <w:rsid w:val="009679DB"/>
    <w:rsid w:val="00974B21"/>
    <w:rsid w:val="00977499"/>
    <w:rsid w:val="00985A56"/>
    <w:rsid w:val="0099248D"/>
    <w:rsid w:val="009A1D8A"/>
    <w:rsid w:val="009A56C8"/>
    <w:rsid w:val="009C16CE"/>
    <w:rsid w:val="009C5F77"/>
    <w:rsid w:val="009D219A"/>
    <w:rsid w:val="009D301B"/>
    <w:rsid w:val="009D6DCA"/>
    <w:rsid w:val="009E1744"/>
    <w:rsid w:val="009E1F7C"/>
    <w:rsid w:val="009E7BC9"/>
    <w:rsid w:val="009F605A"/>
    <w:rsid w:val="009F76B9"/>
    <w:rsid w:val="00A014F3"/>
    <w:rsid w:val="00A046BC"/>
    <w:rsid w:val="00A05597"/>
    <w:rsid w:val="00A0767C"/>
    <w:rsid w:val="00A14173"/>
    <w:rsid w:val="00A219AE"/>
    <w:rsid w:val="00A23846"/>
    <w:rsid w:val="00A26A04"/>
    <w:rsid w:val="00A333E1"/>
    <w:rsid w:val="00A37127"/>
    <w:rsid w:val="00A41E08"/>
    <w:rsid w:val="00A4408A"/>
    <w:rsid w:val="00A53EC5"/>
    <w:rsid w:val="00A55D69"/>
    <w:rsid w:val="00A7442A"/>
    <w:rsid w:val="00A75DDA"/>
    <w:rsid w:val="00A95273"/>
    <w:rsid w:val="00A965C3"/>
    <w:rsid w:val="00AA4A0D"/>
    <w:rsid w:val="00AB1A66"/>
    <w:rsid w:val="00AC4C67"/>
    <w:rsid w:val="00AC51F8"/>
    <w:rsid w:val="00AE5599"/>
    <w:rsid w:val="00AF3413"/>
    <w:rsid w:val="00B362AA"/>
    <w:rsid w:val="00B36548"/>
    <w:rsid w:val="00B5103D"/>
    <w:rsid w:val="00B511B4"/>
    <w:rsid w:val="00B52840"/>
    <w:rsid w:val="00B54FB5"/>
    <w:rsid w:val="00B6023A"/>
    <w:rsid w:val="00B62AED"/>
    <w:rsid w:val="00B6491E"/>
    <w:rsid w:val="00B709C9"/>
    <w:rsid w:val="00B75608"/>
    <w:rsid w:val="00B7786F"/>
    <w:rsid w:val="00B86F5D"/>
    <w:rsid w:val="00B911F7"/>
    <w:rsid w:val="00B93F8D"/>
    <w:rsid w:val="00BA18FD"/>
    <w:rsid w:val="00BB51DB"/>
    <w:rsid w:val="00BB6377"/>
    <w:rsid w:val="00BC3009"/>
    <w:rsid w:val="00BC7F61"/>
    <w:rsid w:val="00BD2791"/>
    <w:rsid w:val="00BD7EE6"/>
    <w:rsid w:val="00BE0FE1"/>
    <w:rsid w:val="00BE1565"/>
    <w:rsid w:val="00BE1818"/>
    <w:rsid w:val="00BE5E29"/>
    <w:rsid w:val="00BF091E"/>
    <w:rsid w:val="00BF2640"/>
    <w:rsid w:val="00BF27D7"/>
    <w:rsid w:val="00BF31A9"/>
    <w:rsid w:val="00BF3EC9"/>
    <w:rsid w:val="00BF7707"/>
    <w:rsid w:val="00C1487E"/>
    <w:rsid w:val="00C14CFC"/>
    <w:rsid w:val="00C17B65"/>
    <w:rsid w:val="00C23309"/>
    <w:rsid w:val="00C275C1"/>
    <w:rsid w:val="00C364DD"/>
    <w:rsid w:val="00C3722B"/>
    <w:rsid w:val="00C503BE"/>
    <w:rsid w:val="00C540E4"/>
    <w:rsid w:val="00C54A8E"/>
    <w:rsid w:val="00C666E3"/>
    <w:rsid w:val="00C748C2"/>
    <w:rsid w:val="00C75EBB"/>
    <w:rsid w:val="00C777EE"/>
    <w:rsid w:val="00C80364"/>
    <w:rsid w:val="00C8284B"/>
    <w:rsid w:val="00C9309A"/>
    <w:rsid w:val="00C94E5A"/>
    <w:rsid w:val="00C96AE2"/>
    <w:rsid w:val="00C97AC7"/>
    <w:rsid w:val="00CB7D26"/>
    <w:rsid w:val="00CE0123"/>
    <w:rsid w:val="00CE1A03"/>
    <w:rsid w:val="00CE7AFA"/>
    <w:rsid w:val="00D01BD6"/>
    <w:rsid w:val="00D165D7"/>
    <w:rsid w:val="00D26FAF"/>
    <w:rsid w:val="00D416CD"/>
    <w:rsid w:val="00D44B0C"/>
    <w:rsid w:val="00D45589"/>
    <w:rsid w:val="00D54030"/>
    <w:rsid w:val="00D5449B"/>
    <w:rsid w:val="00D57AC7"/>
    <w:rsid w:val="00D609D9"/>
    <w:rsid w:val="00D61560"/>
    <w:rsid w:val="00D71D7B"/>
    <w:rsid w:val="00D76930"/>
    <w:rsid w:val="00D8203B"/>
    <w:rsid w:val="00D95529"/>
    <w:rsid w:val="00D95B5B"/>
    <w:rsid w:val="00D96C10"/>
    <w:rsid w:val="00D97573"/>
    <w:rsid w:val="00D979DC"/>
    <w:rsid w:val="00DA0FF4"/>
    <w:rsid w:val="00DA31FD"/>
    <w:rsid w:val="00DA3795"/>
    <w:rsid w:val="00DB0CF1"/>
    <w:rsid w:val="00DB1785"/>
    <w:rsid w:val="00DB1F5C"/>
    <w:rsid w:val="00DC6096"/>
    <w:rsid w:val="00DC6309"/>
    <w:rsid w:val="00DD2DE1"/>
    <w:rsid w:val="00DE3A50"/>
    <w:rsid w:val="00DE3DD2"/>
    <w:rsid w:val="00DE6586"/>
    <w:rsid w:val="00DE7179"/>
    <w:rsid w:val="00DF3216"/>
    <w:rsid w:val="00E05326"/>
    <w:rsid w:val="00E10376"/>
    <w:rsid w:val="00E10C32"/>
    <w:rsid w:val="00E129AE"/>
    <w:rsid w:val="00E15EBD"/>
    <w:rsid w:val="00E20865"/>
    <w:rsid w:val="00E24210"/>
    <w:rsid w:val="00E35B04"/>
    <w:rsid w:val="00E47991"/>
    <w:rsid w:val="00E514A0"/>
    <w:rsid w:val="00E518A0"/>
    <w:rsid w:val="00E52726"/>
    <w:rsid w:val="00E52EB0"/>
    <w:rsid w:val="00E652C5"/>
    <w:rsid w:val="00E66D31"/>
    <w:rsid w:val="00E67EC3"/>
    <w:rsid w:val="00E84D4C"/>
    <w:rsid w:val="00E92899"/>
    <w:rsid w:val="00E93DEF"/>
    <w:rsid w:val="00E97853"/>
    <w:rsid w:val="00E97F9E"/>
    <w:rsid w:val="00EA25B8"/>
    <w:rsid w:val="00EB1DE5"/>
    <w:rsid w:val="00EC0D79"/>
    <w:rsid w:val="00EC4334"/>
    <w:rsid w:val="00ED040D"/>
    <w:rsid w:val="00ED150A"/>
    <w:rsid w:val="00ED3C85"/>
    <w:rsid w:val="00ED6F95"/>
    <w:rsid w:val="00EE18C9"/>
    <w:rsid w:val="00F1246B"/>
    <w:rsid w:val="00F1280C"/>
    <w:rsid w:val="00F1392E"/>
    <w:rsid w:val="00F15BB7"/>
    <w:rsid w:val="00F201B0"/>
    <w:rsid w:val="00F21A3D"/>
    <w:rsid w:val="00F228BE"/>
    <w:rsid w:val="00F230E6"/>
    <w:rsid w:val="00F23E45"/>
    <w:rsid w:val="00F34438"/>
    <w:rsid w:val="00F345A1"/>
    <w:rsid w:val="00F348E6"/>
    <w:rsid w:val="00F3661D"/>
    <w:rsid w:val="00F3762C"/>
    <w:rsid w:val="00F446E4"/>
    <w:rsid w:val="00F50E07"/>
    <w:rsid w:val="00F61C7D"/>
    <w:rsid w:val="00F6355D"/>
    <w:rsid w:val="00F6691D"/>
    <w:rsid w:val="00F66DF5"/>
    <w:rsid w:val="00F82A72"/>
    <w:rsid w:val="00F85C12"/>
    <w:rsid w:val="00F93281"/>
    <w:rsid w:val="00FA7567"/>
    <w:rsid w:val="00FB3C52"/>
    <w:rsid w:val="00FB4BAB"/>
    <w:rsid w:val="00FB7BD7"/>
    <w:rsid w:val="00FC3EC0"/>
    <w:rsid w:val="00FC5CB4"/>
    <w:rsid w:val="00FC65ED"/>
    <w:rsid w:val="00FE53DE"/>
    <w:rsid w:val="00FE621D"/>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docId w15:val="{4F003C18-4E02-42AF-8168-67E339BA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87212B"/>
    <w:rPr>
      <w:color w:val="605E5C"/>
      <w:shd w:val="clear" w:color="auto" w:fill="E1DFDD"/>
    </w:rPr>
  </w:style>
  <w:style w:type="table" w:styleId="Tablanormal2">
    <w:name w:val="Plain Table 2"/>
    <w:basedOn w:val="Tablanormal"/>
    <w:uiPriority w:val="42"/>
    <w:rsid w:val="006D73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8621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35B0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1057">
      <w:bodyDiv w:val="1"/>
      <w:marLeft w:val="0"/>
      <w:marRight w:val="0"/>
      <w:marTop w:val="0"/>
      <w:marBottom w:val="0"/>
      <w:divBdr>
        <w:top w:val="none" w:sz="0" w:space="0" w:color="auto"/>
        <w:left w:val="none" w:sz="0" w:space="0" w:color="auto"/>
        <w:bottom w:val="none" w:sz="0" w:space="0" w:color="auto"/>
        <w:right w:val="none" w:sz="0" w:space="0" w:color="auto"/>
      </w:divBdr>
    </w:div>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455251639">
      <w:bodyDiv w:val="1"/>
      <w:marLeft w:val="0"/>
      <w:marRight w:val="0"/>
      <w:marTop w:val="0"/>
      <w:marBottom w:val="0"/>
      <w:divBdr>
        <w:top w:val="none" w:sz="0" w:space="0" w:color="auto"/>
        <w:left w:val="none" w:sz="0" w:space="0" w:color="auto"/>
        <w:bottom w:val="none" w:sz="0" w:space="0" w:color="auto"/>
        <w:right w:val="none" w:sz="0" w:space="0" w:color="auto"/>
      </w:divBdr>
    </w:div>
    <w:div w:id="21072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2023-05-30T00:00:00</PublishDate>
  <Abstract/>
  <CompanyAddress>Piazzale Aldomoro 7, Roma 00185, Italy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41D0C7-DFC1-4079-BB6F-3ECEAB11D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1683</Words>
  <Characters>9257</Characters>
  <Application>Microsoft Office Word</Application>
  <DocSecurity>0</DocSecurity>
  <Lines>77</Lines>
  <Paragraphs>21</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D3.4_Sequence, activity, and stability datasets from best positive bioresources_v3</vt:lpstr>
      <vt:lpstr>D3.4_Sequence, activity, and stability datasets from best positive bioresources_v3</vt:lpstr>
      <vt:lpstr>Plan for using, communication, and disseminating project information and knowledge</vt:lpstr>
    </vt:vector>
  </TitlesOfParts>
  <Company>CNR</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FE_CNR_D3.5_Set of new bioresources to screen or sequence_v2</dc:title>
  <dc:subject>D3.5</dc:subject>
  <dc:creator>Michail yakimov</dc:creator>
  <cp:lastModifiedBy>Patricia</cp:lastModifiedBy>
  <cp:revision>5</cp:revision>
  <cp:lastPrinted>2023-05-30T06:34:00Z</cp:lastPrinted>
  <dcterms:created xsi:type="dcterms:W3CDTF">2023-05-25T12:09:00Z</dcterms:created>
  <dcterms:modified xsi:type="dcterms:W3CDTF">2023-05-30T06:34:00Z</dcterms:modified>
</cp:coreProperties>
</file>