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760A0" w14:textId="77777777" w:rsidR="00AC6C09" w:rsidRDefault="00AC6C09" w:rsidP="00EC0357">
      <w:pPr>
        <w:tabs>
          <w:tab w:val="left" w:pos="8527"/>
        </w:tabs>
      </w:pPr>
      <w:bookmarkStart w:id="0" w:name="_Hlk83039055"/>
      <w:bookmarkEnd w:id="0"/>
    </w:p>
    <w:sdt>
      <w:sdtPr>
        <w:id w:val="-1356274985"/>
        <w:docPartObj>
          <w:docPartGallery w:val="Cover Pages"/>
          <w:docPartUnique/>
        </w:docPartObj>
      </w:sdtPr>
      <w:sdtEndPr>
        <w:rPr>
          <w:lang w:val="en-AU"/>
        </w:rPr>
      </w:sdtEndPr>
      <w:sdtContent>
        <w:p w14:paraId="18ED286F" w14:textId="6FDF9FEE" w:rsidR="009C16CE" w:rsidRDefault="009C16CE" w:rsidP="00EC0357">
          <w:pPr>
            <w:tabs>
              <w:tab w:val="left" w:pos="8527"/>
            </w:tabs>
          </w:pPr>
          <w:r>
            <w:rPr>
              <w:noProof/>
              <w:lang w:val="es-ES" w:eastAsia="es-ES"/>
            </w:rPr>
            <w:drawing>
              <wp:anchor distT="0" distB="0" distL="114300" distR="114300" simplePos="0" relativeHeight="251672576" behindDoc="1" locked="0" layoutInCell="1" allowOverlap="1" wp14:anchorId="7EF3560B" wp14:editId="21761C6A">
                <wp:simplePos x="0" y="0"/>
                <wp:positionH relativeFrom="column">
                  <wp:posOffset>3175</wp:posOffset>
                </wp:positionH>
                <wp:positionV relativeFrom="paragraph">
                  <wp:posOffset>0</wp:posOffset>
                </wp:positionV>
                <wp:extent cx="5734050" cy="3992245"/>
                <wp:effectExtent l="0" t="0" r="0" b="8255"/>
                <wp:wrapTight wrapText="bothSides">
                  <wp:wrapPolygon edited="0">
                    <wp:start x="0" y="0"/>
                    <wp:lineTo x="0" y="21542"/>
                    <wp:lineTo x="21528" y="21542"/>
                    <wp:lineTo x="2152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92245"/>
                        </a:xfrm>
                        <a:prstGeom prst="rect">
                          <a:avLst/>
                        </a:prstGeom>
                        <a:noFill/>
                      </pic:spPr>
                    </pic:pic>
                  </a:graphicData>
                </a:graphic>
              </wp:anchor>
            </w:drawing>
          </w:r>
        </w:p>
        <w:p w14:paraId="0AB2D565" w14:textId="041EAB6B" w:rsidR="007B66C0" w:rsidRDefault="007B66C0"/>
        <w:p w14:paraId="1F3D3704" w14:textId="0530616E" w:rsidR="0034532B" w:rsidRDefault="0034532B">
          <w:pPr>
            <w:rPr>
              <w:lang w:val="en-AU"/>
            </w:rPr>
          </w:pPr>
        </w:p>
        <w:p w14:paraId="0D796213" w14:textId="16FC8884" w:rsidR="0034532B" w:rsidRDefault="00EC0357">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3D05E2B2">
                    <wp:simplePos x="0" y="0"/>
                    <wp:positionH relativeFrom="margin">
                      <wp:align>left</wp:align>
                    </wp:positionH>
                    <wp:positionV relativeFrom="page">
                      <wp:posOffset>5367655</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3D4586" w:rsidRPr="0080172B" w:rsidRDefault="003D4586"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3D4586" w:rsidRPr="009C16CE" w:rsidRDefault="003D4586"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AD2606D" id="_x0000_t202" coordsize="21600,21600" o:spt="202" path="m,l,21600r21600,l21600,xe">
                    <v:stroke joinstyle="miter"/>
                    <v:path gradientshapeok="t" o:connecttype="rect"/>
                  </v:shapetype>
                  <v:shape id="Casella di testo 111" o:spid="_x0000_s1026" type="#_x0000_t202" style="position:absolute;margin-left:0;margin-top:422.65pt;width:508.75pt;height:214.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" filled="f" stroked="f" strokeweight=".5pt">
                    <v:textbox inset="0,0,0,0">
                      <w:txbxContent>
                        <w:p w14:paraId="1BDC5DA4" w14:textId="7777777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w:t>
                          </w:r>
                          <w:proofErr w:type="spellStart"/>
                          <w:r w:rsidRPr="008A3304">
                            <w:rPr>
                              <w:rFonts w:ascii="Calibri" w:hAnsi="Calibri" w:cs="Calibri"/>
                              <w:color w:val="253848" w:themeColor="background2" w:themeShade="40"/>
                              <w:sz w:val="28"/>
                              <w:szCs w:val="28"/>
                            </w:rPr>
                            <w:t>Bioeconomy</w:t>
                          </w:r>
                          <w:proofErr w:type="spellEnd"/>
                          <w:r w:rsidRPr="008A3304">
                            <w:rPr>
                              <w:rFonts w:ascii="Calibri" w:hAnsi="Calibri" w:cs="Calibri"/>
                              <w:color w:val="253848" w:themeColor="background2" w:themeShade="40"/>
                              <w:sz w:val="28"/>
                              <w:szCs w:val="28"/>
                            </w:rPr>
                            <w:t xml:space="preserve"> </w:t>
                          </w:r>
                        </w:p>
                        <w:p w14:paraId="76279FDB" w14:textId="7777777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3D4586" w:rsidRPr="0080172B" w:rsidRDefault="003D4586"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3D4586" w:rsidRPr="0080172B" w:rsidRDefault="003D4586"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proofErr w:type="spellStart"/>
                          <w:r w:rsidRPr="0080172B">
                            <w:rPr>
                              <w:rFonts w:ascii="Calibri" w:hAnsi="Calibri" w:cs="Calibri"/>
                              <w:i/>
                              <w:color w:val="253848" w:themeColor="background2" w:themeShade="40"/>
                              <w:sz w:val="28"/>
                              <w:szCs w:val="28"/>
                            </w:rPr>
                            <w:t>FuturEnzyme</w:t>
                          </w:r>
                          <w:proofErr w:type="spellEnd"/>
                          <w:r w:rsidRPr="0080172B">
                            <w:rPr>
                              <w:rFonts w:ascii="Calibri" w:hAnsi="Calibri" w:cs="Calibri"/>
                              <w:i/>
                              <w:color w:val="253848" w:themeColor="background2" w:themeShade="40"/>
                              <w:sz w:val="28"/>
                              <w:szCs w:val="28"/>
                            </w:rPr>
                            <w:t>:</w:t>
                          </w:r>
                          <w:r>
                            <w:rPr>
                              <w:rFonts w:ascii="Calibri" w:hAnsi="Calibri" w:cs="Calibri"/>
                              <w:i/>
                              <w:color w:val="253848" w:themeColor="background2" w:themeShade="40"/>
                              <w:sz w:val="28"/>
                              <w:szCs w:val="28"/>
                            </w:rPr>
                            <w:t xml:space="preserve"> </w:t>
                          </w:r>
                        </w:p>
                        <w:p w14:paraId="13B18187" w14:textId="249B6B1E" w:rsidR="003D4586" w:rsidRPr="0080172B" w:rsidRDefault="003D4586"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3D4586" w:rsidRPr="009C16CE" w:rsidRDefault="003D4586"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margin" anchory="page"/>
                  </v:shape>
                </w:pict>
              </mc:Fallback>
            </mc:AlternateContent>
          </w:r>
        </w:p>
        <w:bookmarkStart w:id="1" w:name="_Toc83038546"/>
        <w:bookmarkStart w:id="2" w:name="_Toc83103321"/>
        <w:bookmarkStart w:id="3" w:name="_Toc120778058"/>
        <w:bookmarkStart w:id="4" w:name="_Toc121302906"/>
        <w:bookmarkStart w:id="5" w:name="_Toc121304932"/>
        <w:bookmarkStart w:id="6" w:name="_Toc121304962"/>
        <w:p w14:paraId="57E975BC" w14:textId="0B12030E" w:rsidR="007B1BE5" w:rsidRDefault="006E1210" w:rsidP="00F15BB7">
          <w:pPr>
            <w:pStyle w:val="Ttulo3"/>
            <w:jc w:val="right"/>
            <w:rPr>
              <w:sz w:val="40"/>
              <w:szCs w:val="40"/>
              <w:lang w:val="en-GB"/>
            </w:rPr>
          </w:pPr>
          <w:r>
            <w:rPr>
              <w:noProof/>
              <w:lang w:val="es-ES" w:eastAsia="es-ES"/>
            </w:rPr>
            <w:lastRenderedPageBreak/>
            <mc:AlternateContent>
              <mc:Choice Requires="wps">
                <w:drawing>
                  <wp:anchor distT="0" distB="0" distL="114300" distR="114300" simplePos="0" relativeHeight="251664384" behindDoc="0" locked="0" layoutInCell="1" allowOverlap="1" wp14:anchorId="298BB5EA" wp14:editId="28FDCEE5">
                    <wp:simplePos x="0" y="0"/>
                    <wp:positionH relativeFrom="page">
                      <wp:posOffset>553085</wp:posOffset>
                    </wp:positionH>
                    <wp:positionV relativeFrom="page">
                      <wp:posOffset>5354532</wp:posOffset>
                    </wp:positionV>
                    <wp:extent cx="6115685" cy="525780"/>
                    <wp:effectExtent l="0" t="0" r="8890" b="508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611568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E390F" w14:textId="77777777" w:rsidR="003D4586" w:rsidRDefault="003D458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 xml:space="preserve">First set of best enzymes </w:t>
                                </w:r>
                              </w:p>
                              <w:p w14:paraId="502B1AD2" w14:textId="2BF6E0E3" w:rsidR="003D4586" w:rsidRDefault="003D458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at gram scale</w:t>
                                </w:r>
                              </w:p>
                              <w:p w14:paraId="19A6BE4C" w14:textId="5D8419C5" w:rsidR="003D4586" w:rsidRPr="006E1210" w:rsidRDefault="003D4586">
                                <w:pPr>
                                  <w:pStyle w:val="Sinespaciado"/>
                                  <w:jc w:val="right"/>
                                  <w:rPr>
                                    <w:smallCaps/>
                                    <w:color w:val="373545" w:themeColor="text2"/>
                                    <w:sz w:val="36"/>
                                    <w:szCs w:val="36"/>
                                    <w:lang w:val="en-US"/>
                                  </w:rPr>
                                </w:pPr>
                                <w:r w:rsidRPr="006E1210">
                                  <w:rPr>
                                    <w:smallCaps/>
                                    <w:color w:val="373545" w:themeColor="text2"/>
                                    <w:sz w:val="36"/>
                                    <w:szCs w:val="36"/>
                                    <w:lang w:val="en-US"/>
                                  </w:rPr>
                                  <w:t>MS</w:t>
                                </w:r>
                                <w:r>
                                  <w:rPr>
                                    <w:smallCaps/>
                                    <w:color w:val="373545" w:themeColor="text2"/>
                                    <w:sz w:val="36"/>
                                    <w:szCs w:val="36"/>
                                    <w:lang w:val="en-US"/>
                                  </w:rPr>
                                  <w:t>19</w:t>
                                </w:r>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Pr>
                                        <w:smallCaps/>
                                        <w:color w:val="373545" w:themeColor="text2"/>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8BB5EA" id="Casella di testo 113" o:spid="_x0000_s1027" type="#_x0000_t202" style="position:absolute;left:0;text-align:left;margin-left:43.55pt;margin-top:421.6pt;width:481.55pt;height:41.4pt;z-index:25166438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" filled="f" stroked="f" strokeweight=".5pt">
                    <v:textbox inset="0,0,0,0">
                      <w:txbxContent>
                        <w:p w14:paraId="391E390F" w14:textId="77777777" w:rsidR="003D4586" w:rsidRDefault="003D458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 xml:space="preserve">First set of best enzymes </w:t>
                          </w:r>
                        </w:p>
                        <w:p w14:paraId="502B1AD2" w14:textId="2BF6E0E3" w:rsidR="003D4586" w:rsidRDefault="003D458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at gram scale</w:t>
                          </w:r>
                        </w:p>
                        <w:p w14:paraId="19A6BE4C" w14:textId="5D8419C5" w:rsidR="003D4586" w:rsidRPr="006E1210" w:rsidRDefault="003D4586">
                          <w:pPr>
                            <w:pStyle w:val="Sinespaciado"/>
                            <w:jc w:val="right"/>
                            <w:rPr>
                              <w:smallCaps/>
                              <w:color w:val="373545" w:themeColor="text2"/>
                              <w:sz w:val="36"/>
                              <w:szCs w:val="36"/>
                              <w:lang w:val="en-US"/>
                            </w:rPr>
                          </w:pPr>
                          <w:r w:rsidRPr="006E1210">
                            <w:rPr>
                              <w:smallCaps/>
                              <w:color w:val="373545" w:themeColor="text2"/>
                              <w:sz w:val="36"/>
                              <w:szCs w:val="36"/>
                              <w:lang w:val="en-US"/>
                            </w:rPr>
                            <w:t>MS</w:t>
                          </w:r>
                          <w:r>
                            <w:rPr>
                              <w:smallCaps/>
                              <w:color w:val="373545" w:themeColor="text2"/>
                              <w:sz w:val="36"/>
                              <w:szCs w:val="36"/>
                              <w:lang w:val="en-US"/>
                            </w:rPr>
                            <w:t>19</w:t>
                          </w:r>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r>
                                <w:rPr>
                                  <w:smallCaps/>
                                  <w:color w:val="373545" w:themeColor="text2"/>
                                  <w:sz w:val="36"/>
                                  <w:szCs w:val="36"/>
                                </w:rPr>
                                <w:t xml:space="preserve">     </w:t>
                              </w:r>
                            </w:sdtContent>
                          </w:sdt>
                        </w:p>
                      </w:txbxContent>
                    </v:textbox>
                    <w10:wrap type="square" anchorx="page" anchory="page"/>
                  </v:shape>
                </w:pict>
              </mc:Fallback>
            </mc:AlternateContent>
          </w: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1-31T00:00:00Z">
                <w:dateFormat w:val="dd/MM/yyyy"/>
                <w:lid w:val="it-IT"/>
                <w:storeMappedDataAs w:val="dateTime"/>
                <w:calendar w:val="gregorian"/>
              </w:date>
            </w:sdtPr>
            <w:sdtEndPr/>
            <w:sdtContent>
              <w:r w:rsidR="00E10519">
                <w:t>3</w:t>
              </w:r>
              <w:r w:rsidR="008F52F6">
                <w:t>1</w:t>
              </w:r>
              <w:r w:rsidR="00CC4474">
                <w:t>/</w:t>
              </w:r>
              <w:r w:rsidR="008F52F6">
                <w:t>0</w:t>
              </w:r>
              <w:r w:rsidR="00E10519">
                <w:t>1</w:t>
              </w:r>
              <w:r w:rsidR="00CC4474">
                <w:t>/202</w:t>
              </w:r>
              <w:r w:rsidR="008F52F6">
                <w:t>3</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0EDDA63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C9620B5" w:rsidR="003D4586" w:rsidRPr="00EC0357" w:rsidRDefault="003D4586">
                                    <w:pPr>
                                      <w:pStyle w:val="Sinespaciado"/>
                                      <w:jc w:val="right"/>
                                      <w:rPr>
                                        <w:caps/>
                                        <w:color w:val="262626" w:themeColor="text1" w:themeTint="D9"/>
                                        <w:sz w:val="28"/>
                                        <w:szCs w:val="28"/>
                                        <w:lang w:val="de-CH"/>
                                      </w:rPr>
                                    </w:pPr>
                                    <w:r>
                                      <w:rPr>
                                        <w:caps/>
                                        <w:color w:val="262626" w:themeColor="text1" w:themeTint="D9"/>
                                        <w:sz w:val="28"/>
                                        <w:szCs w:val="28"/>
                                        <w:lang w:val="de-CH"/>
                                      </w:rPr>
                                      <w:t>fabrizio bletrametti</w:t>
                                    </w:r>
                                  </w:p>
                                </w:sdtContent>
                              </w:sdt>
                              <w:p w14:paraId="419542F3" w14:textId="30A454B7" w:rsidR="003D4586" w:rsidRPr="00EC0357" w:rsidRDefault="004354F8">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3D4586">
                                      <w:rPr>
                                        <w:caps/>
                                        <w:color w:val="262626" w:themeColor="text1" w:themeTint="D9"/>
                                        <w:sz w:val="20"/>
                                        <w:szCs w:val="20"/>
                                        <w:lang w:val="de-CH"/>
                                      </w:rPr>
                                      <w:t>BioC_Chem Solutions</w:t>
                                    </w:r>
                                  </w:sdtContent>
                                </w:sdt>
                              </w:p>
                              <w:p w14:paraId="16362F22" w14:textId="3D8EF405" w:rsidR="003D4586" w:rsidRPr="000C6B66" w:rsidRDefault="003D4586" w:rsidP="000C6B66">
                                <w:pPr>
                                  <w:pStyle w:val="Sinespaciado"/>
                                  <w:jc w:val="right"/>
                                  <w:rPr>
                                    <w:color w:val="262626" w:themeColor="text1" w:themeTint="D9"/>
                                    <w:sz w:val="20"/>
                                    <w:szCs w:val="20"/>
                                    <w:lang w:val="de-CH"/>
                                  </w:rPr>
                                </w:pPr>
                                <w:r w:rsidRPr="000C6B66">
                                  <w:rPr>
                                    <w:color w:val="262626" w:themeColor="text1" w:themeTint="D9"/>
                                    <w:sz w:val="20"/>
                                    <w:szCs w:val="20"/>
                                    <w:lang w:val="de-CH"/>
                                  </w:rPr>
                                  <w:t>P</w:t>
                                </w:r>
                                <w:r>
                                  <w:rPr>
                                    <w:color w:val="262626" w:themeColor="text1" w:themeTint="D9"/>
                                    <w:sz w:val="20"/>
                                    <w:szCs w:val="20"/>
                                    <w:lang w:val="de-CH"/>
                                  </w:rPr>
                                  <w:t>iazza della</w:t>
                                </w:r>
                                <w:r w:rsidRPr="000C6B66">
                                  <w:rPr>
                                    <w:color w:val="262626" w:themeColor="text1" w:themeTint="D9"/>
                                    <w:sz w:val="20"/>
                                    <w:szCs w:val="20"/>
                                    <w:lang w:val="de-CH"/>
                                  </w:rPr>
                                  <w:t xml:space="preserve"> T</w:t>
                                </w:r>
                                <w:r>
                                  <w:rPr>
                                    <w:color w:val="262626" w:themeColor="text1" w:themeTint="D9"/>
                                    <w:sz w:val="20"/>
                                    <w:szCs w:val="20"/>
                                    <w:lang w:val="de-CH"/>
                                  </w:rPr>
                                  <w:t xml:space="preserve">rivulziana </w:t>
                                </w:r>
                                <w:r w:rsidRPr="000C6B66">
                                  <w:rPr>
                                    <w:color w:val="262626" w:themeColor="text1" w:themeTint="D9"/>
                                    <w:sz w:val="20"/>
                                    <w:szCs w:val="20"/>
                                    <w:lang w:val="de-CH"/>
                                  </w:rPr>
                                  <w:t>4/A, M</w:t>
                                </w:r>
                                <w:r>
                                  <w:rPr>
                                    <w:color w:val="262626" w:themeColor="text1" w:themeTint="D9"/>
                                    <w:sz w:val="20"/>
                                    <w:szCs w:val="20"/>
                                    <w:lang w:val="de-CH"/>
                                  </w:rPr>
                                  <w:t xml:space="preserve">ilano, </w:t>
                                </w:r>
                                <w:r w:rsidRPr="000C6B66">
                                  <w:rPr>
                                    <w:color w:val="262626" w:themeColor="text1" w:themeTint="D9"/>
                                    <w:sz w:val="20"/>
                                    <w:szCs w:val="20"/>
                                    <w:lang w:val="de-CH"/>
                                  </w:rPr>
                                  <w:t>20126,</w:t>
                                </w:r>
                                <w:r>
                                  <w:rPr>
                                    <w:color w:val="262626" w:themeColor="text1" w:themeTint="D9"/>
                                    <w:sz w:val="20"/>
                                    <w:szCs w:val="20"/>
                                    <w:lang w:val="de-CH"/>
                                  </w:rPr>
                                  <w:t>Italy</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6B9DB9" id="Casella di testo 112" o:spid="_x0000_s1028"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U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1lOhwbvq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Me8eZR+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1C9620B5" w:rsidR="003D4586" w:rsidRPr="00EC0357" w:rsidRDefault="003D4586">
                              <w:pPr>
                                <w:pStyle w:val="Sinespaciado"/>
                                <w:jc w:val="right"/>
                                <w:rPr>
                                  <w:caps/>
                                  <w:color w:val="262626" w:themeColor="text1" w:themeTint="D9"/>
                                  <w:sz w:val="28"/>
                                  <w:szCs w:val="28"/>
                                  <w:lang w:val="de-CH"/>
                                </w:rPr>
                              </w:pPr>
                              <w:r>
                                <w:rPr>
                                  <w:caps/>
                                  <w:color w:val="262626" w:themeColor="text1" w:themeTint="D9"/>
                                  <w:sz w:val="28"/>
                                  <w:szCs w:val="28"/>
                                  <w:lang w:val="de-CH"/>
                                </w:rPr>
                                <w:t>fabrizio bletrametti</w:t>
                              </w:r>
                            </w:p>
                          </w:sdtContent>
                        </w:sdt>
                        <w:p w14:paraId="419542F3" w14:textId="30A454B7" w:rsidR="003D4586" w:rsidRPr="00EC0357" w:rsidRDefault="003D4586">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lang w:val="de-CH"/>
                                </w:rPr>
                                <w:t>BioC_Chem Solutions</w:t>
                              </w:r>
                            </w:sdtContent>
                          </w:sdt>
                        </w:p>
                        <w:p w14:paraId="16362F22" w14:textId="3D8EF405" w:rsidR="003D4586" w:rsidRPr="000C6B66" w:rsidRDefault="003D4586" w:rsidP="000C6B66">
                          <w:pPr>
                            <w:pStyle w:val="Sinespaciado"/>
                            <w:jc w:val="right"/>
                            <w:rPr>
                              <w:color w:val="262626" w:themeColor="text1" w:themeTint="D9"/>
                              <w:sz w:val="20"/>
                              <w:szCs w:val="20"/>
                              <w:lang w:val="de-CH"/>
                            </w:rPr>
                          </w:pPr>
                          <w:r w:rsidRPr="000C6B66">
                            <w:rPr>
                              <w:color w:val="262626" w:themeColor="text1" w:themeTint="D9"/>
                              <w:sz w:val="20"/>
                              <w:szCs w:val="20"/>
                              <w:lang w:val="de-CH"/>
                            </w:rPr>
                            <w:t>P</w:t>
                          </w:r>
                          <w:r>
                            <w:rPr>
                              <w:color w:val="262626" w:themeColor="text1" w:themeTint="D9"/>
                              <w:sz w:val="20"/>
                              <w:szCs w:val="20"/>
                              <w:lang w:val="de-CH"/>
                            </w:rPr>
                            <w:t>iazza della</w:t>
                          </w:r>
                          <w:r w:rsidRPr="000C6B66">
                            <w:rPr>
                              <w:color w:val="262626" w:themeColor="text1" w:themeTint="D9"/>
                              <w:sz w:val="20"/>
                              <w:szCs w:val="20"/>
                              <w:lang w:val="de-CH"/>
                            </w:rPr>
                            <w:t xml:space="preserve"> T</w:t>
                          </w:r>
                          <w:r>
                            <w:rPr>
                              <w:color w:val="262626" w:themeColor="text1" w:themeTint="D9"/>
                              <w:sz w:val="20"/>
                              <w:szCs w:val="20"/>
                              <w:lang w:val="de-CH"/>
                            </w:rPr>
                            <w:t xml:space="preserve">rivulziana </w:t>
                          </w:r>
                          <w:r w:rsidRPr="000C6B66">
                            <w:rPr>
                              <w:color w:val="262626" w:themeColor="text1" w:themeTint="D9"/>
                              <w:sz w:val="20"/>
                              <w:szCs w:val="20"/>
                              <w:lang w:val="de-CH"/>
                            </w:rPr>
                            <w:t>4/A, M</w:t>
                          </w:r>
                          <w:r>
                            <w:rPr>
                              <w:color w:val="262626" w:themeColor="text1" w:themeTint="D9"/>
                              <w:sz w:val="20"/>
                              <w:szCs w:val="20"/>
                              <w:lang w:val="de-CH"/>
                            </w:rPr>
                            <w:t xml:space="preserve">ilano, </w:t>
                          </w:r>
                          <w:r w:rsidRPr="000C6B66">
                            <w:rPr>
                              <w:color w:val="262626" w:themeColor="text1" w:themeTint="D9"/>
                              <w:sz w:val="20"/>
                              <w:szCs w:val="20"/>
                              <w:lang w:val="de-CH"/>
                            </w:rPr>
                            <w:t>20126,</w:t>
                          </w:r>
                          <w:r>
                            <w:rPr>
                              <w:color w:val="262626" w:themeColor="text1" w:themeTint="D9"/>
                              <w:sz w:val="20"/>
                              <w:szCs w:val="20"/>
                              <w:lang w:val="de-CH"/>
                            </w:rPr>
                            <w:t>Italy</w:t>
                          </w:r>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3C79F57"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c8vqYIwMAAMcKAAAOAAAA&#10;AAAAAAAAAAAAAC4CAABkcnMvZTJvRG9jLnhtbFBLAQItABQABgAIAAAAIQDDjdlg3AAAAAoBAAAP&#10;AAAAAAAAAAAAAAAAAH0FAABkcnMvZG93bnJldi54bWxQSwUGAAAAAAQABADzAAAAh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3494ba [3204]" stroked="f" strokeweight="1pt">
                      <o:lock v:ext="edit" aspectratio="t"/>
                    </v:rect>
                    <w10:wrap anchorx="page" anchory="page"/>
                  </v:group>
                </w:pict>
              </mc:Fallback>
            </mc:AlternateContent>
          </w:r>
          <w:bookmarkEnd w:id="1"/>
          <w:bookmarkEnd w:id="2"/>
          <w:bookmarkEnd w:id="3"/>
          <w:bookmarkEnd w:id="4"/>
          <w:bookmarkEnd w:id="5"/>
          <w:bookmarkEnd w:id="6"/>
          <w:r w:rsidR="007B66C0">
            <w:rPr>
              <w:lang w:val="en-AU"/>
            </w:rPr>
            <w:br w:type="page"/>
          </w:r>
        </w:p>
        <w:p w14:paraId="1C6F5AC6" w14:textId="6119A424" w:rsidR="007B66C0" w:rsidRDefault="004354F8">
          <w:pPr>
            <w:rPr>
              <w:lang w:val="en-AU"/>
            </w:rPr>
          </w:pPr>
        </w:p>
      </w:sdtContent>
    </w:sdt>
    <w:p w14:paraId="6407C5AC" w14:textId="77777777" w:rsidR="004B1C74" w:rsidRPr="00254216" w:rsidRDefault="007B0E5A" w:rsidP="004B1C74">
      <w:pPr>
        <w:pStyle w:val="Ttulo2"/>
        <w:rPr>
          <w:lang w:val="en-GB"/>
        </w:rPr>
      </w:pPr>
      <w:bookmarkStart w:id="7" w:name="_Toc83038547"/>
      <w:bookmarkStart w:id="8" w:name="_Toc83103322"/>
      <w:bookmarkStart w:id="9" w:name="_Toc120778059"/>
      <w:bookmarkStart w:id="10" w:name="_Toc121302907"/>
      <w:bookmarkStart w:id="11" w:name="_Toc121304933"/>
      <w:bookmarkStart w:id="12" w:name="_Toc121304963"/>
      <w:r w:rsidRPr="00254216">
        <w:rPr>
          <w:lang w:val="en-GB"/>
        </w:rPr>
        <w:t xml:space="preserve">Document </w:t>
      </w:r>
      <w:r w:rsidR="004B1C74" w:rsidRPr="00254216">
        <w:rPr>
          <w:lang w:val="en-GB"/>
        </w:rPr>
        <w:t>information sheet</w:t>
      </w:r>
      <w:bookmarkEnd w:id="7"/>
      <w:bookmarkEnd w:id="8"/>
      <w:bookmarkEnd w:id="9"/>
      <w:bookmarkEnd w:id="10"/>
      <w:bookmarkEnd w:id="11"/>
      <w:bookmarkEnd w:id="1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6D7C05"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32179DF" w:rsidR="004B1C74" w:rsidRPr="00254216" w:rsidRDefault="003E79B5" w:rsidP="000C6B66">
            <w:pPr>
              <w:pStyle w:val="Sinespaciado"/>
              <w:rPr>
                <w:lang w:val="en-GB"/>
              </w:rPr>
            </w:pPr>
            <w:r w:rsidRPr="00254216">
              <w:rPr>
                <w:lang w:val="en-GB"/>
              </w:rPr>
              <w:t>WP</w:t>
            </w:r>
            <w:r w:rsidR="000C6B66">
              <w:rPr>
                <w:lang w:val="en-GB"/>
              </w:rPr>
              <w:t>6</w:t>
            </w:r>
            <w:r w:rsidRPr="00254216">
              <w:rPr>
                <w:lang w:val="en-GB"/>
              </w:rPr>
              <w:t>,</w:t>
            </w:r>
            <w:r>
              <w:rPr>
                <w:lang w:val="en-GB"/>
              </w:rPr>
              <w:t xml:space="preserve"> </w:t>
            </w:r>
            <w:r w:rsidR="000C6B66" w:rsidRPr="000C6B66">
              <w:rPr>
                <w:lang w:val="en-GB"/>
              </w:rPr>
              <w:t>Development and supply of best</w:t>
            </w:r>
            <w:r w:rsidR="000C6B66">
              <w:rPr>
                <w:lang w:val="en-GB"/>
              </w:rPr>
              <w:t xml:space="preserve"> </w:t>
            </w:r>
            <w:r w:rsidR="000C6B66" w:rsidRPr="000C6B66">
              <w:rPr>
                <w:lang w:val="en-GB"/>
              </w:rPr>
              <w:t>enzyme prototypes</w:t>
            </w:r>
          </w:p>
        </w:tc>
      </w:tr>
      <w:tr w:rsidR="004B1C74" w:rsidRPr="006D7C05"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7FBAE068" w:rsidR="004B1C74" w:rsidRPr="00201902" w:rsidRDefault="000C6B66" w:rsidP="004B1C74">
            <w:pPr>
              <w:pStyle w:val="Sinespaciado"/>
              <w:rPr>
                <w:lang w:val="en-US"/>
              </w:rPr>
            </w:pPr>
            <w:proofErr w:type="spellStart"/>
            <w:r>
              <w:rPr>
                <w:lang w:val="en-US"/>
              </w:rPr>
              <w:t>BioC_Chem</w:t>
            </w:r>
            <w:proofErr w:type="spellEnd"/>
            <w:r w:rsidR="005A4495">
              <w:rPr>
                <w:lang w:val="en-US"/>
              </w:rPr>
              <w:t xml:space="preserve"> Solutions</w:t>
            </w:r>
            <w:r>
              <w:rPr>
                <w:lang w:val="en-US"/>
              </w:rPr>
              <w:t xml:space="preserve"> </w:t>
            </w:r>
            <w:r w:rsidR="003E79B5" w:rsidRPr="00201902">
              <w:rPr>
                <w:lang w:val="en-US"/>
              </w:rPr>
              <w:t>(</w:t>
            </w:r>
            <w:proofErr w:type="spellStart"/>
            <w:r>
              <w:rPr>
                <w:lang w:val="en-US"/>
              </w:rPr>
              <w:t>Fabrizzio</w:t>
            </w:r>
            <w:proofErr w:type="spellEnd"/>
            <w:r>
              <w:rPr>
                <w:lang w:val="en-US"/>
              </w:rPr>
              <w:t xml:space="preserve"> </w:t>
            </w:r>
            <w:proofErr w:type="spellStart"/>
            <w:r>
              <w:rPr>
                <w:lang w:val="en-US"/>
              </w:rPr>
              <w:t>Beltrametti</w:t>
            </w:r>
            <w:proofErr w:type="spellEnd"/>
            <w:r w:rsidR="003E79B5" w:rsidRPr="00201902">
              <w:rPr>
                <w:lang w:val="en-US"/>
              </w:rPr>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8DFB99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6EBC5B1D" w:rsidR="004B1C74" w:rsidRPr="00254216" w:rsidRDefault="00E10519" w:rsidP="004B1C74">
            <w:pPr>
              <w:pStyle w:val="Sinespaciado"/>
              <w:rPr>
                <w:lang w:val="en-GB"/>
              </w:rPr>
            </w:pPr>
            <w:r>
              <w:rPr>
                <w:lang w:val="en-GB"/>
              </w:rPr>
              <w:t>3</w:t>
            </w:r>
            <w:r w:rsidR="008F52F6">
              <w:rPr>
                <w:lang w:val="en-GB"/>
              </w:rPr>
              <w:t>1</w:t>
            </w:r>
            <w:r w:rsidR="00AF67E0" w:rsidRPr="00CC4474">
              <w:rPr>
                <w:lang w:val="en-GB"/>
              </w:rPr>
              <w:t>.</w:t>
            </w:r>
            <w:r w:rsidR="008F52F6">
              <w:rPr>
                <w:lang w:val="en-GB"/>
              </w:rPr>
              <w:t>0</w:t>
            </w:r>
            <w:r>
              <w:rPr>
                <w:lang w:val="en-GB"/>
              </w:rPr>
              <w:t>1</w:t>
            </w:r>
            <w:r w:rsidR="00AF67E0" w:rsidRPr="00CC4474">
              <w:rPr>
                <w:lang w:val="en-GB"/>
              </w:rPr>
              <w:t>.202</w:t>
            </w:r>
            <w:r w:rsidR="008F52F6">
              <w:rPr>
                <w:lang w:val="en-GB"/>
              </w:rPr>
              <w:t>3</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7F3E35F4" w:rsidR="004B1C74" w:rsidRPr="00254216" w:rsidRDefault="004B1C74" w:rsidP="004B1C74">
            <w:pPr>
              <w:pStyle w:val="Sinespaciado"/>
              <w:rPr>
                <w:lang w:val="en-GB"/>
              </w:rPr>
            </w:pPr>
            <w:r w:rsidRPr="00254216">
              <w:rPr>
                <w:lang w:val="en-GB"/>
              </w:rPr>
              <w:t>01/0</w:t>
            </w:r>
            <w:r w:rsidR="005A4495">
              <w:rPr>
                <w:lang w:val="en-GB"/>
              </w:rPr>
              <w:t>9</w:t>
            </w:r>
            <w:r w:rsidRPr="00254216">
              <w:rPr>
                <w:lang w:val="en-GB"/>
              </w:rPr>
              <w:t>/202</w:t>
            </w:r>
            <w:r w:rsidR="005A4495">
              <w:rPr>
                <w:lang w:val="en-GB"/>
              </w:rPr>
              <w:t>2</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14873CCD" w:rsidR="004B1C74" w:rsidRPr="00254216" w:rsidRDefault="005A4495" w:rsidP="004B1C74">
            <w:pPr>
              <w:pStyle w:val="Sinespaciado"/>
              <w:rPr>
                <w:lang w:val="en-GB"/>
              </w:rPr>
            </w:pPr>
            <w:r>
              <w:rPr>
                <w:lang w:val="en-GB"/>
              </w:rPr>
              <w:t>32</w:t>
            </w:r>
            <w:r w:rsidR="006E1210" w:rsidRPr="00254216">
              <w:rPr>
                <w:lang w:val="en-GB"/>
              </w:rPr>
              <w:t xml:space="preserve"> </w:t>
            </w:r>
            <w:r w:rsidR="004B1C74" w:rsidRPr="00254216">
              <w:rPr>
                <w:lang w:val="en-GB"/>
              </w:rPr>
              <w:t>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1A2FE0B" w:rsidR="004B1C74" w:rsidRPr="00116E5B" w:rsidRDefault="005A4495" w:rsidP="004B1C74">
            <w:pPr>
              <w:pStyle w:val="Sinespaciado"/>
            </w:pPr>
            <w:r>
              <w:t>Eucodis</w:t>
            </w:r>
          </w:p>
        </w:tc>
      </w:tr>
      <w:tr w:rsidR="00693DEF" w:rsidRPr="006D7C05"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779D4612" w:rsidR="00693DEF" w:rsidRPr="005A4495" w:rsidRDefault="005A4495" w:rsidP="004B1C74">
            <w:pPr>
              <w:pStyle w:val="Sinespaciado"/>
              <w:rPr>
                <w:rFonts w:cstheme="minorHAnsi"/>
                <w:lang w:val="en-GB"/>
              </w:rPr>
            </w:pPr>
            <w:r w:rsidRPr="005A4495">
              <w:rPr>
                <w:rFonts w:cstheme="minorHAnsi"/>
                <w:bCs/>
                <w:szCs w:val="20"/>
                <w:lang w:val="en-GB"/>
              </w:rPr>
              <w:t>Eucodis</w:t>
            </w:r>
            <w:r w:rsidRPr="005A4495">
              <w:rPr>
                <w:rFonts w:cstheme="minorHAnsi"/>
                <w:szCs w:val="20"/>
                <w:lang w:val="en-GB"/>
              </w:rPr>
              <w:t>, CSIC, IST</w:t>
            </w:r>
            <w:r>
              <w:rPr>
                <w:rFonts w:cstheme="minorHAnsi"/>
                <w:szCs w:val="20"/>
                <w:lang w:val="en-GB"/>
              </w:rPr>
              <w:t>-ID</w:t>
            </w:r>
            <w:r w:rsidRPr="005A4495">
              <w:rPr>
                <w:rFonts w:cstheme="minorHAnsi"/>
                <w:szCs w:val="20"/>
                <w:lang w:val="en-GB"/>
              </w:rPr>
              <w:t>, ITB, CLIB, I</w:t>
            </w:r>
            <w:r>
              <w:rPr>
                <w:rFonts w:cstheme="minorHAnsi"/>
                <w:szCs w:val="20"/>
                <w:lang w:val="en-GB"/>
              </w:rPr>
              <w:t>nofea</w:t>
            </w:r>
            <w:r w:rsidRPr="005A4495">
              <w:rPr>
                <w:rFonts w:cstheme="minorHAnsi"/>
                <w:szCs w:val="20"/>
                <w:lang w:val="en-GB"/>
              </w:rPr>
              <w:t>, Bio_Ch</w:t>
            </w:r>
          </w:p>
        </w:tc>
      </w:tr>
      <w:tr w:rsidR="00693DEF" w:rsidRPr="006D7C05"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2FB5C1"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12137D80" w:rsidR="000B0C4A" w:rsidRPr="000B0C4A" w:rsidRDefault="008F52F6" w:rsidP="000B0C4A">
            <w:pPr>
              <w:pStyle w:val="Sinespaciado"/>
              <w:rPr>
                <w:lang w:val="en-GB"/>
              </w:rPr>
            </w:pPr>
            <w:r>
              <w:rPr>
                <w:lang w:val="en-GB"/>
              </w:rPr>
              <w:t>20</w:t>
            </w:r>
          </w:p>
        </w:tc>
      </w:tr>
      <w:tr w:rsidR="004B1C74" w:rsidRPr="00201902"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46B951A3" w:rsidR="004B1C74" w:rsidRPr="006D7C05" w:rsidRDefault="005A4495" w:rsidP="004B1C74">
            <w:pPr>
              <w:pStyle w:val="Sinespaciado"/>
            </w:pPr>
            <w:r w:rsidRPr="006D7C05">
              <w:t xml:space="preserve">Fabrizio Beltrametti </w:t>
            </w:r>
            <w:r w:rsidR="003E79B5" w:rsidRPr="006D7C05">
              <w:t>(</w:t>
            </w:r>
            <w:r w:rsidRPr="006D7C05">
              <w:t>fbeltrametti@bioc-chemsolutions.com</w:t>
            </w:r>
            <w:r w:rsidR="003E79B5" w:rsidRPr="006D7C05">
              <w:t>)</w:t>
            </w:r>
          </w:p>
        </w:tc>
      </w:tr>
    </w:tbl>
    <w:p w14:paraId="2EE47769" w14:textId="11D217D3" w:rsidR="00966375" w:rsidRPr="006D7C05" w:rsidRDefault="0007000A" w:rsidP="00254216">
      <w:pPr>
        <w:pStyle w:val="Sinespaciado"/>
      </w:pPr>
      <w:r w:rsidRPr="006D7C05">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2669F505" w14:textId="0EA86190" w:rsidR="00D22D2B" w:rsidRDefault="00966375" w:rsidP="00D22D2B">
          <w:pPr>
            <w:pStyle w:val="TDC3"/>
            <w:rPr>
              <w:rFonts w:eastAsiaTheme="minorEastAsia"/>
              <w:noProof/>
              <w:lang w:val="es-ES" w:eastAsia="es-ES"/>
            </w:rPr>
          </w:pPr>
          <w:r>
            <w:fldChar w:fldCharType="begin"/>
          </w:r>
          <w:r>
            <w:instrText xml:space="preserve"> TOC \o "1-3" \h \z \u </w:instrText>
          </w:r>
          <w:r>
            <w:fldChar w:fldCharType="separate"/>
          </w:r>
        </w:p>
        <w:p w14:paraId="49E98B85" w14:textId="1CB6BA27" w:rsidR="00D22D2B" w:rsidRDefault="004354F8">
          <w:pPr>
            <w:pStyle w:val="TDC2"/>
            <w:tabs>
              <w:tab w:val="right" w:leader="dot" w:pos="9628"/>
            </w:tabs>
            <w:rPr>
              <w:rFonts w:eastAsiaTheme="minorEastAsia"/>
              <w:noProof/>
              <w:lang w:val="es-ES" w:eastAsia="es-ES"/>
            </w:rPr>
          </w:pPr>
          <w:hyperlink w:anchor="_Toc121304964" w:history="1">
            <w:r w:rsidR="00D22D2B" w:rsidRPr="006F4860">
              <w:rPr>
                <w:rStyle w:val="Hipervnculo"/>
                <w:noProof/>
                <w:lang w:val="en-AU"/>
              </w:rPr>
              <w:t>First set of best enzymes at gram scale</w:t>
            </w:r>
            <w:r w:rsidR="00D22D2B">
              <w:rPr>
                <w:noProof/>
                <w:webHidden/>
              </w:rPr>
              <w:tab/>
            </w:r>
            <w:r w:rsidR="00D22D2B">
              <w:rPr>
                <w:noProof/>
                <w:webHidden/>
              </w:rPr>
              <w:fldChar w:fldCharType="begin"/>
            </w:r>
            <w:r w:rsidR="00D22D2B">
              <w:rPr>
                <w:noProof/>
                <w:webHidden/>
              </w:rPr>
              <w:instrText xml:space="preserve"> PAGEREF _Toc121304964 \h </w:instrText>
            </w:r>
            <w:r w:rsidR="00D22D2B">
              <w:rPr>
                <w:noProof/>
                <w:webHidden/>
              </w:rPr>
            </w:r>
            <w:r w:rsidR="00D22D2B">
              <w:rPr>
                <w:noProof/>
                <w:webHidden/>
              </w:rPr>
              <w:fldChar w:fldCharType="separate"/>
            </w:r>
            <w:r w:rsidR="00D22D2B">
              <w:rPr>
                <w:noProof/>
                <w:webHidden/>
              </w:rPr>
              <w:t>4</w:t>
            </w:r>
            <w:r w:rsidR="00D22D2B">
              <w:rPr>
                <w:noProof/>
                <w:webHidden/>
              </w:rPr>
              <w:fldChar w:fldCharType="end"/>
            </w:r>
          </w:hyperlink>
        </w:p>
        <w:p w14:paraId="1F9A4AD4" w14:textId="646CCF41" w:rsidR="00D22D2B" w:rsidRDefault="004354F8">
          <w:pPr>
            <w:pStyle w:val="TDC2"/>
            <w:tabs>
              <w:tab w:val="right" w:leader="dot" w:pos="9628"/>
            </w:tabs>
            <w:rPr>
              <w:rFonts w:eastAsiaTheme="minorEastAsia"/>
              <w:noProof/>
              <w:lang w:val="es-ES" w:eastAsia="es-ES"/>
            </w:rPr>
          </w:pPr>
          <w:hyperlink w:anchor="_Toc121304965" w:history="1">
            <w:r w:rsidR="00D22D2B" w:rsidRPr="006F4860">
              <w:rPr>
                <w:rStyle w:val="Hipervnculo"/>
                <w:noProof/>
                <w:lang w:val="en-AU"/>
              </w:rPr>
              <w:t>1. Introduction</w:t>
            </w:r>
            <w:r w:rsidR="00D22D2B">
              <w:rPr>
                <w:noProof/>
                <w:webHidden/>
              </w:rPr>
              <w:tab/>
            </w:r>
            <w:r w:rsidR="00D22D2B">
              <w:rPr>
                <w:noProof/>
                <w:webHidden/>
              </w:rPr>
              <w:fldChar w:fldCharType="begin"/>
            </w:r>
            <w:r w:rsidR="00D22D2B">
              <w:rPr>
                <w:noProof/>
                <w:webHidden/>
              </w:rPr>
              <w:instrText xml:space="preserve"> PAGEREF _Toc121304965 \h </w:instrText>
            </w:r>
            <w:r w:rsidR="00D22D2B">
              <w:rPr>
                <w:noProof/>
                <w:webHidden/>
              </w:rPr>
            </w:r>
            <w:r w:rsidR="00D22D2B">
              <w:rPr>
                <w:noProof/>
                <w:webHidden/>
              </w:rPr>
              <w:fldChar w:fldCharType="separate"/>
            </w:r>
            <w:r w:rsidR="00D22D2B">
              <w:rPr>
                <w:noProof/>
                <w:webHidden/>
              </w:rPr>
              <w:t>4</w:t>
            </w:r>
            <w:r w:rsidR="00D22D2B">
              <w:rPr>
                <w:noProof/>
                <w:webHidden/>
              </w:rPr>
              <w:fldChar w:fldCharType="end"/>
            </w:r>
          </w:hyperlink>
        </w:p>
        <w:p w14:paraId="7D3574DD" w14:textId="504A45A7" w:rsidR="00D22D2B" w:rsidRDefault="004354F8">
          <w:pPr>
            <w:pStyle w:val="TDC2"/>
            <w:tabs>
              <w:tab w:val="right" w:leader="dot" w:pos="9628"/>
            </w:tabs>
            <w:rPr>
              <w:rFonts w:eastAsiaTheme="minorEastAsia"/>
              <w:noProof/>
              <w:lang w:val="es-ES" w:eastAsia="es-ES"/>
            </w:rPr>
          </w:pPr>
          <w:hyperlink w:anchor="_Toc121304966" w:history="1">
            <w:r w:rsidR="00D22D2B" w:rsidRPr="006F4860">
              <w:rPr>
                <w:rStyle w:val="Hipervnculo"/>
                <w:noProof/>
                <w:lang w:val="en-AU"/>
              </w:rPr>
              <w:t>2. Description of enzymes to be produced at gram scale</w:t>
            </w:r>
            <w:r w:rsidR="00D22D2B">
              <w:rPr>
                <w:noProof/>
                <w:webHidden/>
              </w:rPr>
              <w:tab/>
            </w:r>
            <w:r w:rsidR="00D22D2B">
              <w:rPr>
                <w:noProof/>
                <w:webHidden/>
              </w:rPr>
              <w:fldChar w:fldCharType="begin"/>
            </w:r>
            <w:r w:rsidR="00D22D2B">
              <w:rPr>
                <w:noProof/>
                <w:webHidden/>
              </w:rPr>
              <w:instrText xml:space="preserve"> PAGEREF _Toc121304966 \h </w:instrText>
            </w:r>
            <w:r w:rsidR="00D22D2B">
              <w:rPr>
                <w:noProof/>
                <w:webHidden/>
              </w:rPr>
            </w:r>
            <w:r w:rsidR="00D22D2B">
              <w:rPr>
                <w:noProof/>
                <w:webHidden/>
              </w:rPr>
              <w:fldChar w:fldCharType="separate"/>
            </w:r>
            <w:r w:rsidR="00D22D2B">
              <w:rPr>
                <w:noProof/>
                <w:webHidden/>
              </w:rPr>
              <w:t>4</w:t>
            </w:r>
            <w:r w:rsidR="00D22D2B">
              <w:rPr>
                <w:noProof/>
                <w:webHidden/>
              </w:rPr>
              <w:fldChar w:fldCharType="end"/>
            </w:r>
          </w:hyperlink>
        </w:p>
        <w:p w14:paraId="06D137ED" w14:textId="0FAC7AAA" w:rsidR="00D22D2B" w:rsidRDefault="004354F8">
          <w:pPr>
            <w:pStyle w:val="TDC3"/>
            <w:rPr>
              <w:rFonts w:eastAsiaTheme="minorEastAsia"/>
              <w:noProof/>
              <w:lang w:val="es-ES" w:eastAsia="es-ES"/>
            </w:rPr>
          </w:pPr>
          <w:hyperlink w:anchor="_Toc121304967" w:history="1">
            <w:r w:rsidR="00D22D2B" w:rsidRPr="006F4860">
              <w:rPr>
                <w:rStyle w:val="Hipervnculo"/>
                <w:noProof/>
                <w:lang w:val="en-US"/>
              </w:rPr>
              <w:t>FE_Lip9</w:t>
            </w:r>
            <w:r w:rsidR="00D22D2B">
              <w:rPr>
                <w:noProof/>
                <w:webHidden/>
              </w:rPr>
              <w:tab/>
            </w:r>
            <w:r w:rsidR="00D22D2B">
              <w:rPr>
                <w:noProof/>
                <w:webHidden/>
              </w:rPr>
              <w:fldChar w:fldCharType="begin"/>
            </w:r>
            <w:r w:rsidR="00D22D2B">
              <w:rPr>
                <w:noProof/>
                <w:webHidden/>
              </w:rPr>
              <w:instrText xml:space="preserve"> PAGEREF _Toc121304967 \h </w:instrText>
            </w:r>
            <w:r w:rsidR="00D22D2B">
              <w:rPr>
                <w:noProof/>
                <w:webHidden/>
              </w:rPr>
            </w:r>
            <w:r w:rsidR="00D22D2B">
              <w:rPr>
                <w:noProof/>
                <w:webHidden/>
              </w:rPr>
              <w:fldChar w:fldCharType="separate"/>
            </w:r>
            <w:r w:rsidR="00D22D2B">
              <w:rPr>
                <w:noProof/>
                <w:webHidden/>
              </w:rPr>
              <w:t>4</w:t>
            </w:r>
            <w:r w:rsidR="00D22D2B">
              <w:rPr>
                <w:noProof/>
                <w:webHidden/>
              </w:rPr>
              <w:fldChar w:fldCharType="end"/>
            </w:r>
          </w:hyperlink>
        </w:p>
        <w:p w14:paraId="235B3978" w14:textId="366DC9E5" w:rsidR="00D22D2B" w:rsidRDefault="004354F8">
          <w:pPr>
            <w:pStyle w:val="TDC3"/>
            <w:rPr>
              <w:rFonts w:eastAsiaTheme="minorEastAsia"/>
              <w:noProof/>
              <w:lang w:val="es-ES" w:eastAsia="es-ES"/>
            </w:rPr>
          </w:pPr>
          <w:hyperlink w:anchor="_Toc121304968" w:history="1">
            <w:r w:rsidR="00D22D2B" w:rsidRPr="006F4860">
              <w:rPr>
                <w:rStyle w:val="Hipervnculo"/>
                <w:noProof/>
                <w:lang w:val="en-US"/>
              </w:rPr>
              <w:t>FE_ID9</w:t>
            </w:r>
            <w:r w:rsidR="00D22D2B">
              <w:rPr>
                <w:noProof/>
                <w:webHidden/>
              </w:rPr>
              <w:tab/>
            </w:r>
            <w:r w:rsidR="00D22D2B">
              <w:rPr>
                <w:noProof/>
                <w:webHidden/>
              </w:rPr>
              <w:fldChar w:fldCharType="begin"/>
            </w:r>
            <w:r w:rsidR="00D22D2B">
              <w:rPr>
                <w:noProof/>
                <w:webHidden/>
              </w:rPr>
              <w:instrText xml:space="preserve"> PAGEREF _Toc121304968 \h </w:instrText>
            </w:r>
            <w:r w:rsidR="00D22D2B">
              <w:rPr>
                <w:noProof/>
                <w:webHidden/>
              </w:rPr>
            </w:r>
            <w:r w:rsidR="00D22D2B">
              <w:rPr>
                <w:noProof/>
                <w:webHidden/>
              </w:rPr>
              <w:fldChar w:fldCharType="separate"/>
            </w:r>
            <w:r w:rsidR="00D22D2B">
              <w:rPr>
                <w:noProof/>
                <w:webHidden/>
              </w:rPr>
              <w:t>5</w:t>
            </w:r>
            <w:r w:rsidR="00D22D2B">
              <w:rPr>
                <w:noProof/>
                <w:webHidden/>
              </w:rPr>
              <w:fldChar w:fldCharType="end"/>
            </w:r>
          </w:hyperlink>
        </w:p>
        <w:p w14:paraId="7DB8772C" w14:textId="16F6909D" w:rsidR="00D22D2B" w:rsidRDefault="004354F8">
          <w:pPr>
            <w:pStyle w:val="TDC2"/>
            <w:tabs>
              <w:tab w:val="right" w:leader="dot" w:pos="9628"/>
            </w:tabs>
            <w:rPr>
              <w:rFonts w:eastAsiaTheme="minorEastAsia"/>
              <w:noProof/>
              <w:lang w:val="es-ES" w:eastAsia="es-ES"/>
            </w:rPr>
          </w:pPr>
          <w:hyperlink w:anchor="_Toc121304969" w:history="1">
            <w:r w:rsidR="00D22D2B" w:rsidRPr="006F4860">
              <w:rPr>
                <w:rStyle w:val="Hipervnculo"/>
                <w:noProof/>
                <w:lang w:val="en-AU"/>
              </w:rPr>
              <w:t>3. Materials and equipment</w:t>
            </w:r>
            <w:r w:rsidR="00D22D2B">
              <w:rPr>
                <w:noProof/>
                <w:webHidden/>
              </w:rPr>
              <w:tab/>
            </w:r>
            <w:r w:rsidR="00D22D2B">
              <w:rPr>
                <w:noProof/>
                <w:webHidden/>
              </w:rPr>
              <w:fldChar w:fldCharType="begin"/>
            </w:r>
            <w:r w:rsidR="00D22D2B">
              <w:rPr>
                <w:noProof/>
                <w:webHidden/>
              </w:rPr>
              <w:instrText xml:space="preserve"> PAGEREF _Toc121304969 \h </w:instrText>
            </w:r>
            <w:r w:rsidR="00D22D2B">
              <w:rPr>
                <w:noProof/>
                <w:webHidden/>
              </w:rPr>
            </w:r>
            <w:r w:rsidR="00D22D2B">
              <w:rPr>
                <w:noProof/>
                <w:webHidden/>
              </w:rPr>
              <w:fldChar w:fldCharType="separate"/>
            </w:r>
            <w:r w:rsidR="00D22D2B">
              <w:rPr>
                <w:noProof/>
                <w:webHidden/>
              </w:rPr>
              <w:t>6</w:t>
            </w:r>
            <w:r w:rsidR="00D22D2B">
              <w:rPr>
                <w:noProof/>
                <w:webHidden/>
              </w:rPr>
              <w:fldChar w:fldCharType="end"/>
            </w:r>
          </w:hyperlink>
        </w:p>
        <w:p w14:paraId="28C0D73C" w14:textId="0B098218" w:rsidR="00D22D2B" w:rsidRDefault="004354F8">
          <w:pPr>
            <w:pStyle w:val="TDC2"/>
            <w:tabs>
              <w:tab w:val="right" w:leader="dot" w:pos="9628"/>
            </w:tabs>
            <w:rPr>
              <w:rFonts w:eastAsiaTheme="minorEastAsia"/>
              <w:noProof/>
              <w:lang w:val="es-ES" w:eastAsia="es-ES"/>
            </w:rPr>
          </w:pPr>
          <w:hyperlink w:anchor="_Toc121304970" w:history="1">
            <w:r w:rsidR="00D22D2B" w:rsidRPr="006F4860">
              <w:rPr>
                <w:rStyle w:val="Hipervnculo"/>
                <w:noProof/>
                <w:lang w:val="en-US"/>
              </w:rPr>
              <w:t>4. Methods</w:t>
            </w:r>
            <w:r w:rsidR="00D22D2B">
              <w:rPr>
                <w:noProof/>
                <w:webHidden/>
              </w:rPr>
              <w:tab/>
            </w:r>
            <w:r w:rsidR="00D22D2B">
              <w:rPr>
                <w:noProof/>
                <w:webHidden/>
              </w:rPr>
              <w:fldChar w:fldCharType="begin"/>
            </w:r>
            <w:r w:rsidR="00D22D2B">
              <w:rPr>
                <w:noProof/>
                <w:webHidden/>
              </w:rPr>
              <w:instrText xml:space="preserve"> PAGEREF _Toc121304970 \h </w:instrText>
            </w:r>
            <w:r w:rsidR="00D22D2B">
              <w:rPr>
                <w:noProof/>
                <w:webHidden/>
              </w:rPr>
            </w:r>
            <w:r w:rsidR="00D22D2B">
              <w:rPr>
                <w:noProof/>
                <w:webHidden/>
              </w:rPr>
              <w:fldChar w:fldCharType="separate"/>
            </w:r>
            <w:r w:rsidR="00D22D2B">
              <w:rPr>
                <w:noProof/>
                <w:webHidden/>
              </w:rPr>
              <w:t>7</w:t>
            </w:r>
            <w:r w:rsidR="00D22D2B">
              <w:rPr>
                <w:noProof/>
                <w:webHidden/>
              </w:rPr>
              <w:fldChar w:fldCharType="end"/>
            </w:r>
          </w:hyperlink>
        </w:p>
        <w:p w14:paraId="090DE334" w14:textId="0BBD6999" w:rsidR="00D22D2B" w:rsidRDefault="004354F8">
          <w:pPr>
            <w:pStyle w:val="TDC2"/>
            <w:tabs>
              <w:tab w:val="right" w:leader="dot" w:pos="9628"/>
            </w:tabs>
            <w:rPr>
              <w:rFonts w:eastAsiaTheme="minorEastAsia"/>
              <w:noProof/>
              <w:lang w:val="es-ES" w:eastAsia="es-ES"/>
            </w:rPr>
          </w:pPr>
          <w:hyperlink w:anchor="_Toc121304971" w:history="1">
            <w:r w:rsidR="00D22D2B" w:rsidRPr="006F4860">
              <w:rPr>
                <w:rStyle w:val="Hipervnculo"/>
                <w:noProof/>
                <w:lang w:val="en-US"/>
              </w:rPr>
              <w:t>5. Results</w:t>
            </w:r>
            <w:r w:rsidR="00D22D2B">
              <w:rPr>
                <w:noProof/>
                <w:webHidden/>
              </w:rPr>
              <w:tab/>
            </w:r>
            <w:r w:rsidR="00D22D2B">
              <w:rPr>
                <w:noProof/>
                <w:webHidden/>
              </w:rPr>
              <w:fldChar w:fldCharType="begin"/>
            </w:r>
            <w:r w:rsidR="00D22D2B">
              <w:rPr>
                <w:noProof/>
                <w:webHidden/>
              </w:rPr>
              <w:instrText xml:space="preserve"> PAGEREF _Toc121304971 \h </w:instrText>
            </w:r>
            <w:r w:rsidR="00D22D2B">
              <w:rPr>
                <w:noProof/>
                <w:webHidden/>
              </w:rPr>
            </w:r>
            <w:r w:rsidR="00D22D2B">
              <w:rPr>
                <w:noProof/>
                <w:webHidden/>
              </w:rPr>
              <w:fldChar w:fldCharType="separate"/>
            </w:r>
            <w:r w:rsidR="00D22D2B">
              <w:rPr>
                <w:noProof/>
                <w:webHidden/>
              </w:rPr>
              <w:t>8</w:t>
            </w:r>
            <w:r w:rsidR="00D22D2B">
              <w:rPr>
                <w:noProof/>
                <w:webHidden/>
              </w:rPr>
              <w:fldChar w:fldCharType="end"/>
            </w:r>
          </w:hyperlink>
        </w:p>
        <w:p w14:paraId="27D76712" w14:textId="1C8A7C17"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FB3C6FA" w14:textId="77777777" w:rsidR="000C6B66" w:rsidRDefault="000C6B66" w:rsidP="00201902">
      <w:pPr>
        <w:pStyle w:val="Ttulo2"/>
        <w:spacing w:before="360" w:after="120" w:line="240" w:lineRule="auto"/>
        <w:jc w:val="both"/>
        <w:rPr>
          <w:sz w:val="32"/>
          <w:szCs w:val="32"/>
          <w:lang w:val="en-AU"/>
        </w:rPr>
      </w:pPr>
      <w:bookmarkStart w:id="13" w:name="_Toc121304964"/>
      <w:r w:rsidRPr="000C6B66">
        <w:rPr>
          <w:sz w:val="32"/>
          <w:szCs w:val="32"/>
          <w:lang w:val="en-AU"/>
        </w:rPr>
        <w:lastRenderedPageBreak/>
        <w:t>First set of best enzymes at gram scale</w:t>
      </w:r>
      <w:bookmarkEnd w:id="13"/>
    </w:p>
    <w:p w14:paraId="30DE21C4" w14:textId="13AF1B37" w:rsidR="007D310F" w:rsidRDefault="00E82E9D" w:rsidP="00201902">
      <w:pPr>
        <w:pStyle w:val="Ttulo2"/>
        <w:spacing w:before="360" w:after="120" w:line="240" w:lineRule="auto"/>
        <w:jc w:val="both"/>
        <w:rPr>
          <w:lang w:val="en-AU"/>
        </w:rPr>
      </w:pPr>
      <w:bookmarkStart w:id="14" w:name="_Toc121304965"/>
      <w:r w:rsidRPr="00E82E9D">
        <w:rPr>
          <w:lang w:val="en-AU"/>
        </w:rPr>
        <w:t>1.</w:t>
      </w:r>
      <w:r>
        <w:rPr>
          <w:lang w:val="en-AU"/>
        </w:rPr>
        <w:t xml:space="preserve"> </w:t>
      </w:r>
      <w:r w:rsidR="00DC3883">
        <w:rPr>
          <w:lang w:val="en-AU"/>
        </w:rPr>
        <w:t>Introduction</w:t>
      </w:r>
      <w:bookmarkEnd w:id="14"/>
    </w:p>
    <w:p w14:paraId="6D5815CD" w14:textId="70DA93EA" w:rsidR="008F2D4B" w:rsidRDefault="005A4495" w:rsidP="00C514E4">
      <w:pPr>
        <w:rPr>
          <w:rFonts w:eastAsia="CIDFont+F1" w:cstheme="minorHAnsi"/>
          <w:color w:val="000000"/>
          <w:lang w:val="en-US"/>
        </w:rPr>
      </w:pPr>
      <w:r w:rsidRPr="005A4495">
        <w:rPr>
          <w:lang w:val="en-AU"/>
        </w:rPr>
        <w:t>Report available – this milestone attest</w:t>
      </w:r>
      <w:r w:rsidR="00514444">
        <w:rPr>
          <w:lang w:val="en-AU"/>
        </w:rPr>
        <w:t>s</w:t>
      </w:r>
      <w:r w:rsidRPr="005A4495">
        <w:rPr>
          <w:lang w:val="en-AU"/>
        </w:rPr>
        <w:t xml:space="preserve"> the realisation of the first production ba</w:t>
      </w:r>
      <w:r>
        <w:rPr>
          <w:lang w:val="en-AU"/>
        </w:rPr>
        <w:t>t</w:t>
      </w:r>
      <w:r w:rsidRPr="005A4495">
        <w:rPr>
          <w:lang w:val="en-AU"/>
        </w:rPr>
        <w:t>ches at gram scale for best enzymes to be used for tests prior to preindustrial validations</w:t>
      </w:r>
      <w:r>
        <w:rPr>
          <w:lang w:val="en-AU"/>
        </w:rPr>
        <w:t>.</w:t>
      </w:r>
      <w:r w:rsidR="006D282A">
        <w:rPr>
          <w:lang w:val="en-AU"/>
        </w:rPr>
        <w:t xml:space="preserve"> </w:t>
      </w:r>
      <w:r w:rsidR="008F2D4B" w:rsidRPr="00A56A2F">
        <w:rPr>
          <w:rFonts w:eastAsia="CIDFont+F1" w:cstheme="minorHAnsi"/>
          <w:color w:val="000000"/>
          <w:lang w:val="en-US"/>
        </w:rPr>
        <w:t>Along the already 1</w:t>
      </w:r>
      <w:r w:rsidR="008F2D4B">
        <w:rPr>
          <w:rFonts w:eastAsia="CIDFont+F1" w:cstheme="minorHAnsi"/>
          <w:color w:val="000000"/>
          <w:lang w:val="en-US"/>
        </w:rPr>
        <w:t>8</w:t>
      </w:r>
      <w:r w:rsidR="008F2D4B" w:rsidRPr="00A56A2F">
        <w:rPr>
          <w:rFonts w:eastAsia="CIDFont+F1" w:cstheme="minorHAnsi"/>
          <w:color w:val="000000"/>
          <w:lang w:val="en-US"/>
        </w:rPr>
        <w:t xml:space="preserve"> months of </w:t>
      </w:r>
      <w:r w:rsidR="008F2D4B">
        <w:rPr>
          <w:rFonts w:eastAsia="CIDFont+F1" w:cstheme="minorHAnsi"/>
          <w:color w:val="000000"/>
          <w:lang w:val="en-US"/>
        </w:rPr>
        <w:t xml:space="preserve">the </w:t>
      </w:r>
      <w:r w:rsidR="008F2D4B" w:rsidRPr="00A56A2F">
        <w:rPr>
          <w:rFonts w:eastAsia="CIDFont+F1" w:cstheme="minorHAnsi"/>
          <w:color w:val="000000"/>
          <w:lang w:val="en-US"/>
        </w:rPr>
        <w:t xml:space="preserve">project, different deliverables have been accomplished from which the present </w:t>
      </w:r>
      <w:r w:rsidR="008F2D4B">
        <w:rPr>
          <w:rFonts w:eastAsia="CIDFont+F1" w:cstheme="minorHAnsi"/>
          <w:color w:val="000000"/>
          <w:lang w:val="en-US"/>
        </w:rPr>
        <w:t>milestone</w:t>
      </w:r>
      <w:r w:rsidR="008F2D4B" w:rsidRPr="00A56A2F">
        <w:rPr>
          <w:rFonts w:eastAsia="CIDFont+F1" w:cstheme="minorHAnsi"/>
          <w:color w:val="000000"/>
          <w:lang w:val="en-US"/>
        </w:rPr>
        <w:t xml:space="preserve"> nourishes. To be mentioned:</w:t>
      </w:r>
    </w:p>
    <w:p w14:paraId="68064C52" w14:textId="06F27975" w:rsidR="008F2D4B" w:rsidRPr="00CB2BF5" w:rsidRDefault="008F2D4B" w:rsidP="00C514E4">
      <w:pPr>
        <w:pStyle w:val="Prrafodelista"/>
        <w:numPr>
          <w:ilvl w:val="0"/>
          <w:numId w:val="2"/>
        </w:numPr>
        <w:spacing w:after="0" w:line="259" w:lineRule="auto"/>
        <w:ind w:left="284" w:hanging="284"/>
        <w:jc w:val="both"/>
        <w:rPr>
          <w:i/>
          <w:iCs/>
          <w:sz w:val="22"/>
          <w:lang w:val="en-US"/>
        </w:rPr>
      </w:pPr>
      <w:r w:rsidRPr="00CB2BF5">
        <w:rPr>
          <w:sz w:val="22"/>
          <w:lang w:val="en-US"/>
        </w:rPr>
        <w:t>D5.1_</w:t>
      </w:r>
      <w:r w:rsidRPr="006D7C05">
        <w:rPr>
          <w:sz w:val="22"/>
          <w:lang w:val="en-US"/>
        </w:rPr>
        <w:t xml:space="preserve"> </w:t>
      </w:r>
      <w:r w:rsidRPr="00CB2BF5">
        <w:rPr>
          <w:iCs/>
          <w:sz w:val="22"/>
          <w:lang w:val="en-US"/>
        </w:rPr>
        <w:t>The shortlist of at least 18 enzymes nominated for engineering (November 2022)</w:t>
      </w:r>
    </w:p>
    <w:p w14:paraId="384374C8" w14:textId="25EDE447" w:rsidR="008F2D4B" w:rsidRPr="00CB2BF5" w:rsidRDefault="008F2D4B" w:rsidP="00C514E4">
      <w:pPr>
        <w:spacing w:after="0"/>
        <w:ind w:left="284"/>
        <w:jc w:val="both"/>
        <w:rPr>
          <w:rFonts w:cstheme="minorHAnsi"/>
          <w:i/>
          <w:iCs/>
          <w:color w:val="000000"/>
          <w:lang w:val="en-US"/>
        </w:rPr>
      </w:pPr>
      <w:r w:rsidRPr="00CB2BF5">
        <w:rPr>
          <w:rFonts w:cstheme="minorHAnsi"/>
          <w:i/>
          <w:iCs/>
          <w:color w:val="000000"/>
          <w:lang w:val="en-US"/>
        </w:rPr>
        <w:t xml:space="preserve">This deliverable consists in a report detailing the best 23 enzymes nominated for WP5 (genetic and supramolecular engineering) out of the initial set of enzymes subjected to characterization. The priority candidates for WP6 (large scale production) and WP7 (pre-industrial validations) were also pointed, that are listed in </w:t>
      </w:r>
      <w:r w:rsidRPr="00DF6A75">
        <w:rPr>
          <w:rFonts w:cstheme="minorHAnsi"/>
          <w:b/>
          <w:i/>
          <w:iCs/>
          <w:color w:val="000000"/>
          <w:lang w:val="en-US"/>
        </w:rPr>
        <w:t>Table 1</w:t>
      </w:r>
      <w:r w:rsidRPr="00CB2BF5">
        <w:rPr>
          <w:rFonts w:cstheme="minorHAnsi"/>
          <w:i/>
          <w:iCs/>
          <w:color w:val="000000"/>
          <w:lang w:val="en-US"/>
        </w:rPr>
        <w:t>.</w:t>
      </w:r>
    </w:p>
    <w:p w14:paraId="325B2D25" w14:textId="09AAE591" w:rsidR="008F2D4B" w:rsidRDefault="008F2D4B" w:rsidP="00C514E4">
      <w:pPr>
        <w:spacing w:after="0"/>
        <w:ind w:left="284"/>
        <w:jc w:val="both"/>
        <w:rPr>
          <w:rFonts w:cstheme="minorHAnsi"/>
          <w:i/>
          <w:iCs/>
          <w:color w:val="000000"/>
          <w:szCs w:val="21"/>
          <w:lang w:val="en-US"/>
        </w:rPr>
      </w:pPr>
    </w:p>
    <w:p w14:paraId="4E6C0B2C" w14:textId="5EC3EBCF" w:rsidR="008F2D4B" w:rsidRPr="006D7C05" w:rsidRDefault="008F2D4B" w:rsidP="000C62F7">
      <w:pPr>
        <w:spacing w:after="0" w:line="240" w:lineRule="auto"/>
        <w:jc w:val="both"/>
        <w:rPr>
          <w:sz w:val="18"/>
          <w:szCs w:val="18"/>
          <w:lang w:val="en-US"/>
        </w:rPr>
      </w:pPr>
      <w:r w:rsidRPr="006D7C05">
        <w:rPr>
          <w:b/>
          <w:sz w:val="18"/>
          <w:szCs w:val="18"/>
          <w:lang w:val="en-US"/>
        </w:rPr>
        <w:t>Table 1</w:t>
      </w:r>
      <w:r w:rsidRPr="006D7C05">
        <w:rPr>
          <w:sz w:val="18"/>
          <w:szCs w:val="18"/>
          <w:lang w:val="en-US"/>
        </w:rPr>
        <w:t>. Summary of enzymes and isolates selected as best candidates for WP5-WP7.</w:t>
      </w:r>
    </w:p>
    <w:tbl>
      <w:tblPr>
        <w:tblStyle w:val="Tablaconcuadrcula"/>
        <w:tblW w:w="8843" w:type="dxa"/>
        <w:tblLook w:val="04A0" w:firstRow="1" w:lastRow="0" w:firstColumn="1" w:lastColumn="0" w:noHBand="0" w:noVBand="1"/>
      </w:tblPr>
      <w:tblGrid>
        <w:gridCol w:w="3149"/>
        <w:gridCol w:w="779"/>
        <w:gridCol w:w="861"/>
        <w:gridCol w:w="729"/>
        <w:gridCol w:w="1690"/>
        <w:gridCol w:w="1635"/>
      </w:tblGrid>
      <w:tr w:rsidR="008F2D4B" w:rsidRPr="00C812D1" w14:paraId="7AE4DF8E" w14:textId="77777777" w:rsidTr="00AF73AA">
        <w:tc>
          <w:tcPr>
            <w:tcW w:w="3149" w:type="dxa"/>
            <w:shd w:val="clear" w:color="auto" w:fill="008F96"/>
            <w:vAlign w:val="center"/>
          </w:tcPr>
          <w:p w14:paraId="60D3765D" w14:textId="77777777" w:rsidR="008F2D4B" w:rsidRPr="00C812D1" w:rsidRDefault="008F2D4B" w:rsidP="00C514E4">
            <w:pPr>
              <w:spacing w:line="259" w:lineRule="auto"/>
              <w:rPr>
                <w:b/>
                <w:color w:val="FFFFFF" w:themeColor="background1"/>
                <w:sz w:val="16"/>
                <w:szCs w:val="16"/>
              </w:rPr>
            </w:pPr>
            <w:r w:rsidRPr="00C812D1">
              <w:rPr>
                <w:b/>
                <w:color w:val="FFFFFF" w:themeColor="background1"/>
                <w:sz w:val="16"/>
                <w:szCs w:val="16"/>
              </w:rPr>
              <w:t>Name</w:t>
            </w:r>
          </w:p>
        </w:tc>
        <w:tc>
          <w:tcPr>
            <w:tcW w:w="779" w:type="dxa"/>
            <w:shd w:val="clear" w:color="auto" w:fill="008F96"/>
          </w:tcPr>
          <w:p w14:paraId="2B70C320" w14:textId="77777777" w:rsidR="008F2D4B" w:rsidRPr="00C812D1" w:rsidRDefault="008F2D4B" w:rsidP="00C514E4">
            <w:pPr>
              <w:spacing w:line="259" w:lineRule="auto"/>
              <w:rPr>
                <w:b/>
                <w:color w:val="FFFFFF" w:themeColor="background1"/>
                <w:sz w:val="16"/>
                <w:szCs w:val="16"/>
              </w:rPr>
            </w:pPr>
            <w:r>
              <w:rPr>
                <w:b/>
                <w:color w:val="FFFFFF" w:themeColor="background1"/>
                <w:sz w:val="16"/>
                <w:szCs w:val="16"/>
              </w:rPr>
              <w:t>Partner</w:t>
            </w:r>
          </w:p>
        </w:tc>
        <w:tc>
          <w:tcPr>
            <w:tcW w:w="861" w:type="dxa"/>
            <w:shd w:val="clear" w:color="auto" w:fill="008F96"/>
            <w:vAlign w:val="center"/>
          </w:tcPr>
          <w:p w14:paraId="1FFA6756" w14:textId="77777777" w:rsidR="008F2D4B" w:rsidRPr="00C812D1" w:rsidRDefault="008F2D4B" w:rsidP="00C514E4">
            <w:pPr>
              <w:spacing w:line="259" w:lineRule="auto"/>
              <w:rPr>
                <w:b/>
                <w:color w:val="FFFFFF" w:themeColor="background1"/>
                <w:sz w:val="16"/>
                <w:szCs w:val="16"/>
              </w:rPr>
            </w:pPr>
            <w:r w:rsidRPr="00C812D1">
              <w:rPr>
                <w:b/>
                <w:color w:val="FFFFFF" w:themeColor="background1"/>
                <w:sz w:val="16"/>
                <w:szCs w:val="16"/>
              </w:rPr>
              <w:t>Priority</w:t>
            </w:r>
          </w:p>
        </w:tc>
        <w:tc>
          <w:tcPr>
            <w:tcW w:w="729" w:type="dxa"/>
            <w:shd w:val="clear" w:color="auto" w:fill="008F96"/>
            <w:vAlign w:val="center"/>
          </w:tcPr>
          <w:p w14:paraId="645B175F" w14:textId="77777777" w:rsidR="008F2D4B" w:rsidRPr="00C812D1" w:rsidRDefault="008F2D4B" w:rsidP="00C514E4">
            <w:pPr>
              <w:spacing w:line="259" w:lineRule="auto"/>
              <w:rPr>
                <w:b/>
                <w:color w:val="FFFFFF" w:themeColor="background1"/>
                <w:sz w:val="16"/>
                <w:szCs w:val="16"/>
              </w:rPr>
            </w:pPr>
            <w:r w:rsidRPr="00C812D1">
              <w:rPr>
                <w:b/>
                <w:color w:val="FFFFFF" w:themeColor="background1"/>
                <w:sz w:val="16"/>
                <w:szCs w:val="16"/>
              </w:rPr>
              <w:t>Signal Peptide</w:t>
            </w:r>
          </w:p>
        </w:tc>
        <w:tc>
          <w:tcPr>
            <w:tcW w:w="1690" w:type="dxa"/>
            <w:shd w:val="clear" w:color="auto" w:fill="008F96"/>
            <w:vAlign w:val="center"/>
          </w:tcPr>
          <w:p w14:paraId="159C7C25" w14:textId="77777777" w:rsidR="008F2D4B" w:rsidRPr="00C812D1" w:rsidRDefault="008F2D4B" w:rsidP="00C514E4">
            <w:pPr>
              <w:spacing w:line="259" w:lineRule="auto"/>
              <w:rPr>
                <w:b/>
                <w:color w:val="FFFFFF" w:themeColor="background1"/>
                <w:sz w:val="16"/>
                <w:szCs w:val="16"/>
              </w:rPr>
            </w:pPr>
            <w:r w:rsidRPr="00C812D1">
              <w:rPr>
                <w:b/>
                <w:color w:val="FFFFFF" w:themeColor="background1"/>
                <w:sz w:val="16"/>
                <w:szCs w:val="16"/>
              </w:rPr>
              <w:t>Nagoya protocol</w:t>
            </w:r>
          </w:p>
        </w:tc>
        <w:tc>
          <w:tcPr>
            <w:tcW w:w="1635" w:type="dxa"/>
            <w:shd w:val="clear" w:color="auto" w:fill="008F96"/>
            <w:vAlign w:val="center"/>
          </w:tcPr>
          <w:p w14:paraId="291A8ECC" w14:textId="77777777" w:rsidR="008F2D4B" w:rsidRPr="00C812D1" w:rsidRDefault="008F2D4B" w:rsidP="00C514E4">
            <w:pPr>
              <w:spacing w:line="259" w:lineRule="auto"/>
              <w:rPr>
                <w:b/>
                <w:color w:val="FFFFFF" w:themeColor="background1"/>
                <w:sz w:val="16"/>
                <w:szCs w:val="16"/>
              </w:rPr>
            </w:pPr>
            <w:r w:rsidRPr="00C812D1">
              <w:rPr>
                <w:b/>
                <w:color w:val="FFFFFF" w:themeColor="background1"/>
                <w:sz w:val="16"/>
                <w:szCs w:val="16"/>
              </w:rPr>
              <w:t>Application</w:t>
            </w:r>
          </w:p>
        </w:tc>
      </w:tr>
      <w:tr w:rsidR="008F2D4B" w:rsidRPr="00C812D1" w14:paraId="128604BE" w14:textId="77777777" w:rsidTr="00AF73AA">
        <w:tc>
          <w:tcPr>
            <w:tcW w:w="3149" w:type="dxa"/>
          </w:tcPr>
          <w:p w14:paraId="41283452" w14:textId="77777777" w:rsidR="008F2D4B" w:rsidRPr="00C812D1" w:rsidRDefault="008F2D4B" w:rsidP="00C514E4">
            <w:pPr>
              <w:spacing w:line="259" w:lineRule="auto"/>
              <w:jc w:val="both"/>
              <w:rPr>
                <w:sz w:val="16"/>
                <w:szCs w:val="16"/>
              </w:rPr>
            </w:pPr>
            <w:r w:rsidRPr="00C812D1">
              <w:rPr>
                <w:sz w:val="16"/>
                <w:szCs w:val="16"/>
              </w:rPr>
              <w:t>FE_Lip9 (lipase)</w:t>
            </w:r>
          </w:p>
        </w:tc>
        <w:tc>
          <w:tcPr>
            <w:tcW w:w="779" w:type="dxa"/>
          </w:tcPr>
          <w:p w14:paraId="3E6C0E5F" w14:textId="77777777" w:rsidR="008F2D4B" w:rsidRPr="00C812D1" w:rsidRDefault="008F2D4B" w:rsidP="00C514E4">
            <w:pPr>
              <w:spacing w:line="259" w:lineRule="auto"/>
              <w:jc w:val="both"/>
              <w:rPr>
                <w:sz w:val="16"/>
                <w:szCs w:val="16"/>
              </w:rPr>
            </w:pPr>
            <w:r>
              <w:rPr>
                <w:sz w:val="16"/>
                <w:szCs w:val="16"/>
              </w:rPr>
              <w:t>CSIC</w:t>
            </w:r>
          </w:p>
        </w:tc>
        <w:tc>
          <w:tcPr>
            <w:tcW w:w="861" w:type="dxa"/>
          </w:tcPr>
          <w:p w14:paraId="52703185" w14:textId="77777777" w:rsidR="008F2D4B" w:rsidRPr="00C812D1" w:rsidRDefault="008F2D4B" w:rsidP="00C514E4">
            <w:pPr>
              <w:spacing w:line="259" w:lineRule="auto"/>
              <w:jc w:val="both"/>
              <w:rPr>
                <w:sz w:val="16"/>
                <w:szCs w:val="16"/>
              </w:rPr>
            </w:pPr>
            <w:r w:rsidRPr="00C812D1">
              <w:rPr>
                <w:sz w:val="16"/>
                <w:szCs w:val="16"/>
              </w:rPr>
              <w:t>Yes</w:t>
            </w:r>
            <w:r>
              <w:rPr>
                <w:sz w:val="16"/>
                <w:szCs w:val="16"/>
              </w:rPr>
              <w:t xml:space="preserve"> (1st)</w:t>
            </w:r>
          </w:p>
        </w:tc>
        <w:tc>
          <w:tcPr>
            <w:tcW w:w="729" w:type="dxa"/>
          </w:tcPr>
          <w:p w14:paraId="3528A172" w14:textId="77777777" w:rsidR="008F2D4B" w:rsidRPr="00C812D1" w:rsidRDefault="008F2D4B" w:rsidP="00C514E4">
            <w:pPr>
              <w:spacing w:line="259" w:lineRule="auto"/>
              <w:jc w:val="both"/>
              <w:rPr>
                <w:sz w:val="16"/>
                <w:szCs w:val="16"/>
              </w:rPr>
            </w:pPr>
            <w:r w:rsidRPr="00C812D1">
              <w:rPr>
                <w:sz w:val="16"/>
                <w:szCs w:val="16"/>
              </w:rPr>
              <w:t>Yes</w:t>
            </w:r>
          </w:p>
        </w:tc>
        <w:tc>
          <w:tcPr>
            <w:tcW w:w="1690" w:type="dxa"/>
          </w:tcPr>
          <w:p w14:paraId="72C65BFE" w14:textId="77777777" w:rsidR="008F2D4B" w:rsidRPr="00C812D1" w:rsidRDefault="008F2D4B" w:rsidP="00C514E4">
            <w:pPr>
              <w:spacing w:line="259" w:lineRule="auto"/>
              <w:jc w:val="both"/>
              <w:rPr>
                <w:sz w:val="16"/>
                <w:szCs w:val="16"/>
              </w:rPr>
            </w:pPr>
            <w:r w:rsidRPr="00C812D1">
              <w:rPr>
                <w:sz w:val="16"/>
                <w:szCs w:val="16"/>
              </w:rPr>
              <w:t>Information provided</w:t>
            </w:r>
          </w:p>
        </w:tc>
        <w:tc>
          <w:tcPr>
            <w:tcW w:w="1635" w:type="dxa"/>
          </w:tcPr>
          <w:p w14:paraId="015AC6B7" w14:textId="77777777" w:rsidR="008F2D4B" w:rsidRPr="00C812D1" w:rsidRDefault="008F2D4B" w:rsidP="00C514E4">
            <w:pPr>
              <w:spacing w:line="259" w:lineRule="auto"/>
              <w:jc w:val="both"/>
              <w:rPr>
                <w:sz w:val="16"/>
                <w:szCs w:val="16"/>
              </w:rPr>
            </w:pPr>
            <w:r w:rsidRPr="00C812D1">
              <w:rPr>
                <w:sz w:val="16"/>
                <w:szCs w:val="16"/>
              </w:rPr>
              <w:t>Detergent, textile</w:t>
            </w:r>
          </w:p>
        </w:tc>
      </w:tr>
      <w:tr w:rsidR="008F2D4B" w:rsidRPr="00C812D1" w14:paraId="39E42E73" w14:textId="77777777" w:rsidTr="00AF73AA">
        <w:tc>
          <w:tcPr>
            <w:tcW w:w="3149" w:type="dxa"/>
          </w:tcPr>
          <w:p w14:paraId="10598E31" w14:textId="77777777" w:rsidR="008F2D4B" w:rsidRPr="00C812D1" w:rsidRDefault="008F2D4B" w:rsidP="00C514E4">
            <w:pPr>
              <w:spacing w:line="259" w:lineRule="auto"/>
              <w:jc w:val="both"/>
              <w:rPr>
                <w:sz w:val="16"/>
                <w:szCs w:val="16"/>
              </w:rPr>
            </w:pPr>
            <w:r w:rsidRPr="00C812D1">
              <w:rPr>
                <w:sz w:val="16"/>
                <w:szCs w:val="16"/>
              </w:rPr>
              <w:t>FE_ID9 (lipase)</w:t>
            </w:r>
          </w:p>
        </w:tc>
        <w:tc>
          <w:tcPr>
            <w:tcW w:w="779" w:type="dxa"/>
          </w:tcPr>
          <w:p w14:paraId="56B09C8E" w14:textId="77777777" w:rsidR="008F2D4B" w:rsidRPr="00C812D1" w:rsidRDefault="008F2D4B" w:rsidP="00C514E4">
            <w:pPr>
              <w:spacing w:line="259" w:lineRule="auto"/>
              <w:jc w:val="both"/>
              <w:rPr>
                <w:sz w:val="16"/>
                <w:szCs w:val="16"/>
              </w:rPr>
            </w:pPr>
            <w:r>
              <w:rPr>
                <w:sz w:val="16"/>
                <w:szCs w:val="16"/>
              </w:rPr>
              <w:t>CSIC</w:t>
            </w:r>
          </w:p>
        </w:tc>
        <w:tc>
          <w:tcPr>
            <w:tcW w:w="861" w:type="dxa"/>
          </w:tcPr>
          <w:p w14:paraId="5072DA9D" w14:textId="77777777" w:rsidR="008F2D4B" w:rsidRPr="00C812D1" w:rsidRDefault="008F2D4B" w:rsidP="00C514E4">
            <w:pPr>
              <w:spacing w:line="259" w:lineRule="auto"/>
              <w:jc w:val="both"/>
              <w:rPr>
                <w:sz w:val="16"/>
                <w:szCs w:val="16"/>
              </w:rPr>
            </w:pPr>
            <w:r w:rsidRPr="00C812D1">
              <w:rPr>
                <w:sz w:val="16"/>
                <w:szCs w:val="16"/>
              </w:rPr>
              <w:t>Yes</w:t>
            </w:r>
            <w:r>
              <w:rPr>
                <w:sz w:val="16"/>
                <w:szCs w:val="16"/>
              </w:rPr>
              <w:t xml:space="preserve"> (1st)</w:t>
            </w:r>
          </w:p>
        </w:tc>
        <w:tc>
          <w:tcPr>
            <w:tcW w:w="729" w:type="dxa"/>
          </w:tcPr>
          <w:p w14:paraId="61398982" w14:textId="77777777" w:rsidR="008F2D4B" w:rsidRPr="00C812D1" w:rsidRDefault="008F2D4B" w:rsidP="00C514E4">
            <w:pPr>
              <w:spacing w:line="259" w:lineRule="auto"/>
              <w:jc w:val="both"/>
              <w:rPr>
                <w:sz w:val="16"/>
                <w:szCs w:val="16"/>
              </w:rPr>
            </w:pPr>
            <w:r w:rsidRPr="00C812D1">
              <w:rPr>
                <w:sz w:val="16"/>
                <w:szCs w:val="16"/>
              </w:rPr>
              <w:t>No</w:t>
            </w:r>
          </w:p>
        </w:tc>
        <w:tc>
          <w:tcPr>
            <w:tcW w:w="1690" w:type="dxa"/>
          </w:tcPr>
          <w:p w14:paraId="775D1D36" w14:textId="77777777" w:rsidR="008F2D4B" w:rsidRPr="00C812D1" w:rsidRDefault="008F2D4B" w:rsidP="00C514E4">
            <w:pPr>
              <w:spacing w:line="259" w:lineRule="auto"/>
              <w:jc w:val="both"/>
              <w:rPr>
                <w:sz w:val="16"/>
                <w:szCs w:val="16"/>
              </w:rPr>
            </w:pPr>
            <w:r w:rsidRPr="00C812D1">
              <w:rPr>
                <w:sz w:val="16"/>
                <w:szCs w:val="16"/>
              </w:rPr>
              <w:t>Information provided</w:t>
            </w:r>
          </w:p>
        </w:tc>
        <w:tc>
          <w:tcPr>
            <w:tcW w:w="1635" w:type="dxa"/>
          </w:tcPr>
          <w:p w14:paraId="2968F0A2" w14:textId="77777777" w:rsidR="008F2D4B" w:rsidRPr="00C812D1" w:rsidRDefault="008F2D4B" w:rsidP="00C514E4">
            <w:pPr>
              <w:spacing w:line="259" w:lineRule="auto"/>
              <w:jc w:val="both"/>
              <w:rPr>
                <w:sz w:val="16"/>
                <w:szCs w:val="16"/>
              </w:rPr>
            </w:pPr>
            <w:r w:rsidRPr="00C812D1">
              <w:rPr>
                <w:sz w:val="16"/>
                <w:szCs w:val="16"/>
              </w:rPr>
              <w:t>Detergent</w:t>
            </w:r>
          </w:p>
        </w:tc>
      </w:tr>
      <w:tr w:rsidR="008F2D4B" w:rsidRPr="00C812D1" w14:paraId="37200A1E" w14:textId="77777777" w:rsidTr="00AF73AA">
        <w:tc>
          <w:tcPr>
            <w:tcW w:w="3149" w:type="dxa"/>
          </w:tcPr>
          <w:p w14:paraId="27068CD1" w14:textId="7A18500E" w:rsidR="008F2D4B" w:rsidRPr="00C812D1" w:rsidRDefault="008F2D4B" w:rsidP="00C514E4">
            <w:pPr>
              <w:spacing w:line="259" w:lineRule="auto"/>
              <w:jc w:val="both"/>
              <w:rPr>
                <w:sz w:val="16"/>
                <w:szCs w:val="16"/>
              </w:rPr>
            </w:pPr>
            <w:r w:rsidRPr="00C812D1">
              <w:rPr>
                <w:sz w:val="16"/>
                <w:szCs w:val="16"/>
              </w:rPr>
              <w:t>FE_</w:t>
            </w:r>
            <w:r w:rsidR="00DF6A75">
              <w:rPr>
                <w:sz w:val="16"/>
                <w:szCs w:val="16"/>
              </w:rPr>
              <w:t>P</w:t>
            </w:r>
            <w:r w:rsidRPr="00C812D1">
              <w:rPr>
                <w:sz w:val="16"/>
                <w:szCs w:val="16"/>
              </w:rPr>
              <w:t>olur1 (lipase)</w:t>
            </w:r>
          </w:p>
        </w:tc>
        <w:tc>
          <w:tcPr>
            <w:tcW w:w="779" w:type="dxa"/>
          </w:tcPr>
          <w:p w14:paraId="4154EA65" w14:textId="77777777" w:rsidR="008F2D4B" w:rsidRPr="00C812D1" w:rsidRDefault="008F2D4B" w:rsidP="00C514E4">
            <w:pPr>
              <w:spacing w:line="259" w:lineRule="auto"/>
              <w:jc w:val="both"/>
              <w:rPr>
                <w:sz w:val="16"/>
                <w:szCs w:val="16"/>
              </w:rPr>
            </w:pPr>
            <w:r>
              <w:rPr>
                <w:sz w:val="16"/>
                <w:szCs w:val="16"/>
              </w:rPr>
              <w:t>CSIC</w:t>
            </w:r>
          </w:p>
        </w:tc>
        <w:tc>
          <w:tcPr>
            <w:tcW w:w="861" w:type="dxa"/>
          </w:tcPr>
          <w:p w14:paraId="71B10592" w14:textId="77777777" w:rsidR="008F2D4B" w:rsidRPr="00C812D1" w:rsidRDefault="008F2D4B" w:rsidP="00C514E4">
            <w:pPr>
              <w:spacing w:line="259" w:lineRule="auto"/>
              <w:jc w:val="both"/>
              <w:rPr>
                <w:sz w:val="16"/>
                <w:szCs w:val="16"/>
              </w:rPr>
            </w:pPr>
            <w:r w:rsidRPr="00C812D1">
              <w:rPr>
                <w:sz w:val="16"/>
                <w:szCs w:val="16"/>
              </w:rPr>
              <w:t>Yes</w:t>
            </w:r>
            <w:r>
              <w:rPr>
                <w:sz w:val="16"/>
                <w:szCs w:val="16"/>
              </w:rPr>
              <w:t xml:space="preserve"> (2nd)</w:t>
            </w:r>
          </w:p>
        </w:tc>
        <w:tc>
          <w:tcPr>
            <w:tcW w:w="729" w:type="dxa"/>
          </w:tcPr>
          <w:p w14:paraId="2F2FACEC" w14:textId="77777777" w:rsidR="008F2D4B" w:rsidRPr="00C812D1" w:rsidRDefault="008F2D4B" w:rsidP="00C514E4">
            <w:pPr>
              <w:spacing w:line="259" w:lineRule="auto"/>
              <w:jc w:val="both"/>
              <w:rPr>
                <w:sz w:val="16"/>
                <w:szCs w:val="16"/>
              </w:rPr>
            </w:pPr>
            <w:r w:rsidRPr="00C812D1">
              <w:rPr>
                <w:sz w:val="16"/>
                <w:szCs w:val="16"/>
              </w:rPr>
              <w:t>No</w:t>
            </w:r>
          </w:p>
        </w:tc>
        <w:tc>
          <w:tcPr>
            <w:tcW w:w="1690" w:type="dxa"/>
          </w:tcPr>
          <w:p w14:paraId="5309AF60" w14:textId="77777777" w:rsidR="008F2D4B" w:rsidRPr="00C812D1" w:rsidRDefault="008F2D4B" w:rsidP="00C514E4">
            <w:pPr>
              <w:spacing w:line="259" w:lineRule="auto"/>
              <w:jc w:val="both"/>
              <w:rPr>
                <w:sz w:val="16"/>
                <w:szCs w:val="16"/>
              </w:rPr>
            </w:pPr>
            <w:r w:rsidRPr="00C812D1">
              <w:rPr>
                <w:sz w:val="16"/>
                <w:szCs w:val="16"/>
              </w:rPr>
              <w:t>Information provided</w:t>
            </w:r>
          </w:p>
        </w:tc>
        <w:tc>
          <w:tcPr>
            <w:tcW w:w="1635" w:type="dxa"/>
          </w:tcPr>
          <w:p w14:paraId="6C4BE86A" w14:textId="77777777" w:rsidR="008F2D4B" w:rsidRPr="00C812D1" w:rsidRDefault="008F2D4B" w:rsidP="00C514E4">
            <w:pPr>
              <w:spacing w:line="259" w:lineRule="auto"/>
              <w:jc w:val="both"/>
              <w:rPr>
                <w:sz w:val="16"/>
                <w:szCs w:val="16"/>
              </w:rPr>
            </w:pPr>
            <w:r w:rsidRPr="00C812D1">
              <w:rPr>
                <w:sz w:val="16"/>
                <w:szCs w:val="16"/>
              </w:rPr>
              <w:t>Detergent</w:t>
            </w:r>
          </w:p>
        </w:tc>
      </w:tr>
      <w:tr w:rsidR="008F2D4B" w:rsidRPr="00C812D1" w14:paraId="2804CCBE" w14:textId="77777777" w:rsidTr="00AF73AA">
        <w:tc>
          <w:tcPr>
            <w:tcW w:w="3149" w:type="dxa"/>
          </w:tcPr>
          <w:p w14:paraId="67C28555" w14:textId="77777777" w:rsidR="008F2D4B" w:rsidRPr="00C812D1" w:rsidRDefault="008F2D4B" w:rsidP="00C514E4">
            <w:pPr>
              <w:spacing w:line="259" w:lineRule="auto"/>
              <w:jc w:val="both"/>
              <w:rPr>
                <w:sz w:val="16"/>
                <w:szCs w:val="16"/>
              </w:rPr>
            </w:pPr>
            <w:r w:rsidRPr="00C812D1">
              <w:rPr>
                <w:sz w:val="16"/>
                <w:szCs w:val="16"/>
                <w:lang w:val="en-US"/>
              </w:rPr>
              <w:t xml:space="preserve">EstLip_Dim_#008 </w:t>
            </w:r>
            <w:r w:rsidRPr="00C812D1">
              <w:rPr>
                <w:sz w:val="16"/>
                <w:szCs w:val="16"/>
              </w:rPr>
              <w:t>(lipase)</w:t>
            </w:r>
          </w:p>
        </w:tc>
        <w:tc>
          <w:tcPr>
            <w:tcW w:w="779" w:type="dxa"/>
          </w:tcPr>
          <w:p w14:paraId="2C81F8F4" w14:textId="77777777" w:rsidR="008F2D4B" w:rsidRPr="00C812D1" w:rsidRDefault="008F2D4B" w:rsidP="00C514E4">
            <w:pPr>
              <w:spacing w:line="259" w:lineRule="auto"/>
              <w:jc w:val="both"/>
              <w:rPr>
                <w:sz w:val="16"/>
                <w:szCs w:val="16"/>
              </w:rPr>
            </w:pPr>
            <w:r>
              <w:rPr>
                <w:sz w:val="16"/>
                <w:szCs w:val="16"/>
              </w:rPr>
              <w:t>UDUS</w:t>
            </w:r>
          </w:p>
        </w:tc>
        <w:tc>
          <w:tcPr>
            <w:tcW w:w="861" w:type="dxa"/>
          </w:tcPr>
          <w:p w14:paraId="113871C6" w14:textId="77777777" w:rsidR="008F2D4B" w:rsidRPr="00C812D1" w:rsidRDefault="008F2D4B" w:rsidP="00C514E4">
            <w:pPr>
              <w:spacing w:line="259" w:lineRule="auto"/>
              <w:jc w:val="both"/>
              <w:rPr>
                <w:sz w:val="16"/>
                <w:szCs w:val="16"/>
              </w:rPr>
            </w:pPr>
            <w:r w:rsidRPr="00C812D1">
              <w:rPr>
                <w:sz w:val="16"/>
                <w:szCs w:val="16"/>
              </w:rPr>
              <w:t>Yes</w:t>
            </w:r>
            <w:r>
              <w:rPr>
                <w:sz w:val="16"/>
                <w:szCs w:val="16"/>
              </w:rPr>
              <w:t xml:space="preserve"> (1st)</w:t>
            </w:r>
          </w:p>
        </w:tc>
        <w:tc>
          <w:tcPr>
            <w:tcW w:w="729" w:type="dxa"/>
          </w:tcPr>
          <w:p w14:paraId="3D717732" w14:textId="77777777" w:rsidR="008F2D4B" w:rsidRPr="00C812D1" w:rsidRDefault="008F2D4B" w:rsidP="00C514E4">
            <w:pPr>
              <w:spacing w:line="259" w:lineRule="auto"/>
              <w:jc w:val="both"/>
              <w:rPr>
                <w:sz w:val="16"/>
                <w:szCs w:val="16"/>
              </w:rPr>
            </w:pPr>
            <w:r w:rsidRPr="00C812D1">
              <w:rPr>
                <w:sz w:val="16"/>
                <w:szCs w:val="16"/>
              </w:rPr>
              <w:t>No</w:t>
            </w:r>
          </w:p>
        </w:tc>
        <w:tc>
          <w:tcPr>
            <w:tcW w:w="1690" w:type="dxa"/>
          </w:tcPr>
          <w:p w14:paraId="44F690D5" w14:textId="77777777" w:rsidR="008F2D4B" w:rsidRPr="00C812D1" w:rsidRDefault="008F2D4B" w:rsidP="00C514E4">
            <w:pPr>
              <w:spacing w:line="259" w:lineRule="auto"/>
              <w:jc w:val="both"/>
              <w:rPr>
                <w:sz w:val="16"/>
                <w:szCs w:val="16"/>
              </w:rPr>
            </w:pPr>
            <w:r w:rsidRPr="00271748">
              <w:rPr>
                <w:sz w:val="16"/>
                <w:szCs w:val="16"/>
              </w:rPr>
              <w:t>Information provided</w:t>
            </w:r>
          </w:p>
        </w:tc>
        <w:tc>
          <w:tcPr>
            <w:tcW w:w="1635" w:type="dxa"/>
          </w:tcPr>
          <w:p w14:paraId="3ABAB6D5" w14:textId="77777777" w:rsidR="008F2D4B" w:rsidRPr="00C812D1" w:rsidRDefault="008F2D4B" w:rsidP="00C514E4">
            <w:pPr>
              <w:tabs>
                <w:tab w:val="left" w:pos="747"/>
              </w:tabs>
              <w:spacing w:line="259" w:lineRule="auto"/>
              <w:jc w:val="both"/>
              <w:rPr>
                <w:sz w:val="16"/>
                <w:szCs w:val="16"/>
              </w:rPr>
            </w:pPr>
            <w:r w:rsidRPr="00C812D1">
              <w:rPr>
                <w:sz w:val="16"/>
                <w:szCs w:val="16"/>
              </w:rPr>
              <w:t>Detergent</w:t>
            </w:r>
          </w:p>
        </w:tc>
      </w:tr>
      <w:tr w:rsidR="008F2D4B" w:rsidRPr="00C812D1" w14:paraId="45E29FA3" w14:textId="77777777" w:rsidTr="00AF73AA">
        <w:tc>
          <w:tcPr>
            <w:tcW w:w="3149" w:type="dxa"/>
          </w:tcPr>
          <w:p w14:paraId="41AF34A5" w14:textId="77777777" w:rsidR="008F2D4B" w:rsidRPr="00C812D1" w:rsidRDefault="008F2D4B" w:rsidP="00C514E4">
            <w:pPr>
              <w:spacing w:line="259" w:lineRule="auto"/>
              <w:jc w:val="both"/>
              <w:rPr>
                <w:sz w:val="16"/>
                <w:szCs w:val="16"/>
              </w:rPr>
            </w:pPr>
            <w:r w:rsidRPr="00C812D1">
              <w:rPr>
                <w:sz w:val="16"/>
                <w:szCs w:val="16"/>
                <w:lang w:val="en-US"/>
              </w:rPr>
              <w:t xml:space="preserve">EstLip_Paes_TB035 </w:t>
            </w:r>
            <w:r w:rsidRPr="00C812D1">
              <w:rPr>
                <w:sz w:val="16"/>
                <w:szCs w:val="16"/>
              </w:rPr>
              <w:t>(lipase)</w:t>
            </w:r>
          </w:p>
        </w:tc>
        <w:tc>
          <w:tcPr>
            <w:tcW w:w="779" w:type="dxa"/>
          </w:tcPr>
          <w:p w14:paraId="79836EDC" w14:textId="77777777" w:rsidR="008F2D4B" w:rsidRPr="00C812D1" w:rsidRDefault="008F2D4B" w:rsidP="00C514E4">
            <w:pPr>
              <w:spacing w:line="259" w:lineRule="auto"/>
              <w:jc w:val="both"/>
              <w:rPr>
                <w:sz w:val="16"/>
                <w:szCs w:val="16"/>
              </w:rPr>
            </w:pPr>
            <w:r>
              <w:rPr>
                <w:sz w:val="16"/>
                <w:szCs w:val="16"/>
              </w:rPr>
              <w:t>UDUS</w:t>
            </w:r>
          </w:p>
        </w:tc>
        <w:tc>
          <w:tcPr>
            <w:tcW w:w="861" w:type="dxa"/>
          </w:tcPr>
          <w:p w14:paraId="4240F4B8" w14:textId="77777777" w:rsidR="008F2D4B" w:rsidRPr="00C812D1" w:rsidRDefault="008F2D4B" w:rsidP="00C514E4">
            <w:pPr>
              <w:spacing w:line="259" w:lineRule="auto"/>
              <w:jc w:val="both"/>
              <w:rPr>
                <w:sz w:val="16"/>
                <w:szCs w:val="16"/>
              </w:rPr>
            </w:pPr>
            <w:r w:rsidRPr="00C812D1">
              <w:rPr>
                <w:sz w:val="16"/>
                <w:szCs w:val="16"/>
              </w:rPr>
              <w:t>Yes</w:t>
            </w:r>
            <w:r>
              <w:rPr>
                <w:sz w:val="16"/>
                <w:szCs w:val="16"/>
              </w:rPr>
              <w:t xml:space="preserve"> (2nd)</w:t>
            </w:r>
          </w:p>
        </w:tc>
        <w:tc>
          <w:tcPr>
            <w:tcW w:w="729" w:type="dxa"/>
          </w:tcPr>
          <w:p w14:paraId="50F907FE" w14:textId="77777777" w:rsidR="008F2D4B" w:rsidRPr="00C812D1" w:rsidRDefault="008F2D4B" w:rsidP="00C514E4">
            <w:pPr>
              <w:spacing w:line="259" w:lineRule="auto"/>
              <w:jc w:val="both"/>
              <w:rPr>
                <w:sz w:val="16"/>
                <w:szCs w:val="16"/>
              </w:rPr>
            </w:pPr>
            <w:r w:rsidRPr="00C812D1">
              <w:rPr>
                <w:sz w:val="16"/>
                <w:szCs w:val="16"/>
              </w:rPr>
              <w:t>Yes</w:t>
            </w:r>
          </w:p>
        </w:tc>
        <w:tc>
          <w:tcPr>
            <w:tcW w:w="1690" w:type="dxa"/>
          </w:tcPr>
          <w:p w14:paraId="7CB46A3F" w14:textId="77777777" w:rsidR="008F2D4B" w:rsidRPr="00C812D1" w:rsidRDefault="008F2D4B" w:rsidP="00C514E4">
            <w:pPr>
              <w:spacing w:line="259" w:lineRule="auto"/>
              <w:jc w:val="both"/>
              <w:rPr>
                <w:sz w:val="16"/>
                <w:szCs w:val="16"/>
              </w:rPr>
            </w:pPr>
            <w:r w:rsidRPr="00271748">
              <w:rPr>
                <w:sz w:val="16"/>
                <w:szCs w:val="16"/>
              </w:rPr>
              <w:t>Information provided</w:t>
            </w:r>
          </w:p>
        </w:tc>
        <w:tc>
          <w:tcPr>
            <w:tcW w:w="1635" w:type="dxa"/>
          </w:tcPr>
          <w:p w14:paraId="75BBEF92" w14:textId="77777777" w:rsidR="008F2D4B" w:rsidRPr="00C812D1" w:rsidRDefault="008F2D4B" w:rsidP="00C514E4">
            <w:pPr>
              <w:spacing w:line="259" w:lineRule="auto"/>
              <w:jc w:val="both"/>
              <w:rPr>
                <w:sz w:val="16"/>
                <w:szCs w:val="16"/>
              </w:rPr>
            </w:pPr>
            <w:r w:rsidRPr="00C812D1">
              <w:rPr>
                <w:sz w:val="16"/>
                <w:szCs w:val="16"/>
              </w:rPr>
              <w:t>Detergent</w:t>
            </w:r>
          </w:p>
        </w:tc>
      </w:tr>
      <w:tr w:rsidR="008F2D4B" w:rsidRPr="00C812D1" w14:paraId="1EE28037" w14:textId="77777777" w:rsidTr="00AF73AA">
        <w:tc>
          <w:tcPr>
            <w:tcW w:w="3149" w:type="dxa"/>
          </w:tcPr>
          <w:p w14:paraId="4E84179F" w14:textId="77777777" w:rsidR="008F2D4B" w:rsidRPr="00C812D1" w:rsidRDefault="008F2D4B" w:rsidP="00C514E4">
            <w:pPr>
              <w:spacing w:line="259" w:lineRule="auto"/>
              <w:jc w:val="both"/>
              <w:rPr>
                <w:sz w:val="16"/>
                <w:szCs w:val="16"/>
              </w:rPr>
            </w:pPr>
            <w:r w:rsidRPr="00C812D1">
              <w:rPr>
                <w:sz w:val="16"/>
                <w:szCs w:val="16"/>
                <w:lang w:val="en-US"/>
              </w:rPr>
              <w:t xml:space="preserve">EstLip_PtEst1 </w:t>
            </w:r>
            <w:r w:rsidRPr="00C812D1">
              <w:rPr>
                <w:sz w:val="16"/>
                <w:szCs w:val="16"/>
              </w:rPr>
              <w:t>(lipase)</w:t>
            </w:r>
          </w:p>
        </w:tc>
        <w:tc>
          <w:tcPr>
            <w:tcW w:w="779" w:type="dxa"/>
          </w:tcPr>
          <w:p w14:paraId="3C8B090D" w14:textId="77777777" w:rsidR="008F2D4B" w:rsidRPr="00C812D1" w:rsidRDefault="008F2D4B" w:rsidP="00C514E4">
            <w:pPr>
              <w:spacing w:line="259" w:lineRule="auto"/>
              <w:jc w:val="both"/>
              <w:rPr>
                <w:sz w:val="16"/>
                <w:szCs w:val="16"/>
              </w:rPr>
            </w:pPr>
            <w:r>
              <w:rPr>
                <w:sz w:val="16"/>
                <w:szCs w:val="16"/>
              </w:rPr>
              <w:t>UDUS</w:t>
            </w:r>
          </w:p>
        </w:tc>
        <w:tc>
          <w:tcPr>
            <w:tcW w:w="861" w:type="dxa"/>
          </w:tcPr>
          <w:p w14:paraId="3CE70CD7" w14:textId="77777777" w:rsidR="008F2D4B" w:rsidRPr="00C812D1" w:rsidRDefault="008F2D4B" w:rsidP="00C514E4">
            <w:pPr>
              <w:spacing w:line="259" w:lineRule="auto"/>
              <w:jc w:val="both"/>
              <w:rPr>
                <w:sz w:val="16"/>
                <w:szCs w:val="16"/>
              </w:rPr>
            </w:pPr>
            <w:r w:rsidRPr="00C812D1">
              <w:rPr>
                <w:sz w:val="16"/>
                <w:szCs w:val="16"/>
              </w:rPr>
              <w:t>Yes</w:t>
            </w:r>
            <w:r>
              <w:rPr>
                <w:sz w:val="16"/>
                <w:szCs w:val="16"/>
              </w:rPr>
              <w:t xml:space="preserve"> (2nd)</w:t>
            </w:r>
          </w:p>
        </w:tc>
        <w:tc>
          <w:tcPr>
            <w:tcW w:w="729" w:type="dxa"/>
          </w:tcPr>
          <w:p w14:paraId="06E47B23" w14:textId="77777777" w:rsidR="008F2D4B" w:rsidRPr="00C812D1" w:rsidRDefault="008F2D4B" w:rsidP="00C514E4">
            <w:pPr>
              <w:spacing w:line="259" w:lineRule="auto"/>
              <w:jc w:val="both"/>
              <w:rPr>
                <w:sz w:val="16"/>
                <w:szCs w:val="16"/>
              </w:rPr>
            </w:pPr>
            <w:r w:rsidRPr="00C812D1">
              <w:rPr>
                <w:sz w:val="16"/>
                <w:szCs w:val="16"/>
              </w:rPr>
              <w:t>No</w:t>
            </w:r>
          </w:p>
        </w:tc>
        <w:tc>
          <w:tcPr>
            <w:tcW w:w="1690" w:type="dxa"/>
          </w:tcPr>
          <w:p w14:paraId="065497D4" w14:textId="77777777" w:rsidR="008F2D4B" w:rsidRPr="00C812D1" w:rsidRDefault="008F2D4B" w:rsidP="00C514E4">
            <w:pPr>
              <w:spacing w:line="259" w:lineRule="auto"/>
              <w:jc w:val="both"/>
              <w:rPr>
                <w:sz w:val="16"/>
                <w:szCs w:val="16"/>
              </w:rPr>
            </w:pPr>
            <w:r w:rsidRPr="00271748">
              <w:rPr>
                <w:sz w:val="16"/>
                <w:szCs w:val="16"/>
              </w:rPr>
              <w:t>Information provided</w:t>
            </w:r>
          </w:p>
        </w:tc>
        <w:tc>
          <w:tcPr>
            <w:tcW w:w="1635" w:type="dxa"/>
          </w:tcPr>
          <w:p w14:paraId="29759504" w14:textId="77777777" w:rsidR="008F2D4B" w:rsidRPr="00C812D1" w:rsidRDefault="008F2D4B" w:rsidP="00C514E4">
            <w:pPr>
              <w:spacing w:line="259" w:lineRule="auto"/>
              <w:jc w:val="both"/>
              <w:rPr>
                <w:sz w:val="16"/>
                <w:szCs w:val="16"/>
              </w:rPr>
            </w:pPr>
            <w:r w:rsidRPr="00C812D1">
              <w:rPr>
                <w:sz w:val="16"/>
                <w:szCs w:val="16"/>
              </w:rPr>
              <w:t>Detergent</w:t>
            </w:r>
          </w:p>
        </w:tc>
      </w:tr>
      <w:tr w:rsidR="008F2D4B" w:rsidRPr="00C812D1" w14:paraId="56B18D84" w14:textId="77777777" w:rsidTr="00AF73AA">
        <w:tc>
          <w:tcPr>
            <w:tcW w:w="3149" w:type="dxa"/>
          </w:tcPr>
          <w:p w14:paraId="7C88C7D4" w14:textId="77777777" w:rsidR="008F2D4B" w:rsidRPr="00F90AF3" w:rsidRDefault="008F2D4B" w:rsidP="00C514E4">
            <w:pPr>
              <w:spacing w:line="259" w:lineRule="auto"/>
              <w:jc w:val="both"/>
              <w:rPr>
                <w:sz w:val="16"/>
                <w:szCs w:val="16"/>
                <w:lang w:val="es-ES"/>
              </w:rPr>
            </w:pPr>
            <w:bookmarkStart w:id="15" w:name="_GoBack" w:colFirst="0" w:colLast="6"/>
            <w:r w:rsidRPr="00C93D5B">
              <w:rPr>
                <w:sz w:val="16"/>
                <w:szCs w:val="16"/>
                <w:lang w:val="es-ES"/>
              </w:rPr>
              <w:t>PEH_Paes_PE-H_Y250S (</w:t>
            </w:r>
            <w:proofErr w:type="spellStart"/>
            <w:r w:rsidRPr="00C93D5B">
              <w:rPr>
                <w:sz w:val="16"/>
                <w:szCs w:val="16"/>
                <w:lang w:val="es-ES"/>
              </w:rPr>
              <w:t>PETase</w:t>
            </w:r>
            <w:proofErr w:type="spellEnd"/>
            <w:r w:rsidRPr="00C93D5B">
              <w:rPr>
                <w:sz w:val="16"/>
                <w:szCs w:val="16"/>
                <w:lang w:val="es-ES"/>
              </w:rPr>
              <w:t>)</w:t>
            </w:r>
          </w:p>
        </w:tc>
        <w:tc>
          <w:tcPr>
            <w:tcW w:w="779" w:type="dxa"/>
          </w:tcPr>
          <w:p w14:paraId="26670714" w14:textId="77777777" w:rsidR="008F2D4B" w:rsidRPr="004E20FB" w:rsidRDefault="008F2D4B" w:rsidP="00C514E4">
            <w:pPr>
              <w:spacing w:line="259" w:lineRule="auto"/>
              <w:jc w:val="both"/>
              <w:rPr>
                <w:sz w:val="16"/>
                <w:szCs w:val="16"/>
              </w:rPr>
            </w:pPr>
            <w:r>
              <w:rPr>
                <w:sz w:val="16"/>
                <w:szCs w:val="16"/>
              </w:rPr>
              <w:t>UDUS</w:t>
            </w:r>
          </w:p>
        </w:tc>
        <w:tc>
          <w:tcPr>
            <w:tcW w:w="861" w:type="dxa"/>
          </w:tcPr>
          <w:p w14:paraId="598755DE" w14:textId="77777777" w:rsidR="008F2D4B" w:rsidRPr="00C812D1" w:rsidRDefault="008F2D4B" w:rsidP="00C514E4">
            <w:pPr>
              <w:spacing w:line="259" w:lineRule="auto"/>
              <w:jc w:val="both"/>
              <w:rPr>
                <w:sz w:val="16"/>
                <w:szCs w:val="16"/>
              </w:rPr>
            </w:pPr>
            <w:r w:rsidRPr="004E20FB">
              <w:rPr>
                <w:sz w:val="16"/>
                <w:szCs w:val="16"/>
              </w:rPr>
              <w:t>Yes</w:t>
            </w:r>
            <w:r>
              <w:rPr>
                <w:sz w:val="16"/>
                <w:szCs w:val="16"/>
              </w:rPr>
              <w:t xml:space="preserve"> (1st)</w:t>
            </w:r>
          </w:p>
        </w:tc>
        <w:tc>
          <w:tcPr>
            <w:tcW w:w="729" w:type="dxa"/>
          </w:tcPr>
          <w:p w14:paraId="37F60A0E" w14:textId="77777777" w:rsidR="008F2D4B" w:rsidRPr="00C812D1" w:rsidRDefault="008F2D4B" w:rsidP="00C514E4">
            <w:pPr>
              <w:spacing w:line="259" w:lineRule="auto"/>
              <w:jc w:val="both"/>
              <w:rPr>
                <w:sz w:val="16"/>
                <w:szCs w:val="16"/>
              </w:rPr>
            </w:pPr>
            <w:r w:rsidRPr="00C812D1">
              <w:rPr>
                <w:sz w:val="16"/>
                <w:szCs w:val="16"/>
              </w:rPr>
              <w:t>Yes</w:t>
            </w:r>
          </w:p>
        </w:tc>
        <w:tc>
          <w:tcPr>
            <w:tcW w:w="1690" w:type="dxa"/>
          </w:tcPr>
          <w:p w14:paraId="74EC7DD8" w14:textId="77777777" w:rsidR="008F2D4B" w:rsidRPr="00C812D1" w:rsidRDefault="008F2D4B" w:rsidP="00C514E4">
            <w:pPr>
              <w:spacing w:line="259" w:lineRule="auto"/>
              <w:jc w:val="both"/>
              <w:rPr>
                <w:sz w:val="16"/>
                <w:szCs w:val="16"/>
              </w:rPr>
            </w:pPr>
            <w:r w:rsidRPr="00271748">
              <w:rPr>
                <w:sz w:val="16"/>
                <w:szCs w:val="16"/>
              </w:rPr>
              <w:t>Information provided</w:t>
            </w:r>
          </w:p>
        </w:tc>
        <w:tc>
          <w:tcPr>
            <w:tcW w:w="1635" w:type="dxa"/>
          </w:tcPr>
          <w:p w14:paraId="5EA40DC8" w14:textId="77777777" w:rsidR="008F2D4B" w:rsidRPr="00C812D1" w:rsidRDefault="008F2D4B" w:rsidP="00C514E4">
            <w:pPr>
              <w:spacing w:line="259" w:lineRule="auto"/>
              <w:jc w:val="both"/>
              <w:rPr>
                <w:sz w:val="16"/>
                <w:szCs w:val="16"/>
              </w:rPr>
            </w:pPr>
            <w:r w:rsidRPr="00C812D1">
              <w:rPr>
                <w:sz w:val="16"/>
                <w:szCs w:val="16"/>
              </w:rPr>
              <w:t>Detergent, textile</w:t>
            </w:r>
          </w:p>
        </w:tc>
      </w:tr>
      <w:bookmarkEnd w:id="15"/>
      <w:tr w:rsidR="008F2D4B" w:rsidRPr="00C812D1" w14:paraId="7DD181CD" w14:textId="77777777" w:rsidTr="00AF73AA">
        <w:tc>
          <w:tcPr>
            <w:tcW w:w="3149" w:type="dxa"/>
          </w:tcPr>
          <w:p w14:paraId="727E0BBB" w14:textId="7D257C37" w:rsidR="008F2D4B" w:rsidRPr="00C812D1" w:rsidRDefault="008F2D4B" w:rsidP="00C514E4">
            <w:pPr>
              <w:spacing w:line="259" w:lineRule="auto"/>
              <w:jc w:val="both"/>
              <w:rPr>
                <w:sz w:val="16"/>
                <w:szCs w:val="16"/>
                <w:lang w:val="es-ES"/>
              </w:rPr>
            </w:pPr>
            <w:r w:rsidRPr="00DF6A75">
              <w:rPr>
                <w:rFonts w:ascii="Calibri" w:eastAsia="Times New Roman" w:hAnsi="Calibri" w:cs="Calibri"/>
                <w:i/>
                <w:sz w:val="16"/>
                <w:szCs w:val="16"/>
                <w:lang w:val="es-ES" w:eastAsia="es-ES"/>
              </w:rPr>
              <w:t xml:space="preserve">V. </w:t>
            </w:r>
            <w:proofErr w:type="spellStart"/>
            <w:r w:rsidRPr="00DF6A75">
              <w:rPr>
                <w:rFonts w:ascii="Calibri" w:eastAsia="Times New Roman" w:hAnsi="Calibri" w:cs="Calibri"/>
                <w:i/>
                <w:sz w:val="16"/>
                <w:szCs w:val="16"/>
                <w:lang w:val="es-ES" w:eastAsia="es-ES"/>
              </w:rPr>
              <w:t>diabolicus</w:t>
            </w:r>
            <w:proofErr w:type="spellEnd"/>
            <w:r>
              <w:rPr>
                <w:rFonts w:ascii="Calibri" w:eastAsia="Times New Roman" w:hAnsi="Calibri" w:cs="Calibri"/>
                <w:sz w:val="16"/>
                <w:szCs w:val="16"/>
                <w:lang w:val="es-ES" w:eastAsia="es-ES"/>
              </w:rPr>
              <w:t>;</w:t>
            </w:r>
            <w:r w:rsidRPr="00C812D1">
              <w:rPr>
                <w:rFonts w:ascii="Calibri" w:eastAsia="Times New Roman" w:hAnsi="Calibri" w:cs="Calibri"/>
                <w:sz w:val="16"/>
                <w:szCs w:val="16"/>
                <w:lang w:val="es-ES" w:eastAsia="es-ES"/>
              </w:rPr>
              <w:t xml:space="preserve"> </w:t>
            </w:r>
            <w:r w:rsidRPr="00DF6A75">
              <w:rPr>
                <w:rFonts w:ascii="Calibri" w:eastAsia="Times New Roman" w:hAnsi="Calibri" w:cs="Calibri"/>
                <w:i/>
                <w:sz w:val="16"/>
                <w:szCs w:val="16"/>
                <w:lang w:val="es-ES" w:eastAsia="es-ES"/>
              </w:rPr>
              <w:t xml:space="preserve">V. </w:t>
            </w:r>
            <w:proofErr w:type="spellStart"/>
            <w:r w:rsidRPr="00DF6A75">
              <w:rPr>
                <w:rFonts w:ascii="Calibri" w:eastAsia="Times New Roman" w:hAnsi="Calibri" w:cs="Calibri"/>
                <w:i/>
                <w:sz w:val="16"/>
                <w:szCs w:val="16"/>
                <w:lang w:val="es-ES" w:eastAsia="es-ES"/>
              </w:rPr>
              <w:t>alginolyticus</w:t>
            </w:r>
            <w:proofErr w:type="spellEnd"/>
            <w:r w:rsidRPr="00C812D1">
              <w:rPr>
                <w:rFonts w:ascii="Calibri" w:eastAsia="Times New Roman" w:hAnsi="Calibri" w:cs="Calibri"/>
                <w:sz w:val="16"/>
                <w:szCs w:val="16"/>
                <w:lang w:val="es-ES" w:eastAsia="es-ES"/>
              </w:rPr>
              <w:t xml:space="preserve"> </w:t>
            </w:r>
            <w:r w:rsidRPr="00C812D1">
              <w:rPr>
                <w:sz w:val="16"/>
                <w:szCs w:val="16"/>
              </w:rPr>
              <w:t>(hyaluronidase)</w:t>
            </w:r>
          </w:p>
        </w:tc>
        <w:tc>
          <w:tcPr>
            <w:tcW w:w="779" w:type="dxa"/>
          </w:tcPr>
          <w:p w14:paraId="6894E91C" w14:textId="77777777" w:rsidR="008F2D4B" w:rsidRPr="001A6B55" w:rsidRDefault="008F2D4B" w:rsidP="00C514E4">
            <w:pPr>
              <w:spacing w:line="259" w:lineRule="auto"/>
              <w:jc w:val="both"/>
              <w:rPr>
                <w:sz w:val="16"/>
                <w:szCs w:val="16"/>
              </w:rPr>
            </w:pPr>
            <w:r>
              <w:rPr>
                <w:sz w:val="16"/>
                <w:szCs w:val="16"/>
              </w:rPr>
              <w:t>CNR</w:t>
            </w:r>
          </w:p>
        </w:tc>
        <w:tc>
          <w:tcPr>
            <w:tcW w:w="861" w:type="dxa"/>
          </w:tcPr>
          <w:p w14:paraId="33BFD1D5" w14:textId="77777777" w:rsidR="008F2D4B" w:rsidRPr="00C812D1" w:rsidRDefault="008F2D4B" w:rsidP="00C514E4">
            <w:pPr>
              <w:spacing w:line="259" w:lineRule="auto"/>
              <w:jc w:val="both"/>
              <w:rPr>
                <w:sz w:val="16"/>
                <w:szCs w:val="16"/>
              </w:rPr>
            </w:pPr>
            <w:r w:rsidRPr="001A6B55">
              <w:rPr>
                <w:sz w:val="16"/>
                <w:szCs w:val="16"/>
              </w:rPr>
              <w:t>Yes</w:t>
            </w:r>
          </w:p>
        </w:tc>
        <w:tc>
          <w:tcPr>
            <w:tcW w:w="729" w:type="dxa"/>
          </w:tcPr>
          <w:p w14:paraId="60E1991E" w14:textId="77777777" w:rsidR="008F2D4B" w:rsidRPr="00C812D1" w:rsidRDefault="008F2D4B" w:rsidP="00C514E4">
            <w:pPr>
              <w:spacing w:line="259" w:lineRule="auto"/>
              <w:jc w:val="both"/>
              <w:rPr>
                <w:sz w:val="16"/>
                <w:szCs w:val="16"/>
              </w:rPr>
            </w:pPr>
            <w:r w:rsidRPr="00C812D1">
              <w:rPr>
                <w:sz w:val="16"/>
                <w:szCs w:val="16"/>
              </w:rPr>
              <w:t>-</w:t>
            </w:r>
          </w:p>
        </w:tc>
        <w:tc>
          <w:tcPr>
            <w:tcW w:w="1690" w:type="dxa"/>
          </w:tcPr>
          <w:p w14:paraId="49BBEB57" w14:textId="77777777" w:rsidR="008F2D4B" w:rsidRPr="00C812D1" w:rsidRDefault="008F2D4B" w:rsidP="00C514E4">
            <w:pPr>
              <w:spacing w:line="259" w:lineRule="auto"/>
              <w:jc w:val="both"/>
              <w:rPr>
                <w:sz w:val="16"/>
                <w:szCs w:val="16"/>
              </w:rPr>
            </w:pPr>
            <w:r w:rsidRPr="00271748">
              <w:rPr>
                <w:sz w:val="16"/>
                <w:szCs w:val="16"/>
              </w:rPr>
              <w:t>Information provided</w:t>
            </w:r>
          </w:p>
        </w:tc>
        <w:tc>
          <w:tcPr>
            <w:tcW w:w="1635" w:type="dxa"/>
          </w:tcPr>
          <w:p w14:paraId="411C82C4" w14:textId="77777777" w:rsidR="008F2D4B" w:rsidRPr="00C812D1" w:rsidRDefault="008F2D4B" w:rsidP="00C514E4">
            <w:pPr>
              <w:spacing w:line="259" w:lineRule="auto"/>
              <w:jc w:val="both"/>
              <w:rPr>
                <w:sz w:val="16"/>
                <w:szCs w:val="16"/>
              </w:rPr>
            </w:pPr>
            <w:r w:rsidRPr="00C812D1">
              <w:rPr>
                <w:sz w:val="16"/>
                <w:szCs w:val="16"/>
              </w:rPr>
              <w:t>Cosmetic</w:t>
            </w:r>
          </w:p>
        </w:tc>
      </w:tr>
    </w:tbl>
    <w:p w14:paraId="2BF782D2" w14:textId="77777777" w:rsidR="008F2D4B" w:rsidRDefault="008F2D4B" w:rsidP="00C514E4">
      <w:pPr>
        <w:spacing w:after="120"/>
        <w:jc w:val="both"/>
      </w:pPr>
    </w:p>
    <w:p w14:paraId="7C359422" w14:textId="5172568A" w:rsidR="008F2D4B" w:rsidRPr="008F2D4B" w:rsidRDefault="00781C50" w:rsidP="00C514E4">
      <w:pPr>
        <w:spacing w:after="0"/>
        <w:jc w:val="both"/>
        <w:rPr>
          <w:lang w:val="en-AU"/>
        </w:rPr>
      </w:pPr>
      <w:r>
        <w:rPr>
          <w:rFonts w:cstheme="minorHAnsi"/>
          <w:iCs/>
          <w:color w:val="000000"/>
          <w:szCs w:val="21"/>
          <w:lang w:val="en-US"/>
        </w:rPr>
        <w:t xml:space="preserve">Among the priority candidates, two were selected for </w:t>
      </w:r>
      <w:r w:rsidR="0080388C">
        <w:rPr>
          <w:rFonts w:cstheme="minorHAnsi"/>
          <w:iCs/>
          <w:color w:val="000000"/>
          <w:szCs w:val="21"/>
          <w:lang w:val="en-US"/>
        </w:rPr>
        <w:t>f</w:t>
      </w:r>
      <w:proofErr w:type="spellStart"/>
      <w:r w:rsidR="0080388C" w:rsidRPr="005A4495">
        <w:rPr>
          <w:lang w:val="en-AU"/>
        </w:rPr>
        <w:t>irst</w:t>
      </w:r>
      <w:proofErr w:type="spellEnd"/>
      <w:r w:rsidR="0080388C" w:rsidRPr="005A4495">
        <w:rPr>
          <w:lang w:val="en-AU"/>
        </w:rPr>
        <w:t xml:space="preserve"> production ba</w:t>
      </w:r>
      <w:r w:rsidR="0080388C">
        <w:rPr>
          <w:lang w:val="en-AU"/>
        </w:rPr>
        <w:t>t</w:t>
      </w:r>
      <w:r w:rsidR="0080388C" w:rsidRPr="005A4495">
        <w:rPr>
          <w:lang w:val="en-AU"/>
        </w:rPr>
        <w:t>ches at gram scale</w:t>
      </w:r>
      <w:r w:rsidR="0080388C">
        <w:rPr>
          <w:lang w:val="en-AU"/>
        </w:rPr>
        <w:t xml:space="preserve">, namely, lipases </w:t>
      </w:r>
      <w:r w:rsidR="0080388C" w:rsidRPr="0080388C">
        <w:rPr>
          <w:lang w:val="en-AU"/>
        </w:rPr>
        <w:t>FE_Lip9</w:t>
      </w:r>
      <w:r w:rsidR="0080388C">
        <w:rPr>
          <w:lang w:val="en-AU"/>
        </w:rPr>
        <w:t xml:space="preserve"> and </w:t>
      </w:r>
      <w:r w:rsidR="0080388C" w:rsidRPr="0080388C">
        <w:rPr>
          <w:lang w:val="en-AU"/>
        </w:rPr>
        <w:t>FE_ID9</w:t>
      </w:r>
      <w:r w:rsidR="0080388C">
        <w:rPr>
          <w:lang w:val="en-AU"/>
        </w:rPr>
        <w:t>.</w:t>
      </w:r>
      <w:r w:rsidR="00554E29">
        <w:rPr>
          <w:lang w:val="en-AU"/>
        </w:rPr>
        <w:t xml:space="preserve"> </w:t>
      </w:r>
      <w:r w:rsidR="00554E29" w:rsidRPr="00554E29">
        <w:rPr>
          <w:lang w:val="en-AU"/>
        </w:rPr>
        <w:t xml:space="preserve">Based on the results gathered by the partners and summarized in the present document, Milestone </w:t>
      </w:r>
      <w:r w:rsidR="00554E29">
        <w:rPr>
          <w:lang w:val="en-AU"/>
        </w:rPr>
        <w:t>19</w:t>
      </w:r>
      <w:r w:rsidR="00822AF3">
        <w:rPr>
          <w:lang w:val="en-AU"/>
        </w:rPr>
        <w:t xml:space="preserve"> “</w:t>
      </w:r>
      <w:r w:rsidR="00554E29" w:rsidRPr="00554E29">
        <w:rPr>
          <w:lang w:val="en-AU"/>
        </w:rPr>
        <w:t>First set of best enzymes at gram scale</w:t>
      </w:r>
      <w:r w:rsidR="00822AF3">
        <w:rPr>
          <w:lang w:val="en-AU"/>
        </w:rPr>
        <w:t>”</w:t>
      </w:r>
      <w:r w:rsidR="00554E29" w:rsidRPr="00554E29">
        <w:rPr>
          <w:lang w:val="en-AU"/>
        </w:rPr>
        <w:t>, can be considered achieved</w:t>
      </w:r>
      <w:r w:rsidR="00554E29">
        <w:rPr>
          <w:lang w:val="en-AU"/>
        </w:rPr>
        <w:t>.</w:t>
      </w:r>
    </w:p>
    <w:p w14:paraId="1036AE2E" w14:textId="52FED66E" w:rsidR="00514444" w:rsidRDefault="00514444" w:rsidP="00514444">
      <w:pPr>
        <w:pStyle w:val="Ttulo2"/>
        <w:spacing w:before="360" w:after="120" w:line="240" w:lineRule="auto"/>
        <w:jc w:val="both"/>
        <w:rPr>
          <w:lang w:val="en-AU"/>
        </w:rPr>
      </w:pPr>
      <w:bookmarkStart w:id="16" w:name="_Toc120702648"/>
      <w:bookmarkStart w:id="17" w:name="_Toc121304966"/>
      <w:r>
        <w:rPr>
          <w:lang w:val="en-AU"/>
        </w:rPr>
        <w:t xml:space="preserve">2. </w:t>
      </w:r>
      <w:bookmarkEnd w:id="16"/>
      <w:r w:rsidR="0080388C">
        <w:rPr>
          <w:lang w:val="en-AU"/>
        </w:rPr>
        <w:t>Description of enzymes to be produced at gram scale</w:t>
      </w:r>
      <w:bookmarkEnd w:id="17"/>
    </w:p>
    <w:p w14:paraId="33287FFA" w14:textId="2FCB9DC6" w:rsidR="0080388C" w:rsidRDefault="0080388C" w:rsidP="00C514E4">
      <w:pPr>
        <w:spacing w:after="0"/>
        <w:contextualSpacing/>
        <w:jc w:val="both"/>
        <w:rPr>
          <w:lang w:val="en-US"/>
        </w:rPr>
      </w:pPr>
      <w:r>
        <w:rPr>
          <w:lang w:val="en-US"/>
        </w:rPr>
        <w:t xml:space="preserve">As detailed in </w:t>
      </w:r>
      <w:r w:rsidRPr="0080388C">
        <w:rPr>
          <w:lang w:val="en-US"/>
        </w:rPr>
        <w:t>D5.1</w:t>
      </w:r>
      <w:r w:rsidR="00822AF3">
        <w:rPr>
          <w:lang w:val="en-US"/>
        </w:rPr>
        <w:t xml:space="preserve"> “</w:t>
      </w:r>
      <w:r w:rsidRPr="0080388C">
        <w:rPr>
          <w:lang w:val="en-US"/>
        </w:rPr>
        <w:t>The shortlist of at least 18 enzymes nominated for engineering</w:t>
      </w:r>
      <w:r w:rsidR="00822AF3">
        <w:rPr>
          <w:lang w:val="en-US"/>
        </w:rPr>
        <w:t>”</w:t>
      </w:r>
      <w:r w:rsidRPr="0080388C">
        <w:rPr>
          <w:lang w:val="en-US"/>
        </w:rPr>
        <w:t xml:space="preserve"> (November 2022</w:t>
      </w:r>
      <w:r>
        <w:rPr>
          <w:lang w:val="en-US"/>
        </w:rPr>
        <w:t xml:space="preserve">), the reasons for selecting </w:t>
      </w:r>
      <w:r w:rsidR="00554E29" w:rsidRPr="0080388C">
        <w:rPr>
          <w:lang w:val="en-AU"/>
        </w:rPr>
        <w:t>FE_Lip9</w:t>
      </w:r>
      <w:r w:rsidR="00554E29">
        <w:rPr>
          <w:lang w:val="en-AU"/>
        </w:rPr>
        <w:t xml:space="preserve"> and </w:t>
      </w:r>
      <w:r w:rsidR="00554E29" w:rsidRPr="0080388C">
        <w:rPr>
          <w:lang w:val="en-AU"/>
        </w:rPr>
        <w:t>FE_ID9</w:t>
      </w:r>
      <w:r w:rsidR="00554E29">
        <w:rPr>
          <w:lang w:val="en-AU"/>
        </w:rPr>
        <w:t xml:space="preserve"> lipases as among the best</w:t>
      </w:r>
      <w:r>
        <w:rPr>
          <w:lang w:val="en-US"/>
        </w:rPr>
        <w:t xml:space="preserve"> candidates </w:t>
      </w:r>
      <w:r w:rsidR="00554E29">
        <w:rPr>
          <w:lang w:val="en-US"/>
        </w:rPr>
        <w:t>for being produce</w:t>
      </w:r>
      <w:r w:rsidR="0053786D">
        <w:rPr>
          <w:lang w:val="en-US"/>
        </w:rPr>
        <w:t>d</w:t>
      </w:r>
      <w:r w:rsidR="00554E29">
        <w:rPr>
          <w:lang w:val="en-US"/>
        </w:rPr>
        <w:t xml:space="preserve"> at gram scale </w:t>
      </w:r>
      <w:r>
        <w:rPr>
          <w:lang w:val="en-US"/>
        </w:rPr>
        <w:t>were as follows:</w:t>
      </w:r>
    </w:p>
    <w:p w14:paraId="2707A872" w14:textId="77777777" w:rsidR="0080388C" w:rsidRDefault="0080388C" w:rsidP="00C514E4">
      <w:pPr>
        <w:spacing w:after="0"/>
        <w:contextualSpacing/>
        <w:jc w:val="both"/>
        <w:rPr>
          <w:lang w:val="en-US"/>
        </w:rPr>
      </w:pPr>
    </w:p>
    <w:p w14:paraId="4CB9006B" w14:textId="3B091F1B" w:rsidR="0080388C" w:rsidRPr="00A862DC" w:rsidRDefault="0080388C" w:rsidP="007130E3">
      <w:pPr>
        <w:pStyle w:val="Ttulo3"/>
        <w:rPr>
          <w:lang w:val="en-GB"/>
        </w:rPr>
      </w:pPr>
      <w:bookmarkStart w:id="18" w:name="_Toc121304967"/>
      <w:r w:rsidRPr="00986B45">
        <w:rPr>
          <w:lang w:val="en-US"/>
        </w:rPr>
        <w:t>FE_Lip9</w:t>
      </w:r>
      <w:bookmarkEnd w:id="18"/>
    </w:p>
    <w:p w14:paraId="7051E4F5" w14:textId="77777777" w:rsidR="0080388C" w:rsidRPr="00986B45" w:rsidRDefault="0080388C" w:rsidP="00C514E4">
      <w:pPr>
        <w:spacing w:after="0"/>
        <w:contextualSpacing/>
        <w:jc w:val="both"/>
        <w:rPr>
          <w:lang w:val="en-US"/>
        </w:rPr>
      </w:pPr>
      <w:r w:rsidRPr="00986B45">
        <w:rPr>
          <w:lang w:val="en-US"/>
        </w:rPr>
        <w:t>Activity: Lipase</w:t>
      </w:r>
    </w:p>
    <w:p w14:paraId="10C96DEA" w14:textId="77777777" w:rsidR="0080388C" w:rsidRPr="00986B45" w:rsidRDefault="0080388C" w:rsidP="00C514E4">
      <w:pPr>
        <w:spacing w:after="0"/>
        <w:contextualSpacing/>
        <w:jc w:val="both"/>
        <w:rPr>
          <w:lang w:val="en-US"/>
        </w:rPr>
      </w:pPr>
      <w:r w:rsidRPr="00986B45">
        <w:rPr>
          <w:lang w:val="en-US"/>
        </w:rPr>
        <w:t>Partner: CSIC</w:t>
      </w:r>
      <w:r>
        <w:rPr>
          <w:lang w:val="en-US"/>
        </w:rPr>
        <w:t>, BSC</w:t>
      </w:r>
    </w:p>
    <w:p w14:paraId="1A8A547F" w14:textId="77777777" w:rsidR="0080388C" w:rsidRPr="00986B45" w:rsidRDefault="0080388C" w:rsidP="00C514E4">
      <w:pPr>
        <w:spacing w:after="0"/>
        <w:contextualSpacing/>
        <w:jc w:val="both"/>
        <w:rPr>
          <w:lang w:val="en-US"/>
        </w:rPr>
      </w:pPr>
      <w:r w:rsidRPr="00986B45">
        <w:rPr>
          <w:lang w:val="en-US"/>
        </w:rPr>
        <w:t>Source:</w:t>
      </w:r>
      <w:r w:rsidRPr="006D7C05">
        <w:rPr>
          <w:lang w:val="en-US"/>
        </w:rPr>
        <w:t xml:space="preserve"> </w:t>
      </w:r>
      <w:proofErr w:type="spellStart"/>
      <w:r w:rsidRPr="006D7C05">
        <w:rPr>
          <w:lang w:val="en-US"/>
        </w:rPr>
        <w:t>MarRef</w:t>
      </w:r>
      <w:proofErr w:type="spellEnd"/>
      <w:r w:rsidRPr="006D7C05">
        <w:rPr>
          <w:lang w:val="en-US"/>
        </w:rPr>
        <w:t xml:space="preserve"> - Marine Metagenomics Database</w:t>
      </w:r>
    </w:p>
    <w:p w14:paraId="47D83F3D" w14:textId="77777777" w:rsidR="0080388C" w:rsidRPr="00A862DC" w:rsidRDefault="0080388C" w:rsidP="00C514E4">
      <w:pPr>
        <w:contextualSpacing/>
        <w:jc w:val="both"/>
        <w:rPr>
          <w:rFonts w:ascii="Calibri" w:eastAsia="Times New Roman" w:hAnsi="Calibri" w:cs="Calibri"/>
          <w:lang w:val="en-GB" w:eastAsia="es-ES"/>
        </w:rPr>
      </w:pPr>
      <w:r w:rsidRPr="00986B45">
        <w:rPr>
          <w:lang w:val="en-US"/>
        </w:rPr>
        <w:t>Expression system:</w:t>
      </w:r>
      <w:r w:rsidRPr="006D7C05">
        <w:rPr>
          <w:rFonts w:ascii="Calibri" w:hAnsi="Calibri" w:cs="Calibri"/>
          <w:lang w:val="en-US"/>
        </w:rPr>
        <w:t xml:space="preserve"> </w:t>
      </w:r>
      <w:r w:rsidRPr="00107724">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4DFEDC5A" w14:textId="77777777" w:rsidR="0080388C" w:rsidRPr="00986B45" w:rsidRDefault="0080388C" w:rsidP="00C514E4">
      <w:pPr>
        <w:spacing w:after="0"/>
        <w:contextualSpacing/>
        <w:jc w:val="both"/>
        <w:rPr>
          <w:lang w:val="en-US"/>
        </w:rPr>
      </w:pPr>
      <w:r w:rsidRPr="00986B45">
        <w:rPr>
          <w:lang w:val="en-US"/>
        </w:rPr>
        <w:t>Expression level:</w:t>
      </w:r>
      <w:r w:rsidRPr="006D7C05">
        <w:rPr>
          <w:lang w:val="en-US"/>
        </w:rPr>
        <w:t xml:space="preserve"> </w:t>
      </w:r>
      <w:r w:rsidRPr="00986B45">
        <w:rPr>
          <w:lang w:val="en-US"/>
        </w:rPr>
        <w:t>Soluble (expression +)</w:t>
      </w:r>
    </w:p>
    <w:p w14:paraId="455856B1" w14:textId="4D02E993" w:rsidR="0080388C" w:rsidRDefault="0080388C" w:rsidP="00C514E4">
      <w:pPr>
        <w:spacing w:after="0"/>
        <w:jc w:val="both"/>
        <w:rPr>
          <w:lang w:val="en-US"/>
        </w:rPr>
      </w:pPr>
      <w:r w:rsidRPr="00986B45">
        <w:rPr>
          <w:lang w:val="en-US"/>
        </w:rPr>
        <w:t>Sequence</w:t>
      </w:r>
      <w:r>
        <w:rPr>
          <w:lang w:val="en-US"/>
        </w:rPr>
        <w:t xml:space="preserve"> (signal peptide </w:t>
      </w:r>
      <w:r w:rsidR="00DF6A75">
        <w:rPr>
          <w:lang w:val="en-US"/>
        </w:rPr>
        <w:t>underlined</w:t>
      </w:r>
      <w:r>
        <w:rPr>
          <w:lang w:val="en-US"/>
        </w:rPr>
        <w:t>)</w:t>
      </w:r>
      <w:r w:rsidRPr="00986B45">
        <w:rPr>
          <w:lang w:val="en-US"/>
        </w:rPr>
        <w:t>:</w:t>
      </w:r>
    </w:p>
    <w:p w14:paraId="690290A7" w14:textId="77777777" w:rsidR="0080388C" w:rsidRPr="00C93D5B" w:rsidRDefault="0080388C" w:rsidP="00C514E4">
      <w:pPr>
        <w:spacing w:after="120"/>
        <w:contextualSpacing/>
        <w:rPr>
          <w:rFonts w:eastAsia="Times New Roman" w:cstheme="minorHAnsi"/>
          <w:lang w:val="en-US" w:eastAsia="es-ES"/>
        </w:rPr>
      </w:pPr>
      <w:r w:rsidRPr="00DF6A75">
        <w:rPr>
          <w:rFonts w:eastAsia="Times New Roman" w:cstheme="minorHAnsi"/>
          <w:u w:val="single"/>
          <w:lang w:val="en-US" w:eastAsia="es-ES"/>
        </w:rPr>
        <w:t>MKVMFVKKRSLQILIALALVIGSMAFIQPKEVKA</w:t>
      </w:r>
      <w:r w:rsidRPr="00C93D5B">
        <w:rPr>
          <w:rFonts w:eastAsia="Times New Roman" w:cstheme="minorHAnsi"/>
          <w:lang w:val="en-US" w:eastAsia="es-ES"/>
        </w:rPr>
        <w:t>AEHNPVVMVHGIGGASYNFFSIKSYLATQGWDRNQLYAIDFIDKTGNNRNNGPRLSRFVKDVLDKTGAKKVDIVAHSMGGANTLYYIKNLDGGDKIENVVTIGGANGLVSSRALPGTDPNQKILYTSVYSSADLIVVNSLSRLIGARNVLIHGVGHIGLLTSSQVKGYIKEGLNGGGQNTN</w:t>
      </w:r>
    </w:p>
    <w:p w14:paraId="22743408" w14:textId="77777777" w:rsidR="0080388C" w:rsidRPr="00986B45" w:rsidRDefault="0080388C" w:rsidP="00C514E4">
      <w:pPr>
        <w:spacing w:after="0"/>
        <w:contextualSpacing/>
        <w:jc w:val="both"/>
        <w:rPr>
          <w:lang w:val="en-US"/>
        </w:rPr>
      </w:pPr>
      <w:r>
        <w:rPr>
          <w:lang w:val="en-US"/>
        </w:rPr>
        <w:t>Synthesized s</w:t>
      </w:r>
      <w:r w:rsidRPr="00986B45">
        <w:rPr>
          <w:lang w:val="en-US"/>
        </w:rPr>
        <w:t>equence</w:t>
      </w:r>
      <w:r>
        <w:rPr>
          <w:lang w:val="en-US"/>
        </w:rPr>
        <w:t xml:space="preserve"> once introduced in the vector </w:t>
      </w:r>
      <w:r w:rsidRPr="00A862DC">
        <w:rPr>
          <w:rFonts w:ascii="Calibri" w:eastAsia="Times New Roman" w:hAnsi="Calibri" w:cs="Calibri"/>
          <w:lang w:val="en-GB" w:eastAsia="es-ES"/>
        </w:rPr>
        <w:t>pET-45b(+)</w:t>
      </w:r>
      <w:r w:rsidRPr="00986B45">
        <w:rPr>
          <w:lang w:val="en-US"/>
        </w:rPr>
        <w:t xml:space="preserve">: </w:t>
      </w:r>
    </w:p>
    <w:p w14:paraId="5EFCD6D2" w14:textId="77777777" w:rsidR="0080388C" w:rsidRPr="00854A84" w:rsidRDefault="0080388C" w:rsidP="00C514E4">
      <w:pPr>
        <w:spacing w:after="0"/>
        <w:contextualSpacing/>
        <w:jc w:val="both"/>
        <w:rPr>
          <w:lang w:val="en-US"/>
        </w:rPr>
      </w:pPr>
      <w:r w:rsidRPr="00854A84">
        <w:rPr>
          <w:rFonts w:cstheme="minorHAnsi"/>
          <w:lang w:val="en-US"/>
        </w:rPr>
        <w:t>MAHHHHHHVGTGSNDDDDKSPDPMAEHNPVVMVHGIGGASYNFFSIKSYLATQGWDRNQLYAIDFIDKTGNNRNNGPRLSRFVKDVLDKTGAKKVDIVAHSMGGANTLYYIKNLDGGDKIENVVTIGGANGLVSSRALPGTDPNQKILYTSVYSSADLIVVNSLSRLIGARNVLIHGVGHIGLLTSSQVKGYIKEGLNGGGQNTN</w:t>
      </w:r>
    </w:p>
    <w:p w14:paraId="24CA0DCF" w14:textId="77777777" w:rsidR="0080388C" w:rsidRPr="00986B45" w:rsidRDefault="0080388C" w:rsidP="00C514E4">
      <w:pPr>
        <w:spacing w:after="0"/>
        <w:contextualSpacing/>
        <w:jc w:val="both"/>
      </w:pPr>
      <w:r w:rsidRPr="00986B45">
        <w:lastRenderedPageBreak/>
        <w:t xml:space="preserve">Biochemical features: </w:t>
      </w:r>
    </w:p>
    <w:p w14:paraId="768077AB" w14:textId="77777777" w:rsidR="0080388C" w:rsidRPr="006D7C05" w:rsidRDefault="0080388C" w:rsidP="00C514E4">
      <w:pPr>
        <w:pStyle w:val="Prrafodelista"/>
        <w:numPr>
          <w:ilvl w:val="0"/>
          <w:numId w:val="3"/>
        </w:numPr>
        <w:spacing w:after="0" w:line="259" w:lineRule="auto"/>
        <w:jc w:val="both"/>
        <w:rPr>
          <w:sz w:val="22"/>
          <w:lang w:val="en-US"/>
        </w:rPr>
      </w:pPr>
      <w:r w:rsidRPr="00986B45">
        <w:rPr>
          <w:lang w:val="en-US"/>
        </w:rPr>
        <w:t>M</w:t>
      </w:r>
      <w:r w:rsidRPr="00986B45">
        <w:rPr>
          <w:rFonts w:cstheme="minorHAnsi"/>
          <w:lang w:val="en-US"/>
        </w:rPr>
        <w:t>ost active at temperatures close to 25-40˚C, in agreement with its Td (</w:t>
      </w:r>
      <w:r w:rsidRPr="006D7C05">
        <w:rPr>
          <w:lang w:val="en-US" w:eastAsia="zh-CN"/>
        </w:rPr>
        <w:t>41.70 ± 1.29°C)</w:t>
      </w:r>
    </w:p>
    <w:p w14:paraId="397BC12D" w14:textId="714AAD39" w:rsidR="0080388C" w:rsidRPr="006D7C05" w:rsidRDefault="0080388C" w:rsidP="00C514E4">
      <w:pPr>
        <w:pStyle w:val="Prrafodelista"/>
        <w:numPr>
          <w:ilvl w:val="0"/>
          <w:numId w:val="3"/>
        </w:numPr>
        <w:spacing w:after="0" w:line="259" w:lineRule="auto"/>
        <w:jc w:val="both"/>
        <w:rPr>
          <w:sz w:val="22"/>
          <w:lang w:val="en-US"/>
        </w:rPr>
      </w:pPr>
      <w:r w:rsidRPr="00986B45">
        <w:rPr>
          <w:rFonts w:cstheme="minorHAnsi"/>
          <w:sz w:val="22"/>
          <w:lang w:val="en-US"/>
        </w:rPr>
        <w:t>FE_Lip9 retains more than 80% of its maximal activity at pH from 7.0 to 10.0</w:t>
      </w:r>
      <w:r>
        <w:rPr>
          <w:rFonts w:cstheme="minorHAnsi"/>
          <w:sz w:val="22"/>
          <w:lang w:val="en-US"/>
        </w:rPr>
        <w:t>.</w:t>
      </w:r>
    </w:p>
    <w:p w14:paraId="5BAE9E1B" w14:textId="77777777" w:rsidR="0080388C" w:rsidRPr="006D7C05" w:rsidRDefault="0080388C" w:rsidP="00C514E4">
      <w:pPr>
        <w:pStyle w:val="Prrafodelista"/>
        <w:numPr>
          <w:ilvl w:val="0"/>
          <w:numId w:val="3"/>
        </w:numPr>
        <w:spacing w:after="0" w:line="259" w:lineRule="auto"/>
        <w:jc w:val="both"/>
        <w:rPr>
          <w:sz w:val="22"/>
          <w:lang w:val="en-US"/>
        </w:rPr>
      </w:pPr>
      <w:r w:rsidRPr="00986B45">
        <w:rPr>
          <w:rFonts w:cstheme="minorHAnsi"/>
          <w:sz w:val="22"/>
          <w:lang w:val="en-US"/>
        </w:rPr>
        <w:t>It also showed a half life time of 3.5 h in washing liquor</w:t>
      </w:r>
      <w:r>
        <w:rPr>
          <w:rFonts w:cstheme="minorHAnsi"/>
          <w:sz w:val="22"/>
          <w:lang w:val="en-US"/>
        </w:rPr>
        <w:t>.</w:t>
      </w:r>
    </w:p>
    <w:p w14:paraId="54F46BF1" w14:textId="3C6BD5AE" w:rsidR="0080388C" w:rsidRPr="006D7C05" w:rsidRDefault="0080388C" w:rsidP="00C514E4">
      <w:pPr>
        <w:pStyle w:val="Prrafodelista"/>
        <w:numPr>
          <w:ilvl w:val="0"/>
          <w:numId w:val="3"/>
        </w:numPr>
        <w:spacing w:after="0" w:line="259" w:lineRule="auto"/>
        <w:jc w:val="both"/>
        <w:rPr>
          <w:sz w:val="22"/>
          <w:lang w:val="en-US"/>
        </w:rPr>
      </w:pPr>
      <w:r w:rsidRPr="006D7C05">
        <w:rPr>
          <w:sz w:val="22"/>
          <w:lang w:val="en-US"/>
        </w:rPr>
        <w:t>FE_Lip9 was selected based on activity with short to large triglycerides.</w:t>
      </w:r>
    </w:p>
    <w:p w14:paraId="3FDDD93D" w14:textId="4D820BA7" w:rsidR="0080388C" w:rsidRPr="006D7C05" w:rsidRDefault="0080388C" w:rsidP="00C514E4">
      <w:pPr>
        <w:pStyle w:val="Prrafodelista"/>
        <w:numPr>
          <w:ilvl w:val="0"/>
          <w:numId w:val="3"/>
        </w:numPr>
        <w:spacing w:line="259" w:lineRule="auto"/>
        <w:jc w:val="both"/>
        <w:rPr>
          <w:sz w:val="22"/>
          <w:lang w:val="en-US"/>
        </w:rPr>
      </w:pPr>
      <w:r w:rsidRPr="006D7C05">
        <w:rPr>
          <w:sz w:val="22"/>
          <w:lang w:val="en-US"/>
        </w:rPr>
        <w:t>FE_Lip9 is also capable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w:t>
      </w:r>
      <w:r w:rsidR="00E5788B" w:rsidRPr="006D7C05">
        <w:rPr>
          <w:sz w:val="22"/>
          <w:lang w:val="en-US"/>
        </w:rPr>
        <w:t>or Butterfat on cotton (C-S-10)</w:t>
      </w:r>
      <w:r w:rsidRPr="006D7C05">
        <w:rPr>
          <w:sz w:val="22"/>
          <w:lang w:val="en-US"/>
        </w:rPr>
        <w:t xml:space="preserve">. </w:t>
      </w:r>
    </w:p>
    <w:p w14:paraId="3CE3C716" w14:textId="591033DC" w:rsidR="0080388C" w:rsidRPr="006D7C05" w:rsidRDefault="0080388C" w:rsidP="00C514E4">
      <w:pPr>
        <w:pStyle w:val="Prrafodelista"/>
        <w:numPr>
          <w:ilvl w:val="0"/>
          <w:numId w:val="3"/>
        </w:numPr>
        <w:spacing w:after="0" w:line="259" w:lineRule="auto"/>
        <w:jc w:val="both"/>
        <w:rPr>
          <w:sz w:val="22"/>
          <w:lang w:val="en-US"/>
        </w:rPr>
      </w:pPr>
      <w:r w:rsidRPr="006D7C05">
        <w:rPr>
          <w:sz w:val="22"/>
          <w:lang w:val="en-US"/>
        </w:rPr>
        <w:t xml:space="preserve">We also performed a free fatty acids assay with </w:t>
      </w:r>
      <w:proofErr w:type="spellStart"/>
      <w:r w:rsidRPr="006D7C05">
        <w:rPr>
          <w:sz w:val="22"/>
          <w:lang w:val="en-US"/>
        </w:rPr>
        <w:t>Schoeller’s</w:t>
      </w:r>
      <w:proofErr w:type="spellEnd"/>
      <w:r w:rsidRPr="006D7C05">
        <w:rPr>
          <w:sz w:val="22"/>
          <w:lang w:val="en-US"/>
        </w:rPr>
        <w:t xml:space="preserve"> textiles where FE_Lip9 showed a broad capacity to clean the oils in all raw textiles (61488F1, 3X58, 67007, 61988F1, 5237-00 and E03130). </w:t>
      </w:r>
    </w:p>
    <w:p w14:paraId="09596D3D" w14:textId="3233F92E" w:rsidR="0080388C" w:rsidRPr="006D7C05" w:rsidRDefault="0080388C" w:rsidP="00C514E4">
      <w:pPr>
        <w:pStyle w:val="Prrafodelista"/>
        <w:numPr>
          <w:ilvl w:val="0"/>
          <w:numId w:val="3"/>
        </w:numPr>
        <w:spacing w:after="0" w:line="259" w:lineRule="auto"/>
        <w:jc w:val="both"/>
        <w:rPr>
          <w:sz w:val="22"/>
          <w:lang w:val="en-US"/>
        </w:rPr>
      </w:pPr>
      <w:r w:rsidRPr="006D7C05">
        <w:rPr>
          <w:sz w:val="22"/>
          <w:lang w:val="en-US"/>
        </w:rPr>
        <w:t xml:space="preserve">FE_Lip9 do show </w:t>
      </w:r>
      <w:proofErr w:type="spellStart"/>
      <w:r w:rsidRPr="006D7C05">
        <w:rPr>
          <w:sz w:val="22"/>
          <w:lang w:val="en-US"/>
        </w:rPr>
        <w:t>PETase</w:t>
      </w:r>
      <w:proofErr w:type="spellEnd"/>
      <w:r w:rsidRPr="006D7C05">
        <w:rPr>
          <w:sz w:val="22"/>
          <w:lang w:val="en-US"/>
        </w:rPr>
        <w:t xml:space="preserve"> and </w:t>
      </w:r>
      <w:proofErr w:type="spellStart"/>
      <w:r w:rsidRPr="006D7C05">
        <w:rPr>
          <w:sz w:val="22"/>
          <w:lang w:val="en-US"/>
        </w:rPr>
        <w:t>BHETase</w:t>
      </w:r>
      <w:proofErr w:type="spellEnd"/>
      <w:r w:rsidRPr="006D7C05">
        <w:rPr>
          <w:sz w:val="22"/>
          <w:lang w:val="en-US"/>
        </w:rPr>
        <w:t xml:space="preserve"> activities, being capable of degrading PET.</w:t>
      </w:r>
    </w:p>
    <w:p w14:paraId="46C07342" w14:textId="73051562" w:rsidR="0080388C" w:rsidRPr="006D7C05" w:rsidRDefault="0080388C" w:rsidP="00C514E4">
      <w:pPr>
        <w:pStyle w:val="Prrafodelista"/>
        <w:numPr>
          <w:ilvl w:val="0"/>
          <w:numId w:val="3"/>
        </w:numPr>
        <w:spacing w:after="0" w:line="259" w:lineRule="auto"/>
        <w:jc w:val="both"/>
        <w:rPr>
          <w:sz w:val="22"/>
          <w:lang w:val="en-US"/>
        </w:rPr>
      </w:pPr>
      <w:r w:rsidRPr="006D7C05">
        <w:rPr>
          <w:sz w:val="22"/>
          <w:lang w:val="en-US"/>
        </w:rPr>
        <w:t>The lipase has been successfully subjected to supramolecular engineering (FHNW).</w:t>
      </w:r>
    </w:p>
    <w:p w14:paraId="60128A5C" w14:textId="77777777" w:rsidR="0080388C" w:rsidRPr="006D7C05" w:rsidRDefault="0080388C" w:rsidP="00C514E4">
      <w:pPr>
        <w:pStyle w:val="Prrafodelista"/>
        <w:numPr>
          <w:ilvl w:val="0"/>
          <w:numId w:val="3"/>
        </w:numPr>
        <w:spacing w:after="0" w:line="259" w:lineRule="auto"/>
        <w:jc w:val="both"/>
        <w:rPr>
          <w:sz w:val="22"/>
          <w:lang w:val="en-US"/>
        </w:rPr>
      </w:pPr>
      <w:r w:rsidRPr="006D7C05">
        <w:rPr>
          <w:sz w:val="22"/>
          <w:lang w:val="en-US"/>
        </w:rPr>
        <w:t>The enzyme was successfully produced at 10 L scale: 3.96 grams of pure protein obtained.</w:t>
      </w:r>
    </w:p>
    <w:p w14:paraId="4252CE07" w14:textId="77777777" w:rsidR="0080388C" w:rsidRPr="006D7C05" w:rsidRDefault="0080388C" w:rsidP="00C514E4">
      <w:pPr>
        <w:spacing w:after="0"/>
        <w:jc w:val="both"/>
        <w:rPr>
          <w:lang w:val="en-US"/>
        </w:rPr>
      </w:pPr>
      <w:r w:rsidRPr="006D7C05">
        <w:rPr>
          <w:lang w:val="en-US"/>
        </w:rPr>
        <w:t>Comments: this lipase is similar to one patented lipase (US 2009/0325240 A1 or EP 2260105 A2, US 5427936 A and maybe US 2007/0202566 A1). Currently we are using computational and HMM tools to identify sequences with lower level of homology to FE_Lip9. Also, BSC and CSIC  are already selecting and producing a number of mutants to improve the activity towards long oils and the thermo-stability. Until now, two mutants have been designed (Val161Cys and Val161Ser), the synthesis of which is done and expression and activity level will be soon evaluated.</w:t>
      </w:r>
    </w:p>
    <w:p w14:paraId="7DB6BDE1" w14:textId="77777777" w:rsidR="0080388C" w:rsidRPr="006D7C05" w:rsidRDefault="0080388C" w:rsidP="00C514E4">
      <w:pPr>
        <w:spacing w:after="0"/>
        <w:jc w:val="both"/>
        <w:rPr>
          <w:lang w:val="en-US"/>
        </w:rPr>
      </w:pPr>
      <w:r w:rsidRPr="006D7C05">
        <w:rPr>
          <w:lang w:val="en-US"/>
        </w:rPr>
        <w:t xml:space="preserve">Nominated for: as priority for additive for Henkel detergent and for removal of spinning oils in </w:t>
      </w:r>
      <w:proofErr w:type="spellStart"/>
      <w:r w:rsidRPr="006D7C05">
        <w:rPr>
          <w:lang w:val="en-US"/>
        </w:rPr>
        <w:t>Schoeller’s</w:t>
      </w:r>
      <w:proofErr w:type="spellEnd"/>
      <w:r w:rsidRPr="006D7C05">
        <w:rPr>
          <w:lang w:val="en-US"/>
        </w:rPr>
        <w:t xml:space="preserve"> fabrics; nominated for WP5 (genetic and supramolecular engineering), WP6 (large scale production) and WP7 (pre-industrial validations).</w:t>
      </w:r>
    </w:p>
    <w:p w14:paraId="669F4AAF" w14:textId="4E7DB567" w:rsidR="0080388C" w:rsidRPr="006D7C05" w:rsidRDefault="0080388C" w:rsidP="00C514E4">
      <w:pPr>
        <w:spacing w:after="0"/>
        <w:jc w:val="both"/>
        <w:rPr>
          <w:lang w:val="en-US"/>
        </w:rPr>
      </w:pPr>
      <w:r w:rsidRPr="006D7C05">
        <w:rPr>
          <w:lang w:val="en-US"/>
        </w:rPr>
        <w:t xml:space="preserve">Nagoya protocol compliance: the sequence was identified by homology screen in the </w:t>
      </w:r>
      <w:proofErr w:type="spellStart"/>
      <w:r w:rsidRPr="006D7C05">
        <w:rPr>
          <w:lang w:val="en-US"/>
        </w:rPr>
        <w:t>MarRef</w:t>
      </w:r>
      <w:proofErr w:type="spellEnd"/>
      <w:r w:rsidRPr="006D7C05">
        <w:rPr>
          <w:lang w:val="en-US"/>
        </w:rPr>
        <w:t xml:space="preserve"> - Marine Metagenomics Database, a manually curated marine microbial reference genome database that contains completely sequenced genomes (https://mmp2.sfb.uit.no/marref/). This protein is similar to one iso</w:t>
      </w:r>
      <w:r w:rsidR="0053786D">
        <w:rPr>
          <w:lang w:val="en-US"/>
        </w:rPr>
        <w:t>l</w:t>
      </w:r>
      <w:r w:rsidRPr="006D7C05">
        <w:rPr>
          <w:lang w:val="en-US"/>
        </w:rPr>
        <w:t xml:space="preserve">ated from a strain isolated from the marine sponge in the seawater in front of </w:t>
      </w:r>
      <w:proofErr w:type="spellStart"/>
      <w:r w:rsidRPr="006D7C05">
        <w:rPr>
          <w:lang w:val="en-US"/>
        </w:rPr>
        <w:t>Seongsan-ri</w:t>
      </w:r>
      <w:proofErr w:type="spellEnd"/>
      <w:r w:rsidRPr="006D7C05">
        <w:rPr>
          <w:lang w:val="en-US"/>
        </w:rPr>
        <w:t xml:space="preserve">, </w:t>
      </w:r>
      <w:proofErr w:type="spellStart"/>
      <w:r w:rsidRPr="006D7C05">
        <w:rPr>
          <w:lang w:val="en-US"/>
        </w:rPr>
        <w:t>Jeju</w:t>
      </w:r>
      <w:proofErr w:type="spellEnd"/>
      <w:r w:rsidRPr="006D7C05">
        <w:rPr>
          <w:lang w:val="en-US"/>
        </w:rPr>
        <w:t xml:space="preserve"> Island, South Korea (33.38°N 126.53°E) (E-value of 8,56E-137 with WP_034624255.1_MMP06016472 MULTISPECIES: esterase [Bacillus] [</w:t>
      </w:r>
      <w:proofErr w:type="spellStart"/>
      <w:r w:rsidRPr="006D7C05">
        <w:rPr>
          <w:lang w:val="en-US"/>
        </w:rPr>
        <w:t>mmp_id</w:t>
      </w:r>
      <w:proofErr w:type="spellEnd"/>
      <w:r w:rsidRPr="006D7C05">
        <w:rPr>
          <w:lang w:val="en-US"/>
        </w:rPr>
        <w:t>=MMP06016472] [</w:t>
      </w:r>
      <w:proofErr w:type="spellStart"/>
      <w:r w:rsidRPr="006D7C05">
        <w:rPr>
          <w:lang w:val="en-US"/>
        </w:rPr>
        <w:t>mmp_db</w:t>
      </w:r>
      <w:proofErr w:type="spellEnd"/>
      <w:r w:rsidRPr="006D7C05">
        <w:rPr>
          <w:lang w:val="en-US"/>
        </w:rPr>
        <w:t>=</w:t>
      </w:r>
      <w:proofErr w:type="spellStart"/>
      <w:r w:rsidRPr="006D7C05">
        <w:rPr>
          <w:lang w:val="en-US"/>
        </w:rPr>
        <w:t>marref</w:t>
      </w:r>
      <w:proofErr w:type="spellEnd"/>
      <w:r w:rsidRPr="006D7C05">
        <w:rPr>
          <w:lang w:val="en-US"/>
        </w:rPr>
        <w:t xml:space="preserve">]). Sample was collected 2011-11 (https://www.ebi.ac.uk/biosamples/samples/SAMN06016472), </w:t>
      </w:r>
      <w:r w:rsidRPr="006D7C05">
        <w:rPr>
          <w:rFonts w:ascii="Calibri" w:hAnsi="Calibri" w:cs="Calibri"/>
          <w:color w:val="000000"/>
          <w:lang w:val="en-US"/>
        </w:rPr>
        <w:t>so that before the Nagoya Protocol entered into force on 12 October 2014.</w:t>
      </w:r>
    </w:p>
    <w:p w14:paraId="080115C9" w14:textId="77777777" w:rsidR="0080388C" w:rsidRPr="006D7C05" w:rsidRDefault="0080388C" w:rsidP="00C514E4">
      <w:pPr>
        <w:spacing w:after="0"/>
        <w:jc w:val="both"/>
        <w:rPr>
          <w:lang w:val="en-US"/>
        </w:rPr>
      </w:pPr>
      <w:r w:rsidRPr="006D7C05">
        <w:rPr>
          <w:lang w:val="en-US"/>
        </w:rPr>
        <w:t>Patent match information (BLASTP against the Patented Protein Sequences Database, only shown those with &gt;95% identity):</w:t>
      </w:r>
    </w:p>
    <w:p w14:paraId="2CAD7D50"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2 from patent US 5427936, 99.45% (accession AAA71046.1)</w:t>
      </w:r>
    </w:p>
    <w:p w14:paraId="16AD2FDF"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Lipase [</w:t>
      </w:r>
      <w:r w:rsidRPr="006D7C05">
        <w:rPr>
          <w:i/>
          <w:sz w:val="22"/>
          <w:lang w:val="en-US"/>
        </w:rPr>
        <w:t>Bacillus pumilus</w:t>
      </w:r>
      <w:r w:rsidRPr="006D7C05">
        <w:rPr>
          <w:sz w:val="22"/>
          <w:lang w:val="en-US"/>
        </w:rPr>
        <w:t>], 99.45% (accession CAA02196.1)</w:t>
      </w:r>
    </w:p>
    <w:p w14:paraId="0D122E45"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1519 from patent US 10676751, 98.90% (accession QPT78109.1)</w:t>
      </w:r>
    </w:p>
    <w:p w14:paraId="0D85BFA5"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1537 from patent US 10676751 97.79% (accession QPT78118.1)</w:t>
      </w:r>
    </w:p>
    <w:p w14:paraId="5F15E7B8"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26 from patent US 8298799 96.69% (accession AFX20498.1)</w:t>
      </w:r>
    </w:p>
    <w:p w14:paraId="66676252"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73 from patent US 6858422 96.13% (accession AAY02152.1)</w:t>
      </w:r>
    </w:p>
    <w:p w14:paraId="2733D3E2"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1517 from patent US 10676751 95.32% (accession QPT78108.1)</w:t>
      </w:r>
    </w:p>
    <w:p w14:paraId="0A5454C1" w14:textId="77777777" w:rsidR="0080388C" w:rsidRPr="006D7C05" w:rsidRDefault="0080388C" w:rsidP="00C514E4">
      <w:pPr>
        <w:pStyle w:val="Prrafodelista"/>
        <w:numPr>
          <w:ilvl w:val="0"/>
          <w:numId w:val="5"/>
        </w:numPr>
        <w:spacing w:after="0" w:line="259" w:lineRule="auto"/>
        <w:jc w:val="both"/>
        <w:rPr>
          <w:sz w:val="22"/>
          <w:lang w:val="en-US"/>
        </w:rPr>
      </w:pPr>
      <w:r w:rsidRPr="006D7C05">
        <w:rPr>
          <w:sz w:val="22"/>
          <w:lang w:val="en-US"/>
        </w:rPr>
        <w:t>Sequence 66 from patent US 6858422 95.03% (accession AAY02145.1)</w:t>
      </w:r>
    </w:p>
    <w:p w14:paraId="604426CF" w14:textId="77777777" w:rsidR="0080388C" w:rsidRPr="00CB2BF5" w:rsidRDefault="0080388C" w:rsidP="00C514E4">
      <w:pPr>
        <w:spacing w:after="0"/>
        <w:rPr>
          <w:lang w:val="en-US"/>
        </w:rPr>
      </w:pPr>
    </w:p>
    <w:p w14:paraId="4017C2BB" w14:textId="67FB1DC8" w:rsidR="0080388C" w:rsidRPr="00CB2BF5" w:rsidRDefault="0080388C" w:rsidP="007130E3">
      <w:pPr>
        <w:pStyle w:val="Ttulo3"/>
        <w:rPr>
          <w:lang w:val="en-GB"/>
        </w:rPr>
      </w:pPr>
      <w:bookmarkStart w:id="19" w:name="_Toc121304968"/>
      <w:r w:rsidRPr="00CB2BF5">
        <w:rPr>
          <w:lang w:val="en-US"/>
        </w:rPr>
        <w:t>FE_ID9</w:t>
      </w:r>
      <w:bookmarkEnd w:id="19"/>
    </w:p>
    <w:p w14:paraId="6A965E44" w14:textId="77777777" w:rsidR="0080388C" w:rsidRPr="00CB2BF5" w:rsidRDefault="0080388C" w:rsidP="00C514E4">
      <w:pPr>
        <w:spacing w:after="0"/>
        <w:jc w:val="both"/>
        <w:rPr>
          <w:lang w:val="en-US"/>
        </w:rPr>
      </w:pPr>
      <w:r w:rsidRPr="00CB2BF5">
        <w:rPr>
          <w:lang w:val="en-US"/>
        </w:rPr>
        <w:t>Activity: Lipase</w:t>
      </w:r>
    </w:p>
    <w:p w14:paraId="25AB4AD8" w14:textId="77777777" w:rsidR="0080388C" w:rsidRPr="00CB2BF5" w:rsidRDefault="0080388C" w:rsidP="00C514E4">
      <w:pPr>
        <w:spacing w:after="0"/>
        <w:jc w:val="both"/>
        <w:rPr>
          <w:lang w:val="en-US"/>
        </w:rPr>
      </w:pPr>
      <w:r w:rsidRPr="00CB2BF5">
        <w:rPr>
          <w:lang w:val="en-US"/>
        </w:rPr>
        <w:t>Partner: CSIC</w:t>
      </w:r>
    </w:p>
    <w:p w14:paraId="376308C7" w14:textId="77777777" w:rsidR="0080388C" w:rsidRPr="00CB2BF5" w:rsidRDefault="0080388C" w:rsidP="00C514E4">
      <w:pPr>
        <w:spacing w:after="0"/>
        <w:jc w:val="both"/>
        <w:rPr>
          <w:lang w:val="en-US"/>
        </w:rPr>
      </w:pPr>
      <w:r w:rsidRPr="00CB2BF5">
        <w:rPr>
          <w:lang w:val="en-US"/>
        </w:rPr>
        <w:t xml:space="preserve">Source: </w:t>
      </w:r>
      <w:r w:rsidRPr="006D7C05">
        <w:rPr>
          <w:lang w:val="en-US"/>
        </w:rPr>
        <w:t xml:space="preserve">Microbial assemblages from bone surface and the bone-eating worm </w:t>
      </w:r>
      <w:proofErr w:type="spellStart"/>
      <w:r w:rsidRPr="006D7C05">
        <w:rPr>
          <w:i/>
          <w:lang w:val="en-US"/>
        </w:rPr>
        <w:t>Osedax</w:t>
      </w:r>
      <w:proofErr w:type="spellEnd"/>
      <w:r w:rsidRPr="006D7C05">
        <w:rPr>
          <w:i/>
          <w:lang w:val="en-US"/>
        </w:rPr>
        <w:t xml:space="preserve"> </w:t>
      </w:r>
      <w:proofErr w:type="spellStart"/>
      <w:r w:rsidRPr="006D7C05">
        <w:rPr>
          <w:i/>
          <w:lang w:val="en-US"/>
        </w:rPr>
        <w:t>mucofloris</w:t>
      </w:r>
      <w:proofErr w:type="spellEnd"/>
      <w:r w:rsidRPr="006D7C05">
        <w:rPr>
          <w:lang w:val="en-US"/>
        </w:rPr>
        <w:t xml:space="preserve"> (</w:t>
      </w:r>
      <w:proofErr w:type="spellStart"/>
      <w:r w:rsidRPr="006D7C05">
        <w:rPr>
          <w:lang w:val="en-US"/>
        </w:rPr>
        <w:t>BioProject</w:t>
      </w:r>
      <w:proofErr w:type="spellEnd"/>
      <w:r w:rsidRPr="006D7C05">
        <w:rPr>
          <w:lang w:val="en-US"/>
        </w:rPr>
        <w:t xml:space="preserve"> ID PRJNA606180), </w:t>
      </w:r>
      <w:proofErr w:type="spellStart"/>
      <w:r w:rsidRPr="006D7C05">
        <w:rPr>
          <w:lang w:val="en-US"/>
        </w:rPr>
        <w:t>Byfjorden</w:t>
      </w:r>
      <w:proofErr w:type="spellEnd"/>
      <w:r w:rsidRPr="006D7C05">
        <w:rPr>
          <w:lang w:val="en-US"/>
        </w:rPr>
        <w:t>, Bergen, Norway (60.397093N; 5.301293E) (collection date: from 01.2017 to 11.12.2017).</w:t>
      </w:r>
    </w:p>
    <w:p w14:paraId="6D5478A2" w14:textId="77777777" w:rsidR="0080388C" w:rsidRPr="00CB2BF5" w:rsidRDefault="0080388C" w:rsidP="00C514E4">
      <w:pPr>
        <w:spacing w:after="0"/>
        <w:jc w:val="both"/>
        <w:rPr>
          <w:rFonts w:ascii="Calibri" w:eastAsia="Times New Roman" w:hAnsi="Calibri" w:cs="Calibri"/>
          <w:lang w:val="en-GB" w:eastAsia="es-ES"/>
        </w:rPr>
      </w:pPr>
      <w:r w:rsidRPr="00CB2BF5">
        <w:rPr>
          <w:lang w:val="en-US"/>
        </w:rPr>
        <w:lastRenderedPageBreak/>
        <w:t xml:space="preserve">Expression system: </w:t>
      </w:r>
      <w:r w:rsidRPr="00CB2BF5">
        <w:rPr>
          <w:rFonts w:ascii="Calibri" w:eastAsia="Times New Roman" w:hAnsi="Calibri" w:cs="Calibri"/>
          <w:i/>
          <w:lang w:val="en-GB" w:eastAsia="es-ES"/>
        </w:rPr>
        <w:t>Escherichia coli</w:t>
      </w:r>
      <w:r w:rsidRPr="00CB2BF5">
        <w:rPr>
          <w:rFonts w:ascii="Calibri" w:eastAsia="Times New Roman" w:hAnsi="Calibri" w:cs="Calibri"/>
          <w:lang w:val="en-GB" w:eastAsia="es-ES"/>
        </w:rPr>
        <w:t xml:space="preserve"> (pET-45b(+))</w:t>
      </w:r>
    </w:p>
    <w:p w14:paraId="5CA4BD7C" w14:textId="77777777" w:rsidR="0080388C" w:rsidRPr="00CB2BF5" w:rsidRDefault="0080388C" w:rsidP="00C514E4">
      <w:pPr>
        <w:spacing w:after="0"/>
        <w:jc w:val="both"/>
        <w:rPr>
          <w:lang w:val="en-US"/>
        </w:rPr>
      </w:pPr>
      <w:r w:rsidRPr="00CB2BF5">
        <w:rPr>
          <w:lang w:val="en-US"/>
        </w:rPr>
        <w:t>Expression level:</w:t>
      </w:r>
      <w:r w:rsidRPr="006D7C05">
        <w:rPr>
          <w:lang w:val="en-US"/>
        </w:rPr>
        <w:t xml:space="preserve"> </w:t>
      </w:r>
      <w:r w:rsidRPr="00CB2BF5">
        <w:rPr>
          <w:lang w:val="en-US"/>
        </w:rPr>
        <w:t>Soluble (expression +)</w:t>
      </w:r>
    </w:p>
    <w:p w14:paraId="370627C6" w14:textId="77777777" w:rsidR="0080388C" w:rsidRPr="00CB2BF5" w:rsidRDefault="0080388C" w:rsidP="00C514E4">
      <w:pPr>
        <w:spacing w:after="0"/>
        <w:contextualSpacing/>
        <w:jc w:val="both"/>
        <w:rPr>
          <w:lang w:val="en-US"/>
        </w:rPr>
      </w:pPr>
      <w:r w:rsidRPr="00CB2BF5">
        <w:rPr>
          <w:lang w:val="en-US"/>
        </w:rPr>
        <w:t>Sequence (no signal peptide):</w:t>
      </w:r>
    </w:p>
    <w:p w14:paraId="023095B9" w14:textId="77777777" w:rsidR="0080388C" w:rsidRPr="00CB2BF5" w:rsidRDefault="0080388C" w:rsidP="00C514E4">
      <w:pPr>
        <w:spacing w:after="0"/>
        <w:contextualSpacing/>
        <w:jc w:val="both"/>
        <w:rPr>
          <w:lang w:val="en-US"/>
        </w:rPr>
      </w:pPr>
      <w:r w:rsidRPr="00CB2BF5">
        <w:rPr>
          <w:lang w:val="en-US"/>
        </w:rPr>
        <w:t>MTNLSKPIPNPREYPILPPDMNYIYFENAHLFPFEPEKRDYSPVNAWWLSECAFLVYCHPGFARMAMALVGFDHFHFFQGKGTECMVSWNKDSIIVAFRGTEMKSLSAFHELRTDLNTAPVDFDKGSKVHKGFLKGLQEIWEGEEGLKLFLETLSAEAPSRSMWICGHSLGGALAALCFARLEKASGLYIYGAPRIGDGEFVRICDNRPVWRVEHGRDPIPLVPPDVPALNFNFKDMGKLIYIDYRGEILFERPLVTVEEEKSKVLLNISQQRKRRESLSVEGFKGVLDKDRAKTLINGINEHIMQSRVEWKEYFDSLDKGIGLKIKDHMPIYYCAKLWNILIEGL</w:t>
      </w:r>
    </w:p>
    <w:p w14:paraId="1CEC95ED" w14:textId="77777777" w:rsidR="0080388C" w:rsidRPr="00CB2BF5" w:rsidRDefault="0080388C" w:rsidP="00C514E4">
      <w:pPr>
        <w:spacing w:after="0"/>
        <w:contextualSpacing/>
        <w:jc w:val="both"/>
        <w:rPr>
          <w:lang w:val="en-US"/>
        </w:rPr>
      </w:pPr>
      <w:r w:rsidRPr="00CB2BF5">
        <w:rPr>
          <w:lang w:val="en-US"/>
        </w:rPr>
        <w:t xml:space="preserve">Synthesized sequence once introduced in the expression vector: </w:t>
      </w:r>
    </w:p>
    <w:p w14:paraId="3B407606" w14:textId="77777777" w:rsidR="0080388C" w:rsidRPr="00CB2BF5" w:rsidRDefault="0080388C" w:rsidP="00C514E4">
      <w:pPr>
        <w:spacing w:after="0"/>
        <w:jc w:val="both"/>
        <w:rPr>
          <w:lang w:val="en-US"/>
        </w:rPr>
      </w:pPr>
      <w:r w:rsidRPr="00CB2BF5">
        <w:rPr>
          <w:rFonts w:ascii="Calibri" w:eastAsia="Times New Roman" w:hAnsi="Calibri" w:cs="Calibri"/>
          <w:lang w:val="en-US" w:eastAsia="es-ES"/>
        </w:rPr>
        <w:t>MAHHHHHHVGTGSNDDDDKSPDPMTNLSKPIPNPREYPILPPDMNYIYFENAHLFPFEPEKRDYSPVNAWWLSECAFLVYCHPGFARMAMALVGFDHFHFFQGKGTECMVSWNKDSIIVAFRGTEMKSLSAFHELRTDLNTAPVDFDKGSKVHKGFLKGLQEIWEGEEGLKLFLETLSAEAPSRSMWICGHSLGGALAALCFARLEKASGLYIYGAPRIGDGEFVRICDNRPVWRVEHGRDPIPLVPPDVPALNFNFKDMGKLIYIDYRGEILFERPLVTVEEEKSKVLLNISQQRKRRESLSVEGFKGVLDKDRAKTLINGINEHIMQSRVEWKEYFDSLDKGIGLKIKDHMPIYYCAKLWNILIEGL</w:t>
      </w:r>
    </w:p>
    <w:p w14:paraId="32FC9541" w14:textId="77777777" w:rsidR="0080388C" w:rsidRPr="00CB2BF5" w:rsidRDefault="0080388C" w:rsidP="00C514E4">
      <w:pPr>
        <w:spacing w:after="0"/>
        <w:jc w:val="both"/>
      </w:pPr>
      <w:r w:rsidRPr="00CB2BF5">
        <w:t xml:space="preserve">Biochemical features: </w:t>
      </w:r>
    </w:p>
    <w:p w14:paraId="1EF6A69F" w14:textId="0C688F72" w:rsidR="0080388C" w:rsidRPr="006D7C05" w:rsidRDefault="0080388C" w:rsidP="00C514E4">
      <w:pPr>
        <w:pStyle w:val="Prrafodelista"/>
        <w:numPr>
          <w:ilvl w:val="0"/>
          <w:numId w:val="4"/>
        </w:numPr>
        <w:spacing w:after="0" w:line="259" w:lineRule="auto"/>
        <w:jc w:val="both"/>
        <w:rPr>
          <w:sz w:val="22"/>
          <w:lang w:val="en-US"/>
        </w:rPr>
      </w:pPr>
      <w:r w:rsidRPr="006D7C05">
        <w:rPr>
          <w:sz w:val="22"/>
          <w:lang w:val="en-US"/>
        </w:rPr>
        <w:t>Remarkable high activity at 40</w:t>
      </w:r>
      <w:r w:rsidRPr="006D7C05">
        <w:rPr>
          <w:rFonts w:cstheme="minorHAnsi"/>
          <w:sz w:val="22"/>
          <w:lang w:val="en-US"/>
        </w:rPr>
        <w:t>˚</w:t>
      </w:r>
      <w:r w:rsidRPr="006D7C05">
        <w:rPr>
          <w:sz w:val="22"/>
          <w:lang w:val="en-US"/>
        </w:rPr>
        <w:t>C and pH 9.5.</w:t>
      </w:r>
    </w:p>
    <w:p w14:paraId="7762EA97" w14:textId="553D8EA9" w:rsidR="0080388C" w:rsidRPr="006D7C05" w:rsidRDefault="0080388C" w:rsidP="00C514E4">
      <w:pPr>
        <w:pStyle w:val="Prrafodelista"/>
        <w:numPr>
          <w:ilvl w:val="0"/>
          <w:numId w:val="4"/>
        </w:numPr>
        <w:spacing w:after="0" w:line="259" w:lineRule="auto"/>
        <w:jc w:val="both"/>
        <w:rPr>
          <w:sz w:val="22"/>
          <w:lang w:val="en-US"/>
        </w:rPr>
      </w:pPr>
      <w:r w:rsidRPr="006D7C05">
        <w:rPr>
          <w:sz w:val="22"/>
          <w:lang w:val="en-US"/>
        </w:rPr>
        <w:t>Capacity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for Butterfat on cotton (C-S-10).</w:t>
      </w:r>
    </w:p>
    <w:p w14:paraId="28CE91FA" w14:textId="77777777" w:rsidR="0080388C" w:rsidRPr="006D7C05" w:rsidRDefault="0080388C" w:rsidP="00C514E4">
      <w:pPr>
        <w:pStyle w:val="Prrafodelista"/>
        <w:numPr>
          <w:ilvl w:val="0"/>
          <w:numId w:val="4"/>
        </w:numPr>
        <w:spacing w:after="0" w:line="259" w:lineRule="auto"/>
        <w:jc w:val="both"/>
        <w:rPr>
          <w:sz w:val="22"/>
          <w:lang w:val="en-US"/>
        </w:rPr>
      </w:pPr>
      <w:r w:rsidRPr="006D7C05">
        <w:rPr>
          <w:sz w:val="22"/>
          <w:lang w:val="en-US"/>
        </w:rPr>
        <w:t>Stable in the presence of washing liquor.</w:t>
      </w:r>
    </w:p>
    <w:p w14:paraId="17C2E5AF" w14:textId="77777777" w:rsidR="0080388C" w:rsidRPr="006D7C05" w:rsidRDefault="0080388C" w:rsidP="00C514E4">
      <w:pPr>
        <w:pStyle w:val="Prrafodelista"/>
        <w:numPr>
          <w:ilvl w:val="0"/>
          <w:numId w:val="4"/>
        </w:numPr>
        <w:spacing w:after="0" w:line="259" w:lineRule="auto"/>
        <w:jc w:val="both"/>
        <w:rPr>
          <w:sz w:val="22"/>
          <w:lang w:val="en-US"/>
        </w:rPr>
      </w:pPr>
      <w:r w:rsidRPr="006D7C05">
        <w:rPr>
          <w:sz w:val="22"/>
          <w:lang w:val="en-US"/>
        </w:rPr>
        <w:t>The enzyme was successfully produced at 10 L scale: 10.2 grams of pure protein obtained.</w:t>
      </w:r>
    </w:p>
    <w:p w14:paraId="2AF23774" w14:textId="77777777" w:rsidR="0080388C" w:rsidRPr="006D7C05" w:rsidRDefault="0080388C" w:rsidP="00C514E4">
      <w:pPr>
        <w:spacing w:after="0"/>
        <w:jc w:val="both"/>
        <w:rPr>
          <w:lang w:val="en-US"/>
        </w:rPr>
      </w:pPr>
      <w:r w:rsidRPr="006D7C05">
        <w:rPr>
          <w:lang w:val="en-US"/>
        </w:rPr>
        <w:t>Nominated for: as priority for additive for Henkel detergent; nominated for WP5 (genetic and supramolecular engineering), WP6 (large scale production) and WP7 (pre-industrial validations).</w:t>
      </w:r>
    </w:p>
    <w:p w14:paraId="29461E8E" w14:textId="77777777" w:rsidR="0080388C" w:rsidRPr="006D7C05" w:rsidRDefault="0080388C" w:rsidP="00C514E4">
      <w:pPr>
        <w:spacing w:after="0"/>
        <w:jc w:val="both"/>
        <w:rPr>
          <w:lang w:val="en-US"/>
        </w:rPr>
      </w:pPr>
      <w:r w:rsidRPr="006D7C05">
        <w:rPr>
          <w:lang w:val="en-US"/>
        </w:rPr>
        <w:t>Nagoya protocol compliance: ID9 (</w:t>
      </w:r>
      <w:proofErr w:type="spellStart"/>
      <w:r w:rsidRPr="006D7C05">
        <w:rPr>
          <w:lang w:val="en-US"/>
        </w:rPr>
        <w:t>orignal</w:t>
      </w:r>
      <w:proofErr w:type="spellEnd"/>
      <w:r w:rsidRPr="006D7C05">
        <w:rPr>
          <w:lang w:val="en-US"/>
        </w:rPr>
        <w:t xml:space="preserve"> name EstLip_NODE_494_length_56501_cov_3.272419_27) was isolated from the microbial assemblages from bone surface and the bone-eating worm </w:t>
      </w:r>
      <w:proofErr w:type="spellStart"/>
      <w:r w:rsidRPr="006D7C05">
        <w:rPr>
          <w:i/>
          <w:lang w:val="en-US"/>
        </w:rPr>
        <w:t>Osedax</w:t>
      </w:r>
      <w:proofErr w:type="spellEnd"/>
      <w:r w:rsidRPr="006D7C05">
        <w:rPr>
          <w:i/>
          <w:lang w:val="en-US"/>
        </w:rPr>
        <w:t xml:space="preserve"> </w:t>
      </w:r>
      <w:proofErr w:type="spellStart"/>
      <w:r w:rsidRPr="006D7C05">
        <w:rPr>
          <w:i/>
          <w:lang w:val="en-US"/>
        </w:rPr>
        <w:t>mucofloris</w:t>
      </w:r>
      <w:proofErr w:type="spellEnd"/>
      <w:r w:rsidRPr="006D7C05">
        <w:rPr>
          <w:lang w:val="en-US"/>
        </w:rPr>
        <w:t xml:space="preserve"> (</w:t>
      </w:r>
      <w:proofErr w:type="spellStart"/>
      <w:r w:rsidRPr="006D7C05">
        <w:rPr>
          <w:lang w:val="en-US"/>
        </w:rPr>
        <w:t>BioProject</w:t>
      </w:r>
      <w:proofErr w:type="spellEnd"/>
      <w:r w:rsidRPr="006D7C05">
        <w:rPr>
          <w:lang w:val="en-US"/>
        </w:rPr>
        <w:t xml:space="preserve"> ID PRJNA606180), collected at </w:t>
      </w:r>
      <w:proofErr w:type="spellStart"/>
      <w:r w:rsidRPr="006D7C05">
        <w:rPr>
          <w:lang w:val="en-US"/>
        </w:rPr>
        <w:t>Byfjorden</w:t>
      </w:r>
      <w:proofErr w:type="spellEnd"/>
      <w:r w:rsidRPr="006D7C05">
        <w:rPr>
          <w:lang w:val="en-US"/>
        </w:rPr>
        <w:t xml:space="preserve">, Bergen, Norway (60.397093N; 5.301293E). The samples were collected from 01.2017 to 11.12.2017 in Norway, in the frame of the </w:t>
      </w:r>
      <w:proofErr w:type="spellStart"/>
      <w:r w:rsidRPr="006D7C05">
        <w:rPr>
          <w:lang w:val="en-US"/>
        </w:rPr>
        <w:t>EraNet</w:t>
      </w:r>
      <w:proofErr w:type="spellEnd"/>
      <w:r w:rsidRPr="006D7C05">
        <w:rPr>
          <w:lang w:val="en-US"/>
        </w:rPr>
        <w:t xml:space="preserve"> project </w:t>
      </w:r>
      <w:proofErr w:type="spellStart"/>
      <w:r w:rsidRPr="006D7C05">
        <w:rPr>
          <w:lang w:val="en-US"/>
        </w:rPr>
        <w:t>ProBone</w:t>
      </w:r>
      <w:proofErr w:type="spellEnd"/>
      <w:r w:rsidRPr="006D7C05">
        <w:rPr>
          <w:lang w:val="en-US"/>
        </w:rPr>
        <w:t xml:space="preserve">. Norway </w:t>
      </w:r>
      <w:r w:rsidRPr="00CB2BF5">
        <w:rPr>
          <w:lang w:val="en-US"/>
        </w:rPr>
        <w:t>was among the first when ratifying the Nagoya protocol so that Nagoya protocol applies; all documentation (including pictures) that shows where the samples were taken can be made available upon request.</w:t>
      </w:r>
    </w:p>
    <w:p w14:paraId="020EF705" w14:textId="77777777" w:rsidR="0080388C" w:rsidRPr="006D7C05" w:rsidRDefault="0080388C" w:rsidP="00C514E4">
      <w:pPr>
        <w:spacing w:after="0"/>
        <w:jc w:val="both"/>
        <w:rPr>
          <w:lang w:val="en-US"/>
        </w:rPr>
      </w:pPr>
      <w:r w:rsidRPr="006D7C05">
        <w:rPr>
          <w:lang w:val="en-US"/>
        </w:rPr>
        <w:t>Patent match information (BLASTP against the Patented Protein Sequences Database, only shown those with &gt;95.5% identity):</w:t>
      </w:r>
    </w:p>
    <w:p w14:paraId="13272E98" w14:textId="77777777" w:rsidR="0080388C" w:rsidRPr="006D7C05" w:rsidRDefault="0080388C" w:rsidP="00C514E4">
      <w:pPr>
        <w:pStyle w:val="Prrafodelista"/>
        <w:numPr>
          <w:ilvl w:val="0"/>
          <w:numId w:val="6"/>
        </w:numPr>
        <w:spacing w:after="0" w:line="259" w:lineRule="auto"/>
        <w:jc w:val="both"/>
        <w:rPr>
          <w:sz w:val="22"/>
          <w:lang w:val="en-US"/>
        </w:rPr>
      </w:pPr>
      <w:r w:rsidRPr="006D7C05">
        <w:rPr>
          <w:sz w:val="22"/>
          <w:lang w:val="en-US"/>
        </w:rPr>
        <w:t>Sequence 7 from patent US 9527906, 100.00% (accession ATJ64490.1)</w:t>
      </w:r>
    </w:p>
    <w:p w14:paraId="61334467" w14:textId="77777777" w:rsidR="0080388C" w:rsidRPr="006D7C05" w:rsidRDefault="0080388C" w:rsidP="00C514E4">
      <w:pPr>
        <w:pStyle w:val="Prrafodelista"/>
        <w:numPr>
          <w:ilvl w:val="0"/>
          <w:numId w:val="6"/>
        </w:numPr>
        <w:spacing w:after="0" w:line="259" w:lineRule="auto"/>
        <w:jc w:val="both"/>
        <w:rPr>
          <w:sz w:val="22"/>
          <w:lang w:val="en-US"/>
        </w:rPr>
      </w:pPr>
      <w:r w:rsidRPr="006D7C05">
        <w:rPr>
          <w:sz w:val="22"/>
          <w:lang w:val="en-US"/>
        </w:rPr>
        <w:t>Sequence 62 from patent US 9884101, 100.00% (accession AVY22639.1)</w:t>
      </w:r>
    </w:p>
    <w:p w14:paraId="13EBE933" w14:textId="1A3CF52C" w:rsidR="0080388C" w:rsidRDefault="0080388C" w:rsidP="0080388C">
      <w:pPr>
        <w:pStyle w:val="Ttulo2"/>
        <w:spacing w:before="360" w:after="120" w:line="240" w:lineRule="auto"/>
        <w:jc w:val="both"/>
        <w:rPr>
          <w:lang w:val="en-AU"/>
        </w:rPr>
      </w:pPr>
      <w:bookmarkStart w:id="20" w:name="_Toc121304969"/>
      <w:r>
        <w:rPr>
          <w:lang w:val="en-AU"/>
        </w:rPr>
        <w:t>3. Materials</w:t>
      </w:r>
      <w:r w:rsidR="00414B33">
        <w:rPr>
          <w:lang w:val="en-AU"/>
        </w:rPr>
        <w:t xml:space="preserve"> and equipment</w:t>
      </w:r>
      <w:bookmarkEnd w:id="20"/>
    </w:p>
    <w:p w14:paraId="6DCAE112" w14:textId="1DE016F3" w:rsidR="00C514E4" w:rsidRPr="006D7C05" w:rsidRDefault="00414B33" w:rsidP="00414B33">
      <w:pPr>
        <w:autoSpaceDE w:val="0"/>
        <w:autoSpaceDN w:val="0"/>
        <w:adjustRightInd w:val="0"/>
        <w:spacing w:after="120"/>
        <w:jc w:val="both"/>
        <w:rPr>
          <w:lang w:val="en-US"/>
        </w:rPr>
      </w:pPr>
      <w:r w:rsidRPr="006D7C05">
        <w:rPr>
          <w:rFonts w:cstheme="minorHAnsi"/>
          <w:lang w:val="en-US"/>
        </w:rPr>
        <w:t>Materials</w:t>
      </w:r>
      <w:r w:rsidR="00E5788B" w:rsidRPr="006D7C05">
        <w:rPr>
          <w:rFonts w:cstheme="minorHAnsi"/>
          <w:lang w:val="en-US"/>
        </w:rPr>
        <w:t>.</w:t>
      </w:r>
      <w:r w:rsidRPr="006D7C05">
        <w:rPr>
          <w:rFonts w:cstheme="minorHAnsi"/>
          <w:lang w:val="en-US"/>
        </w:rPr>
        <w:t xml:space="preserve"> </w:t>
      </w:r>
      <w:r w:rsidR="004C7A42" w:rsidRPr="006D7C05">
        <w:rPr>
          <w:rFonts w:cstheme="minorHAnsi"/>
          <w:lang w:val="en-US"/>
        </w:rPr>
        <w:t>His</w:t>
      </w:r>
      <w:r w:rsidR="004C7A42" w:rsidRPr="006D7C05">
        <w:rPr>
          <w:rFonts w:cstheme="minorHAnsi"/>
          <w:vertAlign w:val="subscript"/>
          <w:lang w:val="en-US"/>
        </w:rPr>
        <w:t>6</w:t>
      </w:r>
      <w:r w:rsidR="004C7A42" w:rsidRPr="006D7C05">
        <w:rPr>
          <w:rFonts w:cstheme="minorHAnsi"/>
          <w:lang w:val="en-US"/>
        </w:rPr>
        <w:t xml:space="preserve">-tag enzymes </w:t>
      </w:r>
      <w:r w:rsidR="004C7A42" w:rsidRPr="00CB2BF5">
        <w:rPr>
          <w:rFonts w:cstheme="minorHAnsi"/>
          <w:lang w:val="en-US"/>
        </w:rPr>
        <w:t>FE_Lip9 and</w:t>
      </w:r>
      <w:r w:rsidR="004C7A42" w:rsidRPr="006D7C05">
        <w:rPr>
          <w:rFonts w:cstheme="minorHAnsi"/>
          <w:lang w:val="en-US"/>
        </w:rPr>
        <w:t xml:space="preserve"> </w:t>
      </w:r>
      <w:r w:rsidR="004C7A42" w:rsidRPr="00CB2BF5">
        <w:rPr>
          <w:rFonts w:cstheme="minorHAnsi"/>
          <w:lang w:val="en-US"/>
        </w:rPr>
        <w:t xml:space="preserve">FE_ID9 </w:t>
      </w:r>
      <w:r w:rsidR="004C7A42" w:rsidRPr="006D7C05">
        <w:rPr>
          <w:rFonts w:cstheme="minorHAnsi"/>
          <w:lang w:val="en-US"/>
        </w:rPr>
        <w:t xml:space="preserve">available in the vector </w:t>
      </w:r>
      <w:r w:rsidR="004C7A42" w:rsidRPr="00CB2BF5">
        <w:rPr>
          <w:rFonts w:eastAsia="Times New Roman" w:cstheme="minorHAnsi"/>
          <w:lang w:val="en-GB" w:eastAsia="es-ES"/>
        </w:rPr>
        <w:t>pET-45b(+</w:t>
      </w:r>
      <w:r w:rsidR="004C7A42" w:rsidRPr="006D7C05">
        <w:rPr>
          <w:rFonts w:cstheme="minorHAnsi"/>
          <w:lang w:val="en-US"/>
        </w:rPr>
        <w:t xml:space="preserve">) (supporting </w:t>
      </w:r>
      <w:proofErr w:type="spellStart"/>
      <w:r w:rsidR="00C514E4" w:rsidRPr="00C93D5B">
        <w:rPr>
          <w:rFonts w:cstheme="minorHAnsi"/>
          <w:lang w:val="en-GB"/>
        </w:rPr>
        <w:t>i</w:t>
      </w:r>
      <w:r w:rsidR="00C514E4" w:rsidRPr="006D7C05">
        <w:rPr>
          <w:rFonts w:cstheme="minorHAnsi"/>
          <w:lang w:val="en-US"/>
        </w:rPr>
        <w:t>sopropyl</w:t>
      </w:r>
      <w:proofErr w:type="spellEnd"/>
      <w:r w:rsidR="00C514E4" w:rsidRPr="006D7C05">
        <w:rPr>
          <w:rFonts w:cstheme="minorHAnsi"/>
          <w:lang w:val="en-US"/>
        </w:rPr>
        <w:t xml:space="preserve"> </w:t>
      </w:r>
      <w:r w:rsidR="00C514E4">
        <w:rPr>
          <w:rFonts w:cstheme="minorHAnsi"/>
        </w:rPr>
        <w:t>β</w:t>
      </w:r>
      <w:r w:rsidR="00C514E4" w:rsidRPr="006D7C05">
        <w:rPr>
          <w:rFonts w:cstheme="minorHAnsi"/>
          <w:lang w:val="en-US"/>
        </w:rPr>
        <w:t>-D-1-thiogalactopyranoside</w:t>
      </w:r>
      <w:r w:rsidR="004C7A42" w:rsidRPr="006D7C05">
        <w:rPr>
          <w:rFonts w:cstheme="minorHAnsi"/>
          <w:lang w:val="en-US"/>
        </w:rPr>
        <w:t xml:space="preserve">-induced expression) and the host </w:t>
      </w:r>
      <w:r w:rsidR="004C7A42" w:rsidRPr="006D7C05">
        <w:rPr>
          <w:rFonts w:cstheme="minorHAnsi"/>
          <w:i/>
          <w:lang w:val="en-US"/>
        </w:rPr>
        <w:t xml:space="preserve">E. coli </w:t>
      </w:r>
      <w:r w:rsidR="004C7A42" w:rsidRPr="006D7C05">
        <w:rPr>
          <w:rFonts w:cstheme="minorHAnsi"/>
          <w:lang w:val="en-US"/>
        </w:rPr>
        <w:t xml:space="preserve">BL21(DE3). </w:t>
      </w:r>
      <w:r w:rsidR="00BD0FCB" w:rsidRPr="006D7C05">
        <w:rPr>
          <w:rFonts w:cstheme="minorHAnsi"/>
          <w:lang w:val="en-US"/>
        </w:rPr>
        <w:t>Luria-Bertani (LB) broth agar</w:t>
      </w:r>
      <w:r w:rsidR="00B05728" w:rsidRPr="006D7C05">
        <w:rPr>
          <w:rFonts w:cstheme="minorHAnsi"/>
          <w:lang w:val="en-US"/>
        </w:rPr>
        <w:t xml:space="preserve"> and LB broth (</w:t>
      </w:r>
      <w:r w:rsidR="00B05728" w:rsidRPr="00CB2BF5">
        <w:rPr>
          <w:rFonts w:cstheme="minorHAnsi"/>
          <w:lang w:val="en-US"/>
        </w:rPr>
        <w:t>ref. 22700-041, Invitrogen</w:t>
      </w:r>
      <w:r w:rsidR="00B05728" w:rsidRPr="006D7C05">
        <w:rPr>
          <w:rFonts w:cstheme="minorHAnsi"/>
          <w:lang w:val="en-US"/>
        </w:rPr>
        <w:t>)</w:t>
      </w:r>
      <w:r w:rsidR="00BD0FCB" w:rsidRPr="006D7C05">
        <w:rPr>
          <w:rFonts w:cstheme="minorHAnsi"/>
          <w:lang w:val="en-US"/>
        </w:rPr>
        <w:t xml:space="preserve">, </w:t>
      </w:r>
      <w:r w:rsidR="00E93192" w:rsidRPr="006D7C05">
        <w:rPr>
          <w:rFonts w:cstheme="minorHAnsi"/>
          <w:lang w:val="en-US"/>
        </w:rPr>
        <w:t>ampicillin (CAS nr. 69-53-4), 4-(2-hydroxyethyl)-1-piperazineethanesulfonic acid (H</w:t>
      </w:r>
      <w:r w:rsidR="00E93192" w:rsidRPr="00C93D5B">
        <w:rPr>
          <w:rFonts w:cstheme="minorHAnsi"/>
          <w:lang w:val="en-GB"/>
        </w:rPr>
        <w:t>EPES) (CAS nr. 7365-45-9</w:t>
      </w:r>
      <w:r w:rsidR="00B05728" w:rsidRPr="00C93D5B">
        <w:rPr>
          <w:rFonts w:cstheme="minorHAnsi"/>
          <w:lang w:val="en-GB"/>
        </w:rPr>
        <w:t xml:space="preserve">; </w:t>
      </w:r>
      <w:r w:rsidR="00B05728" w:rsidRPr="006D7C05">
        <w:rPr>
          <w:rFonts w:cstheme="minorHAnsi"/>
          <w:lang w:val="en-US"/>
        </w:rPr>
        <w:t>ref. BP310-5, Fisher Bioreagents</w:t>
      </w:r>
      <w:r w:rsidR="00E93192" w:rsidRPr="00C93D5B">
        <w:rPr>
          <w:rFonts w:cstheme="minorHAnsi"/>
          <w:lang w:val="en-GB"/>
        </w:rPr>
        <w:t>)</w:t>
      </w:r>
      <w:r w:rsidR="00B05728" w:rsidRPr="00C93D5B">
        <w:rPr>
          <w:rFonts w:cstheme="minorHAnsi"/>
          <w:lang w:val="en-GB"/>
        </w:rPr>
        <w:t xml:space="preserve">, </w:t>
      </w:r>
      <w:proofErr w:type="spellStart"/>
      <w:r w:rsidR="00B05728" w:rsidRPr="00C93D5B">
        <w:rPr>
          <w:rFonts w:cstheme="minorHAnsi"/>
          <w:lang w:val="en-GB"/>
        </w:rPr>
        <w:t>i</w:t>
      </w:r>
      <w:r w:rsidR="00E93192" w:rsidRPr="006D7C05">
        <w:rPr>
          <w:rFonts w:cstheme="minorHAnsi"/>
          <w:lang w:val="en-US"/>
        </w:rPr>
        <w:t>sopropyl</w:t>
      </w:r>
      <w:proofErr w:type="spellEnd"/>
      <w:r w:rsidR="00E93192" w:rsidRPr="006D7C05">
        <w:rPr>
          <w:rFonts w:cstheme="minorHAnsi"/>
          <w:lang w:val="en-US"/>
        </w:rPr>
        <w:t xml:space="preserve"> </w:t>
      </w:r>
      <w:r w:rsidR="00E93192" w:rsidRPr="00CB2BF5">
        <w:rPr>
          <w:rFonts w:cstheme="minorHAnsi"/>
        </w:rPr>
        <w:t>β</w:t>
      </w:r>
      <w:r w:rsidR="00E93192" w:rsidRPr="006D7C05">
        <w:rPr>
          <w:rFonts w:cstheme="minorHAnsi"/>
          <w:lang w:val="en-US"/>
        </w:rPr>
        <w:t>-D-1-thiogalactopyranoside (IPTG) (CAS nr. 367-93-1)</w:t>
      </w:r>
      <w:r w:rsidR="004C7A42" w:rsidRPr="006D7C05">
        <w:rPr>
          <w:rFonts w:cstheme="minorHAnsi"/>
          <w:lang w:val="en-US"/>
        </w:rPr>
        <w:t xml:space="preserve">, </w:t>
      </w:r>
      <w:r w:rsidR="00B05728" w:rsidRPr="006D7C05">
        <w:rPr>
          <w:rFonts w:cstheme="minorHAnsi"/>
          <w:lang w:val="en-US"/>
        </w:rPr>
        <w:t xml:space="preserve">and </w:t>
      </w:r>
      <w:proofErr w:type="spellStart"/>
      <w:r w:rsidR="00822AF3" w:rsidRPr="006D7C05">
        <w:rPr>
          <w:rFonts w:cstheme="minorHAnsi"/>
          <w:lang w:val="en-US"/>
        </w:rPr>
        <w:t>L</w:t>
      </w:r>
      <w:r w:rsidR="00E93192" w:rsidRPr="006D7C05">
        <w:rPr>
          <w:rFonts w:cstheme="minorHAnsi"/>
          <w:lang w:val="en-US"/>
        </w:rPr>
        <w:t>ysonase</w:t>
      </w:r>
      <w:proofErr w:type="spellEnd"/>
      <w:r w:rsidR="00E93192" w:rsidRPr="006D7C05">
        <w:rPr>
          <w:rFonts w:cstheme="minorHAnsi"/>
          <w:lang w:val="en-US"/>
        </w:rPr>
        <w:t xml:space="preserve"> Bioprocessing reagent (</w:t>
      </w:r>
      <w:proofErr w:type="spellStart"/>
      <w:r w:rsidR="00E93192" w:rsidRPr="006D7C05">
        <w:rPr>
          <w:rFonts w:cstheme="minorHAnsi"/>
          <w:lang w:val="en-US"/>
        </w:rPr>
        <w:t>Novagen</w:t>
      </w:r>
      <w:proofErr w:type="spellEnd"/>
      <w:r w:rsidR="00E93192" w:rsidRPr="006D7C05">
        <w:rPr>
          <w:rFonts w:cstheme="minorHAnsi"/>
          <w:lang w:val="en-US"/>
        </w:rPr>
        <w:t xml:space="preserve">, Darmstadt, Germany) were </w:t>
      </w:r>
      <w:r w:rsidR="00B05728" w:rsidRPr="006D7C05">
        <w:rPr>
          <w:rFonts w:cstheme="minorHAnsi"/>
          <w:lang w:val="en-US"/>
        </w:rPr>
        <w:t>used.</w:t>
      </w:r>
      <w:r w:rsidR="000653DD" w:rsidRPr="00C93D5B">
        <w:rPr>
          <w:rFonts w:cstheme="minorHAnsi"/>
          <w:lang w:val="en-GB"/>
        </w:rPr>
        <w:t xml:space="preserve"> </w:t>
      </w:r>
      <w:r w:rsidRPr="006D7C05">
        <w:rPr>
          <w:lang w:val="en-US"/>
        </w:rPr>
        <w:t>Ni-NTA His-Bind resin (from Merck Life Science S.L.U., Madrid, Spain).</w:t>
      </w:r>
      <w:r w:rsidR="003D5DFA" w:rsidRPr="006D7C05">
        <w:rPr>
          <w:lang w:val="en-US"/>
        </w:rPr>
        <w:t xml:space="preserve"> Glass </w:t>
      </w:r>
      <w:proofErr w:type="spellStart"/>
      <w:r w:rsidR="003D5DFA" w:rsidRPr="006D7C05">
        <w:rPr>
          <w:lang w:val="en-US"/>
        </w:rPr>
        <w:t>microfibre</w:t>
      </w:r>
      <w:proofErr w:type="spellEnd"/>
      <w:r w:rsidR="003D5DFA" w:rsidRPr="006D7C05">
        <w:rPr>
          <w:lang w:val="en-US"/>
        </w:rPr>
        <w:t xml:space="preserve"> filter 47 mm diameter (ref. MFV/1047, MFV1, Filter-LAB)</w:t>
      </w:r>
      <w:r w:rsidR="00E5788B" w:rsidRPr="006D7C05">
        <w:rPr>
          <w:lang w:val="en-US"/>
        </w:rPr>
        <w:t>.</w:t>
      </w:r>
    </w:p>
    <w:p w14:paraId="54521D74" w14:textId="60F739CF" w:rsidR="00E5788B" w:rsidRPr="006D7C05" w:rsidRDefault="00E5788B" w:rsidP="00414B33">
      <w:pPr>
        <w:autoSpaceDE w:val="0"/>
        <w:autoSpaceDN w:val="0"/>
        <w:adjustRightInd w:val="0"/>
        <w:spacing w:after="120"/>
        <w:jc w:val="both"/>
        <w:rPr>
          <w:lang w:val="en-US"/>
        </w:rPr>
      </w:pPr>
      <w:r w:rsidRPr="006D7C05">
        <w:rPr>
          <w:lang w:val="en-US"/>
        </w:rPr>
        <w:t xml:space="preserve">Buffer. The washing buffer (50 mM sodium phosphate buffer pH 8.0, 0.3 M NaCl and 10 mM </w:t>
      </w:r>
      <w:proofErr w:type="spellStart"/>
      <w:r w:rsidRPr="006D7C05">
        <w:rPr>
          <w:lang w:val="en-US"/>
        </w:rPr>
        <w:t>imidazol</w:t>
      </w:r>
      <w:proofErr w:type="spellEnd"/>
      <w:r w:rsidRPr="006D7C05">
        <w:rPr>
          <w:lang w:val="en-US"/>
        </w:rPr>
        <w:t>) was prepared by mixing 13.25 mL 0.2 M NaH</w:t>
      </w:r>
      <w:r w:rsidRPr="006D7C05">
        <w:rPr>
          <w:vertAlign w:val="subscript"/>
          <w:lang w:val="en-US"/>
        </w:rPr>
        <w:t>2</w:t>
      </w:r>
      <w:r w:rsidRPr="006D7C05">
        <w:rPr>
          <w:lang w:val="en-US"/>
        </w:rPr>
        <w:t>PO</w:t>
      </w:r>
      <w:r w:rsidRPr="006D7C05">
        <w:rPr>
          <w:vertAlign w:val="subscript"/>
          <w:lang w:val="en-US"/>
        </w:rPr>
        <w:t>4</w:t>
      </w:r>
      <w:r w:rsidRPr="006D7C05">
        <w:rPr>
          <w:lang w:val="en-US"/>
        </w:rPr>
        <w:t>, 236.75 mL 0.2 M Na</w:t>
      </w:r>
      <w:r w:rsidRPr="006D7C05">
        <w:rPr>
          <w:vertAlign w:val="subscript"/>
          <w:lang w:val="en-US"/>
        </w:rPr>
        <w:t>2</w:t>
      </w:r>
      <w:r w:rsidRPr="006D7C05">
        <w:rPr>
          <w:lang w:val="en-US"/>
        </w:rPr>
        <w:t>HPO</w:t>
      </w:r>
      <w:r w:rsidRPr="006D7C05">
        <w:rPr>
          <w:vertAlign w:val="subscript"/>
          <w:lang w:val="en-US"/>
        </w:rPr>
        <w:t>4</w:t>
      </w:r>
      <w:r w:rsidR="003D4586" w:rsidRPr="006D7C05">
        <w:rPr>
          <w:lang w:val="en-US"/>
        </w:rPr>
        <w:t xml:space="preserve">, 100 mL 3 M NaCl, 10 mL 1 M </w:t>
      </w:r>
      <w:proofErr w:type="spellStart"/>
      <w:r w:rsidR="003D4586" w:rsidRPr="006D7C05">
        <w:rPr>
          <w:lang w:val="en-US"/>
        </w:rPr>
        <w:t>imidazol</w:t>
      </w:r>
      <w:proofErr w:type="spellEnd"/>
      <w:r w:rsidR="003D4586" w:rsidRPr="006D7C05">
        <w:rPr>
          <w:lang w:val="en-US"/>
        </w:rPr>
        <w:t xml:space="preserve"> and 640 mL H</w:t>
      </w:r>
      <w:r w:rsidR="003D4586" w:rsidRPr="006D7C05">
        <w:rPr>
          <w:vertAlign w:val="subscript"/>
          <w:lang w:val="en-US"/>
        </w:rPr>
        <w:t>2</w:t>
      </w:r>
      <w:r w:rsidR="003D4586" w:rsidRPr="006D7C05">
        <w:rPr>
          <w:lang w:val="en-US"/>
        </w:rPr>
        <w:t>0. The elution buffer (50 mM sodium phosphate buffer pH 8.0) was prepared by mixing 6.625 mL 0.2 M NaH</w:t>
      </w:r>
      <w:r w:rsidR="003D4586" w:rsidRPr="006D7C05">
        <w:rPr>
          <w:vertAlign w:val="subscript"/>
          <w:lang w:val="en-US"/>
        </w:rPr>
        <w:t>2</w:t>
      </w:r>
      <w:r w:rsidR="003D4586" w:rsidRPr="006D7C05">
        <w:rPr>
          <w:lang w:val="en-US"/>
        </w:rPr>
        <w:t>PO</w:t>
      </w:r>
      <w:r w:rsidR="003D4586" w:rsidRPr="006D7C05">
        <w:rPr>
          <w:vertAlign w:val="subscript"/>
          <w:lang w:val="en-US"/>
        </w:rPr>
        <w:t>4</w:t>
      </w:r>
      <w:r w:rsidR="003D4586" w:rsidRPr="006D7C05">
        <w:rPr>
          <w:lang w:val="en-US"/>
        </w:rPr>
        <w:t>, 118.375 mL 0.2 M Na</w:t>
      </w:r>
      <w:r w:rsidR="003D4586" w:rsidRPr="006D7C05">
        <w:rPr>
          <w:vertAlign w:val="subscript"/>
          <w:lang w:val="en-US"/>
        </w:rPr>
        <w:t>2</w:t>
      </w:r>
      <w:r w:rsidR="003D4586" w:rsidRPr="006D7C05">
        <w:rPr>
          <w:lang w:val="en-US"/>
        </w:rPr>
        <w:t>HPO</w:t>
      </w:r>
      <w:r w:rsidR="003D4586" w:rsidRPr="006D7C05">
        <w:rPr>
          <w:vertAlign w:val="subscript"/>
          <w:lang w:val="en-US"/>
        </w:rPr>
        <w:t>4</w:t>
      </w:r>
      <w:r w:rsidR="003D4586" w:rsidRPr="006D7C05">
        <w:rPr>
          <w:lang w:val="en-US"/>
        </w:rPr>
        <w:t xml:space="preserve">, 50 mL 3 M NaCl, 125 mL 1 M </w:t>
      </w:r>
      <w:proofErr w:type="spellStart"/>
      <w:r w:rsidR="003D4586" w:rsidRPr="006D7C05">
        <w:rPr>
          <w:lang w:val="en-US"/>
        </w:rPr>
        <w:t>imidazol</w:t>
      </w:r>
      <w:proofErr w:type="spellEnd"/>
      <w:r w:rsidR="003D4586" w:rsidRPr="006D7C05">
        <w:rPr>
          <w:lang w:val="en-US"/>
        </w:rPr>
        <w:t xml:space="preserve"> and 200 mL H</w:t>
      </w:r>
      <w:r w:rsidR="003D4586" w:rsidRPr="006D7C05">
        <w:rPr>
          <w:vertAlign w:val="subscript"/>
          <w:lang w:val="en-US"/>
        </w:rPr>
        <w:t>2</w:t>
      </w:r>
      <w:r w:rsidR="003D4586" w:rsidRPr="006D7C05">
        <w:rPr>
          <w:lang w:val="en-US"/>
        </w:rPr>
        <w:t>O.</w:t>
      </w:r>
    </w:p>
    <w:p w14:paraId="43849D2F" w14:textId="518DA11B" w:rsidR="000653DD" w:rsidRDefault="00414B33" w:rsidP="00C514E4">
      <w:pPr>
        <w:autoSpaceDE w:val="0"/>
        <w:autoSpaceDN w:val="0"/>
        <w:adjustRightInd w:val="0"/>
        <w:spacing w:after="120"/>
        <w:jc w:val="both"/>
        <w:rPr>
          <w:rFonts w:cstheme="minorHAnsi"/>
          <w:lang w:val="en-GB"/>
        </w:rPr>
      </w:pPr>
      <w:proofErr w:type="spellStart"/>
      <w:r w:rsidRPr="006D7C05">
        <w:rPr>
          <w:lang w:val="en-US"/>
        </w:rPr>
        <w:lastRenderedPageBreak/>
        <w:t>Equipments</w:t>
      </w:r>
      <w:proofErr w:type="spellEnd"/>
      <w:r w:rsidR="00E5788B" w:rsidRPr="006D7C05">
        <w:rPr>
          <w:lang w:val="en-US"/>
        </w:rPr>
        <w:t>.</w:t>
      </w:r>
      <w:r w:rsidRPr="006D7C05">
        <w:rPr>
          <w:lang w:val="en-US"/>
        </w:rPr>
        <w:t xml:space="preserve"> </w:t>
      </w:r>
      <w:proofErr w:type="spellStart"/>
      <w:r w:rsidRPr="006D7C05">
        <w:rPr>
          <w:lang w:val="en-US"/>
        </w:rPr>
        <w:t>Sonicator</w:t>
      </w:r>
      <w:proofErr w:type="spellEnd"/>
      <w:r w:rsidRPr="006D7C05">
        <w:rPr>
          <w:lang w:val="en-US"/>
        </w:rPr>
        <w:t xml:space="preserve"> 3000 (</w:t>
      </w:r>
      <w:proofErr w:type="spellStart"/>
      <w:r w:rsidRPr="006D7C05">
        <w:rPr>
          <w:lang w:val="en-US"/>
        </w:rPr>
        <w:t>Misonix</w:t>
      </w:r>
      <w:proofErr w:type="spellEnd"/>
      <w:r w:rsidRPr="006D7C05">
        <w:rPr>
          <w:lang w:val="en-US"/>
        </w:rPr>
        <w:t xml:space="preserve">, New Highway Farmingdale, NY, USA). </w:t>
      </w:r>
      <w:r w:rsidR="000653DD" w:rsidRPr="00C93D5B">
        <w:rPr>
          <w:rFonts w:cstheme="minorHAnsi"/>
          <w:lang w:val="en-GB"/>
        </w:rPr>
        <w:t xml:space="preserve">Fermenter </w:t>
      </w:r>
      <w:proofErr w:type="spellStart"/>
      <w:r w:rsidR="000653DD" w:rsidRPr="00C93D5B">
        <w:rPr>
          <w:rFonts w:cstheme="minorHAnsi"/>
          <w:lang w:val="en-GB"/>
        </w:rPr>
        <w:t>Biostat</w:t>
      </w:r>
      <w:proofErr w:type="spellEnd"/>
      <w:r w:rsidR="000653DD" w:rsidRPr="00C93D5B">
        <w:rPr>
          <w:rFonts w:cstheme="minorHAnsi"/>
          <w:lang w:val="en-GB"/>
        </w:rPr>
        <w:t xml:space="preserve"> C Plus (</w:t>
      </w:r>
      <w:r w:rsidR="000653DD" w:rsidRPr="00C93D5B">
        <w:rPr>
          <w:rFonts w:eastAsia="Times New Roman" w:cstheme="minorHAnsi"/>
          <w:lang w:val="en-GB" w:eastAsia="es-ES"/>
        </w:rPr>
        <w:t>B. Braun Biotech</w:t>
      </w:r>
      <w:r w:rsidR="000653DD" w:rsidRPr="00C93D5B">
        <w:rPr>
          <w:rFonts w:cstheme="minorHAnsi"/>
          <w:lang w:val="en-GB"/>
        </w:rPr>
        <w:t>): Automatic Stirred Reactor (STR); working volume 30 litres; PDI online control of temperature, pH, agitation and foaming; air mass flow control; hierarchical dissolved oxygen control; sterilisable in situ; software: MFCS/win3.0</w:t>
      </w:r>
      <w:r w:rsidR="000C18C5" w:rsidRPr="00C93D5B">
        <w:rPr>
          <w:rFonts w:cstheme="minorHAnsi"/>
          <w:lang w:val="en-GB"/>
        </w:rPr>
        <w:t xml:space="preserve"> (</w:t>
      </w:r>
      <w:r w:rsidR="000C18C5" w:rsidRPr="007130E3">
        <w:rPr>
          <w:rFonts w:cstheme="minorHAnsi"/>
          <w:b/>
          <w:lang w:val="en-GB"/>
        </w:rPr>
        <w:t>Figure 1</w:t>
      </w:r>
      <w:r w:rsidR="000C18C5" w:rsidRPr="00C93D5B">
        <w:rPr>
          <w:rFonts w:cstheme="minorHAnsi"/>
          <w:lang w:val="en-GB"/>
        </w:rPr>
        <w:t>)</w:t>
      </w:r>
      <w:r w:rsidR="000653DD" w:rsidRPr="00C93D5B">
        <w:rPr>
          <w:rFonts w:cstheme="minorHAnsi"/>
          <w:lang w:val="en-GB"/>
        </w:rPr>
        <w:t>. French Press (</w:t>
      </w:r>
      <w:r w:rsidR="000653DD" w:rsidRPr="006D7C05">
        <w:rPr>
          <w:rFonts w:cstheme="minorHAnsi"/>
          <w:lang w:val="en-US"/>
        </w:rPr>
        <w:t xml:space="preserve">GEA Niro </w:t>
      </w:r>
      <w:proofErr w:type="spellStart"/>
      <w:r w:rsidR="000653DD" w:rsidRPr="006D7C05">
        <w:rPr>
          <w:rFonts w:cstheme="minorHAnsi"/>
          <w:lang w:val="en-US"/>
        </w:rPr>
        <w:t>Soavi</w:t>
      </w:r>
      <w:proofErr w:type="spellEnd"/>
      <w:r w:rsidR="000653DD" w:rsidRPr="00C93D5B">
        <w:rPr>
          <w:rFonts w:cstheme="minorHAnsi"/>
          <w:lang w:val="en-GB"/>
        </w:rPr>
        <w:t>): Working pressure, 2000 bar; Working flow rate, 150 m</w:t>
      </w:r>
      <w:r w:rsidR="007130E3">
        <w:rPr>
          <w:rFonts w:cstheme="minorHAnsi"/>
          <w:lang w:val="en-GB"/>
        </w:rPr>
        <w:t>L</w:t>
      </w:r>
      <w:r w:rsidR="000653DD" w:rsidRPr="00C93D5B">
        <w:rPr>
          <w:rFonts w:cstheme="minorHAnsi"/>
          <w:lang w:val="en-GB"/>
        </w:rPr>
        <w:t>/minute.</w:t>
      </w:r>
    </w:p>
    <w:p w14:paraId="2AD2BAE8" w14:textId="77777777" w:rsidR="007130E3" w:rsidRDefault="007130E3" w:rsidP="007130E3">
      <w:pPr>
        <w:autoSpaceDE w:val="0"/>
        <w:autoSpaceDN w:val="0"/>
        <w:adjustRightInd w:val="0"/>
        <w:spacing w:before="240" w:after="0" w:line="240" w:lineRule="auto"/>
        <w:jc w:val="center"/>
      </w:pPr>
      <w:r>
        <w:rPr>
          <w:b/>
          <w:bCs/>
          <w:noProof/>
          <w:lang w:val="es-ES" w:eastAsia="es-ES"/>
        </w:rPr>
        <w:drawing>
          <wp:inline distT="0" distB="0" distL="0" distR="0" wp14:anchorId="047E339D" wp14:editId="788EAEED">
            <wp:extent cx="2797951" cy="178067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0248" cy="1794861"/>
                    </a:xfrm>
                    <a:prstGeom prst="rect">
                      <a:avLst/>
                    </a:prstGeom>
                    <a:noFill/>
                  </pic:spPr>
                </pic:pic>
              </a:graphicData>
            </a:graphic>
          </wp:inline>
        </w:drawing>
      </w:r>
    </w:p>
    <w:p w14:paraId="715928C6" w14:textId="77777777" w:rsidR="007130E3" w:rsidRPr="006D7C05" w:rsidRDefault="007130E3" w:rsidP="007130E3">
      <w:pPr>
        <w:autoSpaceDE w:val="0"/>
        <w:autoSpaceDN w:val="0"/>
        <w:adjustRightInd w:val="0"/>
        <w:spacing w:after="120"/>
        <w:jc w:val="both"/>
        <w:rPr>
          <w:sz w:val="18"/>
          <w:szCs w:val="18"/>
          <w:lang w:val="en-US"/>
        </w:rPr>
      </w:pPr>
      <w:r w:rsidRPr="006D7C05">
        <w:rPr>
          <w:b/>
          <w:sz w:val="18"/>
          <w:szCs w:val="18"/>
          <w:lang w:val="en-US"/>
        </w:rPr>
        <w:t>Figure 1</w:t>
      </w:r>
      <w:r w:rsidRPr="006D7C05">
        <w:rPr>
          <w:sz w:val="18"/>
          <w:szCs w:val="18"/>
          <w:lang w:val="en-US"/>
        </w:rPr>
        <w:t xml:space="preserve">. </w:t>
      </w:r>
      <w:r w:rsidRPr="00C93D5B">
        <w:rPr>
          <w:rFonts w:cstheme="minorHAnsi"/>
          <w:sz w:val="18"/>
          <w:szCs w:val="18"/>
          <w:lang w:val="en-GB"/>
        </w:rPr>
        <w:t xml:space="preserve">Fermenter </w:t>
      </w:r>
      <w:proofErr w:type="spellStart"/>
      <w:r w:rsidRPr="00C93D5B">
        <w:rPr>
          <w:rFonts w:cstheme="minorHAnsi"/>
          <w:sz w:val="18"/>
          <w:szCs w:val="18"/>
          <w:lang w:val="en-GB"/>
        </w:rPr>
        <w:t>Biostat</w:t>
      </w:r>
      <w:proofErr w:type="spellEnd"/>
      <w:r w:rsidRPr="00C93D5B">
        <w:rPr>
          <w:rFonts w:cstheme="minorHAnsi"/>
          <w:sz w:val="18"/>
          <w:szCs w:val="18"/>
          <w:lang w:val="en-GB"/>
        </w:rPr>
        <w:t xml:space="preserve"> C Plus (</w:t>
      </w:r>
      <w:r w:rsidRPr="00C93D5B">
        <w:rPr>
          <w:rFonts w:eastAsia="Times New Roman" w:cstheme="minorHAnsi"/>
          <w:sz w:val="18"/>
          <w:szCs w:val="18"/>
          <w:lang w:val="en-GB" w:eastAsia="es-ES"/>
        </w:rPr>
        <w:t>B. Braun Biotech</w:t>
      </w:r>
      <w:r w:rsidRPr="00C93D5B">
        <w:rPr>
          <w:rFonts w:cstheme="minorHAnsi"/>
          <w:sz w:val="18"/>
          <w:szCs w:val="18"/>
          <w:lang w:val="en-GB"/>
        </w:rPr>
        <w:t>) and French Press (</w:t>
      </w:r>
      <w:r w:rsidRPr="006D7C05">
        <w:rPr>
          <w:rFonts w:cstheme="minorHAnsi"/>
          <w:sz w:val="18"/>
          <w:szCs w:val="18"/>
          <w:lang w:val="en-US"/>
        </w:rPr>
        <w:t xml:space="preserve">GEA Niro </w:t>
      </w:r>
      <w:proofErr w:type="spellStart"/>
      <w:r w:rsidRPr="006D7C05">
        <w:rPr>
          <w:rFonts w:cstheme="minorHAnsi"/>
          <w:sz w:val="18"/>
          <w:szCs w:val="18"/>
          <w:lang w:val="en-US"/>
        </w:rPr>
        <w:t>Soavi</w:t>
      </w:r>
      <w:proofErr w:type="spellEnd"/>
      <w:r w:rsidRPr="00C93D5B">
        <w:rPr>
          <w:rFonts w:cstheme="minorHAnsi"/>
          <w:sz w:val="18"/>
          <w:szCs w:val="18"/>
          <w:lang w:val="en-GB"/>
        </w:rPr>
        <w:t xml:space="preserve">) used for the </w:t>
      </w:r>
      <w:r w:rsidRPr="000C18C5">
        <w:rPr>
          <w:sz w:val="18"/>
          <w:szCs w:val="18"/>
          <w:lang w:val="en-AU"/>
        </w:rPr>
        <w:t>production of lipases FE_Lip9 and FE_ID9 batches at gram scale.</w:t>
      </w:r>
      <w:r w:rsidRPr="00C93D5B">
        <w:rPr>
          <w:rFonts w:cstheme="minorHAnsi"/>
          <w:sz w:val="18"/>
          <w:szCs w:val="18"/>
          <w:lang w:val="en-GB"/>
        </w:rPr>
        <w:t xml:space="preserve"> </w:t>
      </w:r>
    </w:p>
    <w:p w14:paraId="07764BEC" w14:textId="77777777" w:rsidR="00F76354" w:rsidRPr="00A440FD" w:rsidRDefault="00F76354" w:rsidP="00F76354">
      <w:pPr>
        <w:pStyle w:val="Ttulo2"/>
        <w:spacing w:before="360" w:after="240"/>
        <w:rPr>
          <w:lang w:val="en-US"/>
        </w:rPr>
      </w:pPr>
      <w:bookmarkStart w:id="21" w:name="_Toc121304970"/>
      <w:r>
        <w:rPr>
          <w:lang w:val="en-US"/>
        </w:rPr>
        <w:t xml:space="preserve">4. </w:t>
      </w:r>
      <w:r w:rsidRPr="00191FA9">
        <w:rPr>
          <w:lang w:val="en-US"/>
        </w:rPr>
        <w:t>Methods</w:t>
      </w:r>
      <w:bookmarkEnd w:id="21"/>
    </w:p>
    <w:p w14:paraId="211451DD" w14:textId="693B4CE8" w:rsidR="00C514E4" w:rsidRDefault="00C514E4" w:rsidP="00C514E4">
      <w:pPr>
        <w:autoSpaceDE w:val="0"/>
        <w:autoSpaceDN w:val="0"/>
        <w:adjustRightInd w:val="0"/>
        <w:spacing w:after="120"/>
        <w:jc w:val="both"/>
        <w:rPr>
          <w:rFonts w:cstheme="minorHAnsi"/>
          <w:b/>
          <w:bCs/>
          <w:i/>
          <w:iCs/>
          <w:lang w:val="en-US"/>
        </w:rPr>
      </w:pPr>
      <w:r>
        <w:rPr>
          <w:rFonts w:cstheme="minorHAnsi"/>
          <w:b/>
          <w:bCs/>
          <w:iCs/>
          <w:lang w:val="en-US"/>
        </w:rPr>
        <w:t>Fermentation at milligram scale</w:t>
      </w:r>
    </w:p>
    <w:p w14:paraId="0A0721AA" w14:textId="135438D0" w:rsidR="00987F18" w:rsidRPr="006D7C05" w:rsidRDefault="00987F18" w:rsidP="00C514E4">
      <w:pPr>
        <w:autoSpaceDE w:val="0"/>
        <w:autoSpaceDN w:val="0"/>
        <w:adjustRightInd w:val="0"/>
        <w:spacing w:after="120"/>
        <w:jc w:val="both"/>
        <w:rPr>
          <w:rFonts w:cstheme="minorHAnsi"/>
          <w:lang w:val="en-US"/>
        </w:rPr>
      </w:pPr>
      <w:r w:rsidRPr="006D7C05">
        <w:rPr>
          <w:rFonts w:cstheme="minorHAnsi"/>
          <w:lang w:val="en-US"/>
        </w:rPr>
        <w:t xml:space="preserve">The </w:t>
      </w:r>
      <w:r w:rsidRPr="00987F18">
        <w:rPr>
          <w:rFonts w:cstheme="minorHAnsi"/>
          <w:lang w:val="en-US"/>
        </w:rPr>
        <w:t>FE_Lip9 and</w:t>
      </w:r>
      <w:r w:rsidRPr="006D7C05">
        <w:rPr>
          <w:rFonts w:cstheme="minorHAnsi"/>
          <w:lang w:val="en-US"/>
        </w:rPr>
        <w:t xml:space="preserve"> </w:t>
      </w:r>
      <w:r w:rsidRPr="00987F18">
        <w:rPr>
          <w:rFonts w:cstheme="minorHAnsi"/>
          <w:lang w:val="en-US"/>
        </w:rPr>
        <w:t xml:space="preserve">FE_ID9 </w:t>
      </w:r>
      <w:r w:rsidRPr="006D7C05">
        <w:rPr>
          <w:rFonts w:cstheme="minorHAnsi"/>
          <w:lang w:val="en-US"/>
        </w:rPr>
        <w:t>His</w:t>
      </w:r>
      <w:r w:rsidRPr="006D7C05">
        <w:rPr>
          <w:rFonts w:cstheme="minorHAnsi"/>
          <w:vertAlign w:val="subscript"/>
          <w:lang w:val="en-US"/>
        </w:rPr>
        <w:t>6</w:t>
      </w:r>
      <w:r w:rsidRPr="006D7C05">
        <w:rPr>
          <w:rFonts w:cstheme="minorHAnsi"/>
          <w:lang w:val="en-US"/>
        </w:rPr>
        <w:t xml:space="preserve">-tag enzymes are available in pET-45b(+) and the host </w:t>
      </w:r>
      <w:r w:rsidRPr="006D7C05">
        <w:rPr>
          <w:rFonts w:cstheme="minorHAnsi"/>
          <w:i/>
          <w:lang w:val="en-US"/>
        </w:rPr>
        <w:t xml:space="preserve">E. coli </w:t>
      </w:r>
      <w:r w:rsidRPr="006D7C05">
        <w:rPr>
          <w:rFonts w:cstheme="minorHAnsi"/>
          <w:lang w:val="en-US"/>
        </w:rPr>
        <w:t>BL21(DE3).</w:t>
      </w:r>
    </w:p>
    <w:p w14:paraId="4AF5A360" w14:textId="5015E8CC" w:rsidR="00987F18" w:rsidRPr="00C93D5B" w:rsidRDefault="00987F18" w:rsidP="00C514E4">
      <w:pPr>
        <w:pStyle w:val="Prrafodelista"/>
        <w:numPr>
          <w:ilvl w:val="0"/>
          <w:numId w:val="1"/>
        </w:numPr>
        <w:spacing w:line="259" w:lineRule="auto"/>
        <w:jc w:val="both"/>
        <w:rPr>
          <w:sz w:val="22"/>
          <w:lang w:val="en-GB"/>
        </w:rPr>
      </w:pPr>
      <w:r w:rsidRPr="006D7C05">
        <w:rPr>
          <w:sz w:val="22"/>
          <w:lang w:val="en-US"/>
        </w:rPr>
        <w:t>One colony is picked and used to inoculate 50 mL of Luria Bertani (LB)</w:t>
      </w:r>
      <w:r w:rsidRPr="006D7C05">
        <w:rPr>
          <w:sz w:val="22"/>
          <w:vertAlign w:val="superscript"/>
          <w:lang w:val="en-US"/>
        </w:rPr>
        <w:t>1</w:t>
      </w:r>
      <w:r w:rsidRPr="006D7C05">
        <w:rPr>
          <w:sz w:val="22"/>
          <w:lang w:val="en-US"/>
        </w:rPr>
        <w:t xml:space="preserve"> broth plus antibiotic (ampicillin [</w:t>
      </w:r>
      <w:r w:rsidRPr="00C93D5B">
        <w:rPr>
          <w:sz w:val="22"/>
          <w:lang w:val="en-GB"/>
        </w:rPr>
        <w:t>Amp] 50 µg/m</w:t>
      </w:r>
      <w:r w:rsidR="007130E3">
        <w:rPr>
          <w:sz w:val="22"/>
          <w:lang w:val="en-GB"/>
        </w:rPr>
        <w:t>L</w:t>
      </w:r>
      <w:r w:rsidRPr="00C93D5B">
        <w:rPr>
          <w:sz w:val="22"/>
          <w:lang w:val="en-GB"/>
        </w:rPr>
        <w:t>)</w:t>
      </w:r>
      <w:r w:rsidRPr="006D7C05">
        <w:rPr>
          <w:sz w:val="22"/>
          <w:lang w:val="en-US"/>
        </w:rPr>
        <w:t xml:space="preserve"> in a 0.1-0.25-</w:t>
      </w:r>
      <w:r w:rsidR="007130E3" w:rsidRPr="006D7C05">
        <w:rPr>
          <w:sz w:val="22"/>
          <w:lang w:val="en-US"/>
        </w:rPr>
        <w:t>L</w:t>
      </w:r>
      <w:r w:rsidRPr="006D7C05">
        <w:rPr>
          <w:sz w:val="22"/>
          <w:lang w:val="en-US"/>
        </w:rPr>
        <w:t xml:space="preserve"> flask. </w:t>
      </w:r>
    </w:p>
    <w:p w14:paraId="4C8986AC" w14:textId="11E9BC3A" w:rsidR="00987F18" w:rsidRPr="00C93D5B" w:rsidRDefault="00987F18" w:rsidP="00C514E4">
      <w:pPr>
        <w:pStyle w:val="Prrafodelista"/>
        <w:numPr>
          <w:ilvl w:val="0"/>
          <w:numId w:val="1"/>
        </w:numPr>
        <w:spacing w:line="259" w:lineRule="auto"/>
        <w:jc w:val="both"/>
        <w:rPr>
          <w:sz w:val="22"/>
          <w:lang w:val="en-GB"/>
        </w:rPr>
      </w:pPr>
      <w:r w:rsidRPr="006D7C05">
        <w:rPr>
          <w:sz w:val="22"/>
          <w:lang w:val="en-US"/>
        </w:rPr>
        <w:t xml:space="preserve">The cultures were then incubated at 37°C and </w:t>
      </w:r>
      <w:r w:rsidRPr="00C93D5B">
        <w:rPr>
          <w:sz w:val="22"/>
          <w:lang w:val="en-GB"/>
        </w:rPr>
        <w:t>150 rpm until an OD between 0.8 -</w:t>
      </w:r>
      <w:r w:rsidR="007130E3">
        <w:rPr>
          <w:sz w:val="22"/>
          <w:lang w:val="en-GB"/>
        </w:rPr>
        <w:t xml:space="preserve"> </w:t>
      </w:r>
      <w:r w:rsidRPr="00C93D5B">
        <w:rPr>
          <w:sz w:val="22"/>
          <w:lang w:val="en-GB"/>
        </w:rPr>
        <w:t>1 (OD is measured at 600 nm).</w:t>
      </w:r>
    </w:p>
    <w:p w14:paraId="5300446F" w14:textId="30D29328" w:rsidR="00987F18" w:rsidRPr="00C93D5B" w:rsidRDefault="00987F18" w:rsidP="00C514E4">
      <w:pPr>
        <w:pStyle w:val="Prrafodelista"/>
        <w:numPr>
          <w:ilvl w:val="0"/>
          <w:numId w:val="1"/>
        </w:numPr>
        <w:spacing w:line="259" w:lineRule="auto"/>
        <w:jc w:val="both"/>
        <w:rPr>
          <w:sz w:val="22"/>
          <w:lang w:val="en-GB"/>
        </w:rPr>
      </w:pPr>
      <w:r w:rsidRPr="00C93D5B">
        <w:rPr>
          <w:sz w:val="22"/>
          <w:lang w:val="en-GB"/>
        </w:rPr>
        <w:t xml:space="preserve">The next day, add this pre-inoculum to a 2.5 L-flask with 1 </w:t>
      </w:r>
      <w:proofErr w:type="spellStart"/>
      <w:r w:rsidRPr="00C93D5B">
        <w:rPr>
          <w:sz w:val="22"/>
          <w:lang w:val="en-GB"/>
        </w:rPr>
        <w:t>liter</w:t>
      </w:r>
      <w:proofErr w:type="spellEnd"/>
      <w:r w:rsidRPr="00C93D5B">
        <w:rPr>
          <w:sz w:val="22"/>
          <w:lang w:val="en-GB"/>
        </w:rPr>
        <w:t xml:space="preserve"> of LB + Amp 50 µg/m</w:t>
      </w:r>
      <w:r w:rsidR="007130E3">
        <w:rPr>
          <w:sz w:val="22"/>
          <w:lang w:val="en-GB"/>
        </w:rPr>
        <w:t>L</w:t>
      </w:r>
      <w:r w:rsidRPr="00C93D5B">
        <w:rPr>
          <w:sz w:val="22"/>
          <w:lang w:val="en-GB"/>
        </w:rPr>
        <w:t xml:space="preserve"> and let it grow at 37</w:t>
      </w:r>
      <w:r w:rsidR="007130E3" w:rsidRPr="006D7C05">
        <w:rPr>
          <w:sz w:val="22"/>
          <w:lang w:val="en-US"/>
        </w:rPr>
        <w:t>°</w:t>
      </w:r>
      <w:r w:rsidRPr="00C93D5B">
        <w:rPr>
          <w:sz w:val="22"/>
          <w:lang w:val="en-GB"/>
        </w:rPr>
        <w:t>C and 150 rpm until an OD between 0.8 -</w:t>
      </w:r>
      <w:r w:rsidR="007130E3">
        <w:rPr>
          <w:sz w:val="22"/>
          <w:lang w:val="en-GB"/>
        </w:rPr>
        <w:t xml:space="preserve"> </w:t>
      </w:r>
      <w:r w:rsidRPr="00C93D5B">
        <w:rPr>
          <w:sz w:val="22"/>
          <w:lang w:val="en-GB"/>
        </w:rPr>
        <w:t>1 (OD is measured at 600 nm).</w:t>
      </w:r>
    </w:p>
    <w:p w14:paraId="4C4E28E5" w14:textId="77777777" w:rsidR="00987F18" w:rsidRPr="00987F18" w:rsidRDefault="00987F18" w:rsidP="00C514E4">
      <w:pPr>
        <w:pStyle w:val="Prrafodelista"/>
        <w:numPr>
          <w:ilvl w:val="0"/>
          <w:numId w:val="1"/>
        </w:numPr>
        <w:spacing w:line="259" w:lineRule="auto"/>
        <w:jc w:val="both"/>
        <w:rPr>
          <w:sz w:val="22"/>
          <w:lang w:val="es-ES"/>
        </w:rPr>
      </w:pPr>
      <w:r w:rsidRPr="00987F18">
        <w:rPr>
          <w:sz w:val="22"/>
          <w:lang w:val="es-ES"/>
        </w:rPr>
        <w:t xml:space="preserve">Induce </w:t>
      </w:r>
      <w:proofErr w:type="spellStart"/>
      <w:r w:rsidRPr="00987F18">
        <w:rPr>
          <w:sz w:val="22"/>
          <w:lang w:val="es-ES"/>
        </w:rPr>
        <w:t>the</w:t>
      </w:r>
      <w:proofErr w:type="spellEnd"/>
      <w:r w:rsidRPr="00987F18">
        <w:rPr>
          <w:sz w:val="22"/>
          <w:lang w:val="es-ES"/>
        </w:rPr>
        <w:t xml:space="preserve"> culture. </w:t>
      </w:r>
    </w:p>
    <w:p w14:paraId="6D83B979" w14:textId="7327533F" w:rsidR="00987F18" w:rsidRPr="00C93D5B" w:rsidRDefault="00987F18" w:rsidP="00C514E4">
      <w:pPr>
        <w:pStyle w:val="Prrafodelista"/>
        <w:numPr>
          <w:ilvl w:val="1"/>
          <w:numId w:val="1"/>
        </w:numPr>
        <w:spacing w:line="259" w:lineRule="auto"/>
        <w:jc w:val="both"/>
        <w:rPr>
          <w:sz w:val="22"/>
          <w:lang w:val="en-GB"/>
        </w:rPr>
      </w:pPr>
      <w:r w:rsidRPr="00C93D5B">
        <w:rPr>
          <w:sz w:val="22"/>
          <w:lang w:val="en-GB"/>
        </w:rPr>
        <w:t>The plasmid is pET45b(+) is used, which requires 1 mM IPTG (</w:t>
      </w:r>
      <w:r w:rsidR="00414B33" w:rsidRPr="00C93D5B">
        <w:rPr>
          <w:sz w:val="22"/>
          <w:lang w:val="en-GB"/>
        </w:rPr>
        <w:t>i</w:t>
      </w:r>
      <w:r w:rsidRPr="00C93D5B">
        <w:rPr>
          <w:sz w:val="22"/>
          <w:lang w:val="en-GB"/>
        </w:rPr>
        <w:t xml:space="preserve">sopropyl </w:t>
      </w:r>
      <w:r w:rsidRPr="00987F18">
        <w:rPr>
          <w:sz w:val="22"/>
          <w:lang w:val="es-ES"/>
        </w:rPr>
        <w:t>β</w:t>
      </w:r>
      <w:r w:rsidRPr="00C93D5B">
        <w:rPr>
          <w:sz w:val="22"/>
          <w:lang w:val="en-GB"/>
        </w:rPr>
        <w:t>-D-1-thiogalactopyranoside) for induction</w:t>
      </w:r>
      <w:r w:rsidRPr="006D7C05">
        <w:rPr>
          <w:sz w:val="22"/>
          <w:lang w:val="en-US"/>
        </w:rPr>
        <w:t>.</w:t>
      </w:r>
    </w:p>
    <w:p w14:paraId="716F4074" w14:textId="77777777" w:rsidR="00987F18" w:rsidRPr="00C93D5B" w:rsidRDefault="00987F18" w:rsidP="00C514E4">
      <w:pPr>
        <w:pStyle w:val="Prrafodelista"/>
        <w:numPr>
          <w:ilvl w:val="0"/>
          <w:numId w:val="1"/>
        </w:numPr>
        <w:spacing w:line="259" w:lineRule="auto"/>
        <w:jc w:val="both"/>
        <w:rPr>
          <w:sz w:val="22"/>
          <w:lang w:val="en-GB"/>
        </w:rPr>
      </w:pPr>
      <w:r w:rsidRPr="00C93D5B">
        <w:rPr>
          <w:sz w:val="22"/>
          <w:lang w:val="en-GB"/>
        </w:rPr>
        <w:t>Leave the culture inducing overnight at 16°C</w:t>
      </w:r>
      <w:r w:rsidRPr="00C93D5B">
        <w:rPr>
          <w:sz w:val="22"/>
          <w:vertAlign w:val="superscript"/>
          <w:lang w:val="en-GB"/>
        </w:rPr>
        <w:t>2</w:t>
      </w:r>
      <w:r w:rsidRPr="00C93D5B">
        <w:rPr>
          <w:sz w:val="22"/>
          <w:lang w:val="en-GB"/>
        </w:rPr>
        <w:t xml:space="preserve"> and 200 rpm. </w:t>
      </w:r>
    </w:p>
    <w:p w14:paraId="540898C0" w14:textId="32BFDCF2" w:rsidR="00987F18" w:rsidRPr="00C93D5B" w:rsidRDefault="00987F18" w:rsidP="00C514E4">
      <w:pPr>
        <w:pStyle w:val="Prrafodelista"/>
        <w:numPr>
          <w:ilvl w:val="0"/>
          <w:numId w:val="1"/>
        </w:numPr>
        <w:spacing w:line="259" w:lineRule="auto"/>
        <w:jc w:val="both"/>
        <w:rPr>
          <w:sz w:val="22"/>
          <w:lang w:val="en-GB"/>
        </w:rPr>
      </w:pPr>
      <w:r w:rsidRPr="00C93D5B">
        <w:rPr>
          <w:sz w:val="22"/>
          <w:lang w:val="en-GB"/>
        </w:rPr>
        <w:t xml:space="preserve">Centrifuge the cultures at 8000 </w:t>
      </w:r>
      <w:r w:rsidR="00414B33" w:rsidRPr="00C93D5B">
        <w:rPr>
          <w:sz w:val="22"/>
          <w:lang w:val="en-GB"/>
        </w:rPr>
        <w:t>g</w:t>
      </w:r>
      <w:r w:rsidRPr="00C93D5B">
        <w:rPr>
          <w:sz w:val="22"/>
          <w:lang w:val="en-GB"/>
        </w:rPr>
        <w:t xml:space="preserve"> for </w:t>
      </w:r>
      <w:r w:rsidR="00414B33" w:rsidRPr="00C93D5B">
        <w:rPr>
          <w:sz w:val="22"/>
          <w:lang w:val="en-GB"/>
        </w:rPr>
        <w:t>30</w:t>
      </w:r>
      <w:r w:rsidRPr="00C93D5B">
        <w:rPr>
          <w:sz w:val="22"/>
          <w:lang w:val="en-GB"/>
        </w:rPr>
        <w:t xml:space="preserve"> minutes at 4</w:t>
      </w:r>
      <w:r w:rsidR="007130E3" w:rsidRPr="006D7C05">
        <w:rPr>
          <w:sz w:val="22"/>
          <w:lang w:val="en-US"/>
        </w:rPr>
        <w:t>°</w:t>
      </w:r>
      <w:r w:rsidRPr="00C93D5B">
        <w:rPr>
          <w:sz w:val="22"/>
          <w:lang w:val="en-GB"/>
        </w:rPr>
        <w:t xml:space="preserve">C. </w:t>
      </w:r>
      <w:r w:rsidRPr="007130E3">
        <w:rPr>
          <w:i/>
          <w:sz w:val="22"/>
          <w:lang w:val="en-GB"/>
        </w:rPr>
        <w:t>Note</w:t>
      </w:r>
      <w:r w:rsidRPr="00C93D5B">
        <w:rPr>
          <w:sz w:val="22"/>
          <w:lang w:val="en-GB"/>
        </w:rPr>
        <w:t xml:space="preserve">: </w:t>
      </w:r>
      <w:r w:rsidR="007130E3">
        <w:rPr>
          <w:sz w:val="22"/>
          <w:lang w:val="en-GB"/>
        </w:rPr>
        <w:t>t</w:t>
      </w:r>
      <w:r w:rsidRPr="00C93D5B">
        <w:rPr>
          <w:sz w:val="22"/>
          <w:lang w:val="en-GB"/>
        </w:rPr>
        <w:t>he centrifugation speed and the temperature can be adapted as the enzymes are stable at room temperature.</w:t>
      </w:r>
    </w:p>
    <w:p w14:paraId="68D8EC44" w14:textId="18CEAAF4" w:rsidR="00987F18" w:rsidRPr="00C93D5B" w:rsidRDefault="00987F18" w:rsidP="00C514E4">
      <w:pPr>
        <w:pStyle w:val="Prrafodelista"/>
        <w:numPr>
          <w:ilvl w:val="0"/>
          <w:numId w:val="1"/>
        </w:numPr>
        <w:spacing w:line="259" w:lineRule="auto"/>
        <w:jc w:val="both"/>
        <w:rPr>
          <w:sz w:val="22"/>
          <w:lang w:val="en-GB"/>
        </w:rPr>
      </w:pPr>
      <w:r w:rsidRPr="00C93D5B">
        <w:rPr>
          <w:sz w:val="22"/>
          <w:lang w:val="en-GB"/>
        </w:rPr>
        <w:t>The pellet is resuspended in 20 m</w:t>
      </w:r>
      <w:r w:rsidR="007130E3">
        <w:rPr>
          <w:sz w:val="22"/>
          <w:lang w:val="en-GB"/>
        </w:rPr>
        <w:t>L</w:t>
      </w:r>
      <w:r w:rsidRPr="00C93D5B">
        <w:rPr>
          <w:sz w:val="22"/>
          <w:lang w:val="en-GB"/>
        </w:rPr>
        <w:t xml:space="preserve"> of 40 mM </w:t>
      </w:r>
      <w:r w:rsidRPr="006D7C05">
        <w:rPr>
          <w:sz w:val="22"/>
          <w:lang w:val="en-US"/>
        </w:rPr>
        <w:t>4-(2-hydroxyethyl)-1-piperazineethanesulfonic acid (H</w:t>
      </w:r>
      <w:r w:rsidRPr="00C93D5B">
        <w:rPr>
          <w:sz w:val="22"/>
          <w:lang w:val="en-GB"/>
        </w:rPr>
        <w:t>EPES) pH 7</w:t>
      </w:r>
      <w:r w:rsidR="007130E3">
        <w:rPr>
          <w:sz w:val="22"/>
          <w:lang w:val="en-GB"/>
        </w:rPr>
        <w:t>.0</w:t>
      </w:r>
      <w:r w:rsidRPr="00C93D5B">
        <w:rPr>
          <w:sz w:val="22"/>
          <w:lang w:val="en-GB"/>
        </w:rPr>
        <w:t xml:space="preserve"> to wash the pellet, centrifuged at 8000 rpm 5 minutes and at 4</w:t>
      </w:r>
      <w:r w:rsidR="007130E3" w:rsidRPr="006D7C05">
        <w:rPr>
          <w:sz w:val="22"/>
          <w:lang w:val="en-US"/>
        </w:rPr>
        <w:t>°</w:t>
      </w:r>
      <w:r w:rsidRPr="00C93D5B">
        <w:rPr>
          <w:sz w:val="22"/>
          <w:lang w:val="en-GB"/>
        </w:rPr>
        <w:t xml:space="preserve">C. </w:t>
      </w:r>
      <w:r w:rsidRPr="007130E3">
        <w:rPr>
          <w:i/>
          <w:sz w:val="22"/>
          <w:lang w:val="en-GB"/>
        </w:rPr>
        <w:t>Note</w:t>
      </w:r>
      <w:r w:rsidRPr="00C93D5B">
        <w:rPr>
          <w:sz w:val="22"/>
          <w:lang w:val="en-GB"/>
        </w:rPr>
        <w:t>: the buffer can be adapted as needed (for example phosphate buffer, Tris buffer, etc.), but we recommend keeping neutral pH (7.0-7.5).</w:t>
      </w:r>
    </w:p>
    <w:p w14:paraId="64ECE9D5" w14:textId="176736CD" w:rsidR="00987F18" w:rsidRPr="00C93D5B" w:rsidRDefault="00987F18" w:rsidP="00C514E4">
      <w:pPr>
        <w:pStyle w:val="Prrafodelista"/>
        <w:numPr>
          <w:ilvl w:val="0"/>
          <w:numId w:val="1"/>
        </w:numPr>
        <w:spacing w:line="259" w:lineRule="auto"/>
        <w:jc w:val="both"/>
        <w:rPr>
          <w:sz w:val="22"/>
          <w:lang w:val="en-GB"/>
        </w:rPr>
      </w:pPr>
      <w:r w:rsidRPr="00C93D5B">
        <w:rPr>
          <w:sz w:val="22"/>
          <w:lang w:val="en-GB"/>
        </w:rPr>
        <w:t>The pellet is resuspended in 20 m</w:t>
      </w:r>
      <w:r w:rsidR="007130E3">
        <w:rPr>
          <w:sz w:val="22"/>
          <w:lang w:val="en-GB"/>
        </w:rPr>
        <w:t xml:space="preserve">L </w:t>
      </w:r>
      <w:r w:rsidRPr="00C93D5B">
        <w:rPr>
          <w:sz w:val="22"/>
          <w:lang w:val="en-GB"/>
        </w:rPr>
        <w:t xml:space="preserve">of 40 mM HEPES pH 7.0. Then, </w:t>
      </w:r>
      <w:proofErr w:type="spellStart"/>
      <w:r w:rsidRPr="006D7C05">
        <w:rPr>
          <w:sz w:val="22"/>
          <w:lang w:val="en-US"/>
        </w:rPr>
        <w:t>Lysonase</w:t>
      </w:r>
      <w:proofErr w:type="spellEnd"/>
      <w:r w:rsidRPr="006D7C05">
        <w:rPr>
          <w:sz w:val="22"/>
          <w:lang w:val="en-US"/>
        </w:rPr>
        <w:t xml:space="preserve"> Bioprocessing reagent is added (4 </w:t>
      </w:r>
      <w:r w:rsidRPr="00987F18">
        <w:rPr>
          <w:sz w:val="22"/>
        </w:rPr>
        <w:t>μ</w:t>
      </w:r>
      <w:r w:rsidRPr="006D7C05">
        <w:rPr>
          <w:sz w:val="22"/>
          <w:lang w:val="en-US"/>
        </w:rPr>
        <w:t>L g</w:t>
      </w:r>
      <w:r w:rsidRPr="006D7C05">
        <w:rPr>
          <w:sz w:val="22"/>
          <w:vertAlign w:val="superscript"/>
          <w:lang w:val="en-US"/>
        </w:rPr>
        <w:t>–1</w:t>
      </w:r>
      <w:r w:rsidRPr="006D7C05">
        <w:rPr>
          <w:sz w:val="22"/>
          <w:lang w:val="en-US"/>
        </w:rPr>
        <w:t xml:space="preserve"> wet cells) and incubated for 60 min on ice with rotating mixing. </w:t>
      </w:r>
      <w:r w:rsidRPr="006D7C05">
        <w:rPr>
          <w:i/>
          <w:sz w:val="22"/>
          <w:lang w:val="en-US"/>
        </w:rPr>
        <w:t>Note</w:t>
      </w:r>
      <w:r w:rsidRPr="006D7C05">
        <w:rPr>
          <w:sz w:val="22"/>
          <w:lang w:val="en-US"/>
        </w:rPr>
        <w:t xml:space="preserve">: instead of </w:t>
      </w:r>
      <w:proofErr w:type="spellStart"/>
      <w:r w:rsidRPr="006D7C05">
        <w:rPr>
          <w:sz w:val="22"/>
          <w:lang w:val="en-US"/>
        </w:rPr>
        <w:t>Lysonase</w:t>
      </w:r>
      <w:proofErr w:type="spellEnd"/>
      <w:r w:rsidRPr="006D7C05">
        <w:rPr>
          <w:sz w:val="22"/>
          <w:lang w:val="en-US"/>
        </w:rPr>
        <w:t xml:space="preserve"> Bioprocessing reagent, lysozyme can be added (1 mg/m</w:t>
      </w:r>
      <w:r w:rsidR="00822AF3" w:rsidRPr="006D7C05">
        <w:rPr>
          <w:sz w:val="22"/>
          <w:lang w:val="en-US"/>
        </w:rPr>
        <w:t>L</w:t>
      </w:r>
      <w:r w:rsidRPr="006D7C05">
        <w:rPr>
          <w:sz w:val="22"/>
          <w:lang w:val="en-US"/>
        </w:rPr>
        <w:t xml:space="preserve">).  </w:t>
      </w:r>
    </w:p>
    <w:p w14:paraId="6FD37741" w14:textId="6DAE25D2" w:rsidR="00987F18" w:rsidRPr="00C93D5B" w:rsidRDefault="00987F18" w:rsidP="00C514E4">
      <w:pPr>
        <w:pStyle w:val="Prrafodelista"/>
        <w:numPr>
          <w:ilvl w:val="0"/>
          <w:numId w:val="1"/>
        </w:numPr>
        <w:spacing w:line="259" w:lineRule="auto"/>
        <w:jc w:val="both"/>
        <w:rPr>
          <w:sz w:val="22"/>
          <w:lang w:val="en-GB"/>
        </w:rPr>
      </w:pPr>
      <w:r w:rsidRPr="006D7C05">
        <w:rPr>
          <w:sz w:val="22"/>
          <w:lang w:val="en-US"/>
        </w:rPr>
        <w:t xml:space="preserve">The cell suspension was sonicated using a pin </w:t>
      </w:r>
      <w:proofErr w:type="spellStart"/>
      <w:r w:rsidRPr="006D7C05">
        <w:rPr>
          <w:sz w:val="22"/>
          <w:lang w:val="en-US"/>
        </w:rPr>
        <w:t>Sonicator</w:t>
      </w:r>
      <w:proofErr w:type="spellEnd"/>
      <w:r w:rsidRPr="006D7C05">
        <w:rPr>
          <w:sz w:val="22"/>
          <w:lang w:val="en-US"/>
        </w:rPr>
        <w:t xml:space="preserve"> 3000 (</w:t>
      </w:r>
      <w:proofErr w:type="spellStart"/>
      <w:r w:rsidRPr="006D7C05">
        <w:rPr>
          <w:sz w:val="22"/>
          <w:lang w:val="en-US"/>
        </w:rPr>
        <w:t>Misonix</w:t>
      </w:r>
      <w:proofErr w:type="spellEnd"/>
      <w:r w:rsidRPr="006D7C05">
        <w:rPr>
          <w:sz w:val="22"/>
          <w:lang w:val="en-US"/>
        </w:rPr>
        <w:t xml:space="preserve">, New Highway Farmingdale, NY, USA) for a total time of 5 min (10 W) on ice and centrifuged at 15000 </w:t>
      </w:r>
      <w:r w:rsidRPr="006D7C05">
        <w:rPr>
          <w:i/>
          <w:iCs/>
          <w:sz w:val="22"/>
          <w:lang w:val="en-US"/>
        </w:rPr>
        <w:t>g</w:t>
      </w:r>
      <w:r w:rsidRPr="006D7C05">
        <w:rPr>
          <w:sz w:val="22"/>
          <w:lang w:val="en-US"/>
        </w:rPr>
        <w:t xml:space="preserve"> for 15 min at 4°C. </w:t>
      </w:r>
      <w:r w:rsidRPr="006D7C05">
        <w:rPr>
          <w:i/>
          <w:sz w:val="22"/>
          <w:lang w:val="en-US"/>
        </w:rPr>
        <w:t>Note</w:t>
      </w:r>
      <w:r w:rsidRPr="006D7C05">
        <w:rPr>
          <w:sz w:val="22"/>
          <w:lang w:val="en-US"/>
        </w:rPr>
        <w:t>: instead of sonication, cell lysis by other methods such as French Press can be used.</w:t>
      </w:r>
    </w:p>
    <w:p w14:paraId="66431D60" w14:textId="3FBDD7D1" w:rsidR="00987F18" w:rsidRPr="00987F18" w:rsidRDefault="00987F18" w:rsidP="00C514E4">
      <w:pPr>
        <w:pStyle w:val="Prrafodelista"/>
        <w:numPr>
          <w:ilvl w:val="0"/>
          <w:numId w:val="1"/>
        </w:numPr>
        <w:autoSpaceDE w:val="0"/>
        <w:autoSpaceDN w:val="0"/>
        <w:adjustRightInd w:val="0"/>
        <w:spacing w:after="120" w:line="259" w:lineRule="auto"/>
        <w:jc w:val="both"/>
        <w:rPr>
          <w:rFonts w:cstheme="minorHAnsi"/>
          <w:b/>
          <w:bCs/>
          <w:iCs/>
          <w:sz w:val="22"/>
          <w:lang w:val="en-US"/>
        </w:rPr>
      </w:pPr>
      <w:r w:rsidRPr="006D7C05">
        <w:rPr>
          <w:sz w:val="22"/>
          <w:lang w:val="en-US"/>
        </w:rPr>
        <w:t>The supernatant was retained</w:t>
      </w:r>
      <w:r w:rsidR="00EB6789" w:rsidRPr="00C93D5B">
        <w:rPr>
          <w:sz w:val="22"/>
          <w:lang w:val="en-GB"/>
        </w:rPr>
        <w:t xml:space="preserve"> and directly used for protein purification</w:t>
      </w:r>
      <w:r w:rsidRPr="00C93D5B">
        <w:rPr>
          <w:sz w:val="22"/>
          <w:lang w:val="en-GB"/>
        </w:rPr>
        <w:t>.</w:t>
      </w:r>
    </w:p>
    <w:p w14:paraId="59084B8B" w14:textId="77777777" w:rsidR="00C514E4" w:rsidRDefault="00F76354" w:rsidP="00C514E4">
      <w:pPr>
        <w:autoSpaceDE w:val="0"/>
        <w:autoSpaceDN w:val="0"/>
        <w:adjustRightInd w:val="0"/>
        <w:spacing w:after="120"/>
        <w:jc w:val="both"/>
        <w:rPr>
          <w:rFonts w:cstheme="minorHAnsi"/>
          <w:b/>
          <w:bCs/>
          <w:iCs/>
          <w:lang w:val="en-US"/>
        </w:rPr>
      </w:pPr>
      <w:r w:rsidRPr="00987F18">
        <w:rPr>
          <w:rFonts w:cstheme="minorHAnsi"/>
          <w:b/>
          <w:bCs/>
          <w:iCs/>
          <w:lang w:val="en-US"/>
        </w:rPr>
        <w:t>Fermentation</w:t>
      </w:r>
      <w:r w:rsidR="00832C38" w:rsidRPr="00987F18">
        <w:rPr>
          <w:rFonts w:cstheme="minorHAnsi"/>
          <w:b/>
          <w:bCs/>
          <w:iCs/>
          <w:lang w:val="en-US"/>
        </w:rPr>
        <w:t xml:space="preserve"> at gram scale</w:t>
      </w:r>
    </w:p>
    <w:p w14:paraId="604B506F" w14:textId="03B1DA17" w:rsidR="00F76354" w:rsidRPr="006D7C05" w:rsidRDefault="00F76354" w:rsidP="00C514E4">
      <w:pPr>
        <w:autoSpaceDE w:val="0"/>
        <w:autoSpaceDN w:val="0"/>
        <w:adjustRightInd w:val="0"/>
        <w:spacing w:after="120"/>
        <w:jc w:val="both"/>
        <w:rPr>
          <w:rFonts w:cstheme="minorHAnsi"/>
          <w:lang w:val="en-US"/>
        </w:rPr>
      </w:pPr>
      <w:r w:rsidRPr="006D7C05">
        <w:rPr>
          <w:rFonts w:cstheme="minorHAnsi"/>
          <w:lang w:val="en-US"/>
        </w:rPr>
        <w:t xml:space="preserve">The </w:t>
      </w:r>
      <w:r w:rsidRPr="00987F18">
        <w:rPr>
          <w:rFonts w:cstheme="minorHAnsi"/>
          <w:lang w:val="en-US"/>
        </w:rPr>
        <w:t>FE_Lip9 and</w:t>
      </w:r>
      <w:r w:rsidRPr="006D7C05">
        <w:rPr>
          <w:rFonts w:cstheme="minorHAnsi"/>
          <w:lang w:val="en-US"/>
        </w:rPr>
        <w:t xml:space="preserve"> </w:t>
      </w:r>
      <w:r w:rsidRPr="00987F18">
        <w:rPr>
          <w:rFonts w:cstheme="minorHAnsi"/>
          <w:lang w:val="en-US"/>
        </w:rPr>
        <w:t xml:space="preserve">FE_ID9 </w:t>
      </w:r>
      <w:r w:rsidRPr="006D7C05">
        <w:rPr>
          <w:rFonts w:cstheme="minorHAnsi"/>
          <w:lang w:val="en-US"/>
        </w:rPr>
        <w:t>His</w:t>
      </w:r>
      <w:r w:rsidRPr="006D7C05">
        <w:rPr>
          <w:rFonts w:cstheme="minorHAnsi"/>
          <w:vertAlign w:val="subscript"/>
          <w:lang w:val="en-US"/>
        </w:rPr>
        <w:t>6</w:t>
      </w:r>
      <w:r w:rsidRPr="006D7C05">
        <w:rPr>
          <w:rFonts w:cstheme="minorHAnsi"/>
          <w:lang w:val="en-US"/>
        </w:rPr>
        <w:t xml:space="preserve">-tag enzymes are available in pET-45b(+) and the host </w:t>
      </w:r>
      <w:r w:rsidRPr="006D7C05">
        <w:rPr>
          <w:rFonts w:cstheme="minorHAnsi"/>
          <w:i/>
          <w:lang w:val="en-US"/>
        </w:rPr>
        <w:t xml:space="preserve">E. coli </w:t>
      </w:r>
      <w:r w:rsidRPr="006D7C05">
        <w:rPr>
          <w:rFonts w:cstheme="minorHAnsi"/>
          <w:lang w:val="en-US"/>
        </w:rPr>
        <w:t>BL21(DE3).</w:t>
      </w:r>
    </w:p>
    <w:p w14:paraId="445998E7" w14:textId="5A71A324" w:rsidR="00F76354" w:rsidRPr="00C93D5B" w:rsidRDefault="00F76354" w:rsidP="00C514E4">
      <w:pPr>
        <w:pStyle w:val="Prrafodelista"/>
        <w:numPr>
          <w:ilvl w:val="0"/>
          <w:numId w:val="8"/>
        </w:numPr>
        <w:spacing w:line="259" w:lineRule="auto"/>
        <w:ind w:left="284" w:hanging="284"/>
        <w:jc w:val="both"/>
        <w:rPr>
          <w:rFonts w:cstheme="minorHAnsi"/>
          <w:sz w:val="22"/>
          <w:lang w:val="en-GB"/>
        </w:rPr>
      </w:pPr>
      <w:r w:rsidRPr="006D7C05">
        <w:rPr>
          <w:rFonts w:cstheme="minorHAnsi"/>
          <w:sz w:val="22"/>
          <w:lang w:val="en-US"/>
        </w:rPr>
        <w:lastRenderedPageBreak/>
        <w:t>One colony is picked and used to inoculate 80 mL of Luria Bertani (LB)</w:t>
      </w:r>
      <w:r w:rsidRPr="006D7C05">
        <w:rPr>
          <w:rFonts w:cstheme="minorHAnsi"/>
          <w:sz w:val="22"/>
          <w:vertAlign w:val="superscript"/>
          <w:lang w:val="en-US"/>
        </w:rPr>
        <w:t>1</w:t>
      </w:r>
      <w:r w:rsidRPr="006D7C05">
        <w:rPr>
          <w:rFonts w:cstheme="minorHAnsi"/>
          <w:sz w:val="22"/>
          <w:lang w:val="en-US"/>
        </w:rPr>
        <w:t xml:space="preserve"> broth plus antibiotic (ampicillin [</w:t>
      </w:r>
      <w:r w:rsidRPr="00C93D5B">
        <w:rPr>
          <w:rFonts w:cstheme="minorHAnsi"/>
          <w:sz w:val="22"/>
          <w:lang w:val="en-GB"/>
        </w:rPr>
        <w:t>Amp] 50 µg/m</w:t>
      </w:r>
      <w:r w:rsidR="00822AF3">
        <w:rPr>
          <w:rFonts w:cstheme="minorHAnsi"/>
          <w:sz w:val="22"/>
          <w:lang w:val="en-GB"/>
        </w:rPr>
        <w:t>L</w:t>
      </w:r>
      <w:r w:rsidRPr="00C93D5B">
        <w:rPr>
          <w:rFonts w:cstheme="minorHAnsi"/>
          <w:sz w:val="22"/>
          <w:lang w:val="en-GB"/>
        </w:rPr>
        <w:t>)</w:t>
      </w:r>
      <w:r w:rsidRPr="006D7C05">
        <w:rPr>
          <w:rFonts w:cstheme="minorHAnsi"/>
          <w:sz w:val="22"/>
          <w:lang w:val="en-US"/>
        </w:rPr>
        <w:t xml:space="preserve">. </w:t>
      </w:r>
    </w:p>
    <w:p w14:paraId="3C4BA2F2" w14:textId="548C9084" w:rsidR="00F76354" w:rsidRPr="00C93D5B" w:rsidRDefault="00F76354" w:rsidP="00C514E4">
      <w:pPr>
        <w:pStyle w:val="Prrafodelista"/>
        <w:numPr>
          <w:ilvl w:val="0"/>
          <w:numId w:val="8"/>
        </w:numPr>
        <w:spacing w:line="259" w:lineRule="auto"/>
        <w:ind w:left="284" w:hanging="284"/>
        <w:jc w:val="both"/>
        <w:rPr>
          <w:rFonts w:cstheme="minorHAnsi"/>
          <w:sz w:val="22"/>
          <w:lang w:val="en-GB"/>
        </w:rPr>
      </w:pPr>
      <w:r w:rsidRPr="006D7C05">
        <w:rPr>
          <w:rFonts w:cstheme="minorHAnsi"/>
          <w:sz w:val="22"/>
          <w:lang w:val="en-US"/>
        </w:rPr>
        <w:t xml:space="preserve">The cultures were then incubated at 37°C overnight; the final </w:t>
      </w:r>
      <w:r w:rsidRPr="00C93D5B">
        <w:rPr>
          <w:rFonts w:cstheme="minorHAnsi"/>
          <w:sz w:val="22"/>
          <w:lang w:val="en-GB"/>
        </w:rPr>
        <w:t>OD is about 2.2 (OD is measured at 600 nm).</w:t>
      </w:r>
    </w:p>
    <w:p w14:paraId="3CB6ED43" w14:textId="00867B5B" w:rsidR="00F76354" w:rsidRPr="00C93D5B" w:rsidRDefault="00F76354" w:rsidP="00C514E4">
      <w:pPr>
        <w:pStyle w:val="Prrafodelista"/>
        <w:numPr>
          <w:ilvl w:val="0"/>
          <w:numId w:val="8"/>
        </w:numPr>
        <w:spacing w:line="259" w:lineRule="auto"/>
        <w:ind w:left="284" w:hanging="284"/>
        <w:jc w:val="both"/>
        <w:rPr>
          <w:rFonts w:cstheme="minorHAnsi"/>
          <w:sz w:val="22"/>
          <w:lang w:val="en-GB"/>
        </w:rPr>
      </w:pPr>
      <w:r w:rsidRPr="00C93D5B">
        <w:rPr>
          <w:rFonts w:cstheme="minorHAnsi"/>
          <w:sz w:val="22"/>
          <w:lang w:val="en-GB"/>
        </w:rPr>
        <w:t>The next day, add this pre-inoculum to a 12 L-</w:t>
      </w:r>
      <w:proofErr w:type="spellStart"/>
      <w:r w:rsidRPr="00C93D5B">
        <w:rPr>
          <w:rFonts w:cstheme="minorHAnsi"/>
          <w:sz w:val="22"/>
          <w:lang w:val="en-GB"/>
        </w:rPr>
        <w:t>Biostat</w:t>
      </w:r>
      <w:proofErr w:type="spellEnd"/>
      <w:r w:rsidRPr="00C93D5B">
        <w:rPr>
          <w:rFonts w:cstheme="minorHAnsi"/>
          <w:sz w:val="22"/>
          <w:lang w:val="en-GB"/>
        </w:rPr>
        <w:t xml:space="preserve"> C Plus </w:t>
      </w:r>
      <w:proofErr w:type="spellStart"/>
      <w:r w:rsidRPr="00C93D5B">
        <w:rPr>
          <w:rFonts w:cstheme="minorHAnsi"/>
          <w:sz w:val="22"/>
          <w:lang w:val="en-GB"/>
        </w:rPr>
        <w:t>fermentor</w:t>
      </w:r>
      <w:proofErr w:type="spellEnd"/>
      <w:r w:rsidRPr="00C93D5B">
        <w:rPr>
          <w:rFonts w:cstheme="minorHAnsi"/>
          <w:sz w:val="22"/>
          <w:lang w:val="en-GB"/>
        </w:rPr>
        <w:t xml:space="preserve"> </w:t>
      </w:r>
      <w:r w:rsidR="00987F18" w:rsidRPr="00C93D5B">
        <w:rPr>
          <w:rFonts w:cstheme="minorHAnsi"/>
          <w:sz w:val="22"/>
          <w:lang w:val="en-GB"/>
        </w:rPr>
        <w:t>(</w:t>
      </w:r>
      <w:r w:rsidR="00987F18" w:rsidRPr="00822AF3">
        <w:rPr>
          <w:rFonts w:cstheme="minorHAnsi"/>
          <w:b/>
          <w:sz w:val="22"/>
          <w:lang w:val="en-GB"/>
        </w:rPr>
        <w:t>Figure 1</w:t>
      </w:r>
      <w:r w:rsidR="00987F18" w:rsidRPr="00C93D5B">
        <w:rPr>
          <w:rFonts w:cstheme="minorHAnsi"/>
          <w:sz w:val="22"/>
          <w:lang w:val="en-GB"/>
        </w:rPr>
        <w:t xml:space="preserve">) </w:t>
      </w:r>
      <w:r w:rsidRPr="00C93D5B">
        <w:rPr>
          <w:rFonts w:cstheme="minorHAnsi"/>
          <w:sz w:val="22"/>
          <w:lang w:val="en-GB"/>
        </w:rPr>
        <w:t>with auto</w:t>
      </w:r>
      <w:r w:rsidR="00822AF3">
        <w:rPr>
          <w:rFonts w:cstheme="minorHAnsi"/>
          <w:sz w:val="22"/>
          <w:lang w:val="en-GB"/>
        </w:rPr>
        <w:t>-</w:t>
      </w:r>
      <w:r w:rsidRPr="00C93D5B">
        <w:rPr>
          <w:rFonts w:cstheme="minorHAnsi"/>
          <w:sz w:val="22"/>
          <w:lang w:val="en-GB"/>
        </w:rPr>
        <w:t>induced broth medium + Amp 50 µg/m</w:t>
      </w:r>
      <w:r w:rsidR="00822AF3">
        <w:rPr>
          <w:rFonts w:cstheme="minorHAnsi"/>
          <w:sz w:val="22"/>
          <w:lang w:val="en-GB"/>
        </w:rPr>
        <w:t>L</w:t>
      </w:r>
      <w:r w:rsidRPr="00C93D5B">
        <w:rPr>
          <w:rFonts w:cstheme="minorHAnsi"/>
          <w:sz w:val="22"/>
          <w:lang w:val="en-GB"/>
        </w:rPr>
        <w:t xml:space="preserve"> and let it grow at 37</w:t>
      </w:r>
      <w:r w:rsidR="00822AF3" w:rsidRPr="006D7C05">
        <w:rPr>
          <w:sz w:val="22"/>
          <w:lang w:val="en-US"/>
        </w:rPr>
        <w:t>°</w:t>
      </w:r>
      <w:r w:rsidRPr="00C93D5B">
        <w:rPr>
          <w:rFonts w:cstheme="minorHAnsi"/>
          <w:sz w:val="22"/>
          <w:lang w:val="en-GB"/>
        </w:rPr>
        <w:t>C until an OD of 0.9 (OD is measured at 600 nm).</w:t>
      </w:r>
    </w:p>
    <w:p w14:paraId="50B90AE4" w14:textId="77777777" w:rsidR="00F76354" w:rsidRPr="00987F18" w:rsidRDefault="00F76354" w:rsidP="00C514E4">
      <w:pPr>
        <w:pStyle w:val="Prrafodelista"/>
        <w:numPr>
          <w:ilvl w:val="0"/>
          <w:numId w:val="8"/>
        </w:numPr>
        <w:spacing w:line="259" w:lineRule="auto"/>
        <w:ind w:left="284" w:hanging="284"/>
        <w:jc w:val="both"/>
        <w:rPr>
          <w:rFonts w:cstheme="minorHAnsi"/>
          <w:sz w:val="22"/>
          <w:lang w:val="es-ES"/>
        </w:rPr>
      </w:pPr>
      <w:proofErr w:type="spellStart"/>
      <w:r w:rsidRPr="00987F18">
        <w:rPr>
          <w:rFonts w:cstheme="minorHAnsi"/>
          <w:sz w:val="22"/>
          <w:lang w:val="es-ES"/>
        </w:rPr>
        <w:t>Leave</w:t>
      </w:r>
      <w:proofErr w:type="spellEnd"/>
      <w:r w:rsidRPr="00987F18">
        <w:rPr>
          <w:rFonts w:cstheme="minorHAnsi"/>
          <w:sz w:val="22"/>
          <w:lang w:val="es-ES"/>
        </w:rPr>
        <w:t xml:space="preserve"> </w:t>
      </w:r>
      <w:proofErr w:type="spellStart"/>
      <w:r w:rsidRPr="00987F18">
        <w:rPr>
          <w:rFonts w:cstheme="minorHAnsi"/>
          <w:sz w:val="22"/>
          <w:lang w:val="es-ES"/>
        </w:rPr>
        <w:t>the</w:t>
      </w:r>
      <w:proofErr w:type="spellEnd"/>
      <w:r w:rsidRPr="00987F18">
        <w:rPr>
          <w:rFonts w:cstheme="minorHAnsi"/>
          <w:sz w:val="22"/>
          <w:lang w:val="es-ES"/>
        </w:rPr>
        <w:t xml:space="preserve"> culture overnight. </w:t>
      </w:r>
    </w:p>
    <w:p w14:paraId="65E3A7B7" w14:textId="77777777" w:rsidR="00F76354" w:rsidRPr="00987F18" w:rsidRDefault="00F76354" w:rsidP="00C514E4">
      <w:pPr>
        <w:pStyle w:val="Prrafodelista"/>
        <w:numPr>
          <w:ilvl w:val="0"/>
          <w:numId w:val="8"/>
        </w:numPr>
        <w:spacing w:line="259" w:lineRule="auto"/>
        <w:ind w:left="284" w:hanging="284"/>
        <w:jc w:val="both"/>
        <w:rPr>
          <w:rFonts w:cstheme="minorHAnsi"/>
          <w:sz w:val="22"/>
          <w:lang w:val="es-ES"/>
        </w:rPr>
      </w:pPr>
      <w:proofErr w:type="spellStart"/>
      <w:r w:rsidRPr="00987F18">
        <w:rPr>
          <w:rFonts w:cstheme="minorHAnsi"/>
          <w:sz w:val="22"/>
          <w:lang w:val="es-ES"/>
        </w:rPr>
        <w:t>Centrifuge</w:t>
      </w:r>
      <w:proofErr w:type="spellEnd"/>
      <w:r w:rsidRPr="00987F18">
        <w:rPr>
          <w:rFonts w:cstheme="minorHAnsi"/>
          <w:sz w:val="22"/>
          <w:lang w:val="es-ES"/>
        </w:rPr>
        <w:t xml:space="preserve"> </w:t>
      </w:r>
      <w:proofErr w:type="spellStart"/>
      <w:r w:rsidRPr="00987F18">
        <w:rPr>
          <w:rFonts w:cstheme="minorHAnsi"/>
          <w:sz w:val="22"/>
          <w:lang w:val="es-ES"/>
        </w:rPr>
        <w:t>the</w:t>
      </w:r>
      <w:proofErr w:type="spellEnd"/>
      <w:r w:rsidRPr="00987F18">
        <w:rPr>
          <w:rFonts w:cstheme="minorHAnsi"/>
          <w:sz w:val="22"/>
          <w:lang w:val="es-ES"/>
        </w:rPr>
        <w:t xml:space="preserve"> cultures.</w:t>
      </w:r>
    </w:p>
    <w:p w14:paraId="69A5FDFB" w14:textId="26D85078" w:rsidR="00F76354" w:rsidRPr="00C93D5B" w:rsidRDefault="00F76354" w:rsidP="00C514E4">
      <w:pPr>
        <w:pStyle w:val="Prrafodelista"/>
        <w:numPr>
          <w:ilvl w:val="0"/>
          <w:numId w:val="8"/>
        </w:numPr>
        <w:spacing w:line="259" w:lineRule="auto"/>
        <w:ind w:left="284" w:hanging="284"/>
        <w:jc w:val="both"/>
        <w:rPr>
          <w:rFonts w:cstheme="minorHAnsi"/>
          <w:sz w:val="22"/>
          <w:lang w:val="en-GB"/>
        </w:rPr>
      </w:pPr>
      <w:r w:rsidRPr="00C93D5B">
        <w:rPr>
          <w:rFonts w:cstheme="minorHAnsi"/>
          <w:sz w:val="22"/>
          <w:lang w:val="en-GB"/>
        </w:rPr>
        <w:t>The pellet (about 69 grams) is resuspended in 286 m</w:t>
      </w:r>
      <w:r w:rsidR="00822AF3">
        <w:rPr>
          <w:rFonts w:cstheme="minorHAnsi"/>
          <w:sz w:val="22"/>
          <w:lang w:val="en-GB"/>
        </w:rPr>
        <w:t>L</w:t>
      </w:r>
      <w:r w:rsidRPr="00C93D5B">
        <w:rPr>
          <w:rFonts w:cstheme="minorHAnsi"/>
          <w:sz w:val="22"/>
          <w:lang w:val="en-GB"/>
        </w:rPr>
        <w:t xml:space="preserve"> of 40 mM </w:t>
      </w:r>
      <w:r w:rsidRPr="006D7C05">
        <w:rPr>
          <w:rFonts w:cstheme="minorHAnsi"/>
          <w:sz w:val="22"/>
          <w:lang w:val="en-US"/>
        </w:rPr>
        <w:t>4-(2-hydroxyethyl)-1-piperazineethanesulfonic acid (H</w:t>
      </w:r>
      <w:r w:rsidRPr="00C93D5B">
        <w:rPr>
          <w:rFonts w:cstheme="minorHAnsi"/>
          <w:sz w:val="22"/>
          <w:lang w:val="en-GB"/>
        </w:rPr>
        <w:t>EPES) pH 7</w:t>
      </w:r>
      <w:r w:rsidR="00822AF3">
        <w:rPr>
          <w:rFonts w:cstheme="minorHAnsi"/>
          <w:sz w:val="22"/>
          <w:lang w:val="en-GB"/>
        </w:rPr>
        <w:t>.0</w:t>
      </w:r>
      <w:r w:rsidRPr="00C93D5B">
        <w:rPr>
          <w:rFonts w:cstheme="minorHAnsi"/>
          <w:sz w:val="22"/>
          <w:lang w:val="en-GB"/>
        </w:rPr>
        <w:t>.</w:t>
      </w:r>
    </w:p>
    <w:p w14:paraId="200D729B" w14:textId="67635835" w:rsidR="00F76354" w:rsidRPr="00C93D5B" w:rsidRDefault="00F76354" w:rsidP="00C514E4">
      <w:pPr>
        <w:pStyle w:val="Prrafodelista"/>
        <w:numPr>
          <w:ilvl w:val="0"/>
          <w:numId w:val="8"/>
        </w:numPr>
        <w:spacing w:line="259" w:lineRule="auto"/>
        <w:ind w:left="284" w:hanging="284"/>
        <w:jc w:val="both"/>
        <w:rPr>
          <w:rFonts w:cstheme="minorHAnsi"/>
          <w:sz w:val="22"/>
          <w:lang w:val="en-GB"/>
        </w:rPr>
      </w:pPr>
      <w:r w:rsidRPr="00C93D5B">
        <w:rPr>
          <w:rFonts w:cstheme="minorHAnsi"/>
          <w:sz w:val="22"/>
          <w:lang w:val="en-GB"/>
        </w:rPr>
        <w:t>Cells are lysed by French Press</w:t>
      </w:r>
      <w:r w:rsidR="00987F18" w:rsidRPr="00C93D5B">
        <w:rPr>
          <w:rFonts w:cstheme="minorHAnsi"/>
          <w:sz w:val="22"/>
          <w:lang w:val="en-GB"/>
        </w:rPr>
        <w:t xml:space="preserve"> (</w:t>
      </w:r>
      <w:r w:rsidR="00987F18" w:rsidRPr="00822AF3">
        <w:rPr>
          <w:rFonts w:cstheme="minorHAnsi"/>
          <w:b/>
          <w:sz w:val="22"/>
          <w:lang w:val="en-GB"/>
        </w:rPr>
        <w:t>Figure 1</w:t>
      </w:r>
      <w:r w:rsidR="00987F18" w:rsidRPr="00C93D5B">
        <w:rPr>
          <w:rFonts w:cstheme="minorHAnsi"/>
          <w:sz w:val="22"/>
          <w:lang w:val="en-GB"/>
        </w:rPr>
        <w:t>)</w:t>
      </w:r>
      <w:r w:rsidRPr="00C93D5B">
        <w:rPr>
          <w:rFonts w:cstheme="minorHAnsi"/>
          <w:sz w:val="22"/>
          <w:lang w:val="en-GB"/>
        </w:rPr>
        <w:t>, after which the suspension was centrifuged at 11000 rpm, 20 min, 4</w:t>
      </w:r>
      <w:r w:rsidR="00822AF3" w:rsidRPr="006D7C05">
        <w:rPr>
          <w:sz w:val="22"/>
          <w:lang w:val="en-US"/>
        </w:rPr>
        <w:t>°</w:t>
      </w:r>
      <w:r w:rsidRPr="00C93D5B">
        <w:rPr>
          <w:rFonts w:cstheme="minorHAnsi"/>
          <w:sz w:val="22"/>
          <w:lang w:val="en-GB"/>
        </w:rPr>
        <w:t>C.</w:t>
      </w:r>
    </w:p>
    <w:p w14:paraId="3EF277C7" w14:textId="427071EA" w:rsidR="00F76354" w:rsidRPr="00C93D5B" w:rsidRDefault="00F76354" w:rsidP="00C514E4">
      <w:pPr>
        <w:pStyle w:val="Prrafodelista"/>
        <w:numPr>
          <w:ilvl w:val="0"/>
          <w:numId w:val="8"/>
        </w:numPr>
        <w:spacing w:line="259" w:lineRule="auto"/>
        <w:ind w:left="284" w:hanging="284"/>
        <w:jc w:val="both"/>
        <w:rPr>
          <w:rFonts w:cstheme="minorHAnsi"/>
          <w:sz w:val="22"/>
          <w:lang w:val="en-GB"/>
        </w:rPr>
      </w:pPr>
      <w:r w:rsidRPr="006D7C05">
        <w:rPr>
          <w:rFonts w:cstheme="minorHAnsi"/>
          <w:sz w:val="22"/>
          <w:lang w:val="en-US"/>
        </w:rPr>
        <w:t>The supernatant was retained</w:t>
      </w:r>
      <w:r w:rsidR="002E7352" w:rsidRPr="006D7C05">
        <w:rPr>
          <w:rFonts w:cstheme="minorHAnsi"/>
          <w:sz w:val="22"/>
          <w:lang w:val="en-US"/>
        </w:rPr>
        <w:t xml:space="preserve"> </w:t>
      </w:r>
      <w:r w:rsidR="002E7352" w:rsidRPr="00C93D5B">
        <w:rPr>
          <w:sz w:val="22"/>
          <w:lang w:val="en-GB"/>
        </w:rPr>
        <w:t>and directly used for protein purification</w:t>
      </w:r>
      <w:r w:rsidRPr="00C93D5B">
        <w:rPr>
          <w:rFonts w:cstheme="minorHAnsi"/>
          <w:sz w:val="22"/>
          <w:lang w:val="en-GB"/>
        </w:rPr>
        <w:t>.</w:t>
      </w:r>
    </w:p>
    <w:p w14:paraId="6CB35081" w14:textId="21DAB3E6" w:rsidR="009138D6" w:rsidRPr="006D7C05" w:rsidRDefault="003C11A2" w:rsidP="00C514E4">
      <w:pPr>
        <w:jc w:val="both"/>
        <w:rPr>
          <w:lang w:val="en-US"/>
        </w:rPr>
      </w:pPr>
      <w:r>
        <w:rPr>
          <w:rFonts w:cstheme="minorHAnsi"/>
          <w:b/>
          <w:bCs/>
          <w:iCs/>
          <w:lang w:val="en-US"/>
        </w:rPr>
        <w:t xml:space="preserve">Purification. </w:t>
      </w:r>
      <w:r w:rsidR="003D5BBF" w:rsidRPr="006D7C05">
        <w:rPr>
          <w:lang w:val="en-US"/>
        </w:rPr>
        <w:t>The His-tagged lipases</w:t>
      </w:r>
      <w:r w:rsidR="0041656F" w:rsidRPr="006D7C05">
        <w:rPr>
          <w:lang w:val="en-US"/>
        </w:rPr>
        <w:t xml:space="preserve"> were purified at </w:t>
      </w:r>
      <w:r w:rsidR="00554E29" w:rsidRPr="006D7C05">
        <w:rPr>
          <w:lang w:val="en-US"/>
        </w:rPr>
        <w:t>room temperature</w:t>
      </w:r>
      <w:r w:rsidRPr="006D7C05">
        <w:rPr>
          <w:lang w:val="en-US"/>
        </w:rPr>
        <w:t xml:space="preserve"> after binding to a Ni-NTA His-Bind resin (Sigma Chemical Co. </w:t>
      </w:r>
      <w:r>
        <w:t>(St. Louis, MO, USA))</w:t>
      </w:r>
      <w:r w:rsidR="00554E29">
        <w:t xml:space="preserve">. </w:t>
      </w:r>
      <w:r w:rsidR="00554E29" w:rsidRPr="006D7C05">
        <w:rPr>
          <w:lang w:val="en-US"/>
        </w:rPr>
        <w:t>Briefly, the supernatant (50 mL) obtained following the steps detailed in the “fermentation sub-section” were mixed with an equal volume of binding buffer (50 mL). A total of 6 mL Ni-NTA His-Bind resin were added to the protein solution</w:t>
      </w:r>
      <w:r w:rsidR="00333060" w:rsidRPr="006D7C05">
        <w:rPr>
          <w:lang w:val="en-US"/>
        </w:rPr>
        <w:t xml:space="preserve"> an</w:t>
      </w:r>
      <w:r w:rsidR="00647EE1">
        <w:rPr>
          <w:lang w:val="en-US"/>
        </w:rPr>
        <w:t>d</w:t>
      </w:r>
      <w:r w:rsidR="00333060" w:rsidRPr="006D7C05">
        <w:rPr>
          <w:lang w:val="en-US"/>
        </w:rPr>
        <w:t xml:space="preserve"> the suspension maintained for one hour under gentle agit</w:t>
      </w:r>
      <w:r w:rsidR="00822AF3" w:rsidRPr="006D7C05">
        <w:rPr>
          <w:lang w:val="en-US"/>
        </w:rPr>
        <w:t>a</w:t>
      </w:r>
      <w:r w:rsidR="00333060" w:rsidRPr="006D7C05">
        <w:rPr>
          <w:lang w:val="en-US"/>
        </w:rPr>
        <w:t xml:space="preserve">tion. After incubation, the resin was separated by filtration </w:t>
      </w:r>
      <w:r w:rsidR="002A0775" w:rsidRPr="006D7C05">
        <w:rPr>
          <w:lang w:val="en-US"/>
        </w:rPr>
        <w:t xml:space="preserve">through </w:t>
      </w:r>
      <w:r w:rsidR="003D5DFA" w:rsidRPr="006D7C05">
        <w:rPr>
          <w:lang w:val="en-US"/>
        </w:rPr>
        <w:t xml:space="preserve">a 47 mm diameter glass </w:t>
      </w:r>
      <w:proofErr w:type="spellStart"/>
      <w:r w:rsidR="003D5DFA" w:rsidRPr="006D7C05">
        <w:rPr>
          <w:lang w:val="en-US"/>
        </w:rPr>
        <w:t>microfibre</w:t>
      </w:r>
      <w:proofErr w:type="spellEnd"/>
      <w:r w:rsidR="003D5DFA" w:rsidRPr="006D7C05">
        <w:rPr>
          <w:lang w:val="en-US"/>
        </w:rPr>
        <w:t xml:space="preserve"> filter (MFV1, Filter-LAB).</w:t>
      </w:r>
      <w:r w:rsidR="00333060" w:rsidRPr="006D7C05">
        <w:rPr>
          <w:lang w:val="en-US"/>
        </w:rPr>
        <w:t xml:space="preserve"> </w:t>
      </w:r>
      <w:r w:rsidR="003D5DFA" w:rsidRPr="006D7C05">
        <w:rPr>
          <w:lang w:val="en-US"/>
        </w:rPr>
        <w:t xml:space="preserve"> The resin was extensively washed with washing buffer, after which the </w:t>
      </w:r>
      <w:proofErr w:type="spellStart"/>
      <w:r w:rsidR="003D5DFA" w:rsidRPr="006D7C05">
        <w:rPr>
          <w:lang w:val="en-US"/>
        </w:rPr>
        <w:t>Hig</w:t>
      </w:r>
      <w:proofErr w:type="spellEnd"/>
      <w:r w:rsidR="003D5DFA" w:rsidRPr="006D7C05">
        <w:rPr>
          <w:lang w:val="en-US"/>
        </w:rPr>
        <w:t xml:space="preserve">-tagged lipases were eluted by adding elution buffer (20 mL), </w:t>
      </w:r>
      <w:r w:rsidRPr="006D7C05">
        <w:rPr>
          <w:lang w:val="en-US"/>
        </w:rPr>
        <w:t xml:space="preserve">followed by ultrafiltration through low-adsorption hydrophilic </w:t>
      </w:r>
      <w:r w:rsidR="003D5DFA" w:rsidRPr="006D7C05">
        <w:rPr>
          <w:lang w:val="en-US"/>
        </w:rPr>
        <w:t>3</w:t>
      </w:r>
      <w:r w:rsidRPr="006D7C05">
        <w:rPr>
          <w:lang w:val="en-US"/>
        </w:rPr>
        <w:t>000 nominal molecular weight limit cut</w:t>
      </w:r>
      <w:r w:rsidR="00822AF3" w:rsidRPr="006D7C05">
        <w:rPr>
          <w:lang w:val="en-US"/>
        </w:rPr>
        <w:t>-</w:t>
      </w:r>
      <w:r w:rsidRPr="006D7C05">
        <w:rPr>
          <w:lang w:val="en-US"/>
        </w:rPr>
        <w:t xml:space="preserve">off membranes (regenerated cellulose, </w:t>
      </w:r>
      <w:proofErr w:type="spellStart"/>
      <w:r w:rsidRPr="006D7C05">
        <w:rPr>
          <w:lang w:val="en-US"/>
        </w:rPr>
        <w:t>Amicon</w:t>
      </w:r>
      <w:proofErr w:type="spellEnd"/>
      <w:r w:rsidRPr="006D7C05">
        <w:rPr>
          <w:lang w:val="en-US"/>
        </w:rPr>
        <w:t xml:space="preserve">) to concentrate the protein solution. An extensive dialysis of protein solutions against 40 mM HEPES buffer (pH 7.0) </w:t>
      </w:r>
      <w:r w:rsidR="009138D6" w:rsidRPr="006D7C05">
        <w:rPr>
          <w:lang w:val="en-US"/>
        </w:rPr>
        <w:t xml:space="preserve">and 150 mM NaCl </w:t>
      </w:r>
      <w:r w:rsidR="003D5DFA" w:rsidRPr="006D7C05">
        <w:rPr>
          <w:lang w:val="en-US"/>
        </w:rPr>
        <w:t xml:space="preserve">(for FE_Lip9) or 40 mM HEPES buffer (pH 7.0) and 200 mM NaCl (for FE_ID9) </w:t>
      </w:r>
      <w:r w:rsidRPr="006D7C05">
        <w:rPr>
          <w:lang w:val="en-US"/>
        </w:rPr>
        <w:t xml:space="preserve">was then performed using </w:t>
      </w:r>
      <w:proofErr w:type="spellStart"/>
      <w:r w:rsidRPr="006D7C05">
        <w:rPr>
          <w:lang w:val="en-US"/>
        </w:rPr>
        <w:t>Pur</w:t>
      </w:r>
      <w:proofErr w:type="spellEnd"/>
      <w:r w:rsidRPr="006D7C05">
        <w:rPr>
          <w:lang w:val="en-US"/>
        </w:rPr>
        <w:t>-A-</w:t>
      </w:r>
      <w:proofErr w:type="spellStart"/>
      <w:r w:rsidRPr="006D7C05">
        <w:rPr>
          <w:lang w:val="en-US"/>
        </w:rPr>
        <w:t>Lyzer</w:t>
      </w:r>
      <w:r w:rsidRPr="00F90AF3">
        <w:rPr>
          <w:vertAlign w:val="superscript"/>
          <w:lang w:val="en-US"/>
        </w:rPr>
        <w:t>TM</w:t>
      </w:r>
      <w:proofErr w:type="spellEnd"/>
      <w:r w:rsidRPr="006D7C05">
        <w:rPr>
          <w:lang w:val="en-US"/>
        </w:rPr>
        <w:t xml:space="preserve"> Maxi 1200 dialysis kit ((Sigma Chemical Co. </w:t>
      </w:r>
      <w:r>
        <w:t xml:space="preserve">(St. Louis, MO, USA)), as follows. </w:t>
      </w:r>
      <w:r w:rsidR="009138D6" w:rsidRPr="006D7C05">
        <w:rPr>
          <w:lang w:val="en-US"/>
        </w:rPr>
        <w:t>The</w:t>
      </w:r>
      <w:r w:rsidRPr="006D7C05">
        <w:rPr>
          <w:lang w:val="en-US"/>
        </w:rPr>
        <w:t xml:space="preserve"> concentrated protein solution was dialyzed against 2 L buffer during 1 h at room temperature, after which the buffer was changed by other 2 L buffer and maintained 1 h more. Then, the buffer was changed, and the dialysis was kept overnight at 4°C. The dialyzed protein solution was recovere</w:t>
      </w:r>
      <w:r w:rsidR="003D5BBF" w:rsidRPr="006D7C05">
        <w:rPr>
          <w:lang w:val="en-US"/>
        </w:rPr>
        <w:t xml:space="preserve">d </w:t>
      </w:r>
      <w:r w:rsidR="003D5DFA" w:rsidRPr="006D7C05">
        <w:rPr>
          <w:lang w:val="en-US"/>
        </w:rPr>
        <w:t>and stored until used at -20</w:t>
      </w:r>
      <w:r w:rsidR="00822AF3" w:rsidRPr="006D7C05">
        <w:rPr>
          <w:lang w:val="en-US"/>
        </w:rPr>
        <w:t>°</w:t>
      </w:r>
      <w:r w:rsidR="003D5DFA" w:rsidRPr="006D7C05">
        <w:rPr>
          <w:lang w:val="en-US"/>
        </w:rPr>
        <w:t>C</w:t>
      </w:r>
      <w:r w:rsidR="003D5BBF" w:rsidRPr="006D7C05">
        <w:rPr>
          <w:lang w:val="en-US"/>
        </w:rPr>
        <w:t xml:space="preserve">. </w:t>
      </w:r>
      <w:r w:rsidRPr="006D7C05">
        <w:rPr>
          <w:lang w:val="en-US"/>
        </w:rPr>
        <w:t xml:space="preserve">Throughout the purification protocol, the fractions were analyzed by SDS-polyacrylamide gel electrophoresis (SDS-PAGE) on 12% gels, in a Mini PROTEAN electrophoresis system (Bio-Rad), in which the proteins were stained with </w:t>
      </w:r>
      <w:proofErr w:type="spellStart"/>
      <w:r w:rsidRPr="006D7C05">
        <w:rPr>
          <w:lang w:val="en-US"/>
        </w:rPr>
        <w:t>Comassie</w:t>
      </w:r>
      <w:proofErr w:type="spellEnd"/>
      <w:r w:rsidRPr="006D7C05">
        <w:rPr>
          <w:lang w:val="en-US"/>
        </w:rPr>
        <w:t xml:space="preserve"> brilliant blue (</w:t>
      </w:r>
      <w:proofErr w:type="spellStart"/>
      <w:r w:rsidRPr="006D7C05">
        <w:rPr>
          <w:lang w:val="en-US"/>
        </w:rPr>
        <w:t>Protoblue</w:t>
      </w:r>
      <w:proofErr w:type="spellEnd"/>
      <w:r w:rsidRPr="006D7C05">
        <w:rPr>
          <w:lang w:val="en-US"/>
        </w:rPr>
        <w:t xml:space="preserve"> Safe, National Diagnostics, GA, USA)</w:t>
      </w:r>
      <w:r w:rsidR="00AA3BCE" w:rsidRPr="006D7C05">
        <w:rPr>
          <w:lang w:val="en-US"/>
        </w:rPr>
        <w:t xml:space="preserve">. </w:t>
      </w:r>
    </w:p>
    <w:p w14:paraId="4BC945EB" w14:textId="7FCCE412" w:rsidR="003C11A2" w:rsidRDefault="009138D6" w:rsidP="00C514E4">
      <w:pPr>
        <w:jc w:val="both"/>
        <w:rPr>
          <w:rFonts w:cstheme="minorHAnsi"/>
          <w:color w:val="000000"/>
          <w:lang w:val="en-US"/>
        </w:rPr>
      </w:pPr>
      <w:r>
        <w:rPr>
          <w:rFonts w:cstheme="minorHAnsi"/>
          <w:b/>
          <w:bCs/>
          <w:iCs/>
          <w:lang w:val="en-US"/>
        </w:rPr>
        <w:t xml:space="preserve">Activity tests. </w:t>
      </w:r>
      <w:r w:rsidR="00AA3BCE" w:rsidRPr="006D7C05">
        <w:rPr>
          <w:lang w:val="en-US"/>
        </w:rPr>
        <w:t>H</w:t>
      </w:r>
      <w:r w:rsidR="003C11A2" w:rsidRPr="006D7C05">
        <w:rPr>
          <w:lang w:val="en-US"/>
        </w:rPr>
        <w:t xml:space="preserve">ydrolytic activity </w:t>
      </w:r>
      <w:r w:rsidR="00AA3BCE" w:rsidRPr="005726FB">
        <w:rPr>
          <w:rFonts w:cstheme="minorHAnsi"/>
          <w:color w:val="000000"/>
          <w:lang w:val="en-US"/>
        </w:rPr>
        <w:t xml:space="preserve">was determined </w:t>
      </w:r>
      <w:r w:rsidR="00AA3BCE" w:rsidRPr="006D7C05">
        <w:rPr>
          <w:rFonts w:ascii="Calibri" w:hAnsi="Calibri" w:cs="Calibri"/>
          <w:lang w:val="en-US"/>
        </w:rPr>
        <w:t xml:space="preserve">using appropriated spectrophotometers and analytical techniques </w:t>
      </w:r>
      <w:r w:rsidR="00AA3BCE" w:rsidRPr="00A56A2F">
        <w:rPr>
          <w:rFonts w:cstheme="minorHAnsi"/>
          <w:color w:val="000000"/>
          <w:lang w:val="en-US"/>
        </w:rPr>
        <w:t>detailed in deliverable D3.2</w:t>
      </w:r>
      <w:r w:rsidR="00AA3BCE">
        <w:rPr>
          <w:rFonts w:cstheme="minorHAnsi"/>
          <w:color w:val="000000"/>
          <w:lang w:val="en-US"/>
        </w:rPr>
        <w:t xml:space="preserve"> “</w:t>
      </w:r>
      <w:r w:rsidR="00AA3BCE" w:rsidRPr="00A56A2F">
        <w:rPr>
          <w:rFonts w:cstheme="minorHAnsi"/>
          <w:color w:val="000000"/>
          <w:lang w:val="en-US"/>
        </w:rPr>
        <w:t>Standard assays, analytics and calculations for monitoring enzymatic performance”</w:t>
      </w:r>
      <w:r w:rsidR="00AA3BCE">
        <w:rPr>
          <w:rFonts w:cstheme="minorHAnsi"/>
          <w:color w:val="000000"/>
          <w:lang w:val="en-US"/>
        </w:rPr>
        <w:t xml:space="preserve">. </w:t>
      </w:r>
    </w:p>
    <w:p w14:paraId="13799328" w14:textId="742DE0F6" w:rsidR="00AA3BCE" w:rsidRPr="00A440FD" w:rsidRDefault="00AA3BCE" w:rsidP="00AA3BCE">
      <w:pPr>
        <w:pStyle w:val="Ttulo2"/>
        <w:spacing w:before="360" w:after="240"/>
        <w:rPr>
          <w:lang w:val="en-US"/>
        </w:rPr>
      </w:pPr>
      <w:bookmarkStart w:id="22" w:name="_Toc121304971"/>
      <w:r>
        <w:rPr>
          <w:lang w:val="en-US"/>
        </w:rPr>
        <w:t>5. Results</w:t>
      </w:r>
      <w:bookmarkEnd w:id="22"/>
    </w:p>
    <w:p w14:paraId="0DAC732C" w14:textId="27CE7DFC" w:rsidR="00C6729C" w:rsidRPr="006D7C05" w:rsidRDefault="00AA3BCE" w:rsidP="00C6729C">
      <w:pPr>
        <w:autoSpaceDE w:val="0"/>
        <w:autoSpaceDN w:val="0"/>
        <w:adjustRightInd w:val="0"/>
        <w:spacing w:after="120" w:line="240" w:lineRule="auto"/>
        <w:jc w:val="both"/>
        <w:rPr>
          <w:rFonts w:cstheme="minorHAnsi"/>
          <w:lang w:val="en-US"/>
        </w:rPr>
      </w:pPr>
      <w:r w:rsidRPr="006D7C05">
        <w:rPr>
          <w:rFonts w:cstheme="minorHAnsi"/>
          <w:lang w:val="en-US"/>
        </w:rPr>
        <w:t xml:space="preserve">The </w:t>
      </w:r>
      <w:r w:rsidR="00CB2BF5" w:rsidRPr="006D7C05">
        <w:rPr>
          <w:rFonts w:cstheme="minorHAnsi"/>
          <w:lang w:val="en-US"/>
        </w:rPr>
        <w:t xml:space="preserve">production of </w:t>
      </w:r>
      <w:r w:rsidRPr="00432A9C">
        <w:rPr>
          <w:rFonts w:cstheme="minorHAnsi"/>
          <w:lang w:val="en-US"/>
        </w:rPr>
        <w:t>FE_Lip9 and</w:t>
      </w:r>
      <w:r w:rsidRPr="006D7C05">
        <w:rPr>
          <w:rFonts w:cstheme="minorHAnsi"/>
          <w:lang w:val="en-US"/>
        </w:rPr>
        <w:t xml:space="preserve"> </w:t>
      </w:r>
      <w:r w:rsidRPr="00432A9C">
        <w:rPr>
          <w:rFonts w:cstheme="minorHAnsi"/>
          <w:lang w:val="en-US"/>
        </w:rPr>
        <w:t xml:space="preserve">FE_ID9 </w:t>
      </w:r>
      <w:r w:rsidRPr="006D7C05">
        <w:rPr>
          <w:rFonts w:cstheme="minorHAnsi"/>
          <w:lang w:val="en-US"/>
        </w:rPr>
        <w:t>His</w:t>
      </w:r>
      <w:r w:rsidRPr="006D7C05">
        <w:rPr>
          <w:rFonts w:cstheme="minorHAnsi"/>
          <w:vertAlign w:val="subscript"/>
          <w:lang w:val="en-US"/>
        </w:rPr>
        <w:t>6</w:t>
      </w:r>
      <w:r w:rsidRPr="006D7C05">
        <w:rPr>
          <w:rFonts w:cstheme="minorHAnsi"/>
          <w:lang w:val="en-US"/>
        </w:rPr>
        <w:t xml:space="preserve">-tag </w:t>
      </w:r>
      <w:r w:rsidR="00D529FE" w:rsidRPr="006D7C05">
        <w:rPr>
          <w:rFonts w:cstheme="minorHAnsi"/>
          <w:lang w:val="en-US"/>
        </w:rPr>
        <w:t xml:space="preserve">lipases </w:t>
      </w:r>
      <w:r w:rsidR="00CB2BF5" w:rsidRPr="006D7C05">
        <w:rPr>
          <w:rFonts w:cstheme="minorHAnsi"/>
          <w:lang w:val="en-US"/>
        </w:rPr>
        <w:t xml:space="preserve">was undertaken at 12-L scale using </w:t>
      </w:r>
      <w:r w:rsidR="00C72CAE" w:rsidRPr="006D7C05">
        <w:rPr>
          <w:rFonts w:cstheme="minorHAnsi"/>
          <w:lang w:val="en-US"/>
        </w:rPr>
        <w:t xml:space="preserve">an </w:t>
      </w:r>
      <w:r w:rsidR="00C72CAE" w:rsidRPr="006D7C05">
        <w:rPr>
          <w:rFonts w:cstheme="minorHAnsi"/>
          <w:i/>
          <w:lang w:val="en-US"/>
        </w:rPr>
        <w:t>E. coli</w:t>
      </w:r>
      <w:r w:rsidR="00C72CAE" w:rsidRPr="006D7C05">
        <w:rPr>
          <w:rFonts w:cstheme="minorHAnsi"/>
          <w:lang w:val="en-US"/>
        </w:rPr>
        <w:t xml:space="preserve"> expression system that allow production of intracellular enzyme. </w:t>
      </w:r>
      <w:r w:rsidR="00DF1808" w:rsidRPr="006D7C05">
        <w:rPr>
          <w:rFonts w:cstheme="minorHAnsi"/>
          <w:lang w:val="en-US"/>
        </w:rPr>
        <w:t xml:space="preserve">Previously, the expression was tested in Erlenmeyer flasks at </w:t>
      </w:r>
      <w:r w:rsidR="008278E8" w:rsidRPr="006D7C05">
        <w:rPr>
          <w:rFonts w:cstheme="minorHAnsi"/>
          <w:lang w:val="en-US"/>
        </w:rPr>
        <w:t>1-</w:t>
      </w:r>
      <w:r w:rsidR="00DF1808" w:rsidRPr="006D7C05">
        <w:rPr>
          <w:rFonts w:cstheme="minorHAnsi"/>
          <w:lang w:val="en-US"/>
        </w:rPr>
        <w:t>L</w:t>
      </w:r>
      <w:r w:rsidR="008278E8" w:rsidRPr="006D7C05">
        <w:rPr>
          <w:rFonts w:cstheme="minorHAnsi"/>
          <w:lang w:val="en-US"/>
        </w:rPr>
        <w:t xml:space="preserve"> scale.</w:t>
      </w:r>
      <w:r w:rsidR="0041656F" w:rsidRPr="006D7C05">
        <w:rPr>
          <w:rFonts w:cstheme="minorHAnsi"/>
          <w:lang w:val="en-US"/>
        </w:rPr>
        <w:t xml:space="preserve"> As shown </w:t>
      </w:r>
      <w:r w:rsidR="00A335CE" w:rsidRPr="006D7C05">
        <w:rPr>
          <w:rFonts w:cstheme="minorHAnsi"/>
          <w:lang w:val="en-US"/>
        </w:rPr>
        <w:t xml:space="preserve">in </w:t>
      </w:r>
      <w:r w:rsidR="00A335CE" w:rsidRPr="006D7C05">
        <w:rPr>
          <w:rFonts w:cstheme="minorHAnsi"/>
          <w:b/>
          <w:lang w:val="en-US"/>
        </w:rPr>
        <w:t>Figure 2</w:t>
      </w:r>
      <w:r w:rsidR="00A335CE" w:rsidRPr="006D7C05">
        <w:rPr>
          <w:rFonts w:cstheme="minorHAnsi"/>
          <w:lang w:val="en-US"/>
        </w:rPr>
        <w:t xml:space="preserve">, both lipases were produced in soluble form when produced in 1-L fermentation scale and semi-purification by </w:t>
      </w:r>
      <w:r w:rsidR="00A335CE" w:rsidRPr="006D7C05">
        <w:rPr>
          <w:lang w:val="en-US"/>
        </w:rPr>
        <w:t>binding to a Ni-NTA His-Bind resin.</w:t>
      </w:r>
      <w:r w:rsidR="00C6729C" w:rsidRPr="006D7C05">
        <w:rPr>
          <w:lang w:val="en-US"/>
        </w:rPr>
        <w:t xml:space="preserve"> A total of 10.2 mg and 63.3 mg of </w:t>
      </w:r>
      <w:r w:rsidR="00C6729C" w:rsidRPr="00432A9C">
        <w:rPr>
          <w:rFonts w:cstheme="minorHAnsi"/>
          <w:lang w:val="en-US"/>
        </w:rPr>
        <w:t>FE_Lip9 and</w:t>
      </w:r>
      <w:r w:rsidR="00C6729C" w:rsidRPr="006D7C05">
        <w:rPr>
          <w:rFonts w:cstheme="minorHAnsi"/>
          <w:lang w:val="en-US"/>
        </w:rPr>
        <w:t xml:space="preserve"> </w:t>
      </w:r>
      <w:r w:rsidR="00C6729C" w:rsidRPr="00432A9C">
        <w:rPr>
          <w:rFonts w:cstheme="minorHAnsi"/>
          <w:lang w:val="en-US"/>
        </w:rPr>
        <w:t xml:space="preserve">FE_ID9 </w:t>
      </w:r>
      <w:r w:rsidR="00C6729C" w:rsidRPr="006D7C05">
        <w:rPr>
          <w:rFonts w:cstheme="minorHAnsi"/>
          <w:lang w:val="en-US"/>
        </w:rPr>
        <w:t>His</w:t>
      </w:r>
      <w:r w:rsidR="00C6729C" w:rsidRPr="006D7C05">
        <w:rPr>
          <w:rFonts w:cstheme="minorHAnsi"/>
          <w:vertAlign w:val="subscript"/>
          <w:lang w:val="en-US"/>
        </w:rPr>
        <w:t>6</w:t>
      </w:r>
      <w:r w:rsidR="00C6729C" w:rsidRPr="006D7C05">
        <w:rPr>
          <w:rFonts w:cstheme="minorHAnsi"/>
          <w:lang w:val="en-US"/>
        </w:rPr>
        <w:t>-tag lipases, respectively, were obtained from 1-L culture.</w:t>
      </w:r>
    </w:p>
    <w:p w14:paraId="37C40317" w14:textId="7BEFC60D" w:rsidR="00186058" w:rsidRPr="006D7C05" w:rsidRDefault="00186058" w:rsidP="00C6729C">
      <w:pPr>
        <w:autoSpaceDE w:val="0"/>
        <w:autoSpaceDN w:val="0"/>
        <w:adjustRightInd w:val="0"/>
        <w:spacing w:after="120" w:line="240" w:lineRule="auto"/>
        <w:jc w:val="both"/>
        <w:rPr>
          <w:lang w:val="en-US"/>
        </w:rPr>
      </w:pPr>
      <w:r w:rsidRPr="006D7C05">
        <w:rPr>
          <w:rFonts w:cstheme="minorHAnsi"/>
          <w:lang w:val="en-US"/>
        </w:rPr>
        <w:t xml:space="preserve">As detailed in the section 2 and also in </w:t>
      </w:r>
      <w:r w:rsidRPr="00CB2BF5">
        <w:rPr>
          <w:lang w:val="en-US"/>
        </w:rPr>
        <w:t>D5.1</w:t>
      </w:r>
      <w:r w:rsidR="00822AF3">
        <w:rPr>
          <w:lang w:val="en-US"/>
        </w:rPr>
        <w:t xml:space="preserve"> “</w:t>
      </w:r>
      <w:r w:rsidRPr="00CB2BF5">
        <w:rPr>
          <w:iCs/>
          <w:lang w:val="en-US"/>
        </w:rPr>
        <w:t>The shortlist of at least 18 enzymes nominated for engineering</w:t>
      </w:r>
      <w:r w:rsidR="00822AF3">
        <w:rPr>
          <w:iCs/>
          <w:lang w:val="en-US"/>
        </w:rPr>
        <w:t>”</w:t>
      </w:r>
      <w:r w:rsidRPr="00CB2BF5">
        <w:rPr>
          <w:iCs/>
          <w:lang w:val="en-US"/>
        </w:rPr>
        <w:t xml:space="preserve"> (November 2022)</w:t>
      </w:r>
      <w:r w:rsidRPr="006D7C05">
        <w:rPr>
          <w:rFonts w:cstheme="minorHAnsi"/>
          <w:lang w:val="en-US"/>
        </w:rPr>
        <w:t>, the pure lipase preparations prepared at milligram scale did show activities of interests and for this reason their production at gram scale was undertaken. Following the protocol detailed in section 3, the production was scale</w:t>
      </w:r>
      <w:r w:rsidR="00356EBF">
        <w:rPr>
          <w:rFonts w:cstheme="minorHAnsi"/>
          <w:lang w:val="en-US"/>
        </w:rPr>
        <w:t>d</w:t>
      </w:r>
      <w:r w:rsidRPr="006D7C05">
        <w:rPr>
          <w:rFonts w:cstheme="minorHAnsi"/>
          <w:lang w:val="en-US"/>
        </w:rPr>
        <w:t xml:space="preserve"> up to </w:t>
      </w:r>
      <w:r w:rsidR="00356EBF" w:rsidRPr="006D7C05">
        <w:rPr>
          <w:rFonts w:cstheme="minorHAnsi"/>
          <w:lang w:val="en-US"/>
        </w:rPr>
        <w:t>1</w:t>
      </w:r>
      <w:r w:rsidR="00356EBF">
        <w:rPr>
          <w:rFonts w:cstheme="minorHAnsi"/>
          <w:lang w:val="en-US"/>
        </w:rPr>
        <w:t>2</w:t>
      </w:r>
      <w:r w:rsidR="00F90AF3">
        <w:rPr>
          <w:rFonts w:cstheme="minorHAnsi"/>
          <w:lang w:val="en-US"/>
        </w:rPr>
        <w:t xml:space="preserve"> </w:t>
      </w:r>
      <w:r w:rsidRPr="006D7C05">
        <w:rPr>
          <w:rFonts w:cstheme="minorHAnsi"/>
          <w:lang w:val="en-US"/>
        </w:rPr>
        <w:t>L (</w:t>
      </w:r>
      <w:r w:rsidRPr="006D7C05">
        <w:rPr>
          <w:rFonts w:cstheme="minorHAnsi"/>
          <w:b/>
          <w:lang w:val="en-US"/>
        </w:rPr>
        <w:t>Table 2</w:t>
      </w:r>
      <w:r w:rsidRPr="006D7C05">
        <w:rPr>
          <w:rFonts w:cstheme="minorHAnsi"/>
          <w:lang w:val="en-US"/>
        </w:rPr>
        <w:t>), being able to obtain a</w:t>
      </w:r>
      <w:r w:rsidRPr="006D7C05">
        <w:rPr>
          <w:lang w:val="en-US"/>
        </w:rPr>
        <w:t xml:space="preserve"> total of </w:t>
      </w:r>
      <w:r w:rsidR="00715B8D" w:rsidRPr="006D7C05">
        <w:rPr>
          <w:lang w:val="en-US"/>
        </w:rPr>
        <w:t>ap</w:t>
      </w:r>
      <w:r w:rsidR="00F90AF3">
        <w:rPr>
          <w:lang w:val="en-US"/>
        </w:rPr>
        <w:t>p</w:t>
      </w:r>
      <w:r w:rsidR="00715B8D" w:rsidRPr="006D7C05">
        <w:rPr>
          <w:lang w:val="en-US"/>
        </w:rPr>
        <w:t xml:space="preserve">rox. </w:t>
      </w:r>
      <w:r w:rsidR="00356EBF" w:rsidRPr="00F90AF3">
        <w:rPr>
          <w:lang w:val="en-US"/>
        </w:rPr>
        <w:t xml:space="preserve">3.96 </w:t>
      </w:r>
      <w:r w:rsidRPr="00F90AF3">
        <w:rPr>
          <w:lang w:val="en-US"/>
        </w:rPr>
        <w:t xml:space="preserve">and </w:t>
      </w:r>
      <w:r w:rsidR="00356EBF" w:rsidRPr="00F90AF3">
        <w:rPr>
          <w:lang w:val="en-US"/>
        </w:rPr>
        <w:t>10.2</w:t>
      </w:r>
      <w:r w:rsidRPr="00F90AF3">
        <w:rPr>
          <w:lang w:val="en-US"/>
        </w:rPr>
        <w:t xml:space="preserve"> g</w:t>
      </w:r>
      <w:r w:rsidR="00356EBF">
        <w:rPr>
          <w:lang w:val="en-US"/>
        </w:rPr>
        <w:t xml:space="preserve"> </w:t>
      </w:r>
      <w:r w:rsidRPr="006D7C05">
        <w:rPr>
          <w:lang w:val="en-US"/>
        </w:rPr>
        <w:t xml:space="preserve">of </w:t>
      </w:r>
      <w:r w:rsidRPr="00432A9C">
        <w:rPr>
          <w:rFonts w:cstheme="minorHAnsi"/>
          <w:lang w:val="en-US"/>
        </w:rPr>
        <w:t>FE_Lip9 and</w:t>
      </w:r>
      <w:r w:rsidRPr="006D7C05">
        <w:rPr>
          <w:rFonts w:cstheme="minorHAnsi"/>
          <w:lang w:val="en-US"/>
        </w:rPr>
        <w:t xml:space="preserve"> </w:t>
      </w:r>
      <w:r w:rsidRPr="00432A9C">
        <w:rPr>
          <w:rFonts w:cstheme="minorHAnsi"/>
          <w:lang w:val="en-US"/>
        </w:rPr>
        <w:t xml:space="preserve">FE_ID9 </w:t>
      </w:r>
      <w:r w:rsidRPr="006D7C05">
        <w:rPr>
          <w:rFonts w:cstheme="minorHAnsi"/>
          <w:lang w:val="en-US"/>
        </w:rPr>
        <w:t>His</w:t>
      </w:r>
      <w:r w:rsidRPr="006D7C05">
        <w:rPr>
          <w:rFonts w:cstheme="minorHAnsi"/>
          <w:vertAlign w:val="subscript"/>
          <w:lang w:val="en-US"/>
        </w:rPr>
        <w:t>6</w:t>
      </w:r>
      <w:r w:rsidRPr="006D7C05">
        <w:rPr>
          <w:rFonts w:cstheme="minorHAnsi"/>
          <w:lang w:val="en-US"/>
        </w:rPr>
        <w:t>-tag lipases, respectively, from the 10</w:t>
      </w:r>
      <w:r w:rsidR="00F90AF3">
        <w:rPr>
          <w:rFonts w:cstheme="minorHAnsi"/>
          <w:lang w:val="en-US"/>
        </w:rPr>
        <w:t xml:space="preserve"> </w:t>
      </w:r>
      <w:r w:rsidRPr="006D7C05">
        <w:rPr>
          <w:rFonts w:cstheme="minorHAnsi"/>
          <w:lang w:val="en-US"/>
        </w:rPr>
        <w:t xml:space="preserve">L cultures. A purity higher than 95% was achieved as shown in </w:t>
      </w:r>
      <w:r w:rsidRPr="006D7C05">
        <w:rPr>
          <w:rFonts w:cstheme="minorHAnsi"/>
          <w:b/>
          <w:lang w:val="en-US"/>
        </w:rPr>
        <w:t>Figure 3</w:t>
      </w:r>
      <w:r w:rsidRPr="006D7C05">
        <w:rPr>
          <w:rFonts w:cstheme="minorHAnsi"/>
          <w:lang w:val="en-US"/>
        </w:rPr>
        <w:t>.</w:t>
      </w:r>
    </w:p>
    <w:p w14:paraId="0153D408" w14:textId="0A38F8AD" w:rsidR="0041656F" w:rsidRDefault="0041656F" w:rsidP="00AA3BCE">
      <w:pPr>
        <w:autoSpaceDE w:val="0"/>
        <w:autoSpaceDN w:val="0"/>
        <w:adjustRightInd w:val="0"/>
        <w:spacing w:after="120" w:line="240" w:lineRule="auto"/>
        <w:jc w:val="both"/>
        <w:rPr>
          <w:rFonts w:cstheme="minorHAnsi"/>
        </w:rPr>
      </w:pPr>
      <w:r>
        <w:rPr>
          <w:rFonts w:cstheme="minorHAnsi"/>
          <w:noProof/>
          <w:lang w:val="es-ES" w:eastAsia="es-ES"/>
        </w:rPr>
        <w:lastRenderedPageBreak/>
        <w:drawing>
          <wp:inline distT="0" distB="0" distL="0" distR="0" wp14:anchorId="61AC2E6B" wp14:editId="3D24759B">
            <wp:extent cx="5120200" cy="1794207"/>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1885" cy="1798302"/>
                    </a:xfrm>
                    <a:prstGeom prst="rect">
                      <a:avLst/>
                    </a:prstGeom>
                    <a:noFill/>
                  </pic:spPr>
                </pic:pic>
              </a:graphicData>
            </a:graphic>
          </wp:inline>
        </w:drawing>
      </w:r>
    </w:p>
    <w:p w14:paraId="0A775975" w14:textId="74C8DF5F" w:rsidR="002110F8" w:rsidRDefault="002110F8" w:rsidP="004553A0">
      <w:pPr>
        <w:autoSpaceDE w:val="0"/>
        <w:autoSpaceDN w:val="0"/>
        <w:adjustRightInd w:val="0"/>
        <w:spacing w:after="120"/>
        <w:jc w:val="both"/>
        <w:rPr>
          <w:rFonts w:cstheme="minorHAnsi"/>
          <w:sz w:val="18"/>
          <w:szCs w:val="18"/>
          <w:lang w:val="en-GB"/>
        </w:rPr>
      </w:pPr>
      <w:r w:rsidRPr="006D7C05">
        <w:rPr>
          <w:b/>
          <w:sz w:val="18"/>
          <w:szCs w:val="18"/>
          <w:lang w:val="en-US"/>
        </w:rPr>
        <w:t>Figure 2</w:t>
      </w:r>
      <w:r w:rsidRPr="006D7C05">
        <w:rPr>
          <w:sz w:val="18"/>
          <w:szCs w:val="18"/>
          <w:lang w:val="en-US"/>
        </w:rPr>
        <w:t xml:space="preserve">. </w:t>
      </w:r>
      <w:r w:rsidR="004553A0" w:rsidRPr="00C93D5B">
        <w:rPr>
          <w:rFonts w:cstheme="minorHAnsi"/>
          <w:sz w:val="18"/>
          <w:szCs w:val="18"/>
          <w:lang w:val="en-GB"/>
        </w:rPr>
        <w:t>SDS–PAGE analysis of the FE_Lip9 (panel A) and FE_ID9 (panel B) His</w:t>
      </w:r>
      <w:r w:rsidR="004553A0" w:rsidRPr="00822AF3">
        <w:rPr>
          <w:rFonts w:cstheme="minorHAnsi"/>
          <w:sz w:val="18"/>
          <w:szCs w:val="18"/>
          <w:vertAlign w:val="subscript"/>
          <w:lang w:val="en-GB"/>
        </w:rPr>
        <w:t>6</w:t>
      </w:r>
      <w:r w:rsidR="004553A0" w:rsidRPr="00C93D5B">
        <w:rPr>
          <w:rFonts w:cstheme="minorHAnsi"/>
          <w:sz w:val="18"/>
          <w:szCs w:val="18"/>
          <w:lang w:val="en-GB"/>
        </w:rPr>
        <w:t>-tag lipases</w:t>
      </w:r>
      <w:r w:rsidR="00B9697E" w:rsidRPr="00C93D5B">
        <w:rPr>
          <w:rFonts w:cstheme="minorHAnsi"/>
          <w:sz w:val="18"/>
          <w:szCs w:val="18"/>
          <w:lang w:val="en-GB"/>
        </w:rPr>
        <w:t>, prepared at 1L-fermentation scale,</w:t>
      </w:r>
      <w:r w:rsidR="004553A0" w:rsidRPr="00C93D5B">
        <w:rPr>
          <w:rFonts w:cstheme="minorHAnsi"/>
          <w:sz w:val="18"/>
          <w:szCs w:val="18"/>
          <w:lang w:val="en-GB"/>
        </w:rPr>
        <w:t xml:space="preserve"> using a 12% Tris-glycine SDS-polyacrylamide gel. Panel A: MW, molecular weight marker; lane 1, </w:t>
      </w:r>
      <w:proofErr w:type="spellStart"/>
      <w:r w:rsidR="004553A0" w:rsidRPr="00C93D5B">
        <w:rPr>
          <w:rFonts w:cstheme="minorHAnsi"/>
          <w:sz w:val="18"/>
          <w:szCs w:val="18"/>
          <w:lang w:val="en-GB"/>
        </w:rPr>
        <w:t>unsoluble</w:t>
      </w:r>
      <w:proofErr w:type="spellEnd"/>
      <w:r w:rsidR="004553A0" w:rsidRPr="00C93D5B">
        <w:rPr>
          <w:rFonts w:cstheme="minorHAnsi"/>
          <w:sz w:val="18"/>
          <w:szCs w:val="18"/>
          <w:lang w:val="en-GB"/>
        </w:rPr>
        <w:t xml:space="preserve"> protein extract; lane 2, soluble protein extract; lane 3, soluble protein not bind to Ni-NTA His-Bind resin; lane 4-6, proteins eluting from the Ni-NTA His-Bind resin during the washing step with washing buffer; lane 7, pure protein.</w:t>
      </w:r>
      <w:r w:rsidRPr="00C93D5B">
        <w:rPr>
          <w:rFonts w:cstheme="minorHAnsi"/>
          <w:sz w:val="18"/>
          <w:szCs w:val="18"/>
          <w:lang w:val="en-GB"/>
        </w:rPr>
        <w:t xml:space="preserve"> </w:t>
      </w:r>
      <w:r w:rsidR="004553A0" w:rsidRPr="00C93D5B">
        <w:rPr>
          <w:rFonts w:cstheme="minorHAnsi"/>
          <w:sz w:val="18"/>
          <w:szCs w:val="18"/>
          <w:lang w:val="en-GB"/>
        </w:rPr>
        <w:t xml:space="preserve">Panel B: MW, molecular weight marker; lane 1, </w:t>
      </w:r>
      <w:proofErr w:type="spellStart"/>
      <w:r w:rsidR="004553A0" w:rsidRPr="00C93D5B">
        <w:rPr>
          <w:rFonts w:cstheme="minorHAnsi"/>
          <w:sz w:val="18"/>
          <w:szCs w:val="18"/>
          <w:lang w:val="en-GB"/>
        </w:rPr>
        <w:t>unsoluble</w:t>
      </w:r>
      <w:proofErr w:type="spellEnd"/>
      <w:r w:rsidR="004553A0" w:rsidRPr="00C93D5B">
        <w:rPr>
          <w:rFonts w:cstheme="minorHAnsi"/>
          <w:sz w:val="18"/>
          <w:szCs w:val="18"/>
          <w:lang w:val="en-GB"/>
        </w:rPr>
        <w:t xml:space="preserve"> protein extract; lane</w:t>
      </w:r>
      <w:r w:rsidR="00C763A5" w:rsidRPr="00C93D5B">
        <w:rPr>
          <w:rFonts w:cstheme="minorHAnsi"/>
          <w:sz w:val="18"/>
          <w:szCs w:val="18"/>
          <w:lang w:val="en-GB"/>
        </w:rPr>
        <w:t>s</w:t>
      </w:r>
      <w:r w:rsidR="004553A0" w:rsidRPr="00C93D5B">
        <w:rPr>
          <w:rFonts w:cstheme="minorHAnsi"/>
          <w:sz w:val="18"/>
          <w:szCs w:val="18"/>
          <w:lang w:val="en-GB"/>
        </w:rPr>
        <w:t xml:space="preserve"> 2</w:t>
      </w:r>
      <w:r w:rsidR="00C763A5" w:rsidRPr="00C93D5B">
        <w:rPr>
          <w:rFonts w:cstheme="minorHAnsi"/>
          <w:sz w:val="18"/>
          <w:szCs w:val="18"/>
          <w:lang w:val="en-GB"/>
        </w:rPr>
        <w:t>-3</w:t>
      </w:r>
      <w:r w:rsidR="004553A0" w:rsidRPr="00C93D5B">
        <w:rPr>
          <w:rFonts w:cstheme="minorHAnsi"/>
          <w:sz w:val="18"/>
          <w:szCs w:val="18"/>
          <w:lang w:val="en-GB"/>
        </w:rPr>
        <w:t xml:space="preserve">, soluble protein extract; lane </w:t>
      </w:r>
      <w:r w:rsidR="00C763A5" w:rsidRPr="00C93D5B">
        <w:rPr>
          <w:rFonts w:cstheme="minorHAnsi"/>
          <w:sz w:val="18"/>
          <w:szCs w:val="18"/>
          <w:lang w:val="en-GB"/>
        </w:rPr>
        <w:t>4</w:t>
      </w:r>
      <w:r w:rsidR="004553A0" w:rsidRPr="00C93D5B">
        <w:rPr>
          <w:rFonts w:cstheme="minorHAnsi"/>
          <w:sz w:val="18"/>
          <w:szCs w:val="18"/>
          <w:lang w:val="en-GB"/>
        </w:rPr>
        <w:t xml:space="preserve">, soluble protein not bind to Ni-NTA His-Bind resin; </w:t>
      </w:r>
      <w:r w:rsidR="00C763A5" w:rsidRPr="00C93D5B">
        <w:rPr>
          <w:rFonts w:cstheme="minorHAnsi"/>
          <w:sz w:val="18"/>
          <w:szCs w:val="18"/>
          <w:lang w:val="en-GB"/>
        </w:rPr>
        <w:t xml:space="preserve">lane </w:t>
      </w:r>
      <w:r w:rsidR="00C6729C" w:rsidRPr="00C93D5B">
        <w:rPr>
          <w:rFonts w:cstheme="minorHAnsi"/>
          <w:sz w:val="18"/>
          <w:szCs w:val="18"/>
          <w:lang w:val="en-GB"/>
        </w:rPr>
        <w:t>5</w:t>
      </w:r>
      <w:r w:rsidR="004553A0" w:rsidRPr="00C93D5B">
        <w:rPr>
          <w:rFonts w:cstheme="minorHAnsi"/>
          <w:sz w:val="18"/>
          <w:szCs w:val="18"/>
          <w:lang w:val="en-GB"/>
        </w:rPr>
        <w:t xml:space="preserve">-6, proteins eluting from the Ni-NTA His-Bind resin during the washing step with washing buffer; lane 7, </w:t>
      </w:r>
      <w:r w:rsidR="00C763A5" w:rsidRPr="00C93D5B">
        <w:rPr>
          <w:rFonts w:cstheme="minorHAnsi"/>
          <w:sz w:val="18"/>
          <w:szCs w:val="18"/>
          <w:lang w:val="en-GB"/>
        </w:rPr>
        <w:t xml:space="preserve">semi-pure </w:t>
      </w:r>
      <w:r w:rsidR="004553A0" w:rsidRPr="00C93D5B">
        <w:rPr>
          <w:rFonts w:cstheme="minorHAnsi"/>
          <w:sz w:val="18"/>
          <w:szCs w:val="18"/>
          <w:lang w:val="en-GB"/>
        </w:rPr>
        <w:t>protein.</w:t>
      </w:r>
    </w:p>
    <w:p w14:paraId="453FC06B" w14:textId="77777777" w:rsidR="00D22D2B" w:rsidRPr="006D7C05" w:rsidRDefault="00D22D2B" w:rsidP="00D22D2B">
      <w:pPr>
        <w:spacing w:before="240" w:after="0" w:line="240" w:lineRule="auto"/>
        <w:jc w:val="both"/>
        <w:rPr>
          <w:sz w:val="18"/>
          <w:szCs w:val="18"/>
          <w:lang w:val="en-US"/>
        </w:rPr>
      </w:pPr>
      <w:r w:rsidRPr="006D7C05">
        <w:rPr>
          <w:b/>
          <w:sz w:val="18"/>
          <w:szCs w:val="18"/>
          <w:lang w:val="en-US"/>
        </w:rPr>
        <w:t>Table 2</w:t>
      </w:r>
      <w:r w:rsidRPr="006D7C05">
        <w:rPr>
          <w:sz w:val="18"/>
          <w:szCs w:val="18"/>
          <w:lang w:val="en-US"/>
        </w:rPr>
        <w:t>. Fermentation and purification yields for FE_Lip9 and FE_ID9 His</w:t>
      </w:r>
      <w:r w:rsidRPr="006D7C05">
        <w:rPr>
          <w:sz w:val="18"/>
          <w:szCs w:val="18"/>
          <w:vertAlign w:val="subscript"/>
          <w:lang w:val="en-US"/>
        </w:rPr>
        <w:t>6</w:t>
      </w:r>
      <w:r w:rsidRPr="006D7C05">
        <w:rPr>
          <w:sz w:val="18"/>
          <w:szCs w:val="18"/>
          <w:lang w:val="en-US"/>
        </w:rPr>
        <w:t>-tag lipases.</w:t>
      </w:r>
    </w:p>
    <w:tbl>
      <w:tblPr>
        <w:tblStyle w:val="Tablaconcuadrcula"/>
        <w:tblW w:w="6216" w:type="dxa"/>
        <w:tblLook w:val="04A0" w:firstRow="1" w:lastRow="0" w:firstColumn="1" w:lastColumn="0" w:noHBand="0" w:noVBand="1"/>
      </w:tblPr>
      <w:tblGrid>
        <w:gridCol w:w="3962"/>
        <w:gridCol w:w="1127"/>
        <w:gridCol w:w="1127"/>
      </w:tblGrid>
      <w:tr w:rsidR="00D22D2B" w:rsidRPr="00AF73AA" w14:paraId="0D4EF9BB" w14:textId="77777777" w:rsidTr="008D2908">
        <w:tc>
          <w:tcPr>
            <w:tcW w:w="3962" w:type="dxa"/>
            <w:shd w:val="clear" w:color="auto" w:fill="008F96"/>
            <w:vAlign w:val="center"/>
          </w:tcPr>
          <w:p w14:paraId="39C5A8C8" w14:textId="77777777" w:rsidR="00D22D2B" w:rsidRPr="00AF73AA" w:rsidRDefault="00D22D2B" w:rsidP="008D2908">
            <w:pPr>
              <w:rPr>
                <w:b/>
                <w:color w:val="FFFFFF" w:themeColor="background1"/>
                <w:sz w:val="16"/>
                <w:szCs w:val="16"/>
              </w:rPr>
            </w:pPr>
            <w:r w:rsidRPr="00AF73AA">
              <w:rPr>
                <w:b/>
                <w:color w:val="FFFFFF" w:themeColor="background1"/>
                <w:sz w:val="16"/>
                <w:szCs w:val="16"/>
              </w:rPr>
              <w:t>Name</w:t>
            </w:r>
          </w:p>
        </w:tc>
        <w:tc>
          <w:tcPr>
            <w:tcW w:w="1127" w:type="dxa"/>
            <w:shd w:val="clear" w:color="auto" w:fill="008F96"/>
          </w:tcPr>
          <w:p w14:paraId="6EE8C750" w14:textId="77777777" w:rsidR="00D22D2B" w:rsidRPr="00AF73AA" w:rsidRDefault="00D22D2B" w:rsidP="008D2908">
            <w:pPr>
              <w:jc w:val="right"/>
              <w:rPr>
                <w:b/>
                <w:color w:val="FFFFFF" w:themeColor="background1"/>
                <w:sz w:val="16"/>
                <w:szCs w:val="16"/>
              </w:rPr>
            </w:pPr>
            <w:r w:rsidRPr="00AF73AA">
              <w:rPr>
                <w:rFonts w:cstheme="minorHAnsi"/>
                <w:b/>
                <w:color w:val="FFFFFF" w:themeColor="background1"/>
                <w:sz w:val="16"/>
                <w:szCs w:val="16"/>
                <w:lang w:val="en-US"/>
              </w:rPr>
              <w:t>FE_Lip9</w:t>
            </w:r>
          </w:p>
        </w:tc>
        <w:tc>
          <w:tcPr>
            <w:tcW w:w="1127" w:type="dxa"/>
            <w:shd w:val="clear" w:color="auto" w:fill="008F96"/>
          </w:tcPr>
          <w:p w14:paraId="73332CEA" w14:textId="77777777" w:rsidR="00D22D2B" w:rsidRPr="00AF73AA" w:rsidRDefault="00D22D2B" w:rsidP="008D2908">
            <w:pPr>
              <w:jc w:val="right"/>
              <w:rPr>
                <w:b/>
                <w:color w:val="FFFFFF" w:themeColor="background1"/>
                <w:sz w:val="16"/>
                <w:szCs w:val="16"/>
              </w:rPr>
            </w:pPr>
            <w:r w:rsidRPr="00AF73AA">
              <w:rPr>
                <w:rFonts w:cstheme="minorHAnsi"/>
                <w:b/>
                <w:color w:val="FFFFFF" w:themeColor="background1"/>
                <w:sz w:val="16"/>
                <w:szCs w:val="16"/>
                <w:lang w:val="en-US"/>
              </w:rPr>
              <w:t>FE_ID9</w:t>
            </w:r>
          </w:p>
        </w:tc>
      </w:tr>
      <w:tr w:rsidR="00D22D2B" w:rsidRPr="00AF73AA" w14:paraId="65E0660C" w14:textId="77777777" w:rsidTr="008D2908">
        <w:tc>
          <w:tcPr>
            <w:tcW w:w="3962" w:type="dxa"/>
          </w:tcPr>
          <w:p w14:paraId="29CF43FE" w14:textId="77777777" w:rsidR="00D22D2B" w:rsidRPr="00AF73AA" w:rsidRDefault="00D22D2B" w:rsidP="008D2908">
            <w:pPr>
              <w:jc w:val="both"/>
              <w:rPr>
                <w:sz w:val="16"/>
                <w:szCs w:val="16"/>
              </w:rPr>
            </w:pPr>
            <w:r>
              <w:rPr>
                <w:sz w:val="16"/>
                <w:szCs w:val="16"/>
              </w:rPr>
              <w:t>Total cell pellet, grams</w:t>
            </w:r>
          </w:p>
        </w:tc>
        <w:tc>
          <w:tcPr>
            <w:tcW w:w="1127" w:type="dxa"/>
          </w:tcPr>
          <w:p w14:paraId="0F701E93" w14:textId="77777777" w:rsidR="00D22D2B" w:rsidRPr="00AF73AA" w:rsidRDefault="00D22D2B" w:rsidP="008D2908">
            <w:pPr>
              <w:jc w:val="right"/>
              <w:rPr>
                <w:sz w:val="16"/>
                <w:szCs w:val="16"/>
              </w:rPr>
            </w:pPr>
            <w:r>
              <w:rPr>
                <w:sz w:val="16"/>
                <w:szCs w:val="16"/>
              </w:rPr>
              <w:t>10.2 g</w:t>
            </w:r>
          </w:p>
        </w:tc>
        <w:tc>
          <w:tcPr>
            <w:tcW w:w="1127" w:type="dxa"/>
          </w:tcPr>
          <w:p w14:paraId="5B51A2D3" w14:textId="77777777" w:rsidR="00D22D2B" w:rsidRPr="00AF73AA" w:rsidRDefault="00D22D2B" w:rsidP="008D2908">
            <w:pPr>
              <w:jc w:val="right"/>
              <w:rPr>
                <w:sz w:val="16"/>
                <w:szCs w:val="16"/>
              </w:rPr>
            </w:pPr>
            <w:r>
              <w:rPr>
                <w:sz w:val="16"/>
                <w:szCs w:val="16"/>
              </w:rPr>
              <w:t>24.7 g</w:t>
            </w:r>
          </w:p>
        </w:tc>
      </w:tr>
      <w:tr w:rsidR="00D22D2B" w:rsidRPr="00AF73AA" w14:paraId="2E69AC9E" w14:textId="77777777" w:rsidTr="008D2908">
        <w:tc>
          <w:tcPr>
            <w:tcW w:w="3962" w:type="dxa"/>
          </w:tcPr>
          <w:p w14:paraId="6CB7BBB0" w14:textId="77777777" w:rsidR="00D22D2B" w:rsidRPr="00AF73AA" w:rsidRDefault="00D22D2B" w:rsidP="008D2908">
            <w:pPr>
              <w:jc w:val="both"/>
              <w:rPr>
                <w:sz w:val="16"/>
                <w:szCs w:val="16"/>
              </w:rPr>
            </w:pPr>
            <w:r w:rsidRPr="00AF73AA">
              <w:rPr>
                <w:sz w:val="16"/>
                <w:szCs w:val="16"/>
              </w:rPr>
              <w:t>Volume, after French Press</w:t>
            </w:r>
          </w:p>
        </w:tc>
        <w:tc>
          <w:tcPr>
            <w:tcW w:w="1127" w:type="dxa"/>
          </w:tcPr>
          <w:p w14:paraId="5FA84D44" w14:textId="77777777" w:rsidR="00D22D2B" w:rsidRDefault="00D22D2B" w:rsidP="008D2908">
            <w:pPr>
              <w:jc w:val="right"/>
              <w:rPr>
                <w:sz w:val="16"/>
                <w:szCs w:val="16"/>
              </w:rPr>
            </w:pPr>
            <w:r>
              <w:rPr>
                <w:sz w:val="16"/>
                <w:szCs w:val="16"/>
              </w:rPr>
              <w:t>200</w:t>
            </w:r>
          </w:p>
        </w:tc>
        <w:tc>
          <w:tcPr>
            <w:tcW w:w="1127" w:type="dxa"/>
          </w:tcPr>
          <w:p w14:paraId="56A90D22" w14:textId="77777777" w:rsidR="00D22D2B" w:rsidRDefault="00D22D2B" w:rsidP="008D2908">
            <w:pPr>
              <w:jc w:val="right"/>
              <w:rPr>
                <w:sz w:val="16"/>
                <w:szCs w:val="16"/>
              </w:rPr>
            </w:pPr>
            <w:r>
              <w:rPr>
                <w:sz w:val="16"/>
                <w:szCs w:val="16"/>
              </w:rPr>
              <w:t>180</w:t>
            </w:r>
          </w:p>
        </w:tc>
      </w:tr>
      <w:tr w:rsidR="00D22D2B" w:rsidRPr="00AF73AA" w14:paraId="1D09C4B7" w14:textId="77777777" w:rsidTr="008D2908">
        <w:tc>
          <w:tcPr>
            <w:tcW w:w="3962" w:type="dxa"/>
          </w:tcPr>
          <w:p w14:paraId="270FE604" w14:textId="77777777" w:rsidR="00D22D2B" w:rsidRPr="006D7C05" w:rsidRDefault="00D22D2B" w:rsidP="008D2908">
            <w:pPr>
              <w:jc w:val="both"/>
              <w:rPr>
                <w:sz w:val="16"/>
                <w:szCs w:val="16"/>
                <w:vertAlign w:val="superscript"/>
                <w:lang w:val="en-US"/>
              </w:rPr>
            </w:pPr>
            <w:r w:rsidRPr="006D7C05">
              <w:rPr>
                <w:sz w:val="16"/>
                <w:szCs w:val="16"/>
                <w:lang w:val="en-US"/>
              </w:rPr>
              <w:t>Total protein (mg/mL), after French Press</w:t>
            </w:r>
          </w:p>
        </w:tc>
        <w:tc>
          <w:tcPr>
            <w:tcW w:w="1127" w:type="dxa"/>
          </w:tcPr>
          <w:p w14:paraId="27F7FF45" w14:textId="77777777" w:rsidR="00D22D2B" w:rsidRPr="00AF73AA" w:rsidRDefault="00D22D2B" w:rsidP="008D2908">
            <w:pPr>
              <w:jc w:val="right"/>
              <w:rPr>
                <w:sz w:val="16"/>
                <w:szCs w:val="16"/>
              </w:rPr>
            </w:pPr>
            <w:r w:rsidRPr="00AF73AA">
              <w:rPr>
                <w:sz w:val="16"/>
                <w:szCs w:val="16"/>
              </w:rPr>
              <w:t>23.31 mg/m</w:t>
            </w:r>
            <w:r>
              <w:rPr>
                <w:sz w:val="16"/>
                <w:szCs w:val="16"/>
              </w:rPr>
              <w:t>L</w:t>
            </w:r>
          </w:p>
        </w:tc>
        <w:tc>
          <w:tcPr>
            <w:tcW w:w="1127" w:type="dxa"/>
          </w:tcPr>
          <w:p w14:paraId="7008CF68" w14:textId="77777777" w:rsidR="00D22D2B" w:rsidRPr="00AF73AA" w:rsidRDefault="00D22D2B" w:rsidP="008D2908">
            <w:pPr>
              <w:jc w:val="right"/>
              <w:rPr>
                <w:sz w:val="16"/>
                <w:szCs w:val="16"/>
              </w:rPr>
            </w:pPr>
            <w:r w:rsidRPr="00AF73AA">
              <w:rPr>
                <w:sz w:val="16"/>
                <w:szCs w:val="16"/>
              </w:rPr>
              <w:t>63.26 mg/m</w:t>
            </w:r>
            <w:r>
              <w:rPr>
                <w:sz w:val="16"/>
                <w:szCs w:val="16"/>
              </w:rPr>
              <w:t>L</w:t>
            </w:r>
          </w:p>
        </w:tc>
      </w:tr>
      <w:tr w:rsidR="00D22D2B" w:rsidRPr="00AF73AA" w14:paraId="0F7774CF" w14:textId="77777777" w:rsidTr="008D2908">
        <w:tc>
          <w:tcPr>
            <w:tcW w:w="3962" w:type="dxa"/>
          </w:tcPr>
          <w:p w14:paraId="1ACC64BE" w14:textId="77777777" w:rsidR="00D22D2B" w:rsidRPr="006D7C05" w:rsidRDefault="00D22D2B" w:rsidP="008D2908">
            <w:pPr>
              <w:jc w:val="both"/>
              <w:rPr>
                <w:sz w:val="16"/>
                <w:szCs w:val="16"/>
                <w:vertAlign w:val="superscript"/>
                <w:lang w:val="en-US"/>
              </w:rPr>
            </w:pPr>
            <w:r w:rsidRPr="006D7C05">
              <w:rPr>
                <w:sz w:val="16"/>
                <w:szCs w:val="16"/>
                <w:lang w:val="en-US"/>
              </w:rPr>
              <w:t>Total protein, after His-tag purification</w:t>
            </w:r>
          </w:p>
        </w:tc>
        <w:tc>
          <w:tcPr>
            <w:tcW w:w="1127" w:type="dxa"/>
          </w:tcPr>
          <w:p w14:paraId="2E4192B5" w14:textId="77777777" w:rsidR="00D22D2B" w:rsidRPr="00AF73AA" w:rsidRDefault="00D22D2B" w:rsidP="008D2908">
            <w:pPr>
              <w:jc w:val="right"/>
              <w:rPr>
                <w:sz w:val="16"/>
                <w:szCs w:val="16"/>
              </w:rPr>
            </w:pPr>
            <w:r>
              <w:rPr>
                <w:sz w:val="16"/>
                <w:szCs w:val="16"/>
              </w:rPr>
              <w:t>1051</w:t>
            </w:r>
            <w:r w:rsidRPr="00AF73AA">
              <w:rPr>
                <w:sz w:val="16"/>
                <w:szCs w:val="16"/>
              </w:rPr>
              <w:t xml:space="preserve"> </w:t>
            </w:r>
            <w:r>
              <w:rPr>
                <w:sz w:val="16"/>
                <w:szCs w:val="16"/>
              </w:rPr>
              <w:t>m</w:t>
            </w:r>
            <w:r w:rsidRPr="00AF73AA">
              <w:rPr>
                <w:sz w:val="16"/>
                <w:szCs w:val="16"/>
              </w:rPr>
              <w:t>g</w:t>
            </w:r>
          </w:p>
        </w:tc>
        <w:tc>
          <w:tcPr>
            <w:tcW w:w="1127" w:type="dxa"/>
          </w:tcPr>
          <w:p w14:paraId="24A600BF" w14:textId="77777777" w:rsidR="00D22D2B" w:rsidRPr="00AF73AA" w:rsidRDefault="00D22D2B" w:rsidP="008D2908">
            <w:pPr>
              <w:jc w:val="right"/>
              <w:rPr>
                <w:sz w:val="16"/>
                <w:szCs w:val="16"/>
              </w:rPr>
            </w:pPr>
            <w:r>
              <w:rPr>
                <w:sz w:val="16"/>
                <w:szCs w:val="16"/>
              </w:rPr>
              <w:t>2009</w:t>
            </w:r>
            <w:r w:rsidRPr="00AF73AA">
              <w:rPr>
                <w:sz w:val="16"/>
                <w:szCs w:val="16"/>
              </w:rPr>
              <w:t xml:space="preserve"> </w:t>
            </w:r>
            <w:r>
              <w:rPr>
                <w:sz w:val="16"/>
                <w:szCs w:val="16"/>
              </w:rPr>
              <w:t>m</w:t>
            </w:r>
            <w:r w:rsidRPr="00AF73AA">
              <w:rPr>
                <w:sz w:val="16"/>
                <w:szCs w:val="16"/>
              </w:rPr>
              <w:t>g</w:t>
            </w:r>
          </w:p>
        </w:tc>
      </w:tr>
    </w:tbl>
    <w:p w14:paraId="3BBF55F2" w14:textId="60418A6D" w:rsidR="003A04D8" w:rsidRDefault="003A04D8" w:rsidP="00AA3BCE">
      <w:pPr>
        <w:autoSpaceDE w:val="0"/>
        <w:autoSpaceDN w:val="0"/>
        <w:adjustRightInd w:val="0"/>
        <w:spacing w:after="120" w:line="240" w:lineRule="auto"/>
        <w:jc w:val="both"/>
        <w:rPr>
          <w:rFonts w:cstheme="minorHAnsi"/>
        </w:rPr>
      </w:pPr>
    </w:p>
    <w:p w14:paraId="4D686631" w14:textId="5F5BD433" w:rsidR="00083699" w:rsidRDefault="00186058" w:rsidP="00AA3BCE">
      <w:pPr>
        <w:autoSpaceDE w:val="0"/>
        <w:autoSpaceDN w:val="0"/>
        <w:adjustRightInd w:val="0"/>
        <w:spacing w:after="120" w:line="240" w:lineRule="auto"/>
        <w:jc w:val="both"/>
        <w:rPr>
          <w:rFonts w:cstheme="minorHAnsi"/>
        </w:rPr>
      </w:pPr>
      <w:r>
        <w:rPr>
          <w:rFonts w:cstheme="minorHAnsi"/>
          <w:noProof/>
          <w:lang w:val="es-ES" w:eastAsia="es-ES"/>
        </w:rPr>
        <w:drawing>
          <wp:inline distT="0" distB="0" distL="0" distR="0" wp14:anchorId="34CA282A" wp14:editId="31D716E5">
            <wp:extent cx="4993341" cy="23697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424" cy="2380667"/>
                    </a:xfrm>
                    <a:prstGeom prst="rect">
                      <a:avLst/>
                    </a:prstGeom>
                    <a:noFill/>
                  </pic:spPr>
                </pic:pic>
              </a:graphicData>
            </a:graphic>
          </wp:inline>
        </w:drawing>
      </w:r>
    </w:p>
    <w:p w14:paraId="731235F9" w14:textId="48487B73" w:rsidR="00150B7A" w:rsidRPr="006D7C05" w:rsidRDefault="00150B7A" w:rsidP="00150B7A">
      <w:pPr>
        <w:autoSpaceDE w:val="0"/>
        <w:autoSpaceDN w:val="0"/>
        <w:adjustRightInd w:val="0"/>
        <w:spacing w:after="120"/>
        <w:jc w:val="both"/>
        <w:rPr>
          <w:sz w:val="18"/>
          <w:szCs w:val="18"/>
          <w:lang w:val="en-US"/>
        </w:rPr>
      </w:pPr>
      <w:r w:rsidRPr="006D7C05">
        <w:rPr>
          <w:b/>
          <w:sz w:val="18"/>
          <w:szCs w:val="18"/>
          <w:lang w:val="en-US"/>
        </w:rPr>
        <w:t>Figure 3</w:t>
      </w:r>
      <w:r w:rsidRPr="006D7C05">
        <w:rPr>
          <w:sz w:val="18"/>
          <w:szCs w:val="18"/>
          <w:lang w:val="en-US"/>
        </w:rPr>
        <w:t xml:space="preserve">. </w:t>
      </w:r>
      <w:r w:rsidRPr="00C93D5B">
        <w:rPr>
          <w:rFonts w:cstheme="minorHAnsi"/>
          <w:sz w:val="18"/>
          <w:szCs w:val="18"/>
          <w:lang w:val="en-GB"/>
        </w:rPr>
        <w:t>SDS–PAGE analysis of the FE_Lip9 (panel A) and FE_ID9 (panel B) His6-tag lipases, prepared at 1</w:t>
      </w:r>
      <w:r w:rsidR="00186058" w:rsidRPr="00C93D5B">
        <w:rPr>
          <w:rFonts w:cstheme="minorHAnsi"/>
          <w:sz w:val="18"/>
          <w:szCs w:val="18"/>
          <w:lang w:val="en-GB"/>
        </w:rPr>
        <w:t>2-</w:t>
      </w:r>
      <w:r w:rsidRPr="00C93D5B">
        <w:rPr>
          <w:rFonts w:cstheme="minorHAnsi"/>
          <w:sz w:val="18"/>
          <w:szCs w:val="18"/>
          <w:lang w:val="en-GB"/>
        </w:rPr>
        <w:t>L</w:t>
      </w:r>
      <w:r w:rsidR="00186058" w:rsidRPr="00C93D5B">
        <w:rPr>
          <w:rFonts w:cstheme="minorHAnsi"/>
          <w:sz w:val="18"/>
          <w:szCs w:val="18"/>
          <w:lang w:val="en-GB"/>
        </w:rPr>
        <w:t xml:space="preserve"> </w:t>
      </w:r>
      <w:r w:rsidRPr="00C93D5B">
        <w:rPr>
          <w:rFonts w:cstheme="minorHAnsi"/>
          <w:sz w:val="18"/>
          <w:szCs w:val="18"/>
          <w:lang w:val="en-GB"/>
        </w:rPr>
        <w:t xml:space="preserve">fermentation scale, using a 12% Tris-glycine SDS-polyacrylamide gel. Panel A: MW, molecular weight marker; lane 1, </w:t>
      </w:r>
      <w:r w:rsidR="00186058" w:rsidRPr="00C93D5B">
        <w:rPr>
          <w:rFonts w:cstheme="minorHAnsi"/>
          <w:sz w:val="18"/>
          <w:szCs w:val="18"/>
          <w:lang w:val="en-GB"/>
        </w:rPr>
        <w:t>proteins extracted from cell pellet after French Press</w:t>
      </w:r>
      <w:r w:rsidRPr="00C93D5B">
        <w:rPr>
          <w:rFonts w:cstheme="minorHAnsi"/>
          <w:sz w:val="18"/>
          <w:szCs w:val="18"/>
          <w:lang w:val="en-GB"/>
        </w:rPr>
        <w:t xml:space="preserve">; lane 2, soluble protein extract; lane 3, soluble protein not bind to Ni-NTA His-Bind resin; lane 4-6, proteins eluting from the Ni-NTA His-Bind resin during the washing step with </w:t>
      </w:r>
      <w:r w:rsidR="00186058" w:rsidRPr="00C93D5B">
        <w:rPr>
          <w:rFonts w:cstheme="minorHAnsi"/>
          <w:sz w:val="18"/>
          <w:szCs w:val="18"/>
          <w:lang w:val="en-GB"/>
        </w:rPr>
        <w:t>different concentrations of elution buffer</w:t>
      </w:r>
      <w:r w:rsidRPr="00C93D5B">
        <w:rPr>
          <w:rFonts w:cstheme="minorHAnsi"/>
          <w:sz w:val="18"/>
          <w:szCs w:val="18"/>
          <w:lang w:val="en-GB"/>
        </w:rPr>
        <w:t xml:space="preserve">; lane 7, pure protein. Panel B: MW, molecular weight marker; </w:t>
      </w:r>
      <w:r w:rsidR="00186058" w:rsidRPr="00C93D5B">
        <w:rPr>
          <w:rFonts w:cstheme="minorHAnsi"/>
          <w:sz w:val="18"/>
          <w:szCs w:val="18"/>
          <w:lang w:val="en-GB"/>
        </w:rPr>
        <w:t>lane 1, proteins extracted from cell pellet after French Press; lane 2, soluble protein extract; lane 3, soluble protein not bind to Ni-NTA His-Bind resin; lane 4-6, proteins eluting from the Ni-NTA His-Bind resin during the washing step with different concentrations of elution buffer; lane 7, pure protein</w:t>
      </w:r>
      <w:r w:rsidRPr="00C93D5B">
        <w:rPr>
          <w:rFonts w:cstheme="minorHAnsi"/>
          <w:sz w:val="18"/>
          <w:szCs w:val="18"/>
          <w:lang w:val="en-GB"/>
        </w:rPr>
        <w:t>.</w:t>
      </w:r>
    </w:p>
    <w:p w14:paraId="206087B4" w14:textId="77777777" w:rsidR="00715B8D" w:rsidRPr="006D7C05" w:rsidRDefault="00715B8D" w:rsidP="00AA3BCE">
      <w:pPr>
        <w:autoSpaceDE w:val="0"/>
        <w:autoSpaceDN w:val="0"/>
        <w:adjustRightInd w:val="0"/>
        <w:spacing w:after="120" w:line="240" w:lineRule="auto"/>
        <w:jc w:val="both"/>
        <w:rPr>
          <w:rFonts w:cstheme="minorHAnsi"/>
          <w:lang w:val="en-US"/>
        </w:rPr>
      </w:pPr>
    </w:p>
    <w:p w14:paraId="3B4232AC" w14:textId="07136856" w:rsidR="00B9697E" w:rsidRPr="006D7C05" w:rsidRDefault="00150B7A" w:rsidP="00AA3BCE">
      <w:pPr>
        <w:autoSpaceDE w:val="0"/>
        <w:autoSpaceDN w:val="0"/>
        <w:adjustRightInd w:val="0"/>
        <w:spacing w:after="120" w:line="240" w:lineRule="auto"/>
        <w:jc w:val="both"/>
        <w:rPr>
          <w:rFonts w:cstheme="minorHAnsi"/>
          <w:lang w:val="en-US"/>
        </w:rPr>
      </w:pPr>
      <w:r w:rsidRPr="006D7C05">
        <w:rPr>
          <w:rFonts w:cstheme="minorHAnsi"/>
          <w:lang w:val="en-US"/>
        </w:rPr>
        <w:t xml:space="preserve">The </w:t>
      </w:r>
      <w:r w:rsidRPr="00432A9C">
        <w:rPr>
          <w:rFonts w:cstheme="minorHAnsi"/>
          <w:lang w:val="en-US"/>
        </w:rPr>
        <w:t>FE_Lip9 and</w:t>
      </w:r>
      <w:r w:rsidRPr="006D7C05">
        <w:rPr>
          <w:rFonts w:cstheme="minorHAnsi"/>
          <w:lang w:val="en-US"/>
        </w:rPr>
        <w:t xml:space="preserve"> </w:t>
      </w:r>
      <w:r w:rsidRPr="00432A9C">
        <w:rPr>
          <w:rFonts w:cstheme="minorHAnsi"/>
          <w:lang w:val="en-US"/>
        </w:rPr>
        <w:t xml:space="preserve">FE_ID9 </w:t>
      </w:r>
      <w:r w:rsidRPr="006D7C05">
        <w:rPr>
          <w:rFonts w:cstheme="minorHAnsi"/>
          <w:lang w:val="en-US"/>
        </w:rPr>
        <w:t>His</w:t>
      </w:r>
      <w:r w:rsidRPr="006D7C05">
        <w:rPr>
          <w:rFonts w:cstheme="minorHAnsi"/>
          <w:vertAlign w:val="subscript"/>
          <w:lang w:val="en-US"/>
        </w:rPr>
        <w:t>6</w:t>
      </w:r>
      <w:r w:rsidRPr="006D7C05">
        <w:rPr>
          <w:rFonts w:cstheme="minorHAnsi"/>
          <w:lang w:val="en-US"/>
        </w:rPr>
        <w:t>-tag lipases purified at gram scale were transferred to partner</w:t>
      </w:r>
      <w:r w:rsidR="00822AF3" w:rsidRPr="006D7C05">
        <w:rPr>
          <w:rFonts w:cstheme="minorHAnsi"/>
          <w:lang w:val="en-US"/>
        </w:rPr>
        <w:t>s</w:t>
      </w:r>
      <w:r w:rsidRPr="006D7C05">
        <w:rPr>
          <w:rFonts w:cstheme="minorHAnsi"/>
          <w:lang w:val="en-US"/>
        </w:rPr>
        <w:t xml:space="preserve"> FHWM and INOFEA </w:t>
      </w:r>
      <w:r w:rsidR="00822AF3" w:rsidRPr="006D7C05">
        <w:rPr>
          <w:rFonts w:cstheme="minorHAnsi"/>
          <w:lang w:val="en-US"/>
        </w:rPr>
        <w:t xml:space="preserve">(on 23 November 2022) </w:t>
      </w:r>
      <w:r w:rsidRPr="006D7C05">
        <w:rPr>
          <w:rFonts w:cstheme="minorHAnsi"/>
          <w:lang w:val="en-US"/>
        </w:rPr>
        <w:t xml:space="preserve">for their supramolecular engineering. </w:t>
      </w:r>
    </w:p>
    <w:p w14:paraId="36362AB5" w14:textId="2407D4C1" w:rsidR="00514444" w:rsidRPr="006D7C05" w:rsidRDefault="00C6729C" w:rsidP="00186058">
      <w:pPr>
        <w:autoSpaceDE w:val="0"/>
        <w:autoSpaceDN w:val="0"/>
        <w:adjustRightInd w:val="0"/>
        <w:spacing w:after="120" w:line="240" w:lineRule="auto"/>
        <w:jc w:val="both"/>
        <w:rPr>
          <w:rFonts w:cstheme="minorHAnsi"/>
          <w:b/>
          <w:lang w:val="en-US"/>
        </w:rPr>
      </w:pPr>
      <w:r w:rsidRPr="006D7C05">
        <w:rPr>
          <w:rFonts w:cstheme="minorHAnsi"/>
          <w:lang w:val="en-US"/>
        </w:rPr>
        <w:t xml:space="preserve"> </w:t>
      </w:r>
    </w:p>
    <w:p w14:paraId="428E5952" w14:textId="77777777" w:rsidR="00514444" w:rsidRPr="008F52F6" w:rsidRDefault="00514444" w:rsidP="008F52F6">
      <w:pPr>
        <w:rPr>
          <w:lang w:val="en-AU"/>
        </w:rPr>
      </w:pPr>
    </w:p>
    <w:sectPr w:rsidR="00514444" w:rsidRPr="008F52F6" w:rsidSect="00A44344">
      <w:footerReference w:type="default" r:id="rId14"/>
      <w:pgSz w:w="11906" w:h="16838"/>
      <w:pgMar w:top="1417" w:right="1134" w:bottom="1134" w:left="1134"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4C7DC" w14:textId="77777777" w:rsidR="004354F8" w:rsidRDefault="004354F8" w:rsidP="007B66C0">
      <w:pPr>
        <w:spacing w:after="0" w:line="240" w:lineRule="auto"/>
      </w:pPr>
      <w:r>
        <w:separator/>
      </w:r>
    </w:p>
  </w:endnote>
  <w:endnote w:type="continuationSeparator" w:id="0">
    <w:p w14:paraId="43D03AC3" w14:textId="77777777" w:rsidR="004354F8" w:rsidRDefault="004354F8"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4623EE7A" w:rsidR="003D4586" w:rsidRDefault="003D4586">
        <w:pPr>
          <w:pStyle w:val="Piedepgina"/>
          <w:jc w:val="center"/>
        </w:pPr>
        <w:r>
          <w:fldChar w:fldCharType="begin"/>
        </w:r>
        <w:r>
          <w:instrText>PAGE   \* MERGEFORMAT</w:instrText>
        </w:r>
        <w:r>
          <w:fldChar w:fldCharType="separate"/>
        </w:r>
        <w:r w:rsidR="00EA182E">
          <w:rPr>
            <w:noProof/>
          </w:rPr>
          <w:t>9</w:t>
        </w:r>
        <w:r>
          <w:fldChar w:fldCharType="end"/>
        </w:r>
      </w:p>
    </w:sdtContent>
  </w:sdt>
  <w:p w14:paraId="1963886A" w14:textId="77777777" w:rsidR="003D4586" w:rsidRDefault="003D45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FDAF2" w14:textId="77777777" w:rsidR="004354F8" w:rsidRDefault="004354F8" w:rsidP="007B66C0">
      <w:pPr>
        <w:spacing w:after="0" w:line="240" w:lineRule="auto"/>
      </w:pPr>
      <w:r>
        <w:separator/>
      </w:r>
    </w:p>
  </w:footnote>
  <w:footnote w:type="continuationSeparator" w:id="0">
    <w:p w14:paraId="39D42314" w14:textId="77777777" w:rsidR="004354F8" w:rsidRDefault="004354F8"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327"/>
    <w:multiLevelType w:val="hybridMultilevel"/>
    <w:tmpl w:val="96389070"/>
    <w:lvl w:ilvl="0" w:tplc="89EA63C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622639"/>
    <w:multiLevelType w:val="hybridMultilevel"/>
    <w:tmpl w:val="D4B82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A341F9E"/>
    <w:multiLevelType w:val="hybridMultilevel"/>
    <w:tmpl w:val="6AC4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CB542DC"/>
    <w:multiLevelType w:val="hybridMultilevel"/>
    <w:tmpl w:val="A90A8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5BC2D36"/>
    <w:multiLevelType w:val="hybridMultilevel"/>
    <w:tmpl w:val="3A183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76479B0"/>
    <w:multiLevelType w:val="hybridMultilevel"/>
    <w:tmpl w:val="72A0C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87042B9"/>
    <w:multiLevelType w:val="hybridMultilevel"/>
    <w:tmpl w:val="D354C77A"/>
    <w:lvl w:ilvl="0" w:tplc="0C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7EAC6EAC"/>
    <w:multiLevelType w:val="hybridMultilevel"/>
    <w:tmpl w:val="24FC1FA6"/>
    <w:lvl w:ilvl="0" w:tplc="C754797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4"/>
  </w:num>
  <w:num w:numId="3">
    <w:abstractNumId w:val="3"/>
  </w:num>
  <w:num w:numId="4">
    <w:abstractNumId w:val="1"/>
  </w:num>
  <w:num w:numId="5">
    <w:abstractNumId w:val="5"/>
  </w:num>
  <w:num w:numId="6">
    <w:abstractNumId w:val="2"/>
  </w:num>
  <w:num w:numId="7">
    <w:abstractNumId w:val="7"/>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AC3"/>
    <w:rsid w:val="00054D85"/>
    <w:rsid w:val="00062AE7"/>
    <w:rsid w:val="000653DD"/>
    <w:rsid w:val="00066631"/>
    <w:rsid w:val="0007000A"/>
    <w:rsid w:val="00070211"/>
    <w:rsid w:val="00083699"/>
    <w:rsid w:val="00086FB8"/>
    <w:rsid w:val="000934A8"/>
    <w:rsid w:val="00093558"/>
    <w:rsid w:val="0009664A"/>
    <w:rsid w:val="000A10DE"/>
    <w:rsid w:val="000A1DAD"/>
    <w:rsid w:val="000B0C4A"/>
    <w:rsid w:val="000B4807"/>
    <w:rsid w:val="000C18C5"/>
    <w:rsid w:val="000C62F7"/>
    <w:rsid w:val="000C6B66"/>
    <w:rsid w:val="000D73BD"/>
    <w:rsid w:val="000E06DA"/>
    <w:rsid w:val="000F57DE"/>
    <w:rsid w:val="00112340"/>
    <w:rsid w:val="00116E5B"/>
    <w:rsid w:val="00137477"/>
    <w:rsid w:val="00150B7A"/>
    <w:rsid w:val="001523A9"/>
    <w:rsid w:val="00154E5F"/>
    <w:rsid w:val="001576AC"/>
    <w:rsid w:val="00165D8F"/>
    <w:rsid w:val="00171AFF"/>
    <w:rsid w:val="0017218E"/>
    <w:rsid w:val="0017574C"/>
    <w:rsid w:val="001770AE"/>
    <w:rsid w:val="001821A3"/>
    <w:rsid w:val="001825C3"/>
    <w:rsid w:val="00186058"/>
    <w:rsid w:val="00194787"/>
    <w:rsid w:val="001B405C"/>
    <w:rsid w:val="001C3C8B"/>
    <w:rsid w:val="001C3F69"/>
    <w:rsid w:val="001D0DE2"/>
    <w:rsid w:val="001D4AFA"/>
    <w:rsid w:val="001D5797"/>
    <w:rsid w:val="001D5F34"/>
    <w:rsid w:val="001E172F"/>
    <w:rsid w:val="001F159F"/>
    <w:rsid w:val="00201902"/>
    <w:rsid w:val="00204E18"/>
    <w:rsid w:val="00207331"/>
    <w:rsid w:val="00210F6E"/>
    <w:rsid w:val="002110F8"/>
    <w:rsid w:val="002112B6"/>
    <w:rsid w:val="00212ECB"/>
    <w:rsid w:val="00213061"/>
    <w:rsid w:val="0021630D"/>
    <w:rsid w:val="00226E83"/>
    <w:rsid w:val="002502C2"/>
    <w:rsid w:val="0025216C"/>
    <w:rsid w:val="00254216"/>
    <w:rsid w:val="00255618"/>
    <w:rsid w:val="00263B39"/>
    <w:rsid w:val="00263B5B"/>
    <w:rsid w:val="00265E94"/>
    <w:rsid w:val="00275965"/>
    <w:rsid w:val="00283FB6"/>
    <w:rsid w:val="00284B93"/>
    <w:rsid w:val="00292F99"/>
    <w:rsid w:val="00295854"/>
    <w:rsid w:val="0029698A"/>
    <w:rsid w:val="002A0775"/>
    <w:rsid w:val="002A795D"/>
    <w:rsid w:val="002A7BF2"/>
    <w:rsid w:val="002B67C7"/>
    <w:rsid w:val="002B6885"/>
    <w:rsid w:val="002B7BA5"/>
    <w:rsid w:val="002C0E8A"/>
    <w:rsid w:val="002C1AAA"/>
    <w:rsid w:val="002C6976"/>
    <w:rsid w:val="002C6C6B"/>
    <w:rsid w:val="002C72AB"/>
    <w:rsid w:val="002E253B"/>
    <w:rsid w:val="002E7352"/>
    <w:rsid w:val="002F51E8"/>
    <w:rsid w:val="002F7475"/>
    <w:rsid w:val="003073D1"/>
    <w:rsid w:val="003177D7"/>
    <w:rsid w:val="0032040F"/>
    <w:rsid w:val="00327EA5"/>
    <w:rsid w:val="00333060"/>
    <w:rsid w:val="00333548"/>
    <w:rsid w:val="00335909"/>
    <w:rsid w:val="0034532B"/>
    <w:rsid w:val="003469CC"/>
    <w:rsid w:val="00352A60"/>
    <w:rsid w:val="00356EBF"/>
    <w:rsid w:val="003614E7"/>
    <w:rsid w:val="003626D4"/>
    <w:rsid w:val="00370BC9"/>
    <w:rsid w:val="00371CC1"/>
    <w:rsid w:val="003742C9"/>
    <w:rsid w:val="003744F2"/>
    <w:rsid w:val="0037542D"/>
    <w:rsid w:val="00392011"/>
    <w:rsid w:val="00393AC5"/>
    <w:rsid w:val="00395BCF"/>
    <w:rsid w:val="003A04D8"/>
    <w:rsid w:val="003A5C83"/>
    <w:rsid w:val="003A6B23"/>
    <w:rsid w:val="003A6C6B"/>
    <w:rsid w:val="003A751E"/>
    <w:rsid w:val="003C0746"/>
    <w:rsid w:val="003C11A2"/>
    <w:rsid w:val="003D4586"/>
    <w:rsid w:val="003D5BBF"/>
    <w:rsid w:val="003D5DFA"/>
    <w:rsid w:val="003D7B7A"/>
    <w:rsid w:val="003E79B5"/>
    <w:rsid w:val="003F17C0"/>
    <w:rsid w:val="003F5F67"/>
    <w:rsid w:val="0041346A"/>
    <w:rsid w:val="00414B33"/>
    <w:rsid w:val="00414E44"/>
    <w:rsid w:val="0041656F"/>
    <w:rsid w:val="004223D3"/>
    <w:rsid w:val="00431D56"/>
    <w:rsid w:val="00432A9C"/>
    <w:rsid w:val="004354F8"/>
    <w:rsid w:val="00436E67"/>
    <w:rsid w:val="0044279E"/>
    <w:rsid w:val="0044436A"/>
    <w:rsid w:val="004546DE"/>
    <w:rsid w:val="00454A15"/>
    <w:rsid w:val="004553A0"/>
    <w:rsid w:val="00456ACE"/>
    <w:rsid w:val="0046612B"/>
    <w:rsid w:val="00475A93"/>
    <w:rsid w:val="004770B9"/>
    <w:rsid w:val="004800C3"/>
    <w:rsid w:val="00481159"/>
    <w:rsid w:val="00486D72"/>
    <w:rsid w:val="00493D14"/>
    <w:rsid w:val="004A0E9F"/>
    <w:rsid w:val="004A4457"/>
    <w:rsid w:val="004B1C74"/>
    <w:rsid w:val="004C35EB"/>
    <w:rsid w:val="004C4E5E"/>
    <w:rsid w:val="004C606F"/>
    <w:rsid w:val="004C7A42"/>
    <w:rsid w:val="004E19F7"/>
    <w:rsid w:val="004E38B2"/>
    <w:rsid w:val="004F113E"/>
    <w:rsid w:val="004F687B"/>
    <w:rsid w:val="005113DD"/>
    <w:rsid w:val="00514444"/>
    <w:rsid w:val="00514B09"/>
    <w:rsid w:val="00517626"/>
    <w:rsid w:val="00535045"/>
    <w:rsid w:val="00536887"/>
    <w:rsid w:val="0053786D"/>
    <w:rsid w:val="00545A17"/>
    <w:rsid w:val="00545EC9"/>
    <w:rsid w:val="0054765F"/>
    <w:rsid w:val="005529D7"/>
    <w:rsid w:val="00554E29"/>
    <w:rsid w:val="0055601A"/>
    <w:rsid w:val="0056484A"/>
    <w:rsid w:val="00566972"/>
    <w:rsid w:val="00574BC2"/>
    <w:rsid w:val="00575AB0"/>
    <w:rsid w:val="00586847"/>
    <w:rsid w:val="005904CE"/>
    <w:rsid w:val="00590931"/>
    <w:rsid w:val="00596D78"/>
    <w:rsid w:val="005A4495"/>
    <w:rsid w:val="005A588C"/>
    <w:rsid w:val="005A74C1"/>
    <w:rsid w:val="005A7B4F"/>
    <w:rsid w:val="005B1627"/>
    <w:rsid w:val="005B179F"/>
    <w:rsid w:val="005B232A"/>
    <w:rsid w:val="005B23A9"/>
    <w:rsid w:val="005C1D5D"/>
    <w:rsid w:val="005C49BF"/>
    <w:rsid w:val="005C5526"/>
    <w:rsid w:val="005D50C3"/>
    <w:rsid w:val="005E65F7"/>
    <w:rsid w:val="005F19BB"/>
    <w:rsid w:val="00615F38"/>
    <w:rsid w:val="006222A6"/>
    <w:rsid w:val="006250CE"/>
    <w:rsid w:val="00632E01"/>
    <w:rsid w:val="006457FF"/>
    <w:rsid w:val="0064620D"/>
    <w:rsid w:val="00647EE1"/>
    <w:rsid w:val="0065361B"/>
    <w:rsid w:val="00653FBA"/>
    <w:rsid w:val="006565D6"/>
    <w:rsid w:val="00657B4B"/>
    <w:rsid w:val="00662721"/>
    <w:rsid w:val="00671CEF"/>
    <w:rsid w:val="00673959"/>
    <w:rsid w:val="00686BBE"/>
    <w:rsid w:val="00693DEF"/>
    <w:rsid w:val="0069411C"/>
    <w:rsid w:val="006A30A1"/>
    <w:rsid w:val="006A3736"/>
    <w:rsid w:val="006A5E9A"/>
    <w:rsid w:val="006B3F05"/>
    <w:rsid w:val="006C006A"/>
    <w:rsid w:val="006C32C0"/>
    <w:rsid w:val="006C462D"/>
    <w:rsid w:val="006C76DE"/>
    <w:rsid w:val="006D282A"/>
    <w:rsid w:val="006D5C3C"/>
    <w:rsid w:val="006D7C05"/>
    <w:rsid w:val="006E1210"/>
    <w:rsid w:val="006E275E"/>
    <w:rsid w:val="006F6883"/>
    <w:rsid w:val="0070114B"/>
    <w:rsid w:val="007012AD"/>
    <w:rsid w:val="00703125"/>
    <w:rsid w:val="0070697A"/>
    <w:rsid w:val="00706981"/>
    <w:rsid w:val="007130E3"/>
    <w:rsid w:val="00715B8D"/>
    <w:rsid w:val="0071775F"/>
    <w:rsid w:val="007200AB"/>
    <w:rsid w:val="00720B9B"/>
    <w:rsid w:val="00731DCD"/>
    <w:rsid w:val="00742E05"/>
    <w:rsid w:val="0076010B"/>
    <w:rsid w:val="0076251F"/>
    <w:rsid w:val="00764E3C"/>
    <w:rsid w:val="00765ABA"/>
    <w:rsid w:val="00771A81"/>
    <w:rsid w:val="00771E70"/>
    <w:rsid w:val="0077212A"/>
    <w:rsid w:val="007775CB"/>
    <w:rsid w:val="007777AB"/>
    <w:rsid w:val="00781C50"/>
    <w:rsid w:val="00797598"/>
    <w:rsid w:val="00797E36"/>
    <w:rsid w:val="007A0A33"/>
    <w:rsid w:val="007A3A4A"/>
    <w:rsid w:val="007A6408"/>
    <w:rsid w:val="007A754B"/>
    <w:rsid w:val="007B0E5A"/>
    <w:rsid w:val="007B1BE5"/>
    <w:rsid w:val="007B66C0"/>
    <w:rsid w:val="007D1DF5"/>
    <w:rsid w:val="007D1F9C"/>
    <w:rsid w:val="007D310F"/>
    <w:rsid w:val="007D3FBC"/>
    <w:rsid w:val="007D5176"/>
    <w:rsid w:val="007E0309"/>
    <w:rsid w:val="007E2D1E"/>
    <w:rsid w:val="007F5683"/>
    <w:rsid w:val="007F7380"/>
    <w:rsid w:val="008009FD"/>
    <w:rsid w:val="0080172B"/>
    <w:rsid w:val="0080388C"/>
    <w:rsid w:val="008055EE"/>
    <w:rsid w:val="00806CE1"/>
    <w:rsid w:val="0081037F"/>
    <w:rsid w:val="0081510C"/>
    <w:rsid w:val="00816CCE"/>
    <w:rsid w:val="00822AF3"/>
    <w:rsid w:val="00825EDE"/>
    <w:rsid w:val="008278E8"/>
    <w:rsid w:val="008308B7"/>
    <w:rsid w:val="00832C38"/>
    <w:rsid w:val="00833804"/>
    <w:rsid w:val="00836ABA"/>
    <w:rsid w:val="00846C7F"/>
    <w:rsid w:val="008502F0"/>
    <w:rsid w:val="008535D5"/>
    <w:rsid w:val="008547AA"/>
    <w:rsid w:val="00860314"/>
    <w:rsid w:val="00874348"/>
    <w:rsid w:val="0088126A"/>
    <w:rsid w:val="00881D23"/>
    <w:rsid w:val="0088492E"/>
    <w:rsid w:val="00884BB9"/>
    <w:rsid w:val="00895CD1"/>
    <w:rsid w:val="008A3304"/>
    <w:rsid w:val="008A7FB6"/>
    <w:rsid w:val="008B4B00"/>
    <w:rsid w:val="008C0FF0"/>
    <w:rsid w:val="008C2DFD"/>
    <w:rsid w:val="008C4517"/>
    <w:rsid w:val="008D5ABC"/>
    <w:rsid w:val="008E6525"/>
    <w:rsid w:val="008F0AE8"/>
    <w:rsid w:val="008F1DB4"/>
    <w:rsid w:val="008F2D4B"/>
    <w:rsid w:val="008F52F6"/>
    <w:rsid w:val="008F5992"/>
    <w:rsid w:val="00906661"/>
    <w:rsid w:val="00911009"/>
    <w:rsid w:val="0091148E"/>
    <w:rsid w:val="00913626"/>
    <w:rsid w:val="009138D6"/>
    <w:rsid w:val="00917C01"/>
    <w:rsid w:val="0092075F"/>
    <w:rsid w:val="009256F6"/>
    <w:rsid w:val="009433C7"/>
    <w:rsid w:val="00950562"/>
    <w:rsid w:val="00950BDD"/>
    <w:rsid w:val="00955A4D"/>
    <w:rsid w:val="009560D5"/>
    <w:rsid w:val="00957B8B"/>
    <w:rsid w:val="00962D13"/>
    <w:rsid w:val="009633DE"/>
    <w:rsid w:val="00965B88"/>
    <w:rsid w:val="00966375"/>
    <w:rsid w:val="009679DB"/>
    <w:rsid w:val="00974B21"/>
    <w:rsid w:val="00976BF2"/>
    <w:rsid w:val="00985A56"/>
    <w:rsid w:val="00987F18"/>
    <w:rsid w:val="0099248D"/>
    <w:rsid w:val="00993B3E"/>
    <w:rsid w:val="009A1D8A"/>
    <w:rsid w:val="009A56C8"/>
    <w:rsid w:val="009C16CE"/>
    <w:rsid w:val="009C2366"/>
    <w:rsid w:val="009C333E"/>
    <w:rsid w:val="009C3B23"/>
    <w:rsid w:val="009C5F77"/>
    <w:rsid w:val="009D301B"/>
    <w:rsid w:val="009D6DCA"/>
    <w:rsid w:val="009E6CA9"/>
    <w:rsid w:val="009F76B9"/>
    <w:rsid w:val="00A014F3"/>
    <w:rsid w:val="00A046BC"/>
    <w:rsid w:val="00A14173"/>
    <w:rsid w:val="00A200CF"/>
    <w:rsid w:val="00A219AE"/>
    <w:rsid w:val="00A22699"/>
    <w:rsid w:val="00A23846"/>
    <w:rsid w:val="00A23B4D"/>
    <w:rsid w:val="00A24E06"/>
    <w:rsid w:val="00A26A04"/>
    <w:rsid w:val="00A333E1"/>
    <w:rsid w:val="00A335CE"/>
    <w:rsid w:val="00A34FDD"/>
    <w:rsid w:val="00A4408A"/>
    <w:rsid w:val="00A440FD"/>
    <w:rsid w:val="00A44344"/>
    <w:rsid w:val="00A53EC5"/>
    <w:rsid w:val="00A55D69"/>
    <w:rsid w:val="00A60E53"/>
    <w:rsid w:val="00A7442A"/>
    <w:rsid w:val="00A95273"/>
    <w:rsid w:val="00AA3BCE"/>
    <w:rsid w:val="00AA4A0D"/>
    <w:rsid w:val="00AB1A66"/>
    <w:rsid w:val="00AC47B7"/>
    <w:rsid w:val="00AC4C67"/>
    <w:rsid w:val="00AC6C09"/>
    <w:rsid w:val="00AD0F0D"/>
    <w:rsid w:val="00AD65C1"/>
    <w:rsid w:val="00AD6A3D"/>
    <w:rsid w:val="00AE5599"/>
    <w:rsid w:val="00AF24F3"/>
    <w:rsid w:val="00AF67E0"/>
    <w:rsid w:val="00AF73AA"/>
    <w:rsid w:val="00B02A88"/>
    <w:rsid w:val="00B05728"/>
    <w:rsid w:val="00B106ED"/>
    <w:rsid w:val="00B474F7"/>
    <w:rsid w:val="00B5103D"/>
    <w:rsid w:val="00B511B4"/>
    <w:rsid w:val="00B52840"/>
    <w:rsid w:val="00B54FB5"/>
    <w:rsid w:val="00B6023A"/>
    <w:rsid w:val="00B62AED"/>
    <w:rsid w:val="00B6491E"/>
    <w:rsid w:val="00B75608"/>
    <w:rsid w:val="00B86F5D"/>
    <w:rsid w:val="00B936D0"/>
    <w:rsid w:val="00B93F8D"/>
    <w:rsid w:val="00B9697E"/>
    <w:rsid w:val="00BA18FD"/>
    <w:rsid w:val="00BA2D66"/>
    <w:rsid w:val="00BB51DB"/>
    <w:rsid w:val="00BC3009"/>
    <w:rsid w:val="00BC7F61"/>
    <w:rsid w:val="00BD0FCB"/>
    <w:rsid w:val="00BD2791"/>
    <w:rsid w:val="00BD7EE6"/>
    <w:rsid w:val="00BE0FE1"/>
    <w:rsid w:val="00BE1818"/>
    <w:rsid w:val="00BE5E29"/>
    <w:rsid w:val="00BF091E"/>
    <w:rsid w:val="00BF31A9"/>
    <w:rsid w:val="00BF3EC9"/>
    <w:rsid w:val="00C0169F"/>
    <w:rsid w:val="00C1487E"/>
    <w:rsid w:val="00C17B65"/>
    <w:rsid w:val="00C275C1"/>
    <w:rsid w:val="00C351B4"/>
    <w:rsid w:val="00C364DD"/>
    <w:rsid w:val="00C3722B"/>
    <w:rsid w:val="00C514E4"/>
    <w:rsid w:val="00C54A8E"/>
    <w:rsid w:val="00C666E3"/>
    <w:rsid w:val="00C6729C"/>
    <w:rsid w:val="00C72CAE"/>
    <w:rsid w:val="00C75E68"/>
    <w:rsid w:val="00C763A5"/>
    <w:rsid w:val="00C777EE"/>
    <w:rsid w:val="00C80364"/>
    <w:rsid w:val="00C851B5"/>
    <w:rsid w:val="00C93D5B"/>
    <w:rsid w:val="00C94E5A"/>
    <w:rsid w:val="00C96AE2"/>
    <w:rsid w:val="00C96ED2"/>
    <w:rsid w:val="00C97AC7"/>
    <w:rsid w:val="00CB2BF5"/>
    <w:rsid w:val="00CB7D26"/>
    <w:rsid w:val="00CC3097"/>
    <w:rsid w:val="00CC4474"/>
    <w:rsid w:val="00CD0453"/>
    <w:rsid w:val="00CE0123"/>
    <w:rsid w:val="00CE1A03"/>
    <w:rsid w:val="00D01BD6"/>
    <w:rsid w:val="00D01BE2"/>
    <w:rsid w:val="00D14D9B"/>
    <w:rsid w:val="00D22D2B"/>
    <w:rsid w:val="00D27C76"/>
    <w:rsid w:val="00D416CD"/>
    <w:rsid w:val="00D5180C"/>
    <w:rsid w:val="00D529FE"/>
    <w:rsid w:val="00D5449B"/>
    <w:rsid w:val="00D57AC7"/>
    <w:rsid w:val="00D61560"/>
    <w:rsid w:val="00D76930"/>
    <w:rsid w:val="00D8203B"/>
    <w:rsid w:val="00D95B5B"/>
    <w:rsid w:val="00D961CC"/>
    <w:rsid w:val="00D96C10"/>
    <w:rsid w:val="00D97121"/>
    <w:rsid w:val="00DB0CF1"/>
    <w:rsid w:val="00DB1F5C"/>
    <w:rsid w:val="00DB3DD5"/>
    <w:rsid w:val="00DB6AC7"/>
    <w:rsid w:val="00DC1974"/>
    <w:rsid w:val="00DC3669"/>
    <w:rsid w:val="00DC3883"/>
    <w:rsid w:val="00DC6096"/>
    <w:rsid w:val="00DD2310"/>
    <w:rsid w:val="00DD2DE1"/>
    <w:rsid w:val="00DD7D43"/>
    <w:rsid w:val="00DE3A50"/>
    <w:rsid w:val="00DE4003"/>
    <w:rsid w:val="00DE7179"/>
    <w:rsid w:val="00DF1808"/>
    <w:rsid w:val="00DF6A75"/>
    <w:rsid w:val="00E03DA3"/>
    <w:rsid w:val="00E10519"/>
    <w:rsid w:val="00E10659"/>
    <w:rsid w:val="00E129AE"/>
    <w:rsid w:val="00E22DD6"/>
    <w:rsid w:val="00E25D01"/>
    <w:rsid w:val="00E402AF"/>
    <w:rsid w:val="00E50FE1"/>
    <w:rsid w:val="00E514A0"/>
    <w:rsid w:val="00E52726"/>
    <w:rsid w:val="00E5788B"/>
    <w:rsid w:val="00E652C5"/>
    <w:rsid w:val="00E66D31"/>
    <w:rsid w:val="00E67EC3"/>
    <w:rsid w:val="00E82E9D"/>
    <w:rsid w:val="00E84789"/>
    <w:rsid w:val="00E84D4C"/>
    <w:rsid w:val="00E93192"/>
    <w:rsid w:val="00E93DEF"/>
    <w:rsid w:val="00E97853"/>
    <w:rsid w:val="00EA182E"/>
    <w:rsid w:val="00EA1F43"/>
    <w:rsid w:val="00EA25B8"/>
    <w:rsid w:val="00EB1DE5"/>
    <w:rsid w:val="00EB6789"/>
    <w:rsid w:val="00EC0357"/>
    <w:rsid w:val="00EC0D79"/>
    <w:rsid w:val="00EC4334"/>
    <w:rsid w:val="00ED150A"/>
    <w:rsid w:val="00ED3C85"/>
    <w:rsid w:val="00ED6F95"/>
    <w:rsid w:val="00EE18C9"/>
    <w:rsid w:val="00EE4383"/>
    <w:rsid w:val="00EF4E54"/>
    <w:rsid w:val="00F06818"/>
    <w:rsid w:val="00F1246B"/>
    <w:rsid w:val="00F1392E"/>
    <w:rsid w:val="00F15BB7"/>
    <w:rsid w:val="00F201B0"/>
    <w:rsid w:val="00F228BE"/>
    <w:rsid w:val="00F230E6"/>
    <w:rsid w:val="00F23C0A"/>
    <w:rsid w:val="00F23E45"/>
    <w:rsid w:val="00F2496C"/>
    <w:rsid w:val="00F259FC"/>
    <w:rsid w:val="00F34438"/>
    <w:rsid w:val="00F345A1"/>
    <w:rsid w:val="00F348E6"/>
    <w:rsid w:val="00F3762C"/>
    <w:rsid w:val="00F421DD"/>
    <w:rsid w:val="00F446E4"/>
    <w:rsid w:val="00F50E07"/>
    <w:rsid w:val="00F653FF"/>
    <w:rsid w:val="00F66DF5"/>
    <w:rsid w:val="00F76354"/>
    <w:rsid w:val="00F82A72"/>
    <w:rsid w:val="00F83D50"/>
    <w:rsid w:val="00F8532F"/>
    <w:rsid w:val="00F85C12"/>
    <w:rsid w:val="00F90491"/>
    <w:rsid w:val="00F90AF3"/>
    <w:rsid w:val="00F90CE5"/>
    <w:rsid w:val="00F913BD"/>
    <w:rsid w:val="00F9283B"/>
    <w:rsid w:val="00F93281"/>
    <w:rsid w:val="00FA7567"/>
    <w:rsid w:val="00FB3C52"/>
    <w:rsid w:val="00FB4BAB"/>
    <w:rsid w:val="00FB7BD7"/>
    <w:rsid w:val="00FC3EC0"/>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Ttulo5">
    <w:name w:val="heading 5"/>
    <w:basedOn w:val="Normal"/>
    <w:next w:val="Normal"/>
    <w:link w:val="Ttulo5Car"/>
    <w:uiPriority w:val="9"/>
    <w:semiHidden/>
    <w:unhideWhenUsed/>
    <w:qFormat/>
    <w:rsid w:val="000653DD"/>
    <w:pPr>
      <w:keepNext/>
      <w:keepLines/>
      <w:spacing w:before="40" w:after="0"/>
      <w:outlineLvl w:val="4"/>
    </w:pPr>
    <w:rPr>
      <w:rFonts w:asciiTheme="majorHAnsi" w:eastAsiaTheme="majorEastAsia" w:hAnsiTheme="majorHAnsi" w:cstheme="majorBidi"/>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201902"/>
    <w:pPr>
      <w:tabs>
        <w:tab w:val="right" w:leader="dot" w:pos="9628"/>
      </w:tabs>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8C4517"/>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0653DD"/>
    <w:rPr>
      <w:rFonts w:asciiTheme="majorHAnsi" w:eastAsiaTheme="majorEastAsia" w:hAnsiTheme="majorHAnsi" w:cstheme="majorBidi"/>
      <w:color w:val="276E8B" w:themeColor="accent1" w:themeShade="BF"/>
    </w:rPr>
  </w:style>
  <w:style w:type="paragraph" w:customStyle="1" w:styleId="card-text">
    <w:name w:val="card-text"/>
    <w:basedOn w:val="Normal"/>
    <w:rsid w:val="000653DD"/>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779496395">
      <w:bodyDiv w:val="1"/>
      <w:marLeft w:val="0"/>
      <w:marRight w:val="0"/>
      <w:marTop w:val="0"/>
      <w:marBottom w:val="0"/>
      <w:divBdr>
        <w:top w:val="none" w:sz="0" w:space="0" w:color="auto"/>
        <w:left w:val="none" w:sz="0" w:space="0" w:color="auto"/>
        <w:bottom w:val="none" w:sz="0" w:space="0" w:color="auto"/>
        <w:right w:val="none" w:sz="0" w:space="0" w:color="auto"/>
      </w:divBdr>
    </w:div>
    <w:div w:id="907613813">
      <w:bodyDiv w:val="1"/>
      <w:marLeft w:val="0"/>
      <w:marRight w:val="0"/>
      <w:marTop w:val="0"/>
      <w:marBottom w:val="0"/>
      <w:divBdr>
        <w:top w:val="none" w:sz="0" w:space="0" w:color="auto"/>
        <w:left w:val="none" w:sz="0" w:space="0" w:color="auto"/>
        <w:bottom w:val="none" w:sz="0" w:space="0" w:color="auto"/>
        <w:right w:val="none" w:sz="0" w:space="0" w:color="auto"/>
      </w:divBdr>
      <w:divsChild>
        <w:div w:id="1533151457">
          <w:marLeft w:val="0"/>
          <w:marRight w:val="0"/>
          <w:marTop w:val="0"/>
          <w:marBottom w:val="0"/>
          <w:divBdr>
            <w:top w:val="none" w:sz="0" w:space="0" w:color="auto"/>
            <w:left w:val="none" w:sz="0" w:space="0" w:color="auto"/>
            <w:bottom w:val="none" w:sz="0" w:space="0" w:color="auto"/>
            <w:right w:val="none" w:sz="0" w:space="0" w:color="auto"/>
          </w:divBdr>
        </w:div>
      </w:divsChild>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388340367">
      <w:bodyDiv w:val="1"/>
      <w:marLeft w:val="0"/>
      <w:marRight w:val="0"/>
      <w:marTop w:val="0"/>
      <w:marBottom w:val="0"/>
      <w:divBdr>
        <w:top w:val="none" w:sz="0" w:space="0" w:color="auto"/>
        <w:left w:val="none" w:sz="0" w:space="0" w:color="auto"/>
        <w:bottom w:val="none" w:sz="0" w:space="0" w:color="auto"/>
        <w:right w:val="none" w:sz="0" w:space="0" w:color="auto"/>
      </w:divBdr>
      <w:divsChild>
        <w:div w:id="1298757970">
          <w:marLeft w:val="0"/>
          <w:marRight w:val="0"/>
          <w:marTop w:val="0"/>
          <w:marBottom w:val="0"/>
          <w:divBdr>
            <w:top w:val="none" w:sz="0" w:space="0" w:color="auto"/>
            <w:left w:val="none" w:sz="0" w:space="0" w:color="auto"/>
            <w:bottom w:val="none" w:sz="0" w:space="0" w:color="auto"/>
            <w:right w:val="none" w:sz="0" w:space="0" w:color="auto"/>
          </w:divBdr>
        </w:div>
        <w:div w:id="1559049268">
          <w:marLeft w:val="0"/>
          <w:marRight w:val="0"/>
          <w:marTop w:val="0"/>
          <w:marBottom w:val="0"/>
          <w:divBdr>
            <w:top w:val="none" w:sz="0" w:space="0" w:color="auto"/>
            <w:left w:val="none" w:sz="0" w:space="0" w:color="auto"/>
            <w:bottom w:val="none" w:sz="0" w:space="0" w:color="auto"/>
            <w:right w:val="none" w:sz="0" w:space="0" w:color="auto"/>
          </w:divBdr>
        </w:div>
      </w:divsChild>
    </w:div>
    <w:div w:id="1591156416">
      <w:bodyDiv w:val="1"/>
      <w:marLeft w:val="0"/>
      <w:marRight w:val="0"/>
      <w:marTop w:val="0"/>
      <w:marBottom w:val="0"/>
      <w:divBdr>
        <w:top w:val="none" w:sz="0" w:space="0" w:color="auto"/>
        <w:left w:val="none" w:sz="0" w:space="0" w:color="auto"/>
        <w:bottom w:val="none" w:sz="0" w:space="0" w:color="auto"/>
        <w:right w:val="none" w:sz="0" w:space="0" w:color="auto"/>
      </w:divBdr>
    </w:div>
    <w:div w:id="1864518146">
      <w:bodyDiv w:val="1"/>
      <w:marLeft w:val="0"/>
      <w:marRight w:val="0"/>
      <w:marTop w:val="0"/>
      <w:marBottom w:val="0"/>
      <w:divBdr>
        <w:top w:val="none" w:sz="0" w:space="0" w:color="auto"/>
        <w:left w:val="none" w:sz="0" w:space="0" w:color="auto"/>
        <w:bottom w:val="none" w:sz="0" w:space="0" w:color="auto"/>
        <w:right w:val="none" w:sz="0" w:space="0" w:color="auto"/>
      </w:divBdr>
      <w:divsChild>
        <w:div w:id="42265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F41A5"/>
    <w:rsid w:val="001723AD"/>
    <w:rsid w:val="00222CEA"/>
    <w:rsid w:val="00297649"/>
    <w:rsid w:val="00327ED4"/>
    <w:rsid w:val="00423FC4"/>
    <w:rsid w:val="00591A81"/>
    <w:rsid w:val="005C3CA4"/>
    <w:rsid w:val="005F4E18"/>
    <w:rsid w:val="0067363B"/>
    <w:rsid w:val="006874E1"/>
    <w:rsid w:val="00713418"/>
    <w:rsid w:val="007A2076"/>
    <w:rsid w:val="0087140F"/>
    <w:rsid w:val="008D7521"/>
    <w:rsid w:val="0093051A"/>
    <w:rsid w:val="009D75C2"/>
    <w:rsid w:val="00A16BBA"/>
    <w:rsid w:val="00A54DCD"/>
    <w:rsid w:val="00B1027A"/>
    <w:rsid w:val="00B7056E"/>
    <w:rsid w:val="00C06218"/>
    <w:rsid w:val="00C513C5"/>
    <w:rsid w:val="00D45405"/>
    <w:rsid w:val="00DC6D54"/>
    <w:rsid w:val="00E12296"/>
    <w:rsid w:val="00F85FFB"/>
    <w:rsid w:val="00FE67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2023-01-31T00:00:00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171B1-33F6-40B9-8551-52F94DD81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3095</Words>
  <Characters>17028</Characters>
  <Application>Microsoft Office Word</Application>
  <DocSecurity>0</DocSecurity>
  <Lines>141</Lines>
  <Paragraphs>40</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 1</vt:lpstr>
      <vt:lpstr>Title 1</vt:lpstr>
      <vt:lpstr>Plan for using, communication, and disseminating project information and knowledge</vt:lpstr>
    </vt:vector>
  </TitlesOfParts>
  <Company>BioC_Chem Solutions</Company>
  <LinksUpToDate>false</LinksUpToDate>
  <CharactersWithSpaces>20083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
  <dc:creator>fabrizio bletrametti</dc:creator>
  <cp:keywords/>
  <dc:description/>
  <cp:lastModifiedBy>Patricia</cp:lastModifiedBy>
  <cp:revision>2</cp:revision>
  <cp:lastPrinted>2021-02-23T14:00:00Z</cp:lastPrinted>
  <dcterms:created xsi:type="dcterms:W3CDTF">2023-01-30T07:50:00Z</dcterms:created>
  <dcterms:modified xsi:type="dcterms:W3CDTF">2023-01-30T07:50:00Z</dcterms:modified>
</cp:coreProperties>
</file>