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7A951766" w:rsidR="0034532B"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F127FD" w:rsidRPr="0080172B" w:rsidRDefault="00F127F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F127FD" w:rsidRPr="0080172B" w:rsidRDefault="00F127F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F127FD" w:rsidRPr="0080172B" w:rsidRDefault="00F127F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F127FD" w:rsidRPr="0080172B" w:rsidRDefault="00F127F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F127FD" w:rsidRPr="0080172B" w:rsidRDefault="00F127F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F127FD" w:rsidRPr="0080172B" w:rsidRDefault="00F127F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F127FD" w:rsidRPr="0080172B" w:rsidRDefault="00F127FD"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F127FD" w:rsidRPr="0080172B" w:rsidRDefault="00F127F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F127FD" w:rsidRPr="0080172B" w:rsidRDefault="00F127F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F127FD" w:rsidRPr="009C16CE" w:rsidRDefault="00F127FD"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" filled="f" stroked="f" strokeweight=".5pt">
                    <v:textbox inset="0,0,0,0">
                      <w:txbxContent>
                        <w:p w14:paraId="1BDC5DA4" w14:textId="77777777" w:rsidR="00F127FD" w:rsidRPr="0080172B" w:rsidRDefault="00F127F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F127FD" w:rsidRPr="0080172B" w:rsidRDefault="00F127F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F127FD" w:rsidRPr="0080172B" w:rsidRDefault="00F127F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F127FD" w:rsidRPr="0080172B" w:rsidRDefault="00F127F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F127FD" w:rsidRPr="0080172B" w:rsidRDefault="00F127F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F127FD" w:rsidRPr="0080172B" w:rsidRDefault="00F127F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F127FD" w:rsidRPr="0080172B" w:rsidRDefault="00F127FD"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F127FD" w:rsidRPr="0080172B" w:rsidRDefault="00F127FD"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F127FD" w:rsidRPr="0080172B" w:rsidRDefault="00F127FD"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F127FD" w:rsidRPr="009C16CE" w:rsidRDefault="00F127FD"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bookmarkStart w:id="0" w:name="_Toc77582189"/>
        <w:bookmarkStart w:id="1" w:name="_Toc119502440"/>
        <w:bookmarkStart w:id="2" w:name="_Toc119502482"/>
        <w:bookmarkStart w:id="3" w:name="_Toc119676561"/>
        <w:bookmarkStart w:id="4" w:name="_Toc119676617"/>
        <w:bookmarkStart w:id="5" w:name="_Toc120624384"/>
        <w:p w14:paraId="57E975BC" w14:textId="3A5BF3B7" w:rsidR="007B1BE5" w:rsidRDefault="008864D6" w:rsidP="00F15BB7">
          <w:pPr>
            <w:pStyle w:val="Ttulo3"/>
            <w:jc w:val="right"/>
            <w:rPr>
              <w:sz w:val="40"/>
              <w:szCs w:val="40"/>
              <w:lang w:val="en-GB"/>
            </w:rPr>
          </w:pP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2-11-30T00:00:00Z">
                <w:dateFormat w:val="dd/MM/yyyy"/>
                <w:lid w:val="it-IT"/>
                <w:storeMappedDataAs w:val="dateTime"/>
                <w:calendar w:val="gregorian"/>
              </w:date>
            </w:sdtPr>
            <w:sdtEndPr/>
            <w:sdtContent>
              <w:r w:rsidR="00423E58">
                <w:t>30</w:t>
              </w:r>
              <w:r w:rsidR="002268ED">
                <w:t>/</w:t>
              </w:r>
              <w:r w:rsidR="00423E58">
                <w:t>11</w:t>
              </w:r>
              <w:r w:rsidR="002268ED">
                <w:t>/202</w:t>
              </w:r>
              <w:r w:rsidR="00423E58">
                <w:t>2</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745D88BA">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en-GB"/>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76102369" w:rsidR="00F127FD" w:rsidRPr="00116E5B" w:rsidRDefault="00F127FD">
                                    <w:pPr>
                                      <w:pStyle w:val="Sinespaciado"/>
                                      <w:jc w:val="right"/>
                                      <w:rPr>
                                        <w:caps/>
                                        <w:color w:val="262626" w:themeColor="text1" w:themeTint="D9"/>
                                        <w:sz w:val="28"/>
                                        <w:szCs w:val="28"/>
                                        <w:lang w:val="en-GB"/>
                                      </w:rPr>
                                    </w:pPr>
                                    <w:r>
                                      <w:rPr>
                                        <w:caps/>
                                        <w:color w:val="262626" w:themeColor="text1" w:themeTint="D9"/>
                                        <w:sz w:val="28"/>
                                        <w:szCs w:val="28"/>
                                        <w:lang w:val="en-GB"/>
                                      </w:rPr>
                                      <w:t>wolfgang streit</w:t>
                                    </w:r>
                                  </w:p>
                                </w:sdtContent>
                              </w:sdt>
                              <w:p w14:paraId="419542F3" w14:textId="57BEA0D0" w:rsidR="00F127FD" w:rsidRPr="00116E5B" w:rsidRDefault="008864D6">
                                <w:pPr>
                                  <w:pStyle w:val="Sinespaciado"/>
                                  <w:jc w:val="right"/>
                                  <w:rPr>
                                    <w:caps/>
                                    <w:color w:val="262626" w:themeColor="text1" w:themeTint="D9"/>
                                    <w:sz w:val="20"/>
                                    <w:szCs w:val="20"/>
                                    <w:lang w:val="en-GB"/>
                                  </w:rPr>
                                </w:pPr>
                                <w:sdt>
                                  <w:sdtPr>
                                    <w:rPr>
                                      <w:caps/>
                                      <w:color w:val="262626" w:themeColor="text1" w:themeTint="D9"/>
                                      <w:sz w:val="20"/>
                                      <w:szCs w:val="20"/>
                                      <w:lang w:val="en-GB"/>
                                    </w:rPr>
                                    <w:alias w:val="Società"/>
                                    <w:tag w:val=""/>
                                    <w:id w:val="-661235724"/>
                                    <w:dataBinding w:prefixMappings="xmlns:ns0='http://schemas.openxmlformats.org/officeDocument/2006/extended-properties' " w:xpath="/ns0:Properties[1]/ns0:Company[1]" w:storeItemID="{6668398D-A668-4E3E-A5EB-62B293D839F1}"/>
                                    <w:text/>
                                  </w:sdtPr>
                                  <w:sdtEndPr/>
                                  <w:sdtContent>
                                    <w:r w:rsidR="00F127FD">
                                      <w:rPr>
                                        <w:caps/>
                                        <w:color w:val="262626" w:themeColor="text1" w:themeTint="D9"/>
                                        <w:sz w:val="20"/>
                                        <w:szCs w:val="20"/>
                                        <w:lang w:val="en-GB"/>
                                      </w:rPr>
                                      <w:t>uham</w:t>
                                    </w:r>
                                  </w:sdtContent>
                                </w:sdt>
                              </w:p>
                              <w:p w14:paraId="16362F22" w14:textId="108DC3BB" w:rsidR="00F127FD" w:rsidRPr="00116E5B" w:rsidRDefault="008864D6" w:rsidP="00BA4BDD">
                                <w:pPr>
                                  <w:pStyle w:val="Sinespaciado"/>
                                  <w:jc w:val="right"/>
                                  <w:rPr>
                                    <w:caps/>
                                    <w:color w:val="262626" w:themeColor="text1" w:themeTint="D9"/>
                                    <w:sz w:val="20"/>
                                    <w:szCs w:val="20"/>
                                    <w:lang w:val="en-GB"/>
                                  </w:rPr>
                                </w:pPr>
                                <w:sdt>
                                  <w:sdtPr>
                                    <w:rPr>
                                      <w:caps/>
                                      <w:color w:val="262626" w:themeColor="text1" w:themeTint="D9"/>
                                      <w:sz w:val="20"/>
                                      <w:szCs w:val="20"/>
                                      <w:lang w:val="en-GB"/>
                                    </w:rPr>
                                    <w:alias w:val="Indirizzi"/>
                                    <w:tag w:val=""/>
                                    <w:id w:val="171227497"/>
                                    <w:dataBinding w:prefixMappings="xmlns:ns0='http://schemas.microsoft.com/office/2006/coverPageProps' " w:xpath="/ns0:CoverPageProperties[1]/ns0:CompanyAddress[1]" w:storeItemID="{55AF091B-3C7A-41E3-B477-F2FDAA23CFDA}"/>
                                    <w:text/>
                                  </w:sdtPr>
                                  <w:sdtEndPr/>
                                  <w:sdtContent>
                                    <w:proofErr w:type="spellStart"/>
                                    <w:r w:rsidR="00F127FD" w:rsidRPr="00BA4BDD">
                                      <w:rPr>
                                        <w:caps/>
                                        <w:color w:val="262626" w:themeColor="text1" w:themeTint="D9"/>
                                        <w:sz w:val="20"/>
                                        <w:szCs w:val="20"/>
                                        <w:lang w:val="en-GB"/>
                                      </w:rPr>
                                      <w:t>M</w:t>
                                    </w:r>
                                    <w:r w:rsidR="00F127FD" w:rsidRPr="00BA4BDD">
                                      <w:rPr>
                                        <w:color w:val="262626" w:themeColor="text1" w:themeTint="D9"/>
                                        <w:sz w:val="20"/>
                                        <w:szCs w:val="20"/>
                                        <w:lang w:val="en-GB"/>
                                      </w:rPr>
                                      <w:t>ittelweg</w:t>
                                    </w:r>
                                    <w:proofErr w:type="spellEnd"/>
                                    <w:r w:rsidR="00F127FD" w:rsidRPr="00BA4BDD">
                                      <w:rPr>
                                        <w:caps/>
                                        <w:color w:val="262626" w:themeColor="text1" w:themeTint="D9"/>
                                        <w:sz w:val="20"/>
                                        <w:szCs w:val="20"/>
                                        <w:lang w:val="en-GB"/>
                                      </w:rPr>
                                      <w:t xml:space="preserve"> 177, H</w:t>
                                    </w:r>
                                    <w:r w:rsidR="00F127FD" w:rsidRPr="00BA4BDD">
                                      <w:rPr>
                                        <w:color w:val="262626" w:themeColor="text1" w:themeTint="D9"/>
                                        <w:sz w:val="20"/>
                                        <w:szCs w:val="20"/>
                                        <w:lang w:val="en-GB"/>
                                      </w:rPr>
                                      <w:t>amburg</w:t>
                                    </w:r>
                                    <w:r w:rsidR="00F127FD" w:rsidRPr="00BA4BDD">
                                      <w:rPr>
                                        <w:caps/>
                                        <w:color w:val="262626" w:themeColor="text1" w:themeTint="D9"/>
                                        <w:sz w:val="20"/>
                                        <w:szCs w:val="20"/>
                                        <w:lang w:val="en-GB"/>
                                      </w:rPr>
                                      <w:t xml:space="preserve"> 20148,</w:t>
                                    </w:r>
                                    <w:r w:rsidR="00F127FD">
                                      <w:rPr>
                                        <w:caps/>
                                        <w:color w:val="262626" w:themeColor="text1" w:themeTint="D9"/>
                                        <w:sz w:val="20"/>
                                        <w:szCs w:val="20"/>
                                        <w:lang w:val="en-GB"/>
                                      </w:rPr>
                                      <w:t xml:space="preserve"> </w:t>
                                    </w:r>
                                    <w:r w:rsidR="00F127FD" w:rsidRPr="00BA4BDD">
                                      <w:rPr>
                                        <w:caps/>
                                        <w:color w:val="262626" w:themeColor="text1" w:themeTint="D9"/>
                                        <w:sz w:val="20"/>
                                        <w:szCs w:val="20"/>
                                        <w:lang w:val="en-GB"/>
                                      </w:rPr>
                                      <w:t>G</w:t>
                                    </w:r>
                                    <w:r w:rsidR="00F127FD">
                                      <w:rPr>
                                        <w:color w:val="262626" w:themeColor="text1" w:themeTint="D9"/>
                                        <w:sz w:val="20"/>
                                        <w:szCs w:val="20"/>
                                        <w:lang w:val="en-GB"/>
                                      </w:rPr>
                                      <w:t>ermany</w:t>
                                    </w:r>
                                  </w:sdtContent>
                                </w:sdt>
                                <w:r w:rsidR="00F127FD" w:rsidRPr="00116E5B">
                                  <w:rPr>
                                    <w:color w:val="262626" w:themeColor="text1" w:themeTint="D9"/>
                                    <w:sz w:val="20"/>
                                    <w:szCs w:val="20"/>
                                    <w:lang w:val="en-GB"/>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" filled="f" stroked="f" strokeweight=".5pt">
                    <v:textbox inset="0,0,0,0">
                      <w:txbxContent>
                        <w:sdt>
                          <w:sdtPr>
                            <w:rPr>
                              <w:caps/>
                              <w:color w:val="262626" w:themeColor="text1" w:themeTint="D9"/>
                              <w:sz w:val="28"/>
                              <w:szCs w:val="28"/>
                              <w:lang w:val="en-GB"/>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Content>
                            <w:p w14:paraId="75D32DE9" w14:textId="76102369" w:rsidR="00F127FD" w:rsidRPr="00116E5B" w:rsidRDefault="00F127FD">
                              <w:pPr>
                                <w:pStyle w:val="Sinespaciado"/>
                                <w:jc w:val="right"/>
                                <w:rPr>
                                  <w:caps/>
                                  <w:color w:val="262626" w:themeColor="text1" w:themeTint="D9"/>
                                  <w:sz w:val="28"/>
                                  <w:szCs w:val="28"/>
                                  <w:lang w:val="en-GB"/>
                                </w:rPr>
                              </w:pPr>
                              <w:r>
                                <w:rPr>
                                  <w:caps/>
                                  <w:color w:val="262626" w:themeColor="text1" w:themeTint="D9"/>
                                  <w:sz w:val="28"/>
                                  <w:szCs w:val="28"/>
                                  <w:lang w:val="en-GB"/>
                                </w:rPr>
                                <w:t>wolfgang streit</w:t>
                              </w:r>
                            </w:p>
                          </w:sdtContent>
                        </w:sdt>
                        <w:p w14:paraId="419542F3" w14:textId="57BEA0D0" w:rsidR="00F127FD" w:rsidRPr="00116E5B" w:rsidRDefault="00F127FD">
                          <w:pPr>
                            <w:pStyle w:val="Sinespaciado"/>
                            <w:jc w:val="right"/>
                            <w:rPr>
                              <w:caps/>
                              <w:color w:val="262626" w:themeColor="text1" w:themeTint="D9"/>
                              <w:sz w:val="20"/>
                              <w:szCs w:val="20"/>
                              <w:lang w:val="en-GB"/>
                            </w:rPr>
                          </w:pPr>
                          <w:sdt>
                            <w:sdtPr>
                              <w:rPr>
                                <w:caps/>
                                <w:color w:val="262626" w:themeColor="text1" w:themeTint="D9"/>
                                <w:sz w:val="20"/>
                                <w:szCs w:val="20"/>
                                <w:lang w:val="en-GB"/>
                              </w:rPr>
                              <w:alias w:val="Società"/>
                              <w:tag w:val=""/>
                              <w:id w:val="-661235724"/>
                              <w:dataBinding w:prefixMappings="xmlns:ns0='http://schemas.openxmlformats.org/officeDocument/2006/extended-properties' " w:xpath="/ns0:Properties[1]/ns0:Company[1]" w:storeItemID="{6668398D-A668-4E3E-A5EB-62B293D839F1}"/>
                              <w:text/>
                            </w:sdtPr>
                            <w:sdtContent>
                              <w:r>
                                <w:rPr>
                                  <w:caps/>
                                  <w:color w:val="262626" w:themeColor="text1" w:themeTint="D9"/>
                                  <w:sz w:val="20"/>
                                  <w:szCs w:val="20"/>
                                  <w:lang w:val="en-GB"/>
                                </w:rPr>
                                <w:t>uham</w:t>
                              </w:r>
                            </w:sdtContent>
                          </w:sdt>
                        </w:p>
                        <w:p w14:paraId="16362F22" w14:textId="108DC3BB" w:rsidR="00F127FD" w:rsidRPr="00116E5B" w:rsidRDefault="00F127FD" w:rsidP="00BA4BDD">
                          <w:pPr>
                            <w:pStyle w:val="Sinespaciado"/>
                            <w:jc w:val="right"/>
                            <w:rPr>
                              <w:caps/>
                              <w:color w:val="262626" w:themeColor="text1" w:themeTint="D9"/>
                              <w:sz w:val="20"/>
                              <w:szCs w:val="20"/>
                              <w:lang w:val="en-GB"/>
                            </w:rPr>
                          </w:pPr>
                          <w:sdt>
                            <w:sdtPr>
                              <w:rPr>
                                <w:caps/>
                                <w:color w:val="262626" w:themeColor="text1" w:themeTint="D9"/>
                                <w:sz w:val="20"/>
                                <w:szCs w:val="20"/>
                                <w:lang w:val="en-GB"/>
                              </w:rPr>
                              <w:alias w:val="Indirizzi"/>
                              <w:tag w:val=""/>
                              <w:id w:val="171227497"/>
                              <w:dataBinding w:prefixMappings="xmlns:ns0='http://schemas.microsoft.com/office/2006/coverPageProps' " w:xpath="/ns0:CoverPageProperties[1]/ns0:CompanyAddress[1]" w:storeItemID="{55AF091B-3C7A-41E3-B477-F2FDAA23CFDA}"/>
                              <w:text/>
                            </w:sdtPr>
                            <w:sdtContent>
                              <w:proofErr w:type="spellStart"/>
                              <w:r w:rsidRPr="00BA4BDD">
                                <w:rPr>
                                  <w:caps/>
                                  <w:color w:val="262626" w:themeColor="text1" w:themeTint="D9"/>
                                  <w:sz w:val="20"/>
                                  <w:szCs w:val="20"/>
                                  <w:lang w:val="en-GB"/>
                                </w:rPr>
                                <w:t>M</w:t>
                              </w:r>
                              <w:r w:rsidRPr="00BA4BDD">
                                <w:rPr>
                                  <w:color w:val="262626" w:themeColor="text1" w:themeTint="D9"/>
                                  <w:sz w:val="20"/>
                                  <w:szCs w:val="20"/>
                                  <w:lang w:val="en-GB"/>
                                </w:rPr>
                                <w:t>ittelweg</w:t>
                              </w:r>
                              <w:proofErr w:type="spellEnd"/>
                              <w:r w:rsidRPr="00BA4BDD">
                                <w:rPr>
                                  <w:caps/>
                                  <w:color w:val="262626" w:themeColor="text1" w:themeTint="D9"/>
                                  <w:sz w:val="20"/>
                                  <w:szCs w:val="20"/>
                                  <w:lang w:val="en-GB"/>
                                </w:rPr>
                                <w:t xml:space="preserve"> 177, H</w:t>
                              </w:r>
                              <w:r w:rsidRPr="00BA4BDD">
                                <w:rPr>
                                  <w:color w:val="262626" w:themeColor="text1" w:themeTint="D9"/>
                                  <w:sz w:val="20"/>
                                  <w:szCs w:val="20"/>
                                  <w:lang w:val="en-GB"/>
                                </w:rPr>
                                <w:t>amburg</w:t>
                              </w:r>
                              <w:r w:rsidRPr="00BA4BDD">
                                <w:rPr>
                                  <w:caps/>
                                  <w:color w:val="262626" w:themeColor="text1" w:themeTint="D9"/>
                                  <w:sz w:val="20"/>
                                  <w:szCs w:val="20"/>
                                  <w:lang w:val="en-GB"/>
                                </w:rPr>
                                <w:t xml:space="preserve"> 20148,</w:t>
                              </w:r>
                              <w:r>
                                <w:rPr>
                                  <w:caps/>
                                  <w:color w:val="262626" w:themeColor="text1" w:themeTint="D9"/>
                                  <w:sz w:val="20"/>
                                  <w:szCs w:val="20"/>
                                  <w:lang w:val="en-GB"/>
                                </w:rPr>
                                <w:t xml:space="preserve"> </w:t>
                              </w:r>
                              <w:r w:rsidRPr="00BA4BDD">
                                <w:rPr>
                                  <w:caps/>
                                  <w:color w:val="262626" w:themeColor="text1" w:themeTint="D9"/>
                                  <w:sz w:val="20"/>
                                  <w:szCs w:val="20"/>
                                  <w:lang w:val="en-GB"/>
                                </w:rPr>
                                <w:t>G</w:t>
                              </w:r>
                              <w:r>
                                <w:rPr>
                                  <w:color w:val="262626" w:themeColor="text1" w:themeTint="D9"/>
                                  <w:sz w:val="20"/>
                                  <w:szCs w:val="20"/>
                                  <w:lang w:val="en-GB"/>
                                </w:rPr>
                                <w:t>ermany</w:t>
                              </w:r>
                            </w:sdtContent>
                          </w:sdt>
                          <w:r w:rsidRPr="00116E5B">
                            <w:rPr>
                              <w:color w:val="262626" w:themeColor="text1" w:themeTint="D9"/>
                              <w:sz w:val="20"/>
                              <w:szCs w:val="20"/>
                              <w:lang w:val="en-GB"/>
                            </w:rPr>
                            <w:t xml:space="preserve"> </w:t>
                          </w:r>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F070" w14:textId="67613633" w:rsidR="00F127FD" w:rsidRPr="00254216" w:rsidRDefault="008864D6">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F127FD" w:rsidRPr="00BA4BDD">
                                      <w:rPr>
                                        <w:caps/>
                                        <w:color w:val="292733" w:themeColor="text2" w:themeShade="BF"/>
                                        <w:sz w:val="52"/>
                                        <w:szCs w:val="52"/>
                                        <w:lang w:val="en-GB"/>
                                      </w:rPr>
                                      <w:t>Report on public, intraconsortium, and interconsortia 18-months events</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6C5B2CC4" w:rsidR="00F127FD" w:rsidRDefault="00F127FD">
                                    <w:pPr>
                                      <w:pStyle w:val="Sinespaciado"/>
                                      <w:jc w:val="right"/>
                                      <w:rPr>
                                        <w:smallCaps/>
                                        <w:color w:val="373545" w:themeColor="text2"/>
                                        <w:sz w:val="36"/>
                                        <w:szCs w:val="36"/>
                                      </w:rPr>
                                    </w:pPr>
                                    <w:r>
                                      <w:rPr>
                                        <w:smallCaps/>
                                        <w:color w:val="373545" w:themeColor="text2"/>
                                        <w:sz w:val="36"/>
                                        <w:szCs w:val="36"/>
                                      </w:rPr>
                                      <w:t>D8.9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8BB5EA"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" filled="f" stroked="f" strokeweight=".5pt">
                    <v:textbox inset="0,0,0,0">
                      <w:txbxContent>
                        <w:p w14:paraId="37BAF070" w14:textId="67613633" w:rsidR="00F127FD" w:rsidRPr="00254216" w:rsidRDefault="00F127FD">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BA4BDD">
                                <w:rPr>
                                  <w:caps/>
                                  <w:color w:val="292733" w:themeColor="text2" w:themeShade="BF"/>
                                  <w:sz w:val="52"/>
                                  <w:szCs w:val="52"/>
                                  <w:lang w:val="en-GB"/>
                                </w:rPr>
                                <w:t>Report on public, intraconsortium, and interconsortia 18-months events</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Content>
                            <w:p w14:paraId="19A6BE4C" w14:textId="6C5B2CC4" w:rsidR="00F127FD" w:rsidRDefault="00F127FD">
                              <w:pPr>
                                <w:pStyle w:val="Sinespaciado"/>
                                <w:jc w:val="right"/>
                                <w:rPr>
                                  <w:smallCaps/>
                                  <w:color w:val="373545" w:themeColor="text2"/>
                                  <w:sz w:val="36"/>
                                  <w:szCs w:val="36"/>
                                </w:rPr>
                              </w:pPr>
                              <w:r>
                                <w:rPr>
                                  <w:smallCaps/>
                                  <w:color w:val="373545" w:themeColor="text2"/>
                                  <w:sz w:val="36"/>
                                  <w:szCs w:val="36"/>
                                </w:rPr>
                                <w:t>D8.9</w:t>
                              </w:r>
                            </w:p>
                          </w:sdtContent>
                        </w:sdt>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sdtdh="http://schemas.microsoft.com/office/word/2020/wordml/sdtdatahash" xmlns:w16="http://schemas.microsoft.com/office/word/2018/wordml" xmlns:w16cex="http://schemas.microsoft.com/office/word/2018/wordml/cex">
                <w:pict>
                  <v:group w14:anchorId="6D644D0B"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3494ba [3204]" stroked="f" strokeweight="1pt">
                      <o:lock v:ext="edit" aspectratio="t"/>
                    </v:rect>
                    <w10:wrap anchorx="page" anchory="page"/>
                  </v:group>
                </w:pict>
              </mc:Fallback>
            </mc:AlternateContent>
          </w:r>
          <w:bookmarkEnd w:id="0"/>
          <w:bookmarkEnd w:id="1"/>
          <w:bookmarkEnd w:id="2"/>
          <w:bookmarkEnd w:id="3"/>
          <w:bookmarkEnd w:id="4"/>
          <w:bookmarkEnd w:id="5"/>
          <w:r w:rsidR="007B66C0">
            <w:rPr>
              <w:lang w:val="en-AU"/>
            </w:rPr>
            <w:br w:type="page"/>
          </w:r>
        </w:p>
        <w:p w14:paraId="1C6F5AC6" w14:textId="6119A424" w:rsidR="007B66C0" w:rsidRDefault="008864D6">
          <w:pPr>
            <w:rPr>
              <w:lang w:val="en-AU"/>
            </w:rPr>
          </w:pPr>
        </w:p>
      </w:sdtContent>
    </w:sdt>
    <w:p w14:paraId="6407C5AC" w14:textId="77777777" w:rsidR="004B1C74" w:rsidRPr="00254216" w:rsidRDefault="007B0E5A" w:rsidP="004B1C74">
      <w:pPr>
        <w:pStyle w:val="Ttulo2"/>
        <w:rPr>
          <w:lang w:val="en-GB"/>
        </w:rPr>
      </w:pPr>
      <w:bookmarkStart w:id="6" w:name="_Toc77323055"/>
      <w:bookmarkStart w:id="7" w:name="_Toc77582190"/>
      <w:bookmarkStart w:id="8" w:name="_Toc119502441"/>
      <w:bookmarkStart w:id="9" w:name="_Toc119502483"/>
      <w:bookmarkStart w:id="10" w:name="_Toc119676562"/>
      <w:bookmarkStart w:id="11" w:name="_Toc119676618"/>
      <w:bookmarkStart w:id="12" w:name="_Toc120624385"/>
      <w:r w:rsidRPr="00254216">
        <w:rPr>
          <w:lang w:val="en-GB"/>
        </w:rPr>
        <w:t xml:space="preserve">Document </w:t>
      </w:r>
      <w:r w:rsidR="004B1C74" w:rsidRPr="00254216">
        <w:rPr>
          <w:lang w:val="en-GB"/>
        </w:rPr>
        <w:t>information sheet</w:t>
      </w:r>
      <w:bookmarkEnd w:id="6"/>
      <w:bookmarkEnd w:id="7"/>
      <w:bookmarkEnd w:id="8"/>
      <w:bookmarkEnd w:id="9"/>
      <w:bookmarkEnd w:id="10"/>
      <w:bookmarkEnd w:id="11"/>
      <w:bookmarkEnd w:id="12"/>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689"/>
        <w:gridCol w:w="6939"/>
      </w:tblGrid>
      <w:tr w:rsidR="004B1C74" w:rsidRPr="00116E5B" w14:paraId="122254A9" w14:textId="77777777" w:rsidTr="00BA4BDD">
        <w:trPr>
          <w:trHeight w:val="377"/>
        </w:trPr>
        <w:tc>
          <w:tcPr>
            <w:tcW w:w="2689" w:type="dxa"/>
            <w:tcBorders>
              <w:top w:val="single" w:sz="4" w:space="0" w:color="FFFFFF"/>
              <w:left w:val="single" w:sz="4" w:space="0" w:color="FFFFFF"/>
              <w:bottom w:val="single" w:sz="4" w:space="0" w:color="FFFFFF"/>
              <w:right w:val="single" w:sz="4" w:space="0" w:color="FFFFFF"/>
            </w:tcBorders>
          </w:tcPr>
          <w:p w14:paraId="7405D6B9" w14:textId="460DDABC"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Work package:</w:t>
            </w:r>
          </w:p>
        </w:tc>
        <w:tc>
          <w:tcPr>
            <w:tcW w:w="693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27BC1AB9" w:rsidR="004B1C74" w:rsidRPr="00254216" w:rsidRDefault="004B1C74" w:rsidP="004B1C74">
            <w:pPr>
              <w:pStyle w:val="Sinespaciado"/>
              <w:rPr>
                <w:lang w:val="en-GB"/>
              </w:rPr>
            </w:pPr>
            <w:r w:rsidRPr="00254216">
              <w:rPr>
                <w:lang w:val="en-GB"/>
              </w:rPr>
              <w:t>WP8, Communication, Dissemination and E</w:t>
            </w:r>
            <w:r w:rsidRPr="004B1C74">
              <w:rPr>
                <w:lang w:val="en-GB"/>
              </w:rPr>
              <w:t>xploitation</w:t>
            </w:r>
          </w:p>
        </w:tc>
      </w:tr>
      <w:tr w:rsidR="004B1C74" w:rsidRPr="004B1C74" w14:paraId="485ED855" w14:textId="77777777" w:rsidTr="00BA4BDD">
        <w:trPr>
          <w:trHeight w:val="411"/>
        </w:trPr>
        <w:tc>
          <w:tcPr>
            <w:tcW w:w="2689" w:type="dxa"/>
            <w:tcBorders>
              <w:top w:val="single" w:sz="4" w:space="0" w:color="FFFFFF"/>
              <w:left w:val="single" w:sz="4" w:space="0" w:color="FFFFFF"/>
              <w:bottom w:val="single" w:sz="4" w:space="0" w:color="FFFFFF"/>
              <w:right w:val="single" w:sz="4" w:space="0" w:color="FFFFFF"/>
            </w:tcBorders>
          </w:tcPr>
          <w:p w14:paraId="4A169A61" w14:textId="6D51E56B"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Authors:</w:t>
            </w:r>
          </w:p>
        </w:tc>
        <w:tc>
          <w:tcPr>
            <w:tcW w:w="693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73713771" w:rsidR="004B1C74" w:rsidRPr="00254216" w:rsidRDefault="00BA4BDD" w:rsidP="004B1C74">
            <w:pPr>
              <w:pStyle w:val="Sinespaciado"/>
            </w:pPr>
            <w:r>
              <w:t xml:space="preserve">UHAM (Wolfgang Streit, Jennifer Chow), </w:t>
            </w:r>
            <w:r w:rsidR="00EE21B2">
              <w:t>CSIC (Manuel Ferrer, Patricia Molina)</w:t>
            </w:r>
          </w:p>
        </w:tc>
      </w:tr>
      <w:tr w:rsidR="004B1C74" w:rsidRPr="004B1C74" w14:paraId="0F78633D" w14:textId="77777777" w:rsidTr="00BA4BDD">
        <w:trPr>
          <w:trHeight w:val="416"/>
        </w:trPr>
        <w:tc>
          <w:tcPr>
            <w:tcW w:w="2689" w:type="dxa"/>
            <w:tcBorders>
              <w:top w:val="single" w:sz="4" w:space="0" w:color="FFFFFF"/>
              <w:left w:val="single" w:sz="4" w:space="0" w:color="FFFFFF"/>
              <w:bottom w:val="single" w:sz="4" w:space="0" w:color="FFFFFF"/>
              <w:right w:val="single" w:sz="4" w:space="0" w:color="FFFFFF"/>
            </w:tcBorders>
          </w:tcPr>
          <w:p w14:paraId="799E03ED" w14:textId="47FE3C14"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Document version:</w:t>
            </w:r>
          </w:p>
        </w:tc>
        <w:tc>
          <w:tcPr>
            <w:tcW w:w="693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05BCEB5E" w:rsidR="004B1C74" w:rsidRPr="00254216" w:rsidRDefault="004B1C74" w:rsidP="004B1C74">
            <w:pPr>
              <w:pStyle w:val="Sinespaciado"/>
              <w:rPr>
                <w:lang w:val="en-GB"/>
              </w:rPr>
            </w:pPr>
            <w:r w:rsidRPr="00254216">
              <w:rPr>
                <w:lang w:val="en-GB"/>
              </w:rPr>
              <w:t>1</w:t>
            </w:r>
          </w:p>
        </w:tc>
      </w:tr>
      <w:tr w:rsidR="004B1C74" w:rsidRPr="004B1C74" w14:paraId="0DA1B33B" w14:textId="77777777" w:rsidTr="00BA4BDD">
        <w:trPr>
          <w:trHeight w:val="408"/>
        </w:trPr>
        <w:tc>
          <w:tcPr>
            <w:tcW w:w="2689" w:type="dxa"/>
            <w:tcBorders>
              <w:top w:val="single" w:sz="4" w:space="0" w:color="FFFFFF"/>
              <w:left w:val="single" w:sz="4" w:space="0" w:color="FFFFFF"/>
              <w:bottom w:val="single" w:sz="4" w:space="0" w:color="FFFFFF"/>
              <w:right w:val="single" w:sz="4" w:space="0" w:color="FFFFFF"/>
            </w:tcBorders>
          </w:tcPr>
          <w:p w14:paraId="1883E7BD" w14:textId="3CE2AA89"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Date:</w:t>
            </w:r>
          </w:p>
        </w:tc>
        <w:tc>
          <w:tcPr>
            <w:tcW w:w="693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43ADA43E" w:rsidR="004B1C74" w:rsidRPr="00254216" w:rsidRDefault="00BA4BDD" w:rsidP="004B1C74">
            <w:pPr>
              <w:pStyle w:val="Sinespaciado"/>
              <w:rPr>
                <w:lang w:val="en-GB"/>
              </w:rPr>
            </w:pPr>
            <w:r>
              <w:rPr>
                <w:lang w:val="en-GB"/>
              </w:rPr>
              <w:t>30</w:t>
            </w:r>
            <w:r w:rsidR="00A92CA5" w:rsidRPr="002268ED">
              <w:rPr>
                <w:lang w:val="en-GB"/>
              </w:rPr>
              <w:t>/</w:t>
            </w:r>
            <w:r>
              <w:rPr>
                <w:lang w:val="en-GB"/>
              </w:rPr>
              <w:t>11</w:t>
            </w:r>
            <w:r w:rsidR="00A92CA5" w:rsidRPr="002268ED">
              <w:rPr>
                <w:lang w:val="en-GB"/>
              </w:rPr>
              <w:t>/202</w:t>
            </w:r>
            <w:r>
              <w:rPr>
                <w:lang w:val="en-GB"/>
              </w:rPr>
              <w:t>2</w:t>
            </w:r>
          </w:p>
        </w:tc>
      </w:tr>
      <w:tr w:rsidR="004B1C74" w:rsidRPr="004B1C74" w14:paraId="6EBD8390" w14:textId="77777777" w:rsidTr="00BA4BDD">
        <w:trPr>
          <w:trHeight w:val="414"/>
        </w:trPr>
        <w:tc>
          <w:tcPr>
            <w:tcW w:w="2689" w:type="dxa"/>
            <w:tcBorders>
              <w:top w:val="single" w:sz="4" w:space="0" w:color="FFFFFF"/>
              <w:left w:val="single" w:sz="4" w:space="0" w:color="FFFFFF"/>
              <w:bottom w:val="single" w:sz="4" w:space="0" w:color="FFFFFF"/>
              <w:right w:val="single" w:sz="4" w:space="0" w:color="FFFFFF"/>
            </w:tcBorders>
          </w:tcPr>
          <w:p w14:paraId="0F6590B7" w14:textId="232A6C8F" w:rsidR="004B1C74" w:rsidRPr="00254216" w:rsidRDefault="00BA4BDD" w:rsidP="004B1C74">
            <w:pPr>
              <w:pStyle w:val="Sinespaciado"/>
              <w:rPr>
                <w:b/>
                <w:bCs/>
                <w:color w:val="4A7090" w:themeColor="background2" w:themeShade="80"/>
                <w:lang w:val="en-GB"/>
              </w:rPr>
            </w:pPr>
            <w:r>
              <w:rPr>
                <w:b/>
                <w:bCs/>
                <w:color w:val="4A7090" w:themeColor="background2" w:themeShade="80"/>
                <w:lang w:val="en-GB"/>
              </w:rPr>
              <w:t>WP s</w:t>
            </w:r>
            <w:r w:rsidR="004B1C74" w:rsidRPr="00254216">
              <w:rPr>
                <w:b/>
                <w:bCs/>
                <w:color w:val="4A7090" w:themeColor="background2" w:themeShade="80"/>
                <w:lang w:val="en-GB"/>
              </w:rPr>
              <w:t>tarting date:</w:t>
            </w:r>
          </w:p>
        </w:tc>
        <w:tc>
          <w:tcPr>
            <w:tcW w:w="693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583E4381" w:rsidR="004B1C74" w:rsidRPr="00254216" w:rsidRDefault="004B1C74" w:rsidP="004B1C74">
            <w:pPr>
              <w:pStyle w:val="Sinespaciado"/>
              <w:rPr>
                <w:lang w:val="en-GB"/>
              </w:rPr>
            </w:pPr>
            <w:r w:rsidRPr="00254216">
              <w:rPr>
                <w:lang w:val="en-GB"/>
              </w:rPr>
              <w:t>01/06/2021</w:t>
            </w:r>
          </w:p>
        </w:tc>
      </w:tr>
      <w:tr w:rsidR="004B1C74" w:rsidRPr="004B1C74" w14:paraId="0484F74A" w14:textId="77777777" w:rsidTr="00BA4BDD">
        <w:trPr>
          <w:trHeight w:val="420"/>
        </w:trPr>
        <w:tc>
          <w:tcPr>
            <w:tcW w:w="2689" w:type="dxa"/>
            <w:tcBorders>
              <w:top w:val="single" w:sz="4" w:space="0" w:color="FFFFFF"/>
              <w:left w:val="single" w:sz="4" w:space="0" w:color="FFFFFF"/>
              <w:bottom w:val="single" w:sz="4" w:space="0" w:color="FFFFFF"/>
              <w:right w:val="single" w:sz="4" w:space="0" w:color="FFFFFF"/>
            </w:tcBorders>
          </w:tcPr>
          <w:p w14:paraId="776D19E7" w14:textId="7405EF0C" w:rsidR="004B1C74" w:rsidRPr="00254216" w:rsidRDefault="00BA4BDD" w:rsidP="004B1C74">
            <w:pPr>
              <w:pStyle w:val="Sinespaciado"/>
              <w:rPr>
                <w:b/>
                <w:bCs/>
                <w:color w:val="4A7090" w:themeColor="background2" w:themeShade="80"/>
                <w:lang w:val="en-GB"/>
              </w:rPr>
            </w:pPr>
            <w:r>
              <w:rPr>
                <w:b/>
                <w:bCs/>
                <w:color w:val="4A7090" w:themeColor="background2" w:themeShade="80"/>
                <w:lang w:val="en-GB"/>
              </w:rPr>
              <w:t>WP d</w:t>
            </w:r>
            <w:r w:rsidR="004B1C74" w:rsidRPr="00254216">
              <w:rPr>
                <w:b/>
                <w:bCs/>
                <w:color w:val="4A7090" w:themeColor="background2" w:themeShade="80"/>
                <w:lang w:val="en-GB"/>
              </w:rPr>
              <w:t>uration:</w:t>
            </w:r>
          </w:p>
        </w:tc>
        <w:tc>
          <w:tcPr>
            <w:tcW w:w="6939"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4FC3658E" w:rsidR="004B1C74" w:rsidRPr="00254216" w:rsidRDefault="004B1C74" w:rsidP="004B1C74">
            <w:pPr>
              <w:pStyle w:val="Sinespaciado"/>
              <w:rPr>
                <w:lang w:val="en-GB"/>
              </w:rPr>
            </w:pPr>
            <w:r w:rsidRPr="00254216">
              <w:rPr>
                <w:lang w:val="en-GB"/>
              </w:rPr>
              <w:t>48 months</w:t>
            </w:r>
          </w:p>
        </w:tc>
      </w:tr>
      <w:tr w:rsidR="004B1C74" w:rsidRPr="004B1C74" w14:paraId="3E871379" w14:textId="77777777" w:rsidTr="00BA4BDD">
        <w:trPr>
          <w:trHeight w:val="412"/>
        </w:trPr>
        <w:tc>
          <w:tcPr>
            <w:tcW w:w="2689" w:type="dxa"/>
            <w:tcBorders>
              <w:top w:val="single" w:sz="4" w:space="0" w:color="FFFFFF"/>
              <w:left w:val="single" w:sz="4" w:space="0" w:color="FFFFFF"/>
              <w:bottom w:val="single" w:sz="4" w:space="0" w:color="FFFFFF"/>
              <w:right w:val="single" w:sz="4" w:space="0" w:color="FFFFFF"/>
            </w:tcBorders>
          </w:tcPr>
          <w:p w14:paraId="7C0F7565" w14:textId="4DA8EF5A" w:rsidR="004B1C74" w:rsidRPr="00254216" w:rsidRDefault="009145B0" w:rsidP="004B1C74">
            <w:pPr>
              <w:pStyle w:val="Sinespaciado"/>
              <w:rPr>
                <w:b/>
                <w:bCs/>
                <w:color w:val="4A7090" w:themeColor="background2" w:themeShade="80"/>
                <w:lang w:val="en-GB"/>
              </w:rPr>
            </w:pPr>
            <w:r>
              <w:rPr>
                <w:b/>
                <w:bCs/>
                <w:color w:val="4A7090" w:themeColor="background2" w:themeShade="80"/>
                <w:lang w:val="en-GB"/>
              </w:rPr>
              <w:t>WP l</w:t>
            </w:r>
            <w:r w:rsidR="004B1C74" w:rsidRPr="00254216">
              <w:rPr>
                <w:b/>
                <w:bCs/>
                <w:color w:val="4A7090" w:themeColor="background2" w:themeShade="80"/>
                <w:lang w:val="en-GB"/>
              </w:rPr>
              <w:t>ead beneficiary:</w:t>
            </w:r>
          </w:p>
        </w:tc>
        <w:tc>
          <w:tcPr>
            <w:tcW w:w="6939"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68B480E4" w:rsidR="004B1C74" w:rsidRPr="00116E5B" w:rsidRDefault="00EE21B2" w:rsidP="004B1C74">
            <w:pPr>
              <w:pStyle w:val="Sinespaciado"/>
            </w:pPr>
            <w:r>
              <w:t>CSIC</w:t>
            </w:r>
          </w:p>
        </w:tc>
      </w:tr>
      <w:tr w:rsidR="00693DEF" w:rsidRPr="004B1C74" w14:paraId="0D3DC862" w14:textId="77777777" w:rsidTr="00BA4BDD">
        <w:trPr>
          <w:trHeight w:val="412"/>
        </w:trPr>
        <w:tc>
          <w:tcPr>
            <w:tcW w:w="2689" w:type="dxa"/>
            <w:tcBorders>
              <w:top w:val="single" w:sz="4" w:space="0" w:color="FFFFFF"/>
              <w:left w:val="single" w:sz="4" w:space="0" w:color="FFFFFF"/>
              <w:bottom w:val="single" w:sz="4" w:space="0" w:color="FFFFFF"/>
              <w:right w:val="single" w:sz="4" w:space="0" w:color="FFFFFF"/>
            </w:tcBorders>
          </w:tcPr>
          <w:p w14:paraId="05DCA6AD" w14:textId="23DF429A" w:rsidR="00693DEF" w:rsidRPr="00254216" w:rsidRDefault="009145B0" w:rsidP="004B1C74">
            <w:pPr>
              <w:pStyle w:val="Sinespaciado"/>
              <w:rPr>
                <w:b/>
                <w:bCs/>
                <w:color w:val="4A7090" w:themeColor="background2" w:themeShade="80"/>
                <w:lang w:val="en-GB"/>
              </w:rPr>
            </w:pPr>
            <w:r>
              <w:rPr>
                <w:b/>
                <w:bCs/>
                <w:color w:val="4A7090" w:themeColor="background2" w:themeShade="80"/>
                <w:lang w:val="en-GB"/>
              </w:rPr>
              <w:t>WP p</w:t>
            </w:r>
            <w:r w:rsidR="00693DEF" w:rsidRPr="00693DEF">
              <w:rPr>
                <w:b/>
                <w:bCs/>
                <w:color w:val="4A7090" w:themeColor="background2" w:themeShade="80"/>
                <w:lang w:val="en-GB"/>
              </w:rPr>
              <w:t>articipant(s)</w:t>
            </w:r>
            <w:r w:rsidR="00693DEF">
              <w:rPr>
                <w:b/>
                <w:bCs/>
                <w:color w:val="4A7090" w:themeColor="background2" w:themeShade="80"/>
                <w:lang w:val="en-GB"/>
              </w:rPr>
              <w:t>:</w:t>
            </w:r>
          </w:p>
        </w:tc>
        <w:tc>
          <w:tcPr>
            <w:tcW w:w="6939"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43EEC988" w:rsidR="00693DEF" w:rsidRPr="00254216" w:rsidRDefault="00693DEF" w:rsidP="004B1C74">
            <w:pPr>
              <w:pStyle w:val="Sinespaciado"/>
              <w:rPr>
                <w:lang w:val="en-GB"/>
              </w:rPr>
            </w:pPr>
            <w:r>
              <w:rPr>
                <w:lang w:val="en-GB"/>
              </w:rPr>
              <w:t>CSIC</w:t>
            </w:r>
            <w:r w:rsidR="00C510E1">
              <w:rPr>
                <w:lang w:val="en-GB"/>
              </w:rPr>
              <w:t xml:space="preserve"> as main contributor and all partners for providing feedback and suggestions for implementation</w:t>
            </w:r>
          </w:p>
        </w:tc>
      </w:tr>
      <w:tr w:rsidR="00BA4BDD" w:rsidRPr="00116E5B" w14:paraId="60ED20D1" w14:textId="77777777" w:rsidTr="00BA4BDD">
        <w:trPr>
          <w:trHeight w:val="386"/>
        </w:trPr>
        <w:tc>
          <w:tcPr>
            <w:tcW w:w="2689" w:type="dxa"/>
            <w:tcBorders>
              <w:top w:val="single" w:sz="4" w:space="0" w:color="FFFFFF"/>
              <w:left w:val="single" w:sz="4" w:space="0" w:color="FFFFFF"/>
              <w:bottom w:val="single" w:sz="4" w:space="0" w:color="FFFFFF"/>
              <w:right w:val="single" w:sz="4" w:space="0" w:color="FFFFFF"/>
            </w:tcBorders>
          </w:tcPr>
          <w:p w14:paraId="676A33EF" w14:textId="346F5C51" w:rsidR="00BA4BDD" w:rsidRPr="00693DEF" w:rsidRDefault="00BA4BDD" w:rsidP="004B1C74">
            <w:pPr>
              <w:pStyle w:val="Sinespaciado"/>
              <w:rPr>
                <w:b/>
                <w:bCs/>
                <w:color w:val="4A7090" w:themeColor="background2" w:themeShade="80"/>
                <w:lang w:val="en-GB"/>
              </w:rPr>
            </w:pPr>
            <w:proofErr w:type="spellStart"/>
            <w:r>
              <w:rPr>
                <w:b/>
                <w:bCs/>
                <w:color w:val="4A7090" w:themeColor="background2" w:themeShade="80"/>
                <w:lang w:val="en-GB"/>
              </w:rPr>
              <w:t>Deliv</w:t>
            </w:r>
            <w:proofErr w:type="spellEnd"/>
            <w:r>
              <w:rPr>
                <w:b/>
                <w:bCs/>
                <w:color w:val="4A7090" w:themeColor="background2" w:themeShade="80"/>
                <w:lang w:val="en-GB"/>
              </w:rPr>
              <w:t xml:space="preserve"> lead beneficiary:</w:t>
            </w:r>
          </w:p>
        </w:tc>
        <w:tc>
          <w:tcPr>
            <w:tcW w:w="6939"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519509F2" w:rsidR="00BA4BDD" w:rsidRDefault="00BA4BDD" w:rsidP="000B0C4A">
            <w:pPr>
              <w:pStyle w:val="Sinespaciado"/>
              <w:rPr>
                <w:lang w:val="en-GB"/>
              </w:rPr>
            </w:pPr>
            <w:r>
              <w:rPr>
                <w:lang w:val="en-GB"/>
              </w:rPr>
              <w:t>UHAM</w:t>
            </w:r>
          </w:p>
        </w:tc>
      </w:tr>
      <w:tr w:rsidR="00BA4BDD" w:rsidRPr="00116E5B" w14:paraId="1063D30F" w14:textId="77777777" w:rsidTr="00BA4BDD">
        <w:trPr>
          <w:trHeight w:val="385"/>
        </w:trPr>
        <w:tc>
          <w:tcPr>
            <w:tcW w:w="2689" w:type="dxa"/>
            <w:tcBorders>
              <w:top w:val="single" w:sz="4" w:space="0" w:color="FFFFFF"/>
              <w:left w:val="single" w:sz="4" w:space="0" w:color="FFFFFF"/>
              <w:bottom w:val="single" w:sz="4" w:space="0" w:color="FFFFFF"/>
              <w:right w:val="single" w:sz="4" w:space="0" w:color="FFFFFF"/>
            </w:tcBorders>
          </w:tcPr>
          <w:p w14:paraId="7F5D16CB" w14:textId="78002E61" w:rsidR="00BA4BDD" w:rsidRDefault="00BA4BDD" w:rsidP="004B1C74">
            <w:pPr>
              <w:pStyle w:val="Sinespaciado"/>
              <w:rPr>
                <w:b/>
                <w:bCs/>
                <w:color w:val="4A7090" w:themeColor="background2" w:themeShade="80"/>
                <w:lang w:val="en-GB"/>
              </w:rPr>
            </w:pPr>
            <w:r w:rsidRPr="00693DEF">
              <w:rPr>
                <w:b/>
                <w:bCs/>
                <w:color w:val="4A7090" w:themeColor="background2" w:themeShade="80"/>
                <w:lang w:val="en-GB"/>
              </w:rPr>
              <w:t>Dissemination Level</w:t>
            </w:r>
            <w:r>
              <w:rPr>
                <w:b/>
                <w:bCs/>
                <w:color w:val="4A7090" w:themeColor="background2" w:themeShade="80"/>
                <w:lang w:val="en-GB"/>
              </w:rPr>
              <w:t>:</w:t>
            </w:r>
          </w:p>
        </w:tc>
        <w:tc>
          <w:tcPr>
            <w:tcW w:w="6939" w:type="dxa"/>
            <w:tcBorders>
              <w:top w:val="single" w:sz="4" w:space="0" w:color="FFFFFF" w:themeColor="background1"/>
              <w:left w:val="single" w:sz="4" w:space="0" w:color="FFFFFF"/>
              <w:bottom w:val="single" w:sz="4" w:space="0" w:color="FFFFFF" w:themeColor="background1"/>
              <w:right w:val="single" w:sz="4" w:space="0" w:color="FFFFFF"/>
            </w:tcBorders>
          </w:tcPr>
          <w:p w14:paraId="3140720B" w14:textId="58438CCC" w:rsidR="00BA4BDD" w:rsidRDefault="00BA4BDD" w:rsidP="000B0C4A">
            <w:pPr>
              <w:pStyle w:val="Sinespaciado"/>
              <w:rPr>
                <w:lang w:val="en-GB"/>
              </w:rPr>
            </w:pPr>
            <w:r w:rsidRPr="00BA4BDD">
              <w:rPr>
                <w:lang w:val="en-GB"/>
              </w:rPr>
              <w:t>Confidential, only for members of the consortium (including the Commission Services)</w:t>
            </w:r>
          </w:p>
        </w:tc>
      </w:tr>
      <w:tr w:rsidR="000B0C4A" w:rsidRPr="004B1C74" w14:paraId="624A3B13" w14:textId="77777777" w:rsidTr="00BA4BDD">
        <w:trPr>
          <w:trHeight w:val="412"/>
        </w:trPr>
        <w:tc>
          <w:tcPr>
            <w:tcW w:w="2689" w:type="dxa"/>
            <w:tcBorders>
              <w:top w:val="single" w:sz="4" w:space="0" w:color="FFFFFF"/>
              <w:left w:val="single" w:sz="4" w:space="0" w:color="FFFFFF"/>
              <w:bottom w:val="single" w:sz="4" w:space="0" w:color="FFFFFF"/>
              <w:right w:val="single" w:sz="4" w:space="0" w:color="FFFFFF"/>
            </w:tcBorders>
          </w:tcPr>
          <w:p w14:paraId="4C385B8E" w14:textId="77969E25" w:rsidR="000B0C4A" w:rsidRPr="00693DEF" w:rsidRDefault="000B0C4A" w:rsidP="004B1C74">
            <w:pPr>
              <w:pStyle w:val="Sinespaciado"/>
              <w:rPr>
                <w:b/>
                <w:bCs/>
                <w:color w:val="4A7090" w:themeColor="background2" w:themeShade="80"/>
                <w:lang w:val="en-GB"/>
              </w:rPr>
            </w:pPr>
            <w:r w:rsidRPr="000B0C4A">
              <w:rPr>
                <w:b/>
                <w:bCs/>
                <w:color w:val="4A7090" w:themeColor="background2" w:themeShade="80"/>
                <w:lang w:val="en-GB"/>
              </w:rPr>
              <w:t>Type</w:t>
            </w:r>
          </w:p>
        </w:tc>
        <w:tc>
          <w:tcPr>
            <w:tcW w:w="6939"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63EA495E" w:rsidR="000B0C4A" w:rsidRPr="000B0C4A" w:rsidRDefault="00BA4BDD" w:rsidP="000B0C4A">
            <w:pPr>
              <w:pStyle w:val="Sinespaciado"/>
              <w:rPr>
                <w:lang w:val="en-GB"/>
              </w:rPr>
            </w:pPr>
            <w:r>
              <w:rPr>
                <w:lang w:val="en-GB"/>
              </w:rPr>
              <w:t>Report</w:t>
            </w:r>
          </w:p>
        </w:tc>
      </w:tr>
      <w:tr w:rsidR="000B0C4A" w:rsidRPr="004B1C74" w14:paraId="7E47D67F" w14:textId="77777777" w:rsidTr="00BA4BDD">
        <w:trPr>
          <w:trHeight w:val="412"/>
        </w:trPr>
        <w:tc>
          <w:tcPr>
            <w:tcW w:w="2689" w:type="dxa"/>
            <w:tcBorders>
              <w:top w:val="single" w:sz="4" w:space="0" w:color="FFFFFF"/>
              <w:left w:val="single" w:sz="4" w:space="0" w:color="FFFFFF"/>
              <w:bottom w:val="single" w:sz="4" w:space="0" w:color="FFFFFF"/>
              <w:right w:val="single" w:sz="4" w:space="0" w:color="FFFFFF"/>
            </w:tcBorders>
          </w:tcPr>
          <w:p w14:paraId="4E8E6BB2" w14:textId="20A250E0" w:rsidR="000B0C4A" w:rsidRPr="000B0C4A" w:rsidRDefault="000B0C4A" w:rsidP="000B0C4A">
            <w:pPr>
              <w:pStyle w:val="Sinespaciado"/>
              <w:rPr>
                <w:b/>
                <w:bCs/>
                <w:color w:val="4A7090" w:themeColor="background2" w:themeShade="80"/>
                <w:lang w:val="en-GB"/>
              </w:rPr>
            </w:pPr>
            <w:r w:rsidRPr="000B0C4A">
              <w:rPr>
                <w:b/>
                <w:bCs/>
                <w:color w:val="4A7090" w:themeColor="background2" w:themeShade="80"/>
                <w:lang w:val="en-GB"/>
              </w:rPr>
              <w:t>Due</w:t>
            </w:r>
            <w:r>
              <w:rPr>
                <w:b/>
                <w:bCs/>
                <w:color w:val="4A7090" w:themeColor="background2" w:themeShade="80"/>
                <w:lang w:val="en-GB"/>
              </w:rPr>
              <w:t xml:space="preserve"> d</w:t>
            </w:r>
            <w:r w:rsidRPr="000B0C4A">
              <w:rPr>
                <w:b/>
                <w:bCs/>
                <w:color w:val="4A7090" w:themeColor="background2" w:themeShade="80"/>
                <w:lang w:val="en-GB"/>
              </w:rPr>
              <w:t>ate (months</w:t>
            </w:r>
            <w:r>
              <w:rPr>
                <w:b/>
                <w:bCs/>
                <w:color w:val="4A7090" w:themeColor="background2" w:themeShade="80"/>
                <w:lang w:val="en-GB"/>
              </w:rPr>
              <w:t>)</w:t>
            </w:r>
          </w:p>
        </w:tc>
        <w:tc>
          <w:tcPr>
            <w:tcW w:w="6939"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27BDF60A" w:rsidR="000B0C4A" w:rsidRPr="000B0C4A" w:rsidRDefault="00BA4BDD" w:rsidP="000B0C4A">
            <w:pPr>
              <w:pStyle w:val="Sinespaciado"/>
              <w:rPr>
                <w:lang w:val="en-GB"/>
              </w:rPr>
            </w:pPr>
            <w:r>
              <w:rPr>
                <w:lang w:val="en-GB"/>
              </w:rPr>
              <w:t>18</w:t>
            </w:r>
          </w:p>
        </w:tc>
      </w:tr>
      <w:tr w:rsidR="004B1C74" w:rsidRPr="004B1C74" w14:paraId="52AF0A32" w14:textId="77777777" w:rsidTr="00BA4BDD">
        <w:trPr>
          <w:trHeight w:val="276"/>
        </w:trPr>
        <w:tc>
          <w:tcPr>
            <w:tcW w:w="2689" w:type="dxa"/>
            <w:tcBorders>
              <w:top w:val="single" w:sz="4" w:space="0" w:color="FFFFFF"/>
              <w:left w:val="single" w:sz="4" w:space="0" w:color="FFFFFF"/>
              <w:bottom w:val="single" w:sz="4" w:space="0" w:color="FFFFFF"/>
              <w:right w:val="single" w:sz="4" w:space="0" w:color="FFFFFF"/>
            </w:tcBorders>
          </w:tcPr>
          <w:p w14:paraId="5F02DB27" w14:textId="2F4BDE70" w:rsidR="004B1C74" w:rsidRPr="00254216" w:rsidRDefault="004B1C74" w:rsidP="004B1C74">
            <w:pPr>
              <w:pStyle w:val="Sinespaciado"/>
              <w:rPr>
                <w:b/>
                <w:bCs/>
                <w:color w:val="4A7090" w:themeColor="background2" w:themeShade="80"/>
                <w:lang w:val="en-GB"/>
              </w:rPr>
            </w:pPr>
            <w:r w:rsidRPr="00254216">
              <w:rPr>
                <w:b/>
                <w:bCs/>
                <w:color w:val="4A7090" w:themeColor="background2" w:themeShade="80"/>
                <w:lang w:val="en-GB"/>
              </w:rPr>
              <w:t>Contact details:</w:t>
            </w:r>
          </w:p>
        </w:tc>
        <w:tc>
          <w:tcPr>
            <w:tcW w:w="6939"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3C8C0943" w:rsidR="004B1C74" w:rsidRPr="00254216" w:rsidRDefault="00BA4BDD" w:rsidP="004B1C74">
            <w:pPr>
              <w:pStyle w:val="Sinespaciado"/>
            </w:pPr>
            <w:r>
              <w:t>Wolfgang Streit (</w:t>
            </w:r>
            <w:r w:rsidRPr="00BA4BDD">
              <w:t>wolfgang.streit@uni-hamburg.de</w:t>
            </w:r>
            <w:r>
              <w:t>), Jennifer Chow (</w:t>
            </w:r>
            <w:r w:rsidRPr="00BA4BDD">
              <w:t>Jennifer.Chow@uni-hamburg.de</w:t>
            </w:r>
            <w:r>
              <w:t xml:space="preserve">), </w:t>
            </w:r>
            <w:r w:rsidR="00EE21B2">
              <w:t xml:space="preserve">Manuel Ferrer </w:t>
            </w:r>
            <w:r>
              <w:t>(</w:t>
            </w:r>
            <w:r w:rsidR="00EE21B2">
              <w:t>mferrer@icp.csic.es</w:t>
            </w:r>
            <w:r>
              <w:t>),</w:t>
            </w:r>
            <w:r w:rsidR="00EE21B2">
              <w:t xml:space="preserve"> Patricia Molin</w:t>
            </w:r>
            <w:r>
              <w:t>a</w:t>
            </w:r>
            <w:r w:rsidR="00EE21B2">
              <w:t xml:space="preserve"> </w:t>
            </w:r>
            <w:r>
              <w:t>(</w:t>
            </w:r>
            <w:r w:rsidR="00EE21B2">
              <w:t>patricia.molina@icp.csic.es</w:t>
            </w:r>
            <w:r>
              <w:t>)</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0AB6B3F3" w14:textId="06D0C0A7" w:rsidR="00D577D3" w:rsidRDefault="00966375" w:rsidP="00D577D3">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bookmarkStart w:id="13" w:name="_GoBack"/>
          <w:bookmarkEnd w:id="13"/>
        </w:p>
        <w:p w14:paraId="1E2217CB" w14:textId="35254192" w:rsidR="00D577D3" w:rsidRDefault="00D577D3">
          <w:pPr>
            <w:pStyle w:val="TDC1"/>
            <w:tabs>
              <w:tab w:val="right" w:leader="dot" w:pos="9628"/>
            </w:tabs>
            <w:rPr>
              <w:rFonts w:eastAsiaTheme="minorEastAsia"/>
              <w:noProof/>
              <w:lang w:val="es-ES" w:eastAsia="es-ES"/>
            </w:rPr>
          </w:pPr>
          <w:r w:rsidRPr="0003566A">
            <w:rPr>
              <w:rStyle w:val="Hipervnculo"/>
              <w:noProof/>
            </w:rPr>
            <w:fldChar w:fldCharType="begin"/>
          </w:r>
          <w:r w:rsidRPr="0003566A">
            <w:rPr>
              <w:rStyle w:val="Hipervnculo"/>
              <w:noProof/>
            </w:rPr>
            <w:instrText xml:space="preserve"> </w:instrText>
          </w:r>
          <w:r>
            <w:rPr>
              <w:noProof/>
            </w:rPr>
            <w:instrText>HYPERLINK \l "_Toc120624386"</w:instrText>
          </w:r>
          <w:r w:rsidRPr="0003566A">
            <w:rPr>
              <w:rStyle w:val="Hipervnculo"/>
              <w:noProof/>
            </w:rPr>
            <w:instrText xml:space="preserve"> </w:instrText>
          </w:r>
          <w:r w:rsidRPr="0003566A">
            <w:rPr>
              <w:rStyle w:val="Hipervnculo"/>
              <w:noProof/>
            </w:rPr>
          </w:r>
          <w:r w:rsidRPr="0003566A">
            <w:rPr>
              <w:rStyle w:val="Hipervnculo"/>
              <w:noProof/>
            </w:rPr>
            <w:fldChar w:fldCharType="separate"/>
          </w:r>
          <w:r w:rsidRPr="0003566A">
            <w:rPr>
              <w:rStyle w:val="Hipervnculo"/>
              <w:noProof/>
              <w:lang w:val="en-AU"/>
            </w:rPr>
            <w:t>REPORT ON PUBLIC, INTRACONSORTIUM, AND INTERCONSORTIA 18-MONTHS EVENTS</w:t>
          </w:r>
          <w:r>
            <w:rPr>
              <w:noProof/>
              <w:webHidden/>
            </w:rPr>
            <w:tab/>
          </w:r>
          <w:r>
            <w:rPr>
              <w:noProof/>
              <w:webHidden/>
            </w:rPr>
            <w:fldChar w:fldCharType="begin"/>
          </w:r>
          <w:r>
            <w:rPr>
              <w:noProof/>
              <w:webHidden/>
            </w:rPr>
            <w:instrText xml:space="preserve"> PAGEREF _Toc120624386 \h </w:instrText>
          </w:r>
          <w:r>
            <w:rPr>
              <w:noProof/>
              <w:webHidden/>
            </w:rPr>
          </w:r>
          <w:r>
            <w:rPr>
              <w:noProof/>
              <w:webHidden/>
            </w:rPr>
            <w:fldChar w:fldCharType="separate"/>
          </w:r>
          <w:r w:rsidR="00CB63CC">
            <w:rPr>
              <w:noProof/>
              <w:webHidden/>
            </w:rPr>
            <w:t>4</w:t>
          </w:r>
          <w:r>
            <w:rPr>
              <w:noProof/>
              <w:webHidden/>
            </w:rPr>
            <w:fldChar w:fldCharType="end"/>
          </w:r>
          <w:r w:rsidRPr="0003566A">
            <w:rPr>
              <w:rStyle w:val="Hipervnculo"/>
              <w:noProof/>
            </w:rPr>
            <w:fldChar w:fldCharType="end"/>
          </w:r>
        </w:p>
        <w:p w14:paraId="1CF78829" w14:textId="4508FC9D" w:rsidR="00D577D3" w:rsidRDefault="00D577D3">
          <w:pPr>
            <w:pStyle w:val="TDC2"/>
            <w:tabs>
              <w:tab w:val="right" w:leader="dot" w:pos="9628"/>
            </w:tabs>
            <w:rPr>
              <w:rFonts w:eastAsiaTheme="minorEastAsia"/>
              <w:noProof/>
              <w:lang w:val="es-ES" w:eastAsia="es-ES"/>
            </w:rPr>
          </w:pPr>
          <w:hyperlink w:anchor="_Toc120624387" w:history="1">
            <w:r w:rsidRPr="0003566A">
              <w:rPr>
                <w:rStyle w:val="Hipervnculo"/>
                <w:noProof/>
                <w:lang w:val="en-AU"/>
              </w:rPr>
              <w:t>1. Scope of deliverable</w:t>
            </w:r>
            <w:r>
              <w:rPr>
                <w:noProof/>
                <w:webHidden/>
              </w:rPr>
              <w:tab/>
            </w:r>
            <w:r>
              <w:rPr>
                <w:noProof/>
                <w:webHidden/>
              </w:rPr>
              <w:fldChar w:fldCharType="begin"/>
            </w:r>
            <w:r>
              <w:rPr>
                <w:noProof/>
                <w:webHidden/>
              </w:rPr>
              <w:instrText xml:space="preserve"> PAGEREF _Toc120624387 \h </w:instrText>
            </w:r>
            <w:r>
              <w:rPr>
                <w:noProof/>
                <w:webHidden/>
              </w:rPr>
            </w:r>
            <w:r>
              <w:rPr>
                <w:noProof/>
                <w:webHidden/>
              </w:rPr>
              <w:fldChar w:fldCharType="separate"/>
            </w:r>
            <w:r w:rsidR="00CB63CC">
              <w:rPr>
                <w:noProof/>
                <w:webHidden/>
              </w:rPr>
              <w:t>4</w:t>
            </w:r>
            <w:r>
              <w:rPr>
                <w:noProof/>
                <w:webHidden/>
              </w:rPr>
              <w:fldChar w:fldCharType="end"/>
            </w:r>
          </w:hyperlink>
        </w:p>
        <w:p w14:paraId="5F2F5653" w14:textId="363B1082" w:rsidR="00D577D3" w:rsidRDefault="00D577D3">
          <w:pPr>
            <w:pStyle w:val="TDC2"/>
            <w:tabs>
              <w:tab w:val="right" w:leader="dot" w:pos="9628"/>
            </w:tabs>
            <w:rPr>
              <w:rFonts w:eastAsiaTheme="minorEastAsia"/>
              <w:noProof/>
              <w:lang w:val="es-ES" w:eastAsia="es-ES"/>
            </w:rPr>
          </w:pPr>
          <w:hyperlink w:anchor="_Toc120624388" w:history="1">
            <w:r w:rsidRPr="0003566A">
              <w:rPr>
                <w:rStyle w:val="Hipervnculo"/>
                <w:noProof/>
                <w:lang w:val="en-AU"/>
              </w:rPr>
              <w:t>2. Introduction</w:t>
            </w:r>
            <w:r>
              <w:rPr>
                <w:noProof/>
                <w:webHidden/>
              </w:rPr>
              <w:tab/>
            </w:r>
            <w:r>
              <w:rPr>
                <w:noProof/>
                <w:webHidden/>
              </w:rPr>
              <w:fldChar w:fldCharType="begin"/>
            </w:r>
            <w:r>
              <w:rPr>
                <w:noProof/>
                <w:webHidden/>
              </w:rPr>
              <w:instrText xml:space="preserve"> PAGEREF _Toc120624388 \h </w:instrText>
            </w:r>
            <w:r>
              <w:rPr>
                <w:noProof/>
                <w:webHidden/>
              </w:rPr>
            </w:r>
            <w:r>
              <w:rPr>
                <w:noProof/>
                <w:webHidden/>
              </w:rPr>
              <w:fldChar w:fldCharType="separate"/>
            </w:r>
            <w:r w:rsidR="00CB63CC">
              <w:rPr>
                <w:noProof/>
                <w:webHidden/>
              </w:rPr>
              <w:t>4</w:t>
            </w:r>
            <w:r>
              <w:rPr>
                <w:noProof/>
                <w:webHidden/>
              </w:rPr>
              <w:fldChar w:fldCharType="end"/>
            </w:r>
          </w:hyperlink>
        </w:p>
        <w:p w14:paraId="360F884B" w14:textId="5EAD909A" w:rsidR="00D577D3" w:rsidRDefault="00D577D3">
          <w:pPr>
            <w:pStyle w:val="TDC2"/>
            <w:tabs>
              <w:tab w:val="right" w:leader="dot" w:pos="9628"/>
            </w:tabs>
            <w:rPr>
              <w:rFonts w:eastAsiaTheme="minorEastAsia"/>
              <w:noProof/>
              <w:lang w:val="es-ES" w:eastAsia="es-ES"/>
            </w:rPr>
          </w:pPr>
          <w:hyperlink w:anchor="_Toc120624389" w:history="1">
            <w:r w:rsidRPr="0003566A">
              <w:rPr>
                <w:rStyle w:val="Hipervnculo"/>
                <w:noProof/>
                <w:lang w:val="en-AU"/>
              </w:rPr>
              <w:t>3. Public events</w:t>
            </w:r>
            <w:r>
              <w:rPr>
                <w:noProof/>
                <w:webHidden/>
              </w:rPr>
              <w:tab/>
            </w:r>
            <w:r>
              <w:rPr>
                <w:noProof/>
                <w:webHidden/>
              </w:rPr>
              <w:fldChar w:fldCharType="begin"/>
            </w:r>
            <w:r>
              <w:rPr>
                <w:noProof/>
                <w:webHidden/>
              </w:rPr>
              <w:instrText xml:space="preserve"> PAGEREF _Toc120624389 \h </w:instrText>
            </w:r>
            <w:r>
              <w:rPr>
                <w:noProof/>
                <w:webHidden/>
              </w:rPr>
            </w:r>
            <w:r>
              <w:rPr>
                <w:noProof/>
                <w:webHidden/>
              </w:rPr>
              <w:fldChar w:fldCharType="separate"/>
            </w:r>
            <w:r w:rsidR="00CB63CC">
              <w:rPr>
                <w:noProof/>
                <w:webHidden/>
              </w:rPr>
              <w:t>5</w:t>
            </w:r>
            <w:r>
              <w:rPr>
                <w:noProof/>
                <w:webHidden/>
              </w:rPr>
              <w:fldChar w:fldCharType="end"/>
            </w:r>
          </w:hyperlink>
        </w:p>
        <w:p w14:paraId="0CEC6C6E" w14:textId="36217803" w:rsidR="00D577D3" w:rsidRDefault="00D577D3">
          <w:pPr>
            <w:pStyle w:val="TDC3"/>
            <w:tabs>
              <w:tab w:val="right" w:leader="dot" w:pos="9628"/>
            </w:tabs>
            <w:rPr>
              <w:rFonts w:eastAsiaTheme="minorEastAsia"/>
              <w:noProof/>
              <w:lang w:val="es-ES" w:eastAsia="es-ES"/>
            </w:rPr>
          </w:pPr>
          <w:hyperlink w:anchor="_Toc120624390" w:history="1">
            <w:r w:rsidRPr="0003566A">
              <w:rPr>
                <w:rStyle w:val="Hipervnculo"/>
                <w:noProof/>
                <w:lang w:val="en-AU"/>
              </w:rPr>
              <w:t>Webinar Fantastic enzymes: Where and How to find them</w:t>
            </w:r>
            <w:r>
              <w:rPr>
                <w:noProof/>
                <w:webHidden/>
              </w:rPr>
              <w:tab/>
            </w:r>
            <w:r>
              <w:rPr>
                <w:noProof/>
                <w:webHidden/>
              </w:rPr>
              <w:fldChar w:fldCharType="begin"/>
            </w:r>
            <w:r>
              <w:rPr>
                <w:noProof/>
                <w:webHidden/>
              </w:rPr>
              <w:instrText xml:space="preserve"> PAGEREF _Toc120624390 \h </w:instrText>
            </w:r>
            <w:r>
              <w:rPr>
                <w:noProof/>
                <w:webHidden/>
              </w:rPr>
            </w:r>
            <w:r>
              <w:rPr>
                <w:noProof/>
                <w:webHidden/>
              </w:rPr>
              <w:fldChar w:fldCharType="separate"/>
            </w:r>
            <w:r w:rsidR="00CB63CC">
              <w:rPr>
                <w:noProof/>
                <w:webHidden/>
              </w:rPr>
              <w:t>5</w:t>
            </w:r>
            <w:r>
              <w:rPr>
                <w:noProof/>
                <w:webHidden/>
              </w:rPr>
              <w:fldChar w:fldCharType="end"/>
            </w:r>
          </w:hyperlink>
        </w:p>
        <w:p w14:paraId="650880DD" w14:textId="23D38B2A" w:rsidR="00D577D3" w:rsidRDefault="00D577D3">
          <w:pPr>
            <w:pStyle w:val="TDC3"/>
            <w:tabs>
              <w:tab w:val="right" w:leader="dot" w:pos="9628"/>
            </w:tabs>
            <w:rPr>
              <w:rFonts w:eastAsiaTheme="minorEastAsia"/>
              <w:noProof/>
              <w:lang w:val="es-ES" w:eastAsia="es-ES"/>
            </w:rPr>
          </w:pPr>
          <w:hyperlink w:anchor="_Toc120624391" w:history="1">
            <w:r w:rsidRPr="0003566A">
              <w:rPr>
                <w:rStyle w:val="Hipervnculo"/>
                <w:noProof/>
                <w:lang w:val="en-GB"/>
              </w:rPr>
              <w:t>CLIB Forum Catalysing Alliances for Greener Products</w:t>
            </w:r>
            <w:r>
              <w:rPr>
                <w:noProof/>
                <w:webHidden/>
              </w:rPr>
              <w:tab/>
            </w:r>
            <w:r>
              <w:rPr>
                <w:noProof/>
                <w:webHidden/>
              </w:rPr>
              <w:fldChar w:fldCharType="begin"/>
            </w:r>
            <w:r>
              <w:rPr>
                <w:noProof/>
                <w:webHidden/>
              </w:rPr>
              <w:instrText xml:space="preserve"> PAGEREF _Toc120624391 \h </w:instrText>
            </w:r>
            <w:r>
              <w:rPr>
                <w:noProof/>
                <w:webHidden/>
              </w:rPr>
            </w:r>
            <w:r>
              <w:rPr>
                <w:noProof/>
                <w:webHidden/>
              </w:rPr>
              <w:fldChar w:fldCharType="separate"/>
            </w:r>
            <w:r w:rsidR="00CB63CC">
              <w:rPr>
                <w:noProof/>
                <w:webHidden/>
              </w:rPr>
              <w:t>7</w:t>
            </w:r>
            <w:r>
              <w:rPr>
                <w:noProof/>
                <w:webHidden/>
              </w:rPr>
              <w:fldChar w:fldCharType="end"/>
            </w:r>
          </w:hyperlink>
        </w:p>
        <w:p w14:paraId="12449460" w14:textId="490129DF" w:rsidR="00D577D3" w:rsidRDefault="00D577D3">
          <w:pPr>
            <w:pStyle w:val="TDC3"/>
            <w:tabs>
              <w:tab w:val="right" w:leader="dot" w:pos="9628"/>
            </w:tabs>
            <w:rPr>
              <w:rFonts w:eastAsiaTheme="minorEastAsia"/>
              <w:noProof/>
              <w:lang w:val="es-ES" w:eastAsia="es-ES"/>
            </w:rPr>
          </w:pPr>
          <w:hyperlink w:anchor="_Toc120624392" w:history="1">
            <w:r w:rsidRPr="0003566A">
              <w:rPr>
                <w:rStyle w:val="Hipervnculo"/>
                <w:noProof/>
                <w:lang w:val="en-GB"/>
              </w:rPr>
              <w:t>4° ESO+Company</w:t>
            </w:r>
            <w:r>
              <w:rPr>
                <w:noProof/>
                <w:webHidden/>
              </w:rPr>
              <w:tab/>
            </w:r>
            <w:r>
              <w:rPr>
                <w:noProof/>
                <w:webHidden/>
              </w:rPr>
              <w:fldChar w:fldCharType="begin"/>
            </w:r>
            <w:r>
              <w:rPr>
                <w:noProof/>
                <w:webHidden/>
              </w:rPr>
              <w:instrText xml:space="preserve"> PAGEREF _Toc120624392 \h </w:instrText>
            </w:r>
            <w:r>
              <w:rPr>
                <w:noProof/>
                <w:webHidden/>
              </w:rPr>
            </w:r>
            <w:r>
              <w:rPr>
                <w:noProof/>
                <w:webHidden/>
              </w:rPr>
              <w:fldChar w:fldCharType="separate"/>
            </w:r>
            <w:r w:rsidR="00CB63CC">
              <w:rPr>
                <w:noProof/>
                <w:webHidden/>
              </w:rPr>
              <w:t>8</w:t>
            </w:r>
            <w:r>
              <w:rPr>
                <w:noProof/>
                <w:webHidden/>
              </w:rPr>
              <w:fldChar w:fldCharType="end"/>
            </w:r>
          </w:hyperlink>
        </w:p>
        <w:p w14:paraId="6BFCE48A" w14:textId="1C370DE6" w:rsidR="00D577D3" w:rsidRDefault="00D577D3">
          <w:pPr>
            <w:pStyle w:val="TDC2"/>
            <w:tabs>
              <w:tab w:val="right" w:leader="dot" w:pos="9628"/>
            </w:tabs>
            <w:rPr>
              <w:rFonts w:eastAsiaTheme="minorEastAsia"/>
              <w:noProof/>
              <w:lang w:val="es-ES" w:eastAsia="es-ES"/>
            </w:rPr>
          </w:pPr>
          <w:hyperlink w:anchor="_Toc120624393" w:history="1">
            <w:r w:rsidRPr="0003566A">
              <w:rPr>
                <w:rStyle w:val="Hipervnculo"/>
                <w:noProof/>
                <w:lang w:val="en-AU"/>
              </w:rPr>
              <w:t>4. Intra-consortium events</w:t>
            </w:r>
            <w:r>
              <w:rPr>
                <w:noProof/>
                <w:webHidden/>
              </w:rPr>
              <w:tab/>
            </w:r>
            <w:r>
              <w:rPr>
                <w:noProof/>
                <w:webHidden/>
              </w:rPr>
              <w:fldChar w:fldCharType="begin"/>
            </w:r>
            <w:r>
              <w:rPr>
                <w:noProof/>
                <w:webHidden/>
              </w:rPr>
              <w:instrText xml:space="preserve"> PAGEREF _Toc120624393 \h </w:instrText>
            </w:r>
            <w:r>
              <w:rPr>
                <w:noProof/>
                <w:webHidden/>
              </w:rPr>
            </w:r>
            <w:r>
              <w:rPr>
                <w:noProof/>
                <w:webHidden/>
              </w:rPr>
              <w:fldChar w:fldCharType="separate"/>
            </w:r>
            <w:r w:rsidR="00CB63CC">
              <w:rPr>
                <w:noProof/>
                <w:webHidden/>
              </w:rPr>
              <w:t>8</w:t>
            </w:r>
            <w:r>
              <w:rPr>
                <w:noProof/>
                <w:webHidden/>
              </w:rPr>
              <w:fldChar w:fldCharType="end"/>
            </w:r>
          </w:hyperlink>
        </w:p>
        <w:p w14:paraId="5FD86EC7" w14:textId="7A4539FF" w:rsidR="00D577D3" w:rsidRDefault="00D577D3">
          <w:pPr>
            <w:pStyle w:val="TDC3"/>
            <w:tabs>
              <w:tab w:val="right" w:leader="dot" w:pos="9628"/>
            </w:tabs>
            <w:rPr>
              <w:rFonts w:eastAsiaTheme="minorEastAsia"/>
              <w:noProof/>
              <w:lang w:val="es-ES" w:eastAsia="es-ES"/>
            </w:rPr>
          </w:pPr>
          <w:hyperlink w:anchor="_Toc120624394" w:history="1">
            <w:r w:rsidRPr="0003566A">
              <w:rPr>
                <w:rStyle w:val="Hipervnculo"/>
                <w:noProof/>
                <w:lang w:val="en-AU"/>
              </w:rPr>
              <w:t>Exploitation and Innovation Task Force workshop</w:t>
            </w:r>
            <w:r>
              <w:rPr>
                <w:noProof/>
                <w:webHidden/>
              </w:rPr>
              <w:tab/>
            </w:r>
            <w:r>
              <w:rPr>
                <w:noProof/>
                <w:webHidden/>
              </w:rPr>
              <w:fldChar w:fldCharType="begin"/>
            </w:r>
            <w:r>
              <w:rPr>
                <w:noProof/>
                <w:webHidden/>
              </w:rPr>
              <w:instrText xml:space="preserve"> PAGEREF _Toc120624394 \h </w:instrText>
            </w:r>
            <w:r>
              <w:rPr>
                <w:noProof/>
                <w:webHidden/>
              </w:rPr>
            </w:r>
            <w:r>
              <w:rPr>
                <w:noProof/>
                <w:webHidden/>
              </w:rPr>
              <w:fldChar w:fldCharType="separate"/>
            </w:r>
            <w:r w:rsidR="00CB63CC">
              <w:rPr>
                <w:noProof/>
                <w:webHidden/>
              </w:rPr>
              <w:t>8</w:t>
            </w:r>
            <w:r>
              <w:rPr>
                <w:noProof/>
                <w:webHidden/>
              </w:rPr>
              <w:fldChar w:fldCharType="end"/>
            </w:r>
          </w:hyperlink>
        </w:p>
        <w:p w14:paraId="0D1EB0D2" w14:textId="3A347DAD" w:rsidR="00D577D3" w:rsidRDefault="00D577D3">
          <w:pPr>
            <w:pStyle w:val="TDC2"/>
            <w:tabs>
              <w:tab w:val="right" w:leader="dot" w:pos="9628"/>
            </w:tabs>
            <w:rPr>
              <w:rFonts w:eastAsiaTheme="minorEastAsia"/>
              <w:noProof/>
              <w:lang w:val="es-ES" w:eastAsia="es-ES"/>
            </w:rPr>
          </w:pPr>
          <w:hyperlink w:anchor="_Toc120624395" w:history="1">
            <w:r w:rsidRPr="0003566A">
              <w:rPr>
                <w:rStyle w:val="Hipervnculo"/>
                <w:noProof/>
                <w:lang w:val="en-AU"/>
              </w:rPr>
              <w:t>5. Cluster Enzymes for Greener Products (FNR-16-H2020) events</w:t>
            </w:r>
            <w:r>
              <w:rPr>
                <w:noProof/>
                <w:webHidden/>
              </w:rPr>
              <w:tab/>
            </w:r>
            <w:r>
              <w:rPr>
                <w:noProof/>
                <w:webHidden/>
              </w:rPr>
              <w:fldChar w:fldCharType="begin"/>
            </w:r>
            <w:r>
              <w:rPr>
                <w:noProof/>
                <w:webHidden/>
              </w:rPr>
              <w:instrText xml:space="preserve"> PAGEREF _Toc120624395 \h </w:instrText>
            </w:r>
            <w:r>
              <w:rPr>
                <w:noProof/>
                <w:webHidden/>
              </w:rPr>
            </w:r>
            <w:r>
              <w:rPr>
                <w:noProof/>
                <w:webHidden/>
              </w:rPr>
              <w:fldChar w:fldCharType="separate"/>
            </w:r>
            <w:r w:rsidR="00CB63CC">
              <w:rPr>
                <w:noProof/>
                <w:webHidden/>
              </w:rPr>
              <w:t>10</w:t>
            </w:r>
            <w:r>
              <w:rPr>
                <w:noProof/>
                <w:webHidden/>
              </w:rPr>
              <w:fldChar w:fldCharType="end"/>
            </w:r>
          </w:hyperlink>
        </w:p>
        <w:p w14:paraId="6D722AAC" w14:textId="7028E438" w:rsidR="00D577D3" w:rsidRDefault="00D577D3">
          <w:pPr>
            <w:pStyle w:val="TDC3"/>
            <w:tabs>
              <w:tab w:val="right" w:leader="dot" w:pos="9628"/>
            </w:tabs>
            <w:rPr>
              <w:rFonts w:eastAsiaTheme="minorEastAsia"/>
              <w:noProof/>
              <w:lang w:val="es-ES" w:eastAsia="es-ES"/>
            </w:rPr>
          </w:pPr>
          <w:hyperlink w:anchor="_Toc120624396" w:history="1">
            <w:r w:rsidRPr="0003566A">
              <w:rPr>
                <w:rStyle w:val="Hipervnculo"/>
                <w:noProof/>
                <w:lang w:val="en-AU"/>
              </w:rPr>
              <w:t>Kick-Off Meeting</w:t>
            </w:r>
            <w:r>
              <w:rPr>
                <w:noProof/>
                <w:webHidden/>
              </w:rPr>
              <w:tab/>
            </w:r>
            <w:r>
              <w:rPr>
                <w:noProof/>
                <w:webHidden/>
              </w:rPr>
              <w:fldChar w:fldCharType="begin"/>
            </w:r>
            <w:r>
              <w:rPr>
                <w:noProof/>
                <w:webHidden/>
              </w:rPr>
              <w:instrText xml:space="preserve"> PAGEREF _Toc120624396 \h </w:instrText>
            </w:r>
            <w:r>
              <w:rPr>
                <w:noProof/>
                <w:webHidden/>
              </w:rPr>
            </w:r>
            <w:r>
              <w:rPr>
                <w:noProof/>
                <w:webHidden/>
              </w:rPr>
              <w:fldChar w:fldCharType="separate"/>
            </w:r>
            <w:r w:rsidR="00CB63CC">
              <w:rPr>
                <w:noProof/>
                <w:webHidden/>
              </w:rPr>
              <w:t>10</w:t>
            </w:r>
            <w:r>
              <w:rPr>
                <w:noProof/>
                <w:webHidden/>
              </w:rPr>
              <w:fldChar w:fldCharType="end"/>
            </w:r>
          </w:hyperlink>
        </w:p>
        <w:p w14:paraId="4FDC0623" w14:textId="79429AA5" w:rsidR="00D577D3" w:rsidRDefault="00D577D3">
          <w:pPr>
            <w:pStyle w:val="TDC3"/>
            <w:tabs>
              <w:tab w:val="right" w:leader="dot" w:pos="9628"/>
            </w:tabs>
            <w:rPr>
              <w:rFonts w:eastAsiaTheme="minorEastAsia"/>
              <w:noProof/>
              <w:lang w:val="es-ES" w:eastAsia="es-ES"/>
            </w:rPr>
          </w:pPr>
          <w:hyperlink w:anchor="_Toc120624397" w:history="1">
            <w:r w:rsidRPr="0003566A">
              <w:rPr>
                <w:rStyle w:val="Hipervnculo"/>
                <w:noProof/>
                <w:lang w:val="en-AU"/>
              </w:rPr>
              <w:t>Policy Working Group</w:t>
            </w:r>
            <w:r>
              <w:rPr>
                <w:noProof/>
                <w:webHidden/>
              </w:rPr>
              <w:tab/>
            </w:r>
            <w:r>
              <w:rPr>
                <w:noProof/>
                <w:webHidden/>
              </w:rPr>
              <w:fldChar w:fldCharType="begin"/>
            </w:r>
            <w:r>
              <w:rPr>
                <w:noProof/>
                <w:webHidden/>
              </w:rPr>
              <w:instrText xml:space="preserve"> PAGEREF _Toc120624397 \h </w:instrText>
            </w:r>
            <w:r>
              <w:rPr>
                <w:noProof/>
                <w:webHidden/>
              </w:rPr>
            </w:r>
            <w:r>
              <w:rPr>
                <w:noProof/>
                <w:webHidden/>
              </w:rPr>
              <w:fldChar w:fldCharType="separate"/>
            </w:r>
            <w:r w:rsidR="00CB63CC">
              <w:rPr>
                <w:noProof/>
                <w:webHidden/>
              </w:rPr>
              <w:t>11</w:t>
            </w:r>
            <w:r>
              <w:rPr>
                <w:noProof/>
                <w:webHidden/>
              </w:rPr>
              <w:fldChar w:fldCharType="end"/>
            </w:r>
          </w:hyperlink>
        </w:p>
        <w:p w14:paraId="46E45E15" w14:textId="54B1039B" w:rsidR="00D577D3" w:rsidRDefault="00D577D3">
          <w:pPr>
            <w:pStyle w:val="TDC3"/>
            <w:tabs>
              <w:tab w:val="right" w:leader="dot" w:pos="9628"/>
            </w:tabs>
            <w:rPr>
              <w:rFonts w:eastAsiaTheme="minorEastAsia"/>
              <w:noProof/>
              <w:lang w:val="es-ES" w:eastAsia="es-ES"/>
            </w:rPr>
          </w:pPr>
          <w:hyperlink w:anchor="_Toc120624398" w:history="1">
            <w:r w:rsidRPr="0003566A">
              <w:rPr>
                <w:rStyle w:val="Hipervnculo"/>
                <w:noProof/>
                <w:lang w:val="en-AU"/>
              </w:rPr>
              <w:t>Newsletter</w:t>
            </w:r>
            <w:r>
              <w:rPr>
                <w:noProof/>
                <w:webHidden/>
              </w:rPr>
              <w:tab/>
            </w:r>
            <w:r>
              <w:rPr>
                <w:noProof/>
                <w:webHidden/>
              </w:rPr>
              <w:fldChar w:fldCharType="begin"/>
            </w:r>
            <w:r>
              <w:rPr>
                <w:noProof/>
                <w:webHidden/>
              </w:rPr>
              <w:instrText xml:space="preserve"> PAGEREF _Toc120624398 \h </w:instrText>
            </w:r>
            <w:r>
              <w:rPr>
                <w:noProof/>
                <w:webHidden/>
              </w:rPr>
            </w:r>
            <w:r>
              <w:rPr>
                <w:noProof/>
                <w:webHidden/>
              </w:rPr>
              <w:fldChar w:fldCharType="separate"/>
            </w:r>
            <w:r w:rsidR="00CB63CC">
              <w:rPr>
                <w:noProof/>
                <w:webHidden/>
              </w:rPr>
              <w:t>11</w:t>
            </w:r>
            <w:r>
              <w:rPr>
                <w:noProof/>
                <w:webHidden/>
              </w:rPr>
              <w:fldChar w:fldCharType="end"/>
            </w:r>
          </w:hyperlink>
        </w:p>
        <w:p w14:paraId="41FA1EA6" w14:textId="3FAB27B5" w:rsidR="00D577D3" w:rsidRDefault="00D577D3">
          <w:pPr>
            <w:pStyle w:val="TDC2"/>
            <w:tabs>
              <w:tab w:val="right" w:leader="dot" w:pos="9628"/>
            </w:tabs>
            <w:rPr>
              <w:rFonts w:eastAsiaTheme="minorEastAsia"/>
              <w:noProof/>
              <w:lang w:val="es-ES" w:eastAsia="es-ES"/>
            </w:rPr>
          </w:pPr>
          <w:hyperlink w:anchor="_Toc120624399" w:history="1">
            <w:r w:rsidRPr="0003566A">
              <w:rPr>
                <w:rStyle w:val="Hipervnculo"/>
                <w:noProof/>
                <w:lang w:val="en-AU"/>
              </w:rPr>
              <w:t>6. Upcoming events</w:t>
            </w:r>
            <w:r>
              <w:rPr>
                <w:noProof/>
                <w:webHidden/>
              </w:rPr>
              <w:tab/>
            </w:r>
            <w:r>
              <w:rPr>
                <w:noProof/>
                <w:webHidden/>
              </w:rPr>
              <w:fldChar w:fldCharType="begin"/>
            </w:r>
            <w:r>
              <w:rPr>
                <w:noProof/>
                <w:webHidden/>
              </w:rPr>
              <w:instrText xml:space="preserve"> PAGEREF _Toc120624399 \h </w:instrText>
            </w:r>
            <w:r>
              <w:rPr>
                <w:noProof/>
                <w:webHidden/>
              </w:rPr>
            </w:r>
            <w:r>
              <w:rPr>
                <w:noProof/>
                <w:webHidden/>
              </w:rPr>
              <w:fldChar w:fldCharType="separate"/>
            </w:r>
            <w:r w:rsidR="00CB63CC">
              <w:rPr>
                <w:noProof/>
                <w:webHidden/>
              </w:rPr>
              <w:t>11</w:t>
            </w:r>
            <w:r>
              <w:rPr>
                <w:noProof/>
                <w:webHidden/>
              </w:rPr>
              <w:fldChar w:fldCharType="end"/>
            </w:r>
          </w:hyperlink>
        </w:p>
        <w:p w14:paraId="3376AA09" w14:textId="585E9D50" w:rsidR="00D577D3" w:rsidRDefault="00D577D3">
          <w:pPr>
            <w:pStyle w:val="TDC2"/>
            <w:tabs>
              <w:tab w:val="right" w:leader="dot" w:pos="9628"/>
            </w:tabs>
            <w:rPr>
              <w:rFonts w:eastAsiaTheme="minorEastAsia"/>
              <w:noProof/>
              <w:lang w:val="es-ES" w:eastAsia="es-ES"/>
            </w:rPr>
          </w:pPr>
          <w:hyperlink w:anchor="_Toc120624400" w:history="1">
            <w:r w:rsidRPr="0003566A">
              <w:rPr>
                <w:rStyle w:val="Hipervnculo"/>
                <w:noProof/>
                <w:lang w:val="en-AU"/>
              </w:rPr>
              <w:t>7. Other events</w:t>
            </w:r>
            <w:r>
              <w:rPr>
                <w:noProof/>
                <w:webHidden/>
              </w:rPr>
              <w:tab/>
            </w:r>
            <w:r>
              <w:rPr>
                <w:noProof/>
                <w:webHidden/>
              </w:rPr>
              <w:fldChar w:fldCharType="begin"/>
            </w:r>
            <w:r>
              <w:rPr>
                <w:noProof/>
                <w:webHidden/>
              </w:rPr>
              <w:instrText xml:space="preserve"> PAGEREF _Toc120624400 \h </w:instrText>
            </w:r>
            <w:r>
              <w:rPr>
                <w:noProof/>
                <w:webHidden/>
              </w:rPr>
            </w:r>
            <w:r>
              <w:rPr>
                <w:noProof/>
                <w:webHidden/>
              </w:rPr>
              <w:fldChar w:fldCharType="separate"/>
            </w:r>
            <w:r w:rsidR="00CB63CC">
              <w:rPr>
                <w:noProof/>
                <w:webHidden/>
              </w:rPr>
              <w:t>12</w:t>
            </w:r>
            <w:r>
              <w:rPr>
                <w:noProof/>
                <w:webHidden/>
              </w:rPr>
              <w:fldChar w:fldCharType="end"/>
            </w:r>
          </w:hyperlink>
        </w:p>
        <w:p w14:paraId="6A65EC0A" w14:textId="05CBE8D2" w:rsidR="00D577D3" w:rsidRDefault="00D577D3">
          <w:pPr>
            <w:pStyle w:val="TDC2"/>
            <w:tabs>
              <w:tab w:val="right" w:leader="dot" w:pos="9628"/>
            </w:tabs>
            <w:rPr>
              <w:rFonts w:eastAsiaTheme="minorEastAsia"/>
              <w:noProof/>
              <w:lang w:val="es-ES" w:eastAsia="es-ES"/>
            </w:rPr>
          </w:pPr>
          <w:hyperlink w:anchor="_Toc120624401" w:history="1">
            <w:r w:rsidRPr="0003566A">
              <w:rPr>
                <w:rStyle w:val="Hipervnculo"/>
                <w:noProof/>
                <w:lang w:val="en-AU"/>
              </w:rPr>
              <w:t>8. Annex</w:t>
            </w:r>
            <w:r>
              <w:rPr>
                <w:noProof/>
                <w:webHidden/>
              </w:rPr>
              <w:tab/>
            </w:r>
            <w:r>
              <w:rPr>
                <w:noProof/>
                <w:webHidden/>
              </w:rPr>
              <w:fldChar w:fldCharType="begin"/>
            </w:r>
            <w:r>
              <w:rPr>
                <w:noProof/>
                <w:webHidden/>
              </w:rPr>
              <w:instrText xml:space="preserve"> PAGEREF _Toc120624401 \h </w:instrText>
            </w:r>
            <w:r>
              <w:rPr>
                <w:noProof/>
                <w:webHidden/>
              </w:rPr>
            </w:r>
            <w:r>
              <w:rPr>
                <w:noProof/>
                <w:webHidden/>
              </w:rPr>
              <w:fldChar w:fldCharType="separate"/>
            </w:r>
            <w:r w:rsidR="00CB63CC">
              <w:rPr>
                <w:noProof/>
                <w:webHidden/>
              </w:rPr>
              <w:t>15</w:t>
            </w:r>
            <w:r>
              <w:rPr>
                <w:noProof/>
                <w:webHidden/>
              </w:rPr>
              <w:fldChar w:fldCharType="end"/>
            </w:r>
          </w:hyperlink>
        </w:p>
        <w:p w14:paraId="27D76712" w14:textId="0DC75BBF"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60BA6902" w14:textId="31D7FF35" w:rsidR="00283FB6" w:rsidRDefault="00BA4BDD" w:rsidP="002333B9">
      <w:pPr>
        <w:pStyle w:val="Ttulo1"/>
        <w:rPr>
          <w:lang w:val="en-AU"/>
        </w:rPr>
      </w:pPr>
      <w:bookmarkStart w:id="14" w:name="_Toc120624386"/>
      <w:r w:rsidRPr="00BA4BDD">
        <w:rPr>
          <w:lang w:val="en-AU"/>
        </w:rPr>
        <w:lastRenderedPageBreak/>
        <w:t>REPORT ON PUBLIC, INTRACONSORTIUM, AND INTERCONSORTIA 18-MONTHS EVENTS</w:t>
      </w:r>
      <w:bookmarkEnd w:id="14"/>
    </w:p>
    <w:p w14:paraId="466653B8" w14:textId="77777777" w:rsidR="00BA4BDD" w:rsidRDefault="00BA4BDD" w:rsidP="00FF7CAC">
      <w:pPr>
        <w:pStyle w:val="Sinespaciado"/>
        <w:spacing w:after="120"/>
        <w:jc w:val="both"/>
        <w:rPr>
          <w:lang w:val="en-AU"/>
        </w:rPr>
      </w:pPr>
    </w:p>
    <w:p w14:paraId="30DE21C4" w14:textId="2D520074" w:rsidR="007D310F" w:rsidRDefault="007D310F" w:rsidP="003F54C8">
      <w:pPr>
        <w:pStyle w:val="Ttulo2"/>
        <w:spacing w:before="0" w:after="120" w:line="240" w:lineRule="auto"/>
        <w:jc w:val="both"/>
        <w:rPr>
          <w:lang w:val="en-AU"/>
        </w:rPr>
      </w:pPr>
      <w:bookmarkStart w:id="15" w:name="_Toc120624387"/>
      <w:r>
        <w:rPr>
          <w:lang w:val="en-AU"/>
        </w:rPr>
        <w:t>1.</w:t>
      </w:r>
      <w:r w:rsidR="00702FC0">
        <w:rPr>
          <w:lang w:val="en-AU"/>
        </w:rPr>
        <w:t xml:space="preserve"> </w:t>
      </w:r>
      <w:r w:rsidR="00BA4BDD">
        <w:rPr>
          <w:lang w:val="en-AU"/>
        </w:rPr>
        <w:t>Scope of deliverable</w:t>
      </w:r>
      <w:bookmarkEnd w:id="15"/>
    </w:p>
    <w:p w14:paraId="1FD23DAD" w14:textId="5BCFE20A" w:rsidR="00702FC0" w:rsidRDefault="00BA4BDD" w:rsidP="003F54C8">
      <w:pPr>
        <w:pStyle w:val="Sinespaciado"/>
        <w:spacing w:after="120"/>
        <w:jc w:val="both"/>
        <w:rPr>
          <w:lang w:val="en-AU"/>
        </w:rPr>
      </w:pPr>
      <w:r w:rsidRPr="00BA4BDD">
        <w:rPr>
          <w:lang w:val="en-AU"/>
        </w:rPr>
        <w:t>This deliverable will consist in a report listing all public, intra-consortium, and inter-consortia events organized until month 18 with indication of assistance, outcomes, communication and dissemination efforts, etc. This material will be available through the website. Public events will include workshops, courses and other public events. Intra-consortia events will include internally organized exploitation wor</w:t>
      </w:r>
      <w:r w:rsidR="00414338">
        <w:rPr>
          <w:lang w:val="en-AU"/>
        </w:rPr>
        <w:t>k</w:t>
      </w:r>
      <w:r w:rsidRPr="00BA4BDD">
        <w:rPr>
          <w:lang w:val="en-AU"/>
        </w:rPr>
        <w:t xml:space="preserve">shops, with indication of assistance, and outcomes. Upcoming exploitable results will be monitored in intra-consortium exploitation workshops by providing questionaries to partners, the results of which will be evaluated and summarized in this deliverable as a report. The exploitation workshops will consist in 1 h meeting after the general annual meetings. Questions will include at least the following: </w:t>
      </w:r>
      <w:proofErr w:type="spellStart"/>
      <w:r w:rsidRPr="00BA4BDD">
        <w:rPr>
          <w:lang w:val="en-AU"/>
        </w:rPr>
        <w:t>i</w:t>
      </w:r>
      <w:proofErr w:type="spellEnd"/>
      <w:r w:rsidRPr="00BA4BDD">
        <w:rPr>
          <w:lang w:val="en-AU"/>
        </w:rPr>
        <w:t>) identification of potential users of the results inside or outside the consortium; ii) Identification of authors of a result (Should co-ownership be applied?); iii) which enzymes are interesting? (are they published?; are there any genetic modifications that allow us to patent or protect them?; iv) If an interesting enzyme or results is found, which could be the next steps before publishing/protecting?; v) What additional steps would be needed so that the enzyme can be applied / manufactured industrially?; vi) do the enzyme/results has other applications different to those initially thought for the Project?; vii) Have we achieved the proposed objective of the Exploitation Plan?; viii) Is there something similar published or patented? Is the enzyme/result easy to copy? etc. Inter-consortia events will include online and face-to-face meetings with partners of other consortia</w:t>
      </w:r>
      <w:r w:rsidR="00FD3AE9">
        <w:rPr>
          <w:lang w:val="en-AU"/>
        </w:rPr>
        <w:t>.</w:t>
      </w:r>
    </w:p>
    <w:p w14:paraId="600CC89A" w14:textId="4DCD28B2" w:rsidR="00C602BB" w:rsidRDefault="005A517A" w:rsidP="003F54C8">
      <w:pPr>
        <w:pStyle w:val="Ttulo2"/>
        <w:spacing w:before="0" w:after="120" w:line="240" w:lineRule="auto"/>
        <w:rPr>
          <w:lang w:val="en-AU"/>
        </w:rPr>
      </w:pPr>
      <w:bookmarkStart w:id="16" w:name="_Toc120624388"/>
      <w:r>
        <w:rPr>
          <w:lang w:val="en-AU"/>
        </w:rPr>
        <w:t>2</w:t>
      </w:r>
      <w:r w:rsidR="00440AB3" w:rsidRPr="00440AB3">
        <w:rPr>
          <w:lang w:val="en-AU"/>
        </w:rPr>
        <w:t>.</w:t>
      </w:r>
      <w:r w:rsidR="00440AB3">
        <w:rPr>
          <w:lang w:val="en-AU"/>
        </w:rPr>
        <w:t xml:space="preserve"> In</w:t>
      </w:r>
      <w:r w:rsidR="00C602BB">
        <w:rPr>
          <w:lang w:val="en-AU"/>
        </w:rPr>
        <w:t>troduction</w:t>
      </w:r>
      <w:bookmarkEnd w:id="16"/>
    </w:p>
    <w:p w14:paraId="5EB94943" w14:textId="683BB008" w:rsidR="00440AB3" w:rsidRDefault="00440AB3" w:rsidP="003F54C8">
      <w:pPr>
        <w:pStyle w:val="Sinespaciado"/>
        <w:spacing w:after="120"/>
        <w:jc w:val="both"/>
        <w:rPr>
          <w:lang w:val="en-AU"/>
        </w:rPr>
      </w:pPr>
      <w:r>
        <w:rPr>
          <w:lang w:val="en-AU"/>
        </w:rPr>
        <w:t>In this report, an update on the events carried out by the consortium is exposed.</w:t>
      </w:r>
      <w:r w:rsidRPr="00440AB3">
        <w:rPr>
          <w:lang w:val="en-AU"/>
        </w:rPr>
        <w:t xml:space="preserve"> </w:t>
      </w:r>
      <w:r>
        <w:rPr>
          <w:lang w:val="en-AU"/>
        </w:rPr>
        <w:t xml:space="preserve">In </w:t>
      </w:r>
      <w:r w:rsidRPr="00056E26">
        <w:rPr>
          <w:b/>
          <w:lang w:val="en-AU"/>
        </w:rPr>
        <w:t xml:space="preserve">Table </w:t>
      </w:r>
      <w:r w:rsidR="00893C1D">
        <w:rPr>
          <w:b/>
          <w:lang w:val="en-AU"/>
        </w:rPr>
        <w:t>1</w:t>
      </w:r>
      <w:r>
        <w:rPr>
          <w:lang w:val="en-AU"/>
        </w:rPr>
        <w:t xml:space="preserve"> are detailed all the events proposed (Proposal Part B, Table 6), indicating changes and comments if any, and date if already conducted.</w:t>
      </w:r>
      <w:r w:rsidR="003F54C8">
        <w:rPr>
          <w:lang w:val="en-AU"/>
        </w:rPr>
        <w:t xml:space="preserve"> The latter are fully described in the following sections. </w:t>
      </w:r>
      <w:r w:rsidR="00E04AB6">
        <w:rPr>
          <w:lang w:val="en-AU"/>
        </w:rPr>
        <w:t>Inter-consortia events and others at which FuturEnzyme members have participated are also indicated. Last a list</w:t>
      </w:r>
      <w:r w:rsidR="003F54C8">
        <w:rPr>
          <w:lang w:val="en-AU"/>
        </w:rPr>
        <w:t xml:space="preserve"> of the upcoming events is depicted.</w:t>
      </w:r>
    </w:p>
    <w:p w14:paraId="33B3FA50" w14:textId="5E547355" w:rsidR="00C602BB" w:rsidRDefault="00C602BB" w:rsidP="003F54C8">
      <w:pPr>
        <w:pStyle w:val="Sinespaciado"/>
        <w:spacing w:after="120"/>
        <w:jc w:val="both"/>
        <w:rPr>
          <w:lang w:val="en-AU"/>
        </w:rPr>
      </w:pPr>
      <w:r>
        <w:rPr>
          <w:lang w:val="en-AU"/>
        </w:rPr>
        <w:t xml:space="preserve">All events that are not meant for general public </w:t>
      </w:r>
      <w:r w:rsidR="002B5162">
        <w:rPr>
          <w:lang w:val="en-AU"/>
        </w:rPr>
        <w:t>or</w:t>
      </w:r>
      <w:r>
        <w:rPr>
          <w:lang w:val="en-AU"/>
        </w:rPr>
        <w:t xml:space="preserve"> do not need general advertising, are disseminated while in process or right after they occur, in the social media accounts of the project (</w:t>
      </w:r>
      <w:hyperlink r:id="rId11" w:history="1">
        <w:r w:rsidRPr="00C602BB">
          <w:rPr>
            <w:rStyle w:val="Hipervnculo"/>
            <w:lang w:val="en-AU"/>
          </w:rPr>
          <w:t>LinkedIn</w:t>
        </w:r>
      </w:hyperlink>
      <w:r>
        <w:rPr>
          <w:lang w:val="en-AU"/>
        </w:rPr>
        <w:t xml:space="preserve"> and </w:t>
      </w:r>
      <w:hyperlink r:id="rId12" w:history="1">
        <w:r w:rsidRPr="00C602BB">
          <w:rPr>
            <w:rStyle w:val="Hipervnculo"/>
            <w:lang w:val="en-AU"/>
          </w:rPr>
          <w:t>Twitter</w:t>
        </w:r>
      </w:hyperlink>
      <w:r>
        <w:rPr>
          <w:lang w:val="en-AU"/>
        </w:rPr>
        <w:t>)</w:t>
      </w:r>
      <w:r w:rsidR="002B5162">
        <w:rPr>
          <w:lang w:val="en-AU"/>
        </w:rPr>
        <w:t xml:space="preserve"> and the project’s </w:t>
      </w:r>
      <w:hyperlink r:id="rId13" w:history="1">
        <w:r w:rsidR="002B5162" w:rsidRPr="002B5162">
          <w:rPr>
            <w:rStyle w:val="Hipervnculo"/>
            <w:lang w:val="en-AU"/>
          </w:rPr>
          <w:t>website</w:t>
        </w:r>
      </w:hyperlink>
      <w:r w:rsidR="002B5162">
        <w:rPr>
          <w:lang w:val="en-AU"/>
        </w:rPr>
        <w:t>.</w:t>
      </w:r>
      <w:r w:rsidR="003F54C8">
        <w:rPr>
          <w:lang w:val="en-AU"/>
        </w:rPr>
        <w:t xml:space="preserve"> All the partners do their best to collaborate in dissemination with the tools that each of them have available (institutions’ social media accounts and websites, mailing lists, etc.).</w:t>
      </w:r>
    </w:p>
    <w:p w14:paraId="3DF30914" w14:textId="33C00DBC" w:rsidR="00056E26" w:rsidRPr="00056E26" w:rsidRDefault="00056E26" w:rsidP="003F54C8">
      <w:pPr>
        <w:pStyle w:val="Sinespaciado"/>
        <w:jc w:val="both"/>
        <w:rPr>
          <w:sz w:val="18"/>
          <w:lang w:val="en-AU"/>
        </w:rPr>
      </w:pPr>
      <w:r w:rsidRPr="00056E26">
        <w:rPr>
          <w:b/>
          <w:sz w:val="18"/>
          <w:lang w:val="en-AU"/>
        </w:rPr>
        <w:t xml:space="preserve">Table </w:t>
      </w:r>
      <w:r w:rsidR="00893C1D">
        <w:rPr>
          <w:b/>
          <w:sz w:val="18"/>
          <w:lang w:val="en-AU"/>
        </w:rPr>
        <w:t>1</w:t>
      </w:r>
      <w:r w:rsidRPr="00056E26">
        <w:rPr>
          <w:sz w:val="18"/>
          <w:lang w:val="en-AU"/>
        </w:rPr>
        <w:t>. Details of the proposed events (Part B, Table 6).</w:t>
      </w:r>
    </w:p>
    <w:tbl>
      <w:tblPr>
        <w:tblStyle w:val="Tablaconcuadrcula"/>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67"/>
        <w:gridCol w:w="3374"/>
        <w:gridCol w:w="1282"/>
        <w:gridCol w:w="993"/>
        <w:gridCol w:w="1429"/>
        <w:gridCol w:w="2256"/>
      </w:tblGrid>
      <w:tr w:rsidR="00056E26" w:rsidRPr="007E01C0" w14:paraId="2CF10A06" w14:textId="77777777" w:rsidTr="00496204">
        <w:trPr>
          <w:cantSplit/>
          <w:tblHeader/>
        </w:trPr>
        <w:tc>
          <w:tcPr>
            <w:tcW w:w="867" w:type="dxa"/>
            <w:shd w:val="clear" w:color="auto" w:fill="008F96"/>
            <w:vAlign w:val="center"/>
          </w:tcPr>
          <w:p w14:paraId="3177FF5E" w14:textId="2B9864C6" w:rsidR="00056E26" w:rsidRPr="00496204" w:rsidRDefault="00056E26" w:rsidP="002C648A">
            <w:pPr>
              <w:autoSpaceDE w:val="0"/>
              <w:autoSpaceDN w:val="0"/>
              <w:adjustRightInd w:val="0"/>
              <w:spacing w:after="30"/>
              <w:rPr>
                <w:rFonts w:cstheme="minorHAnsi"/>
                <w:b/>
                <w:color w:val="FFFFFF" w:themeColor="background1"/>
                <w:sz w:val="16"/>
                <w:szCs w:val="16"/>
                <w:lang w:val="en-GB"/>
              </w:rPr>
            </w:pPr>
            <w:r w:rsidRPr="00496204">
              <w:rPr>
                <w:rFonts w:cstheme="minorHAnsi"/>
                <w:b/>
                <w:color w:val="FFFFFF" w:themeColor="background1"/>
                <w:sz w:val="16"/>
                <w:szCs w:val="16"/>
                <w:lang w:val="en-GB"/>
              </w:rPr>
              <w:t>Event number</w:t>
            </w:r>
          </w:p>
        </w:tc>
        <w:tc>
          <w:tcPr>
            <w:tcW w:w="3374" w:type="dxa"/>
            <w:shd w:val="clear" w:color="auto" w:fill="008F96"/>
            <w:vAlign w:val="center"/>
          </w:tcPr>
          <w:p w14:paraId="638C7F21" w14:textId="77777777" w:rsidR="00056E26" w:rsidRPr="00496204" w:rsidRDefault="00056E26" w:rsidP="002C648A">
            <w:pPr>
              <w:autoSpaceDE w:val="0"/>
              <w:autoSpaceDN w:val="0"/>
              <w:adjustRightInd w:val="0"/>
              <w:spacing w:after="30"/>
              <w:rPr>
                <w:rFonts w:cstheme="minorHAnsi"/>
                <w:b/>
                <w:color w:val="FFFFFF" w:themeColor="background1"/>
                <w:sz w:val="16"/>
                <w:szCs w:val="16"/>
                <w:lang w:val="en-GB"/>
              </w:rPr>
            </w:pPr>
            <w:r w:rsidRPr="00496204">
              <w:rPr>
                <w:rFonts w:cstheme="minorHAnsi"/>
                <w:b/>
                <w:color w:val="FFFFFF" w:themeColor="background1"/>
                <w:sz w:val="16"/>
                <w:szCs w:val="16"/>
                <w:lang w:val="en-GB"/>
              </w:rPr>
              <w:t>Event name</w:t>
            </w:r>
          </w:p>
        </w:tc>
        <w:tc>
          <w:tcPr>
            <w:tcW w:w="1282" w:type="dxa"/>
            <w:shd w:val="clear" w:color="auto" w:fill="008F96"/>
            <w:vAlign w:val="center"/>
          </w:tcPr>
          <w:p w14:paraId="1FF607DB" w14:textId="77777777" w:rsidR="00056E26" w:rsidRPr="00496204" w:rsidRDefault="00056E26" w:rsidP="002C648A">
            <w:pPr>
              <w:autoSpaceDE w:val="0"/>
              <w:autoSpaceDN w:val="0"/>
              <w:adjustRightInd w:val="0"/>
              <w:spacing w:after="30"/>
              <w:rPr>
                <w:rFonts w:cstheme="minorHAnsi"/>
                <w:b/>
                <w:color w:val="FFFFFF" w:themeColor="background1"/>
                <w:sz w:val="16"/>
                <w:szCs w:val="16"/>
                <w:lang w:val="en-GB"/>
              </w:rPr>
            </w:pPr>
            <w:r w:rsidRPr="00496204">
              <w:rPr>
                <w:rFonts w:cstheme="minorHAnsi"/>
                <w:b/>
                <w:color w:val="FFFFFF" w:themeColor="background1"/>
                <w:sz w:val="16"/>
                <w:szCs w:val="16"/>
                <w:lang w:val="en-GB"/>
              </w:rPr>
              <w:t>Due Date (month)</w:t>
            </w:r>
          </w:p>
        </w:tc>
        <w:tc>
          <w:tcPr>
            <w:tcW w:w="993" w:type="dxa"/>
            <w:shd w:val="clear" w:color="auto" w:fill="008F96"/>
            <w:vAlign w:val="center"/>
          </w:tcPr>
          <w:p w14:paraId="3C98217E" w14:textId="77777777" w:rsidR="00056E26" w:rsidRPr="00496204" w:rsidRDefault="00056E26" w:rsidP="002C648A">
            <w:pPr>
              <w:autoSpaceDE w:val="0"/>
              <w:autoSpaceDN w:val="0"/>
              <w:adjustRightInd w:val="0"/>
              <w:spacing w:after="30"/>
              <w:rPr>
                <w:rFonts w:cstheme="minorHAnsi"/>
                <w:b/>
                <w:color w:val="FFFFFF" w:themeColor="background1"/>
                <w:sz w:val="16"/>
                <w:szCs w:val="16"/>
                <w:lang w:val="en-GB"/>
              </w:rPr>
            </w:pPr>
            <w:r w:rsidRPr="00496204">
              <w:rPr>
                <w:rFonts w:cstheme="minorHAnsi"/>
                <w:b/>
                <w:color w:val="FFFFFF" w:themeColor="background1"/>
                <w:sz w:val="16"/>
                <w:szCs w:val="16"/>
                <w:lang w:val="en-GB"/>
              </w:rPr>
              <w:t>Where</w:t>
            </w:r>
          </w:p>
        </w:tc>
        <w:tc>
          <w:tcPr>
            <w:tcW w:w="1429" w:type="dxa"/>
            <w:shd w:val="clear" w:color="auto" w:fill="008F96"/>
            <w:vAlign w:val="center"/>
          </w:tcPr>
          <w:p w14:paraId="2EDD2977" w14:textId="77777777" w:rsidR="00056E26" w:rsidRPr="00496204" w:rsidRDefault="00056E26" w:rsidP="002C648A">
            <w:pPr>
              <w:autoSpaceDE w:val="0"/>
              <w:autoSpaceDN w:val="0"/>
              <w:adjustRightInd w:val="0"/>
              <w:spacing w:after="30"/>
              <w:rPr>
                <w:rFonts w:cstheme="minorHAnsi"/>
                <w:b/>
                <w:color w:val="FFFFFF" w:themeColor="background1"/>
                <w:sz w:val="16"/>
                <w:szCs w:val="16"/>
                <w:lang w:val="en-GB"/>
              </w:rPr>
            </w:pPr>
            <w:r w:rsidRPr="00496204">
              <w:rPr>
                <w:rFonts w:cstheme="minorHAnsi"/>
                <w:b/>
                <w:color w:val="FFFFFF" w:themeColor="background1"/>
                <w:sz w:val="16"/>
                <w:szCs w:val="16"/>
                <w:lang w:val="en-GB"/>
              </w:rPr>
              <w:t>Date</w:t>
            </w:r>
          </w:p>
        </w:tc>
        <w:tc>
          <w:tcPr>
            <w:tcW w:w="2256" w:type="dxa"/>
            <w:shd w:val="clear" w:color="auto" w:fill="008F96"/>
            <w:vAlign w:val="center"/>
          </w:tcPr>
          <w:p w14:paraId="758C9304" w14:textId="77777777" w:rsidR="00056E26" w:rsidRPr="00496204" w:rsidRDefault="00056E26" w:rsidP="002C648A">
            <w:pPr>
              <w:autoSpaceDE w:val="0"/>
              <w:autoSpaceDN w:val="0"/>
              <w:adjustRightInd w:val="0"/>
              <w:spacing w:after="30"/>
              <w:rPr>
                <w:rFonts w:cstheme="minorHAnsi"/>
                <w:b/>
                <w:color w:val="FFFFFF" w:themeColor="background1"/>
                <w:sz w:val="16"/>
                <w:szCs w:val="16"/>
                <w:lang w:val="en-GB"/>
              </w:rPr>
            </w:pPr>
            <w:r w:rsidRPr="00496204">
              <w:rPr>
                <w:rFonts w:cstheme="minorHAnsi"/>
                <w:b/>
                <w:color w:val="FFFFFF" w:themeColor="background1"/>
                <w:sz w:val="16"/>
                <w:szCs w:val="16"/>
                <w:lang w:val="en-GB"/>
              </w:rPr>
              <w:t>Comments</w:t>
            </w:r>
          </w:p>
        </w:tc>
      </w:tr>
      <w:tr w:rsidR="00056E26" w:rsidRPr="007E01C0" w14:paraId="01EE22D0" w14:textId="77777777" w:rsidTr="00496204">
        <w:trPr>
          <w:cantSplit/>
        </w:trPr>
        <w:tc>
          <w:tcPr>
            <w:tcW w:w="867" w:type="dxa"/>
            <w:vAlign w:val="center"/>
          </w:tcPr>
          <w:p w14:paraId="361A4E8A" w14:textId="11FD76C5"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1</w:t>
            </w:r>
            <w:r w:rsidR="00F01A58">
              <w:rPr>
                <w:rFonts w:cstheme="minorHAnsi"/>
                <w:sz w:val="16"/>
                <w:szCs w:val="16"/>
                <w:lang w:val="en-GB"/>
              </w:rPr>
              <w:t>-3</w:t>
            </w:r>
          </w:p>
        </w:tc>
        <w:tc>
          <w:tcPr>
            <w:tcW w:w="3374" w:type="dxa"/>
            <w:vAlign w:val="center"/>
          </w:tcPr>
          <w:p w14:paraId="2A43CD1D"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Series of 3 online webinars, "Enzymes for more environment-friendly consumer products" via online tools</w:t>
            </w:r>
          </w:p>
        </w:tc>
        <w:tc>
          <w:tcPr>
            <w:tcW w:w="1282" w:type="dxa"/>
            <w:vAlign w:val="center"/>
          </w:tcPr>
          <w:p w14:paraId="29C9F4D3"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12</w:t>
            </w:r>
          </w:p>
          <w:p w14:paraId="3220437E" w14:textId="77777777" w:rsidR="00F01A58" w:rsidRPr="00496204" w:rsidRDefault="00F01A58" w:rsidP="002C648A">
            <w:pPr>
              <w:autoSpaceDE w:val="0"/>
              <w:autoSpaceDN w:val="0"/>
              <w:adjustRightInd w:val="0"/>
              <w:spacing w:after="30"/>
              <w:rPr>
                <w:rFonts w:cstheme="minorHAnsi"/>
                <w:sz w:val="16"/>
                <w:szCs w:val="16"/>
                <w:lang w:val="en-GB"/>
              </w:rPr>
            </w:pPr>
            <w:r w:rsidRPr="00496204">
              <w:rPr>
                <w:rFonts w:cstheme="minorHAnsi"/>
                <w:sz w:val="16"/>
                <w:szCs w:val="16"/>
                <w:lang w:val="en-GB"/>
              </w:rPr>
              <w:t>24</w:t>
            </w:r>
          </w:p>
          <w:p w14:paraId="0620A83B" w14:textId="1F6BBC6B" w:rsidR="00F01A58" w:rsidRPr="00496204" w:rsidRDefault="00F01A58" w:rsidP="002C648A">
            <w:pPr>
              <w:autoSpaceDE w:val="0"/>
              <w:autoSpaceDN w:val="0"/>
              <w:adjustRightInd w:val="0"/>
              <w:spacing w:after="30"/>
              <w:rPr>
                <w:rFonts w:cstheme="minorHAnsi"/>
                <w:sz w:val="16"/>
                <w:szCs w:val="16"/>
                <w:lang w:val="en-GB"/>
              </w:rPr>
            </w:pPr>
            <w:r w:rsidRPr="00496204">
              <w:rPr>
                <w:rFonts w:cstheme="minorHAnsi"/>
                <w:sz w:val="16"/>
                <w:szCs w:val="16"/>
                <w:lang w:val="en-GB"/>
              </w:rPr>
              <w:t>36</w:t>
            </w:r>
          </w:p>
        </w:tc>
        <w:tc>
          <w:tcPr>
            <w:tcW w:w="993" w:type="dxa"/>
            <w:vAlign w:val="center"/>
          </w:tcPr>
          <w:p w14:paraId="2DE298FB"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Online</w:t>
            </w:r>
          </w:p>
        </w:tc>
        <w:tc>
          <w:tcPr>
            <w:tcW w:w="1429" w:type="dxa"/>
            <w:vAlign w:val="center"/>
          </w:tcPr>
          <w:p w14:paraId="74FC68CA" w14:textId="33F6B197" w:rsidR="00F01A58" w:rsidRPr="00496204" w:rsidRDefault="00F01A58" w:rsidP="00F01A58">
            <w:pPr>
              <w:autoSpaceDE w:val="0"/>
              <w:autoSpaceDN w:val="0"/>
              <w:adjustRightInd w:val="0"/>
              <w:spacing w:after="30"/>
              <w:rPr>
                <w:rFonts w:cstheme="minorHAnsi"/>
                <w:sz w:val="16"/>
                <w:szCs w:val="16"/>
                <w:lang w:val="en-GB"/>
              </w:rPr>
            </w:pPr>
            <w:r w:rsidRPr="00496204">
              <w:rPr>
                <w:rFonts w:cstheme="minorHAnsi"/>
                <w:sz w:val="16"/>
                <w:szCs w:val="16"/>
                <w:lang w:val="en-GB"/>
              </w:rPr>
              <w:t>12: 06.09.2022</w:t>
            </w:r>
          </w:p>
          <w:p w14:paraId="124D13E2" w14:textId="66BC4CCC" w:rsidR="00F01A58" w:rsidRPr="00496204" w:rsidRDefault="00F01A58" w:rsidP="00F01A58">
            <w:pPr>
              <w:autoSpaceDE w:val="0"/>
              <w:autoSpaceDN w:val="0"/>
              <w:adjustRightInd w:val="0"/>
              <w:spacing w:after="30"/>
              <w:rPr>
                <w:rFonts w:cstheme="minorHAnsi"/>
                <w:sz w:val="16"/>
                <w:szCs w:val="16"/>
                <w:lang w:val="en-GB"/>
              </w:rPr>
            </w:pPr>
            <w:r w:rsidRPr="00496204">
              <w:rPr>
                <w:rFonts w:cstheme="minorHAnsi"/>
                <w:sz w:val="16"/>
                <w:szCs w:val="16"/>
                <w:lang w:val="en-GB"/>
              </w:rPr>
              <w:t xml:space="preserve">24: </w:t>
            </w:r>
            <w:r w:rsidRPr="008D7731">
              <w:rPr>
                <w:rFonts w:cstheme="minorHAnsi"/>
                <w:sz w:val="16"/>
                <w:szCs w:val="16"/>
                <w:lang w:val="en-GB"/>
              </w:rPr>
              <w:t>Pending</w:t>
            </w:r>
          </w:p>
          <w:p w14:paraId="304E6BF6" w14:textId="051D66BE" w:rsidR="00056E26" w:rsidRPr="00496204" w:rsidRDefault="00F01A58" w:rsidP="00F01A58">
            <w:pPr>
              <w:autoSpaceDE w:val="0"/>
              <w:autoSpaceDN w:val="0"/>
              <w:adjustRightInd w:val="0"/>
              <w:spacing w:after="30"/>
              <w:rPr>
                <w:rFonts w:cstheme="minorHAnsi"/>
                <w:sz w:val="16"/>
                <w:szCs w:val="16"/>
                <w:lang w:val="en-GB"/>
              </w:rPr>
            </w:pPr>
            <w:r w:rsidRPr="00496204">
              <w:rPr>
                <w:rFonts w:cstheme="minorHAnsi"/>
                <w:sz w:val="16"/>
                <w:szCs w:val="16"/>
                <w:lang w:val="en-GB"/>
              </w:rPr>
              <w:t xml:space="preserve">36: </w:t>
            </w:r>
            <w:r w:rsidRPr="008D7731">
              <w:rPr>
                <w:rFonts w:cstheme="minorHAnsi"/>
                <w:sz w:val="16"/>
                <w:szCs w:val="16"/>
                <w:lang w:val="en-GB"/>
              </w:rPr>
              <w:t>Pending</w:t>
            </w:r>
            <w:r w:rsidRPr="00496204">
              <w:rPr>
                <w:rFonts w:cstheme="minorHAnsi"/>
                <w:sz w:val="16"/>
                <w:szCs w:val="16"/>
                <w:lang w:val="en-GB"/>
              </w:rPr>
              <w:t xml:space="preserve"> </w:t>
            </w:r>
          </w:p>
        </w:tc>
        <w:tc>
          <w:tcPr>
            <w:tcW w:w="2256" w:type="dxa"/>
            <w:vAlign w:val="center"/>
          </w:tcPr>
          <w:p w14:paraId="32EB91C3" w14:textId="6A531766" w:rsidR="00F01A58" w:rsidRPr="008D7731" w:rsidRDefault="00F01A58" w:rsidP="00F01A58">
            <w:pPr>
              <w:autoSpaceDE w:val="0"/>
              <w:autoSpaceDN w:val="0"/>
              <w:adjustRightInd w:val="0"/>
              <w:spacing w:after="30"/>
              <w:rPr>
                <w:rFonts w:cstheme="minorHAnsi"/>
                <w:sz w:val="16"/>
                <w:szCs w:val="16"/>
                <w:lang w:val="en-GB"/>
              </w:rPr>
            </w:pPr>
            <w:r w:rsidRPr="008D7731">
              <w:rPr>
                <w:rFonts w:cstheme="minorHAnsi"/>
                <w:sz w:val="16"/>
                <w:szCs w:val="16"/>
                <w:lang w:val="en-GB"/>
              </w:rPr>
              <w:t>12: Fantastic enzymes: Where and How to find them</w:t>
            </w:r>
          </w:p>
          <w:p w14:paraId="1243B92A" w14:textId="77777777" w:rsidR="00F01A58" w:rsidRPr="008D7731" w:rsidRDefault="00F01A58" w:rsidP="00F01A58">
            <w:pPr>
              <w:autoSpaceDE w:val="0"/>
              <w:autoSpaceDN w:val="0"/>
              <w:adjustRightInd w:val="0"/>
              <w:spacing w:after="30"/>
              <w:rPr>
                <w:rFonts w:cstheme="minorHAnsi"/>
                <w:sz w:val="16"/>
                <w:szCs w:val="16"/>
                <w:lang w:val="en-GB"/>
              </w:rPr>
            </w:pPr>
            <w:r w:rsidRPr="008D7731">
              <w:rPr>
                <w:rFonts w:cstheme="minorHAnsi"/>
                <w:sz w:val="16"/>
                <w:szCs w:val="16"/>
                <w:lang w:val="en-GB"/>
              </w:rPr>
              <w:t>24: Pending</w:t>
            </w:r>
          </w:p>
          <w:p w14:paraId="4B908293" w14:textId="4B233322" w:rsidR="00F01A58" w:rsidRPr="00496204" w:rsidRDefault="00F01A58" w:rsidP="00F01A58">
            <w:pPr>
              <w:autoSpaceDE w:val="0"/>
              <w:autoSpaceDN w:val="0"/>
              <w:adjustRightInd w:val="0"/>
              <w:spacing w:after="30"/>
              <w:rPr>
                <w:rFonts w:cstheme="minorHAnsi"/>
                <w:sz w:val="16"/>
                <w:szCs w:val="16"/>
                <w:lang w:val="en-GB"/>
              </w:rPr>
            </w:pPr>
            <w:r w:rsidRPr="008D7731">
              <w:rPr>
                <w:rFonts w:cstheme="minorHAnsi"/>
                <w:sz w:val="16"/>
                <w:szCs w:val="16"/>
                <w:lang w:val="en-GB"/>
              </w:rPr>
              <w:t>36: Pending</w:t>
            </w:r>
          </w:p>
        </w:tc>
      </w:tr>
      <w:tr w:rsidR="00056E26" w:rsidRPr="007E01C0" w14:paraId="3A162E5C" w14:textId="77777777" w:rsidTr="00496204">
        <w:trPr>
          <w:cantSplit/>
        </w:trPr>
        <w:tc>
          <w:tcPr>
            <w:tcW w:w="867" w:type="dxa"/>
            <w:vAlign w:val="center"/>
          </w:tcPr>
          <w:p w14:paraId="586C9BFA"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4</w:t>
            </w:r>
          </w:p>
        </w:tc>
        <w:tc>
          <w:tcPr>
            <w:tcW w:w="3374" w:type="dxa"/>
            <w:vAlign w:val="center"/>
          </w:tcPr>
          <w:p w14:paraId="59A89EFC"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Workshop, "Summer School on Metagenomics 2021"</w:t>
            </w:r>
          </w:p>
        </w:tc>
        <w:tc>
          <w:tcPr>
            <w:tcW w:w="1282" w:type="dxa"/>
            <w:vAlign w:val="center"/>
          </w:tcPr>
          <w:p w14:paraId="34E8093B"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12 (postponed to month 24)</w:t>
            </w:r>
          </w:p>
        </w:tc>
        <w:tc>
          <w:tcPr>
            <w:tcW w:w="993" w:type="dxa"/>
            <w:vAlign w:val="center"/>
          </w:tcPr>
          <w:p w14:paraId="44B6F48D"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Hamburg</w:t>
            </w:r>
          </w:p>
        </w:tc>
        <w:tc>
          <w:tcPr>
            <w:tcW w:w="1429" w:type="dxa"/>
            <w:vAlign w:val="center"/>
          </w:tcPr>
          <w:p w14:paraId="1134145A" w14:textId="609B8B9B" w:rsidR="00056E26" w:rsidRPr="00496204" w:rsidRDefault="00440AB3" w:rsidP="002C648A">
            <w:pPr>
              <w:autoSpaceDE w:val="0"/>
              <w:autoSpaceDN w:val="0"/>
              <w:adjustRightInd w:val="0"/>
              <w:spacing w:after="30"/>
              <w:rPr>
                <w:rFonts w:cstheme="minorHAnsi"/>
                <w:sz w:val="16"/>
                <w:szCs w:val="16"/>
                <w:lang w:val="en-GB"/>
              </w:rPr>
            </w:pPr>
            <w:r w:rsidRPr="00496204">
              <w:rPr>
                <w:rFonts w:cstheme="minorHAnsi"/>
                <w:sz w:val="16"/>
                <w:szCs w:val="16"/>
                <w:lang w:val="en-GB"/>
              </w:rPr>
              <w:t>Pending</w:t>
            </w:r>
          </w:p>
        </w:tc>
        <w:tc>
          <w:tcPr>
            <w:tcW w:w="2256" w:type="dxa"/>
            <w:vAlign w:val="center"/>
          </w:tcPr>
          <w:p w14:paraId="15FD864E" w14:textId="6B7E4AF8" w:rsidR="00056E26" w:rsidRPr="00496204" w:rsidRDefault="00440AB3" w:rsidP="002C648A">
            <w:pPr>
              <w:autoSpaceDE w:val="0"/>
              <w:autoSpaceDN w:val="0"/>
              <w:adjustRightInd w:val="0"/>
              <w:spacing w:after="30"/>
              <w:rPr>
                <w:rFonts w:cstheme="minorHAnsi"/>
                <w:sz w:val="16"/>
                <w:szCs w:val="16"/>
                <w:lang w:val="en-GB"/>
              </w:rPr>
            </w:pPr>
            <w:r w:rsidRPr="00496204">
              <w:rPr>
                <w:rFonts w:cstheme="minorHAnsi"/>
                <w:sz w:val="16"/>
                <w:szCs w:val="16"/>
                <w:lang w:val="en-GB"/>
              </w:rPr>
              <w:t>None</w:t>
            </w:r>
          </w:p>
        </w:tc>
      </w:tr>
      <w:tr w:rsidR="00056E26" w:rsidRPr="007E01C0" w14:paraId="379868EA" w14:textId="77777777" w:rsidTr="00496204">
        <w:trPr>
          <w:cantSplit/>
        </w:trPr>
        <w:tc>
          <w:tcPr>
            <w:tcW w:w="867" w:type="dxa"/>
            <w:vAlign w:val="center"/>
          </w:tcPr>
          <w:p w14:paraId="7FFD58F5"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5</w:t>
            </w:r>
          </w:p>
        </w:tc>
        <w:tc>
          <w:tcPr>
            <w:tcW w:w="3374" w:type="dxa"/>
            <w:vAlign w:val="center"/>
          </w:tcPr>
          <w:p w14:paraId="354AB188"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A consortia-wide industry-oriented workshop to evaluate market needs and provide training in the development and pitching of business ideas</w:t>
            </w:r>
          </w:p>
        </w:tc>
        <w:tc>
          <w:tcPr>
            <w:tcW w:w="1282" w:type="dxa"/>
            <w:vAlign w:val="center"/>
          </w:tcPr>
          <w:p w14:paraId="0D897212"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12 (forwarded to month 7)</w:t>
            </w:r>
          </w:p>
        </w:tc>
        <w:tc>
          <w:tcPr>
            <w:tcW w:w="993" w:type="dxa"/>
            <w:vAlign w:val="center"/>
          </w:tcPr>
          <w:p w14:paraId="6CE9D0D6"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Madrid (changed to online)</w:t>
            </w:r>
          </w:p>
        </w:tc>
        <w:tc>
          <w:tcPr>
            <w:tcW w:w="1429" w:type="dxa"/>
            <w:vAlign w:val="center"/>
          </w:tcPr>
          <w:p w14:paraId="7BFE60E2"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10.12.2022</w:t>
            </w:r>
          </w:p>
        </w:tc>
        <w:tc>
          <w:tcPr>
            <w:tcW w:w="2256" w:type="dxa"/>
            <w:vAlign w:val="center"/>
          </w:tcPr>
          <w:p w14:paraId="68D7BDC7" w14:textId="14C468D3"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Catalysing Alliances for Greener Products</w:t>
            </w:r>
          </w:p>
        </w:tc>
      </w:tr>
      <w:tr w:rsidR="00056E26" w:rsidRPr="007E01C0" w14:paraId="0BB23C58" w14:textId="77777777" w:rsidTr="00496204">
        <w:trPr>
          <w:cantSplit/>
        </w:trPr>
        <w:tc>
          <w:tcPr>
            <w:tcW w:w="867" w:type="dxa"/>
            <w:vAlign w:val="center"/>
          </w:tcPr>
          <w:p w14:paraId="6CFDA8E1"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6</w:t>
            </w:r>
          </w:p>
        </w:tc>
        <w:tc>
          <w:tcPr>
            <w:tcW w:w="3374" w:type="dxa"/>
            <w:vAlign w:val="center"/>
          </w:tcPr>
          <w:p w14:paraId="5A44B1B4"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Workshop on RRI issues (e.g., how to take stakeholder and public views to direct R&amp;D towards societal and market needs)</w:t>
            </w:r>
          </w:p>
        </w:tc>
        <w:tc>
          <w:tcPr>
            <w:tcW w:w="1282" w:type="dxa"/>
            <w:vAlign w:val="center"/>
          </w:tcPr>
          <w:p w14:paraId="18622ADF"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24</w:t>
            </w:r>
          </w:p>
        </w:tc>
        <w:tc>
          <w:tcPr>
            <w:tcW w:w="993" w:type="dxa"/>
            <w:vAlign w:val="center"/>
          </w:tcPr>
          <w:p w14:paraId="091376BF"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Dusseldorf</w:t>
            </w:r>
          </w:p>
        </w:tc>
        <w:tc>
          <w:tcPr>
            <w:tcW w:w="1429" w:type="dxa"/>
            <w:vAlign w:val="center"/>
          </w:tcPr>
          <w:p w14:paraId="223B718C" w14:textId="4A479E9D" w:rsidR="00056E26" w:rsidRPr="00496204" w:rsidRDefault="00440AB3" w:rsidP="002C648A">
            <w:pPr>
              <w:autoSpaceDE w:val="0"/>
              <w:autoSpaceDN w:val="0"/>
              <w:adjustRightInd w:val="0"/>
              <w:spacing w:after="30"/>
              <w:rPr>
                <w:rFonts w:cstheme="minorHAnsi"/>
                <w:sz w:val="16"/>
                <w:szCs w:val="16"/>
                <w:lang w:val="en-GB"/>
              </w:rPr>
            </w:pPr>
            <w:r w:rsidRPr="00496204">
              <w:rPr>
                <w:rFonts w:cstheme="minorHAnsi"/>
                <w:sz w:val="16"/>
                <w:szCs w:val="16"/>
                <w:lang w:val="en-GB"/>
              </w:rPr>
              <w:t>Pending</w:t>
            </w:r>
          </w:p>
        </w:tc>
        <w:tc>
          <w:tcPr>
            <w:tcW w:w="2256" w:type="dxa"/>
            <w:vAlign w:val="center"/>
          </w:tcPr>
          <w:p w14:paraId="5D7FD243" w14:textId="670EFD3C" w:rsidR="00056E26" w:rsidRPr="00496204" w:rsidRDefault="00440AB3" w:rsidP="002C648A">
            <w:pPr>
              <w:autoSpaceDE w:val="0"/>
              <w:autoSpaceDN w:val="0"/>
              <w:adjustRightInd w:val="0"/>
              <w:spacing w:after="30"/>
              <w:rPr>
                <w:rFonts w:cstheme="minorHAnsi"/>
                <w:sz w:val="16"/>
                <w:szCs w:val="16"/>
                <w:lang w:val="en-GB"/>
              </w:rPr>
            </w:pPr>
            <w:r w:rsidRPr="00496204">
              <w:rPr>
                <w:rFonts w:cstheme="minorHAnsi"/>
                <w:sz w:val="16"/>
                <w:szCs w:val="16"/>
                <w:lang w:val="en-GB"/>
              </w:rPr>
              <w:t>None</w:t>
            </w:r>
          </w:p>
        </w:tc>
      </w:tr>
      <w:tr w:rsidR="00056E26" w:rsidRPr="007E01C0" w14:paraId="2AEAB109" w14:textId="77777777" w:rsidTr="00496204">
        <w:trPr>
          <w:cantSplit/>
        </w:trPr>
        <w:tc>
          <w:tcPr>
            <w:tcW w:w="867" w:type="dxa"/>
            <w:vAlign w:val="center"/>
          </w:tcPr>
          <w:p w14:paraId="4FC1B3F1"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7</w:t>
            </w:r>
          </w:p>
        </w:tc>
        <w:tc>
          <w:tcPr>
            <w:tcW w:w="3374" w:type="dxa"/>
            <w:vAlign w:val="center"/>
          </w:tcPr>
          <w:p w14:paraId="5520F253"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A theoretical-experimental course on "Engineering enzymes for consumer products of higher environmental quality"</w:t>
            </w:r>
          </w:p>
        </w:tc>
        <w:tc>
          <w:tcPr>
            <w:tcW w:w="1282" w:type="dxa"/>
            <w:vAlign w:val="center"/>
          </w:tcPr>
          <w:p w14:paraId="6BFD48D2"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24</w:t>
            </w:r>
          </w:p>
        </w:tc>
        <w:tc>
          <w:tcPr>
            <w:tcW w:w="993" w:type="dxa"/>
            <w:vAlign w:val="center"/>
          </w:tcPr>
          <w:p w14:paraId="6EDF84FD"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Barcelona</w:t>
            </w:r>
          </w:p>
        </w:tc>
        <w:tc>
          <w:tcPr>
            <w:tcW w:w="1429" w:type="dxa"/>
            <w:vAlign w:val="center"/>
          </w:tcPr>
          <w:p w14:paraId="19F6C802" w14:textId="389CB6B1" w:rsidR="00056E26" w:rsidRPr="00496204" w:rsidRDefault="00440AB3" w:rsidP="002C648A">
            <w:pPr>
              <w:autoSpaceDE w:val="0"/>
              <w:autoSpaceDN w:val="0"/>
              <w:adjustRightInd w:val="0"/>
              <w:spacing w:after="30"/>
              <w:rPr>
                <w:rFonts w:cstheme="minorHAnsi"/>
                <w:sz w:val="16"/>
                <w:szCs w:val="16"/>
                <w:lang w:val="en-GB"/>
              </w:rPr>
            </w:pPr>
            <w:r w:rsidRPr="00496204">
              <w:rPr>
                <w:rFonts w:cstheme="minorHAnsi"/>
                <w:sz w:val="16"/>
                <w:szCs w:val="16"/>
                <w:lang w:val="en-GB"/>
              </w:rPr>
              <w:t>Pending</w:t>
            </w:r>
          </w:p>
        </w:tc>
        <w:tc>
          <w:tcPr>
            <w:tcW w:w="2256" w:type="dxa"/>
            <w:vAlign w:val="center"/>
          </w:tcPr>
          <w:p w14:paraId="2B63B385" w14:textId="4515CB6D" w:rsidR="00056E26" w:rsidRPr="00496204" w:rsidRDefault="00440AB3" w:rsidP="002C648A">
            <w:pPr>
              <w:autoSpaceDE w:val="0"/>
              <w:autoSpaceDN w:val="0"/>
              <w:adjustRightInd w:val="0"/>
              <w:spacing w:after="30"/>
              <w:rPr>
                <w:rFonts w:cstheme="minorHAnsi"/>
                <w:sz w:val="16"/>
                <w:szCs w:val="16"/>
                <w:lang w:val="en-GB"/>
              </w:rPr>
            </w:pPr>
            <w:r w:rsidRPr="00496204">
              <w:rPr>
                <w:rFonts w:cstheme="minorHAnsi"/>
                <w:sz w:val="16"/>
                <w:szCs w:val="16"/>
                <w:lang w:val="en-GB"/>
              </w:rPr>
              <w:t>None</w:t>
            </w:r>
          </w:p>
        </w:tc>
      </w:tr>
      <w:tr w:rsidR="00056E26" w:rsidRPr="007E01C0" w14:paraId="2587F1DB" w14:textId="77777777" w:rsidTr="00496204">
        <w:trPr>
          <w:cantSplit/>
        </w:trPr>
        <w:tc>
          <w:tcPr>
            <w:tcW w:w="867" w:type="dxa"/>
            <w:vAlign w:val="center"/>
          </w:tcPr>
          <w:p w14:paraId="08967732"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8</w:t>
            </w:r>
          </w:p>
        </w:tc>
        <w:tc>
          <w:tcPr>
            <w:tcW w:w="3374" w:type="dxa"/>
            <w:vAlign w:val="center"/>
          </w:tcPr>
          <w:p w14:paraId="0F67733D"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Workshop and roundtable on "How to find enzymes that will serve the present and future industrial and consumer demands and habits"</w:t>
            </w:r>
          </w:p>
        </w:tc>
        <w:tc>
          <w:tcPr>
            <w:tcW w:w="1282" w:type="dxa"/>
            <w:vAlign w:val="center"/>
          </w:tcPr>
          <w:p w14:paraId="0EBC95DF"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24</w:t>
            </w:r>
          </w:p>
        </w:tc>
        <w:tc>
          <w:tcPr>
            <w:tcW w:w="993" w:type="dxa"/>
            <w:vAlign w:val="center"/>
          </w:tcPr>
          <w:p w14:paraId="73CE5404"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Madrid</w:t>
            </w:r>
          </w:p>
        </w:tc>
        <w:tc>
          <w:tcPr>
            <w:tcW w:w="1429" w:type="dxa"/>
            <w:vAlign w:val="center"/>
          </w:tcPr>
          <w:p w14:paraId="5E44050F" w14:textId="6F196CFB" w:rsidR="00056E26" w:rsidRPr="00496204" w:rsidRDefault="00440AB3" w:rsidP="002C648A">
            <w:pPr>
              <w:autoSpaceDE w:val="0"/>
              <w:autoSpaceDN w:val="0"/>
              <w:adjustRightInd w:val="0"/>
              <w:spacing w:after="30"/>
              <w:rPr>
                <w:rFonts w:cstheme="minorHAnsi"/>
                <w:sz w:val="16"/>
                <w:szCs w:val="16"/>
                <w:lang w:val="en-GB"/>
              </w:rPr>
            </w:pPr>
            <w:r w:rsidRPr="00496204">
              <w:rPr>
                <w:rFonts w:cstheme="minorHAnsi"/>
                <w:sz w:val="16"/>
                <w:szCs w:val="16"/>
                <w:lang w:val="en-GB"/>
              </w:rPr>
              <w:t>Pending</w:t>
            </w:r>
          </w:p>
        </w:tc>
        <w:tc>
          <w:tcPr>
            <w:tcW w:w="2256" w:type="dxa"/>
            <w:vAlign w:val="center"/>
          </w:tcPr>
          <w:p w14:paraId="7282F899" w14:textId="7029EC43" w:rsidR="00056E26" w:rsidRPr="00496204" w:rsidRDefault="00440AB3" w:rsidP="002C648A">
            <w:pPr>
              <w:autoSpaceDE w:val="0"/>
              <w:autoSpaceDN w:val="0"/>
              <w:adjustRightInd w:val="0"/>
              <w:spacing w:after="30"/>
              <w:rPr>
                <w:rFonts w:cstheme="minorHAnsi"/>
                <w:sz w:val="16"/>
                <w:szCs w:val="16"/>
                <w:lang w:val="en-GB"/>
              </w:rPr>
            </w:pPr>
            <w:r w:rsidRPr="00496204">
              <w:rPr>
                <w:rFonts w:cstheme="minorHAnsi"/>
                <w:sz w:val="16"/>
                <w:szCs w:val="16"/>
                <w:lang w:val="en-GB"/>
              </w:rPr>
              <w:t>None</w:t>
            </w:r>
          </w:p>
        </w:tc>
      </w:tr>
      <w:tr w:rsidR="00056E26" w:rsidRPr="007E01C0" w14:paraId="21E1E69D" w14:textId="77777777" w:rsidTr="00496204">
        <w:trPr>
          <w:cantSplit/>
        </w:trPr>
        <w:tc>
          <w:tcPr>
            <w:tcW w:w="867" w:type="dxa"/>
            <w:vAlign w:val="center"/>
          </w:tcPr>
          <w:p w14:paraId="6B56242A"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lastRenderedPageBreak/>
              <w:t>9</w:t>
            </w:r>
          </w:p>
        </w:tc>
        <w:tc>
          <w:tcPr>
            <w:tcW w:w="3374" w:type="dxa"/>
            <w:vAlign w:val="center"/>
          </w:tcPr>
          <w:p w14:paraId="62B655A5"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Inter-consortia workshop to support good practices exchange between participants</w:t>
            </w:r>
          </w:p>
        </w:tc>
        <w:tc>
          <w:tcPr>
            <w:tcW w:w="1282" w:type="dxa"/>
            <w:vAlign w:val="center"/>
          </w:tcPr>
          <w:p w14:paraId="0800747C"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24</w:t>
            </w:r>
          </w:p>
        </w:tc>
        <w:tc>
          <w:tcPr>
            <w:tcW w:w="993" w:type="dxa"/>
            <w:vAlign w:val="center"/>
          </w:tcPr>
          <w:p w14:paraId="14816ED9"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To be defined</w:t>
            </w:r>
          </w:p>
        </w:tc>
        <w:tc>
          <w:tcPr>
            <w:tcW w:w="1429" w:type="dxa"/>
            <w:vAlign w:val="center"/>
          </w:tcPr>
          <w:p w14:paraId="6D1282B1" w14:textId="3D76BA5E" w:rsidR="00056E26" w:rsidRPr="00496204" w:rsidRDefault="00440AB3" w:rsidP="002C648A">
            <w:pPr>
              <w:autoSpaceDE w:val="0"/>
              <w:autoSpaceDN w:val="0"/>
              <w:adjustRightInd w:val="0"/>
              <w:spacing w:after="30"/>
              <w:rPr>
                <w:rFonts w:cstheme="minorHAnsi"/>
                <w:sz w:val="16"/>
                <w:szCs w:val="16"/>
                <w:lang w:val="en-GB"/>
              </w:rPr>
            </w:pPr>
            <w:r w:rsidRPr="00496204">
              <w:rPr>
                <w:rFonts w:cstheme="minorHAnsi"/>
                <w:sz w:val="16"/>
                <w:szCs w:val="16"/>
                <w:lang w:val="en-GB"/>
              </w:rPr>
              <w:t>Pending</w:t>
            </w:r>
          </w:p>
        </w:tc>
        <w:tc>
          <w:tcPr>
            <w:tcW w:w="2256" w:type="dxa"/>
            <w:vAlign w:val="center"/>
          </w:tcPr>
          <w:p w14:paraId="7A2CC080" w14:textId="1359B41D" w:rsidR="00056E26" w:rsidRPr="00496204" w:rsidRDefault="00440AB3" w:rsidP="002C648A">
            <w:pPr>
              <w:autoSpaceDE w:val="0"/>
              <w:autoSpaceDN w:val="0"/>
              <w:adjustRightInd w:val="0"/>
              <w:spacing w:after="30"/>
              <w:rPr>
                <w:rFonts w:cstheme="minorHAnsi"/>
                <w:sz w:val="16"/>
                <w:szCs w:val="16"/>
                <w:lang w:val="en-GB"/>
              </w:rPr>
            </w:pPr>
            <w:r w:rsidRPr="00496204">
              <w:rPr>
                <w:rFonts w:cstheme="minorHAnsi"/>
                <w:sz w:val="16"/>
                <w:szCs w:val="16"/>
                <w:lang w:val="en-GB"/>
              </w:rPr>
              <w:t>None</w:t>
            </w:r>
          </w:p>
        </w:tc>
      </w:tr>
      <w:tr w:rsidR="00056E26" w:rsidRPr="007E01C0" w14:paraId="2A124DF6" w14:textId="77777777" w:rsidTr="00496204">
        <w:trPr>
          <w:cantSplit/>
        </w:trPr>
        <w:tc>
          <w:tcPr>
            <w:tcW w:w="867" w:type="dxa"/>
            <w:vAlign w:val="center"/>
          </w:tcPr>
          <w:p w14:paraId="7258CF1A"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10</w:t>
            </w:r>
          </w:p>
        </w:tc>
        <w:tc>
          <w:tcPr>
            <w:tcW w:w="3374" w:type="dxa"/>
            <w:vAlign w:val="center"/>
          </w:tcPr>
          <w:p w14:paraId="540E0FE1"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An international biotech/bioeconomy conference</w:t>
            </w:r>
          </w:p>
        </w:tc>
        <w:tc>
          <w:tcPr>
            <w:tcW w:w="1282" w:type="dxa"/>
            <w:vAlign w:val="center"/>
          </w:tcPr>
          <w:p w14:paraId="3A841942"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36</w:t>
            </w:r>
          </w:p>
        </w:tc>
        <w:tc>
          <w:tcPr>
            <w:tcW w:w="993" w:type="dxa"/>
            <w:vAlign w:val="center"/>
          </w:tcPr>
          <w:p w14:paraId="78C9CFBE"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Dusseldorf</w:t>
            </w:r>
          </w:p>
        </w:tc>
        <w:tc>
          <w:tcPr>
            <w:tcW w:w="1429" w:type="dxa"/>
            <w:vAlign w:val="center"/>
          </w:tcPr>
          <w:p w14:paraId="62976A87" w14:textId="0ED87241" w:rsidR="00056E26" w:rsidRPr="00496204" w:rsidRDefault="00440AB3" w:rsidP="002C648A">
            <w:pPr>
              <w:autoSpaceDE w:val="0"/>
              <w:autoSpaceDN w:val="0"/>
              <w:adjustRightInd w:val="0"/>
              <w:spacing w:after="30"/>
              <w:rPr>
                <w:rFonts w:cstheme="minorHAnsi"/>
                <w:sz w:val="16"/>
                <w:szCs w:val="16"/>
                <w:lang w:val="en-GB"/>
              </w:rPr>
            </w:pPr>
            <w:r w:rsidRPr="00496204">
              <w:rPr>
                <w:rFonts w:cstheme="minorHAnsi"/>
                <w:sz w:val="16"/>
                <w:szCs w:val="16"/>
                <w:lang w:val="en-GB"/>
              </w:rPr>
              <w:t>Pending</w:t>
            </w:r>
          </w:p>
        </w:tc>
        <w:tc>
          <w:tcPr>
            <w:tcW w:w="2256" w:type="dxa"/>
            <w:vAlign w:val="center"/>
          </w:tcPr>
          <w:p w14:paraId="65DEA950" w14:textId="735F740E" w:rsidR="00056E26" w:rsidRPr="00496204" w:rsidRDefault="00440AB3" w:rsidP="002C648A">
            <w:pPr>
              <w:autoSpaceDE w:val="0"/>
              <w:autoSpaceDN w:val="0"/>
              <w:adjustRightInd w:val="0"/>
              <w:spacing w:after="30"/>
              <w:rPr>
                <w:rFonts w:cstheme="minorHAnsi"/>
                <w:sz w:val="16"/>
                <w:szCs w:val="16"/>
                <w:lang w:val="en-GB"/>
              </w:rPr>
            </w:pPr>
            <w:r w:rsidRPr="00496204">
              <w:rPr>
                <w:rFonts w:cstheme="minorHAnsi"/>
                <w:sz w:val="16"/>
                <w:szCs w:val="16"/>
                <w:lang w:val="en-GB"/>
              </w:rPr>
              <w:t>None</w:t>
            </w:r>
          </w:p>
        </w:tc>
      </w:tr>
      <w:tr w:rsidR="00056E26" w:rsidRPr="007E01C0" w14:paraId="01D0ADFC" w14:textId="77777777" w:rsidTr="00496204">
        <w:trPr>
          <w:cantSplit/>
        </w:trPr>
        <w:tc>
          <w:tcPr>
            <w:tcW w:w="867" w:type="dxa"/>
            <w:vAlign w:val="center"/>
          </w:tcPr>
          <w:p w14:paraId="1B459F6D"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11</w:t>
            </w:r>
          </w:p>
        </w:tc>
        <w:tc>
          <w:tcPr>
            <w:tcW w:w="3374" w:type="dxa"/>
            <w:vAlign w:val="center"/>
          </w:tcPr>
          <w:p w14:paraId="5901CFE5"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A public event, "European Green Deal Aligned with Rights, Ethics, Equality" in the frame of the International Day of Women and Girls in Science</w:t>
            </w:r>
          </w:p>
        </w:tc>
        <w:tc>
          <w:tcPr>
            <w:tcW w:w="1282" w:type="dxa"/>
            <w:vAlign w:val="center"/>
          </w:tcPr>
          <w:p w14:paraId="35915FFB"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36</w:t>
            </w:r>
          </w:p>
        </w:tc>
        <w:tc>
          <w:tcPr>
            <w:tcW w:w="993" w:type="dxa"/>
            <w:vAlign w:val="center"/>
          </w:tcPr>
          <w:p w14:paraId="251BE738"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Madrid</w:t>
            </w:r>
          </w:p>
        </w:tc>
        <w:tc>
          <w:tcPr>
            <w:tcW w:w="1429" w:type="dxa"/>
            <w:vAlign w:val="center"/>
          </w:tcPr>
          <w:p w14:paraId="29D27708" w14:textId="20A3F3BE" w:rsidR="00056E26" w:rsidRPr="00496204" w:rsidRDefault="00440AB3" w:rsidP="002C648A">
            <w:pPr>
              <w:autoSpaceDE w:val="0"/>
              <w:autoSpaceDN w:val="0"/>
              <w:adjustRightInd w:val="0"/>
              <w:spacing w:after="30"/>
              <w:rPr>
                <w:rFonts w:cstheme="minorHAnsi"/>
                <w:sz w:val="16"/>
                <w:szCs w:val="16"/>
                <w:lang w:val="en-GB"/>
              </w:rPr>
            </w:pPr>
            <w:r w:rsidRPr="00496204">
              <w:rPr>
                <w:rFonts w:cstheme="minorHAnsi"/>
                <w:sz w:val="16"/>
                <w:szCs w:val="16"/>
                <w:lang w:val="en-GB"/>
              </w:rPr>
              <w:t>Pending</w:t>
            </w:r>
          </w:p>
        </w:tc>
        <w:tc>
          <w:tcPr>
            <w:tcW w:w="2256" w:type="dxa"/>
            <w:vAlign w:val="center"/>
          </w:tcPr>
          <w:p w14:paraId="0A2D2AD4" w14:textId="2FF42DC8" w:rsidR="00056E26" w:rsidRPr="00496204" w:rsidRDefault="00440AB3" w:rsidP="002C648A">
            <w:pPr>
              <w:autoSpaceDE w:val="0"/>
              <w:autoSpaceDN w:val="0"/>
              <w:adjustRightInd w:val="0"/>
              <w:spacing w:after="30"/>
              <w:rPr>
                <w:rFonts w:cstheme="minorHAnsi"/>
                <w:sz w:val="16"/>
                <w:szCs w:val="16"/>
                <w:lang w:val="en-GB"/>
              </w:rPr>
            </w:pPr>
            <w:r w:rsidRPr="00496204">
              <w:rPr>
                <w:rFonts w:cstheme="minorHAnsi"/>
                <w:sz w:val="16"/>
                <w:szCs w:val="16"/>
                <w:lang w:val="en-GB"/>
              </w:rPr>
              <w:t>None</w:t>
            </w:r>
          </w:p>
        </w:tc>
      </w:tr>
      <w:tr w:rsidR="00056E26" w:rsidRPr="007E01C0" w14:paraId="3580B1B5" w14:textId="77777777" w:rsidTr="00496204">
        <w:trPr>
          <w:cantSplit/>
        </w:trPr>
        <w:tc>
          <w:tcPr>
            <w:tcW w:w="867" w:type="dxa"/>
            <w:vAlign w:val="center"/>
          </w:tcPr>
          <w:p w14:paraId="3DAF3B0B"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12</w:t>
            </w:r>
          </w:p>
        </w:tc>
        <w:tc>
          <w:tcPr>
            <w:tcW w:w="3374" w:type="dxa"/>
            <w:vAlign w:val="center"/>
          </w:tcPr>
          <w:p w14:paraId="0678EC12"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Inter-consortia workshop focused on fostering the dissemination and exploitation of results of all projects/initiatives</w:t>
            </w:r>
          </w:p>
        </w:tc>
        <w:tc>
          <w:tcPr>
            <w:tcW w:w="1282" w:type="dxa"/>
            <w:vAlign w:val="center"/>
          </w:tcPr>
          <w:p w14:paraId="68051533"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36</w:t>
            </w:r>
          </w:p>
        </w:tc>
        <w:tc>
          <w:tcPr>
            <w:tcW w:w="993" w:type="dxa"/>
            <w:vAlign w:val="center"/>
          </w:tcPr>
          <w:p w14:paraId="260B3B3E"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To be defined</w:t>
            </w:r>
          </w:p>
        </w:tc>
        <w:tc>
          <w:tcPr>
            <w:tcW w:w="1429" w:type="dxa"/>
            <w:vAlign w:val="center"/>
          </w:tcPr>
          <w:p w14:paraId="662C7301" w14:textId="4CCA887B" w:rsidR="00056E26" w:rsidRPr="00496204" w:rsidRDefault="00440AB3" w:rsidP="002C648A">
            <w:pPr>
              <w:autoSpaceDE w:val="0"/>
              <w:autoSpaceDN w:val="0"/>
              <w:adjustRightInd w:val="0"/>
              <w:spacing w:after="30"/>
              <w:rPr>
                <w:rFonts w:cstheme="minorHAnsi"/>
                <w:sz w:val="16"/>
                <w:szCs w:val="16"/>
                <w:lang w:val="en-GB"/>
              </w:rPr>
            </w:pPr>
            <w:r w:rsidRPr="00496204">
              <w:rPr>
                <w:rFonts w:cstheme="minorHAnsi"/>
                <w:sz w:val="16"/>
                <w:szCs w:val="16"/>
                <w:lang w:val="en-GB"/>
              </w:rPr>
              <w:t>Pending</w:t>
            </w:r>
          </w:p>
        </w:tc>
        <w:tc>
          <w:tcPr>
            <w:tcW w:w="2256" w:type="dxa"/>
            <w:vAlign w:val="center"/>
          </w:tcPr>
          <w:p w14:paraId="5244D3DD" w14:textId="458D0C53" w:rsidR="00056E26" w:rsidRPr="00496204" w:rsidRDefault="00440AB3" w:rsidP="002C648A">
            <w:pPr>
              <w:autoSpaceDE w:val="0"/>
              <w:autoSpaceDN w:val="0"/>
              <w:adjustRightInd w:val="0"/>
              <w:spacing w:after="30"/>
              <w:rPr>
                <w:rFonts w:cstheme="minorHAnsi"/>
                <w:sz w:val="16"/>
                <w:szCs w:val="16"/>
                <w:lang w:val="en-GB"/>
              </w:rPr>
            </w:pPr>
            <w:r w:rsidRPr="00496204">
              <w:rPr>
                <w:rFonts w:cstheme="minorHAnsi"/>
                <w:sz w:val="16"/>
                <w:szCs w:val="16"/>
                <w:lang w:val="en-GB"/>
              </w:rPr>
              <w:t>None</w:t>
            </w:r>
          </w:p>
        </w:tc>
      </w:tr>
      <w:tr w:rsidR="00056E26" w:rsidRPr="007E01C0" w14:paraId="42DD4931" w14:textId="77777777" w:rsidTr="00496204">
        <w:trPr>
          <w:cantSplit/>
        </w:trPr>
        <w:tc>
          <w:tcPr>
            <w:tcW w:w="867" w:type="dxa"/>
            <w:vAlign w:val="center"/>
          </w:tcPr>
          <w:p w14:paraId="252E403A" w14:textId="0B4BAD26"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13</w:t>
            </w:r>
            <w:r w:rsidR="00F01A58">
              <w:rPr>
                <w:rFonts w:cstheme="minorHAnsi"/>
                <w:sz w:val="16"/>
                <w:szCs w:val="16"/>
                <w:lang w:val="en-GB"/>
              </w:rPr>
              <w:t>-14</w:t>
            </w:r>
          </w:p>
        </w:tc>
        <w:tc>
          <w:tcPr>
            <w:tcW w:w="3374" w:type="dxa"/>
            <w:vAlign w:val="center"/>
          </w:tcPr>
          <w:p w14:paraId="7A62B1E1"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 xml:space="preserve">4° </w:t>
            </w:r>
            <w:proofErr w:type="spellStart"/>
            <w:r w:rsidRPr="00496204">
              <w:rPr>
                <w:rFonts w:cstheme="minorHAnsi"/>
                <w:sz w:val="16"/>
                <w:szCs w:val="16"/>
                <w:lang w:val="en-GB"/>
              </w:rPr>
              <w:t>ESO+Company</w:t>
            </w:r>
            <w:proofErr w:type="spellEnd"/>
          </w:p>
        </w:tc>
        <w:tc>
          <w:tcPr>
            <w:tcW w:w="1282" w:type="dxa"/>
            <w:vAlign w:val="center"/>
          </w:tcPr>
          <w:p w14:paraId="1FED7D48" w14:textId="21FE3A13" w:rsidR="00056E26" w:rsidRDefault="00056E26" w:rsidP="00EE1995">
            <w:pPr>
              <w:autoSpaceDE w:val="0"/>
              <w:autoSpaceDN w:val="0"/>
              <w:adjustRightInd w:val="0"/>
              <w:spacing w:after="30"/>
              <w:rPr>
                <w:rFonts w:cstheme="minorHAnsi"/>
                <w:sz w:val="16"/>
                <w:szCs w:val="16"/>
                <w:lang w:val="en-GB"/>
              </w:rPr>
            </w:pPr>
            <w:r w:rsidRPr="00496204">
              <w:rPr>
                <w:rFonts w:cstheme="minorHAnsi"/>
                <w:sz w:val="16"/>
                <w:szCs w:val="16"/>
                <w:lang w:val="en-GB"/>
              </w:rPr>
              <w:t>36</w:t>
            </w:r>
            <w:r w:rsidR="00F01A58">
              <w:rPr>
                <w:rFonts w:cstheme="minorHAnsi"/>
                <w:sz w:val="16"/>
                <w:szCs w:val="16"/>
                <w:lang w:val="en-GB"/>
              </w:rPr>
              <w:t>: F</w:t>
            </w:r>
            <w:r w:rsidRPr="00496204">
              <w:rPr>
                <w:rFonts w:cstheme="minorHAnsi"/>
                <w:sz w:val="16"/>
                <w:szCs w:val="16"/>
                <w:lang w:val="en-GB"/>
              </w:rPr>
              <w:t>orwarded to month 11</w:t>
            </w:r>
          </w:p>
          <w:p w14:paraId="374F0983" w14:textId="4C00C7BF" w:rsidR="00F01A58" w:rsidRPr="00496204" w:rsidRDefault="00F01A58" w:rsidP="00EE1995">
            <w:pPr>
              <w:autoSpaceDE w:val="0"/>
              <w:autoSpaceDN w:val="0"/>
              <w:adjustRightInd w:val="0"/>
              <w:spacing w:after="30"/>
              <w:rPr>
                <w:rFonts w:cstheme="minorHAnsi"/>
                <w:sz w:val="16"/>
                <w:szCs w:val="16"/>
                <w:lang w:val="en-GB"/>
              </w:rPr>
            </w:pPr>
            <w:r>
              <w:rPr>
                <w:rFonts w:cstheme="minorHAnsi"/>
                <w:sz w:val="16"/>
                <w:szCs w:val="16"/>
                <w:lang w:val="en-GB"/>
              </w:rPr>
              <w:t>48: Pending</w:t>
            </w:r>
          </w:p>
        </w:tc>
        <w:tc>
          <w:tcPr>
            <w:tcW w:w="993" w:type="dxa"/>
            <w:vAlign w:val="center"/>
          </w:tcPr>
          <w:p w14:paraId="6E2CBB55"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CSIC</w:t>
            </w:r>
          </w:p>
        </w:tc>
        <w:tc>
          <w:tcPr>
            <w:tcW w:w="1429" w:type="dxa"/>
            <w:vAlign w:val="center"/>
          </w:tcPr>
          <w:p w14:paraId="075D982D" w14:textId="77777777" w:rsidR="00056E26" w:rsidRDefault="00F01A58" w:rsidP="002C648A">
            <w:pPr>
              <w:autoSpaceDE w:val="0"/>
              <w:autoSpaceDN w:val="0"/>
              <w:adjustRightInd w:val="0"/>
              <w:spacing w:after="30"/>
              <w:rPr>
                <w:rFonts w:cstheme="minorHAnsi"/>
                <w:sz w:val="16"/>
                <w:szCs w:val="16"/>
                <w:lang w:val="en-GB"/>
              </w:rPr>
            </w:pPr>
            <w:r>
              <w:rPr>
                <w:rFonts w:cstheme="minorHAnsi"/>
                <w:sz w:val="16"/>
                <w:szCs w:val="16"/>
                <w:lang w:val="en-GB"/>
              </w:rPr>
              <w:t xml:space="preserve">36: </w:t>
            </w:r>
            <w:r w:rsidR="00056E26" w:rsidRPr="00496204">
              <w:rPr>
                <w:rFonts w:cstheme="minorHAnsi"/>
                <w:sz w:val="16"/>
                <w:szCs w:val="16"/>
                <w:lang w:val="en-GB"/>
              </w:rPr>
              <w:t>5-7.04.2022</w:t>
            </w:r>
          </w:p>
          <w:p w14:paraId="4E66B8D3" w14:textId="058D65F7" w:rsidR="00F01A58" w:rsidRPr="00496204" w:rsidRDefault="00F01A58" w:rsidP="002C648A">
            <w:pPr>
              <w:autoSpaceDE w:val="0"/>
              <w:autoSpaceDN w:val="0"/>
              <w:adjustRightInd w:val="0"/>
              <w:spacing w:after="30"/>
              <w:rPr>
                <w:rFonts w:cstheme="minorHAnsi"/>
                <w:sz w:val="16"/>
                <w:szCs w:val="16"/>
                <w:lang w:val="en-GB"/>
              </w:rPr>
            </w:pPr>
            <w:r>
              <w:rPr>
                <w:rFonts w:cstheme="minorHAnsi"/>
                <w:sz w:val="16"/>
                <w:szCs w:val="16"/>
                <w:lang w:val="en-GB"/>
              </w:rPr>
              <w:t>48: Pending</w:t>
            </w:r>
          </w:p>
        </w:tc>
        <w:tc>
          <w:tcPr>
            <w:tcW w:w="2256" w:type="dxa"/>
            <w:vAlign w:val="center"/>
          </w:tcPr>
          <w:p w14:paraId="55CD5FB3" w14:textId="4F1EAE9C" w:rsidR="00056E26" w:rsidRPr="00496204" w:rsidRDefault="00440AB3" w:rsidP="002C648A">
            <w:pPr>
              <w:autoSpaceDE w:val="0"/>
              <w:autoSpaceDN w:val="0"/>
              <w:adjustRightInd w:val="0"/>
              <w:spacing w:after="30"/>
              <w:rPr>
                <w:rFonts w:cstheme="minorHAnsi"/>
                <w:sz w:val="16"/>
                <w:szCs w:val="16"/>
                <w:lang w:val="en-GB"/>
              </w:rPr>
            </w:pPr>
            <w:r w:rsidRPr="00496204">
              <w:rPr>
                <w:rFonts w:cstheme="minorHAnsi"/>
                <w:sz w:val="16"/>
                <w:szCs w:val="16"/>
                <w:lang w:val="en-GB"/>
              </w:rPr>
              <w:t>None</w:t>
            </w:r>
          </w:p>
        </w:tc>
      </w:tr>
      <w:tr w:rsidR="00056E26" w:rsidRPr="007E01C0" w14:paraId="45838092" w14:textId="77777777" w:rsidTr="00496204">
        <w:trPr>
          <w:cantSplit/>
        </w:trPr>
        <w:tc>
          <w:tcPr>
            <w:tcW w:w="867" w:type="dxa"/>
            <w:vAlign w:val="center"/>
          </w:tcPr>
          <w:p w14:paraId="63C87CC3"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15</w:t>
            </w:r>
          </w:p>
        </w:tc>
        <w:tc>
          <w:tcPr>
            <w:tcW w:w="3374" w:type="dxa"/>
            <w:vAlign w:val="center"/>
          </w:tcPr>
          <w:p w14:paraId="1D672AF8"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A professional event and roundtable on "Market Place and Policy" to show representatives of authorities, associations, policymakers, industries and end-users the FuturEnzyme results and products with pre-market value</w:t>
            </w:r>
          </w:p>
        </w:tc>
        <w:tc>
          <w:tcPr>
            <w:tcW w:w="1282" w:type="dxa"/>
            <w:vAlign w:val="center"/>
          </w:tcPr>
          <w:p w14:paraId="19E835AD"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40</w:t>
            </w:r>
          </w:p>
        </w:tc>
        <w:tc>
          <w:tcPr>
            <w:tcW w:w="993" w:type="dxa"/>
            <w:vAlign w:val="center"/>
          </w:tcPr>
          <w:p w14:paraId="7C5FEF8E"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Milan</w:t>
            </w:r>
          </w:p>
        </w:tc>
        <w:tc>
          <w:tcPr>
            <w:tcW w:w="1429" w:type="dxa"/>
            <w:vAlign w:val="center"/>
          </w:tcPr>
          <w:p w14:paraId="5AA65544" w14:textId="61928DC2" w:rsidR="00056E26" w:rsidRPr="00496204" w:rsidRDefault="00440AB3" w:rsidP="002C648A">
            <w:pPr>
              <w:autoSpaceDE w:val="0"/>
              <w:autoSpaceDN w:val="0"/>
              <w:adjustRightInd w:val="0"/>
              <w:spacing w:after="30"/>
              <w:rPr>
                <w:rFonts w:cstheme="minorHAnsi"/>
                <w:sz w:val="16"/>
                <w:szCs w:val="16"/>
                <w:lang w:val="en-GB"/>
              </w:rPr>
            </w:pPr>
            <w:r w:rsidRPr="00496204">
              <w:rPr>
                <w:rFonts w:cstheme="minorHAnsi"/>
                <w:sz w:val="16"/>
                <w:szCs w:val="16"/>
                <w:lang w:val="en-GB"/>
              </w:rPr>
              <w:t>Pending</w:t>
            </w:r>
          </w:p>
        </w:tc>
        <w:tc>
          <w:tcPr>
            <w:tcW w:w="2256" w:type="dxa"/>
            <w:vAlign w:val="center"/>
          </w:tcPr>
          <w:p w14:paraId="3A2200BF" w14:textId="6D94F8BA" w:rsidR="00056E26" w:rsidRPr="00496204" w:rsidRDefault="00440AB3" w:rsidP="002C648A">
            <w:pPr>
              <w:autoSpaceDE w:val="0"/>
              <w:autoSpaceDN w:val="0"/>
              <w:adjustRightInd w:val="0"/>
              <w:spacing w:after="30"/>
              <w:rPr>
                <w:rFonts w:cstheme="minorHAnsi"/>
                <w:sz w:val="16"/>
                <w:szCs w:val="16"/>
                <w:lang w:val="en-GB"/>
              </w:rPr>
            </w:pPr>
            <w:r w:rsidRPr="00496204">
              <w:rPr>
                <w:rFonts w:cstheme="minorHAnsi"/>
                <w:sz w:val="16"/>
                <w:szCs w:val="16"/>
                <w:lang w:val="en-GB"/>
              </w:rPr>
              <w:t>None</w:t>
            </w:r>
          </w:p>
        </w:tc>
      </w:tr>
      <w:tr w:rsidR="00056E26" w:rsidRPr="007E01C0" w14:paraId="12BCEA17" w14:textId="77777777" w:rsidTr="00496204">
        <w:trPr>
          <w:cantSplit/>
        </w:trPr>
        <w:tc>
          <w:tcPr>
            <w:tcW w:w="867" w:type="dxa"/>
            <w:vAlign w:val="center"/>
          </w:tcPr>
          <w:p w14:paraId="60E82B11"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16</w:t>
            </w:r>
          </w:p>
        </w:tc>
        <w:tc>
          <w:tcPr>
            <w:tcW w:w="3374" w:type="dxa"/>
            <w:vAlign w:val="center"/>
          </w:tcPr>
          <w:p w14:paraId="45C916B3"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Inter-consortia policy event</w:t>
            </w:r>
          </w:p>
        </w:tc>
        <w:tc>
          <w:tcPr>
            <w:tcW w:w="1282" w:type="dxa"/>
            <w:vAlign w:val="center"/>
          </w:tcPr>
          <w:p w14:paraId="4E789D9A"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44</w:t>
            </w:r>
          </w:p>
        </w:tc>
        <w:tc>
          <w:tcPr>
            <w:tcW w:w="993" w:type="dxa"/>
            <w:vAlign w:val="center"/>
          </w:tcPr>
          <w:p w14:paraId="04430F37"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Madrid</w:t>
            </w:r>
          </w:p>
        </w:tc>
        <w:tc>
          <w:tcPr>
            <w:tcW w:w="1429" w:type="dxa"/>
            <w:vAlign w:val="center"/>
          </w:tcPr>
          <w:p w14:paraId="193C8E0D" w14:textId="3600A984" w:rsidR="00056E26" w:rsidRPr="00496204" w:rsidRDefault="00440AB3" w:rsidP="002C648A">
            <w:pPr>
              <w:autoSpaceDE w:val="0"/>
              <w:autoSpaceDN w:val="0"/>
              <w:adjustRightInd w:val="0"/>
              <w:spacing w:after="30"/>
              <w:rPr>
                <w:rFonts w:cstheme="minorHAnsi"/>
                <w:sz w:val="16"/>
                <w:szCs w:val="16"/>
                <w:lang w:val="en-GB"/>
              </w:rPr>
            </w:pPr>
            <w:r w:rsidRPr="00496204">
              <w:rPr>
                <w:rFonts w:cstheme="minorHAnsi"/>
                <w:sz w:val="16"/>
                <w:szCs w:val="16"/>
                <w:lang w:val="en-GB"/>
              </w:rPr>
              <w:t>Pending</w:t>
            </w:r>
          </w:p>
        </w:tc>
        <w:tc>
          <w:tcPr>
            <w:tcW w:w="2256" w:type="dxa"/>
            <w:vAlign w:val="center"/>
          </w:tcPr>
          <w:p w14:paraId="432237A1" w14:textId="3D3D084E" w:rsidR="00056E26" w:rsidRPr="00496204" w:rsidRDefault="00A644A0" w:rsidP="002C648A">
            <w:pPr>
              <w:autoSpaceDE w:val="0"/>
              <w:autoSpaceDN w:val="0"/>
              <w:adjustRightInd w:val="0"/>
              <w:spacing w:after="30"/>
              <w:rPr>
                <w:rFonts w:cstheme="minorHAnsi"/>
                <w:sz w:val="16"/>
                <w:szCs w:val="16"/>
                <w:lang w:val="en-GB"/>
              </w:rPr>
            </w:pPr>
            <w:r w:rsidRPr="008D7731">
              <w:rPr>
                <w:rFonts w:cstheme="minorHAnsi"/>
                <w:sz w:val="16"/>
                <w:szCs w:val="16"/>
                <w:lang w:val="en-GB"/>
              </w:rPr>
              <w:t>None</w:t>
            </w:r>
          </w:p>
        </w:tc>
      </w:tr>
      <w:tr w:rsidR="00056E26" w:rsidRPr="007E01C0" w14:paraId="1E0B8B7D" w14:textId="77777777" w:rsidTr="00496204">
        <w:trPr>
          <w:cantSplit/>
        </w:trPr>
        <w:tc>
          <w:tcPr>
            <w:tcW w:w="867" w:type="dxa"/>
            <w:vAlign w:val="center"/>
          </w:tcPr>
          <w:p w14:paraId="746D3C95" w14:textId="0529A304"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17</w:t>
            </w:r>
            <w:r w:rsidR="00F01A58">
              <w:rPr>
                <w:rFonts w:cstheme="minorHAnsi"/>
                <w:sz w:val="16"/>
                <w:szCs w:val="16"/>
                <w:lang w:val="en-GB"/>
              </w:rPr>
              <w:t>-20</w:t>
            </w:r>
          </w:p>
        </w:tc>
        <w:tc>
          <w:tcPr>
            <w:tcW w:w="3374" w:type="dxa"/>
            <w:vAlign w:val="center"/>
          </w:tcPr>
          <w:p w14:paraId="1DBA243B" w14:textId="77777777" w:rsidR="00056E26" w:rsidRPr="00496204"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Intra-consortium exploitation workshop</w:t>
            </w:r>
          </w:p>
        </w:tc>
        <w:tc>
          <w:tcPr>
            <w:tcW w:w="1282" w:type="dxa"/>
            <w:vAlign w:val="center"/>
          </w:tcPr>
          <w:p w14:paraId="7E26299D" w14:textId="77777777" w:rsidR="00056E26" w:rsidRDefault="00056E26" w:rsidP="002C648A">
            <w:pPr>
              <w:autoSpaceDE w:val="0"/>
              <w:autoSpaceDN w:val="0"/>
              <w:adjustRightInd w:val="0"/>
              <w:spacing w:after="30"/>
              <w:rPr>
                <w:rFonts w:cstheme="minorHAnsi"/>
                <w:sz w:val="16"/>
                <w:szCs w:val="16"/>
                <w:lang w:val="en-GB"/>
              </w:rPr>
            </w:pPr>
            <w:r w:rsidRPr="00496204">
              <w:rPr>
                <w:rFonts w:cstheme="minorHAnsi"/>
                <w:sz w:val="16"/>
                <w:szCs w:val="16"/>
                <w:lang w:val="en-GB"/>
              </w:rPr>
              <w:t>12</w:t>
            </w:r>
          </w:p>
          <w:p w14:paraId="220BE2F3" w14:textId="77777777" w:rsidR="00F01A58" w:rsidRDefault="00F01A58" w:rsidP="002C648A">
            <w:pPr>
              <w:autoSpaceDE w:val="0"/>
              <w:autoSpaceDN w:val="0"/>
              <w:adjustRightInd w:val="0"/>
              <w:spacing w:after="30"/>
              <w:rPr>
                <w:rFonts w:cstheme="minorHAnsi"/>
                <w:sz w:val="16"/>
                <w:szCs w:val="16"/>
                <w:lang w:val="en-GB"/>
              </w:rPr>
            </w:pPr>
            <w:r>
              <w:rPr>
                <w:rFonts w:cstheme="minorHAnsi"/>
                <w:sz w:val="16"/>
                <w:szCs w:val="16"/>
                <w:lang w:val="en-GB"/>
              </w:rPr>
              <w:t>24</w:t>
            </w:r>
          </w:p>
          <w:p w14:paraId="2805F53C" w14:textId="77777777" w:rsidR="00F01A58" w:rsidRDefault="00F01A58" w:rsidP="002C648A">
            <w:pPr>
              <w:autoSpaceDE w:val="0"/>
              <w:autoSpaceDN w:val="0"/>
              <w:adjustRightInd w:val="0"/>
              <w:spacing w:after="30"/>
              <w:rPr>
                <w:rFonts w:cstheme="minorHAnsi"/>
                <w:sz w:val="16"/>
                <w:szCs w:val="16"/>
                <w:lang w:val="en-GB"/>
              </w:rPr>
            </w:pPr>
            <w:r>
              <w:rPr>
                <w:rFonts w:cstheme="minorHAnsi"/>
                <w:sz w:val="16"/>
                <w:szCs w:val="16"/>
                <w:lang w:val="en-GB"/>
              </w:rPr>
              <w:t>36</w:t>
            </w:r>
          </w:p>
          <w:p w14:paraId="090CA7E8" w14:textId="316B9655" w:rsidR="00F01A58" w:rsidRPr="00496204" w:rsidRDefault="00F01A58" w:rsidP="002C648A">
            <w:pPr>
              <w:autoSpaceDE w:val="0"/>
              <w:autoSpaceDN w:val="0"/>
              <w:adjustRightInd w:val="0"/>
              <w:spacing w:after="30"/>
              <w:rPr>
                <w:rFonts w:cstheme="minorHAnsi"/>
                <w:sz w:val="16"/>
                <w:szCs w:val="16"/>
                <w:lang w:val="en-GB"/>
              </w:rPr>
            </w:pPr>
            <w:r>
              <w:rPr>
                <w:rFonts w:cstheme="minorHAnsi"/>
                <w:sz w:val="16"/>
                <w:szCs w:val="16"/>
                <w:lang w:val="en-GB"/>
              </w:rPr>
              <w:t>48</w:t>
            </w:r>
          </w:p>
        </w:tc>
        <w:tc>
          <w:tcPr>
            <w:tcW w:w="993" w:type="dxa"/>
            <w:vAlign w:val="center"/>
          </w:tcPr>
          <w:p w14:paraId="77234A9F" w14:textId="384CC58F" w:rsidR="00F01A58" w:rsidRDefault="00F01A58" w:rsidP="00F01A58">
            <w:pPr>
              <w:autoSpaceDE w:val="0"/>
              <w:autoSpaceDN w:val="0"/>
              <w:adjustRightInd w:val="0"/>
              <w:spacing w:after="30"/>
              <w:rPr>
                <w:rFonts w:cstheme="minorHAnsi"/>
                <w:sz w:val="16"/>
                <w:szCs w:val="16"/>
                <w:lang w:val="en-GB"/>
              </w:rPr>
            </w:pPr>
            <w:r w:rsidRPr="008D7731">
              <w:rPr>
                <w:rFonts w:cstheme="minorHAnsi"/>
                <w:sz w:val="16"/>
                <w:szCs w:val="16"/>
                <w:lang w:val="en-GB"/>
              </w:rPr>
              <w:t>12</w:t>
            </w:r>
            <w:r>
              <w:rPr>
                <w:rFonts w:cstheme="minorHAnsi"/>
                <w:sz w:val="16"/>
                <w:szCs w:val="16"/>
                <w:lang w:val="en-GB"/>
              </w:rPr>
              <w:t>: Madrid</w:t>
            </w:r>
          </w:p>
          <w:p w14:paraId="1FF29B38" w14:textId="77777777" w:rsidR="00F01A58" w:rsidRDefault="00F01A58" w:rsidP="00F01A58">
            <w:pPr>
              <w:autoSpaceDE w:val="0"/>
              <w:autoSpaceDN w:val="0"/>
              <w:adjustRightInd w:val="0"/>
              <w:spacing w:after="30"/>
              <w:rPr>
                <w:rFonts w:cstheme="minorHAnsi"/>
                <w:sz w:val="16"/>
                <w:szCs w:val="16"/>
                <w:lang w:val="en-GB"/>
              </w:rPr>
            </w:pPr>
            <w:r>
              <w:rPr>
                <w:rFonts w:cstheme="minorHAnsi"/>
                <w:sz w:val="16"/>
                <w:szCs w:val="16"/>
                <w:lang w:val="en-GB"/>
              </w:rPr>
              <w:t>24</w:t>
            </w:r>
          </w:p>
          <w:p w14:paraId="393964B9" w14:textId="77777777" w:rsidR="00F01A58" w:rsidRDefault="00F01A58" w:rsidP="00F01A58">
            <w:pPr>
              <w:autoSpaceDE w:val="0"/>
              <w:autoSpaceDN w:val="0"/>
              <w:adjustRightInd w:val="0"/>
              <w:spacing w:after="30"/>
              <w:rPr>
                <w:rFonts w:cstheme="minorHAnsi"/>
                <w:sz w:val="16"/>
                <w:szCs w:val="16"/>
                <w:lang w:val="en-GB"/>
              </w:rPr>
            </w:pPr>
            <w:r>
              <w:rPr>
                <w:rFonts w:cstheme="minorHAnsi"/>
                <w:sz w:val="16"/>
                <w:szCs w:val="16"/>
                <w:lang w:val="en-GB"/>
              </w:rPr>
              <w:t>36</w:t>
            </w:r>
          </w:p>
          <w:p w14:paraId="459212CC" w14:textId="3106B695" w:rsidR="00056E26" w:rsidRPr="00496204" w:rsidRDefault="00F01A58" w:rsidP="00F01A58">
            <w:pPr>
              <w:autoSpaceDE w:val="0"/>
              <w:autoSpaceDN w:val="0"/>
              <w:adjustRightInd w:val="0"/>
              <w:spacing w:after="30"/>
              <w:rPr>
                <w:rFonts w:cstheme="minorHAnsi"/>
                <w:sz w:val="16"/>
                <w:szCs w:val="16"/>
                <w:lang w:val="en-GB"/>
              </w:rPr>
            </w:pPr>
            <w:r>
              <w:rPr>
                <w:rFonts w:cstheme="minorHAnsi"/>
                <w:sz w:val="16"/>
                <w:szCs w:val="16"/>
                <w:lang w:val="en-GB"/>
              </w:rPr>
              <w:t>48</w:t>
            </w:r>
          </w:p>
        </w:tc>
        <w:tc>
          <w:tcPr>
            <w:tcW w:w="1429" w:type="dxa"/>
            <w:vAlign w:val="center"/>
          </w:tcPr>
          <w:p w14:paraId="0D9F20B1" w14:textId="722BDB3A" w:rsidR="00F01A58" w:rsidRDefault="00F01A58" w:rsidP="00F01A58">
            <w:pPr>
              <w:autoSpaceDE w:val="0"/>
              <w:autoSpaceDN w:val="0"/>
              <w:adjustRightInd w:val="0"/>
              <w:spacing w:after="30"/>
              <w:rPr>
                <w:rFonts w:cstheme="minorHAnsi"/>
                <w:sz w:val="16"/>
                <w:szCs w:val="16"/>
                <w:lang w:val="en-GB"/>
              </w:rPr>
            </w:pPr>
            <w:r w:rsidRPr="008D7731">
              <w:rPr>
                <w:rFonts w:cstheme="minorHAnsi"/>
                <w:sz w:val="16"/>
                <w:szCs w:val="16"/>
                <w:lang w:val="en-GB"/>
              </w:rPr>
              <w:t>12</w:t>
            </w:r>
            <w:r>
              <w:rPr>
                <w:rFonts w:cstheme="minorHAnsi"/>
                <w:sz w:val="16"/>
                <w:szCs w:val="16"/>
                <w:lang w:val="en-GB"/>
              </w:rPr>
              <w:t>: 01.06.2022</w:t>
            </w:r>
          </w:p>
          <w:p w14:paraId="2CB5E17F" w14:textId="77777777" w:rsidR="00F01A58" w:rsidRDefault="00F01A58" w:rsidP="00F01A58">
            <w:pPr>
              <w:autoSpaceDE w:val="0"/>
              <w:autoSpaceDN w:val="0"/>
              <w:adjustRightInd w:val="0"/>
              <w:spacing w:after="30"/>
              <w:rPr>
                <w:rFonts w:cstheme="minorHAnsi"/>
                <w:sz w:val="16"/>
                <w:szCs w:val="16"/>
                <w:lang w:val="en-GB"/>
              </w:rPr>
            </w:pPr>
            <w:r>
              <w:rPr>
                <w:rFonts w:cstheme="minorHAnsi"/>
                <w:sz w:val="16"/>
                <w:szCs w:val="16"/>
                <w:lang w:val="en-GB"/>
              </w:rPr>
              <w:t>24</w:t>
            </w:r>
          </w:p>
          <w:p w14:paraId="58988BA5" w14:textId="77777777" w:rsidR="00F01A58" w:rsidRDefault="00F01A58" w:rsidP="00F01A58">
            <w:pPr>
              <w:autoSpaceDE w:val="0"/>
              <w:autoSpaceDN w:val="0"/>
              <w:adjustRightInd w:val="0"/>
              <w:spacing w:after="30"/>
              <w:rPr>
                <w:rFonts w:cstheme="minorHAnsi"/>
                <w:sz w:val="16"/>
                <w:szCs w:val="16"/>
                <w:lang w:val="en-GB"/>
              </w:rPr>
            </w:pPr>
            <w:r>
              <w:rPr>
                <w:rFonts w:cstheme="minorHAnsi"/>
                <w:sz w:val="16"/>
                <w:szCs w:val="16"/>
                <w:lang w:val="en-GB"/>
              </w:rPr>
              <w:t>36</w:t>
            </w:r>
          </w:p>
          <w:p w14:paraId="5162F67B" w14:textId="69973723" w:rsidR="00056E26" w:rsidRPr="00496204" w:rsidRDefault="00F01A58" w:rsidP="00F01A58">
            <w:pPr>
              <w:autoSpaceDE w:val="0"/>
              <w:autoSpaceDN w:val="0"/>
              <w:adjustRightInd w:val="0"/>
              <w:spacing w:after="30"/>
              <w:rPr>
                <w:rFonts w:cstheme="minorHAnsi"/>
                <w:sz w:val="16"/>
                <w:szCs w:val="16"/>
                <w:lang w:val="en-GB"/>
              </w:rPr>
            </w:pPr>
            <w:r>
              <w:rPr>
                <w:rFonts w:cstheme="minorHAnsi"/>
                <w:sz w:val="16"/>
                <w:szCs w:val="16"/>
                <w:lang w:val="en-GB"/>
              </w:rPr>
              <w:t>48</w:t>
            </w:r>
          </w:p>
        </w:tc>
        <w:tc>
          <w:tcPr>
            <w:tcW w:w="2256" w:type="dxa"/>
            <w:vAlign w:val="center"/>
          </w:tcPr>
          <w:p w14:paraId="04EB3D58" w14:textId="77777777" w:rsidR="00F01A58" w:rsidRDefault="00F01A58" w:rsidP="00F01A58">
            <w:pPr>
              <w:autoSpaceDE w:val="0"/>
              <w:autoSpaceDN w:val="0"/>
              <w:adjustRightInd w:val="0"/>
              <w:spacing w:after="30"/>
              <w:rPr>
                <w:rFonts w:cstheme="minorHAnsi"/>
                <w:sz w:val="16"/>
                <w:szCs w:val="16"/>
                <w:lang w:val="en-GB"/>
              </w:rPr>
            </w:pPr>
            <w:r w:rsidRPr="008D7731">
              <w:rPr>
                <w:rFonts w:cstheme="minorHAnsi"/>
                <w:sz w:val="16"/>
                <w:szCs w:val="16"/>
                <w:lang w:val="en-GB"/>
              </w:rPr>
              <w:t>12</w:t>
            </w:r>
            <w:r>
              <w:rPr>
                <w:rFonts w:cstheme="minorHAnsi"/>
                <w:sz w:val="16"/>
                <w:szCs w:val="16"/>
                <w:lang w:val="en-GB"/>
              </w:rPr>
              <w:t>: 01.06.2022</w:t>
            </w:r>
          </w:p>
          <w:p w14:paraId="4F9D156F" w14:textId="728F1DB2" w:rsidR="00F01A58" w:rsidRDefault="00F01A58" w:rsidP="00F01A58">
            <w:pPr>
              <w:autoSpaceDE w:val="0"/>
              <w:autoSpaceDN w:val="0"/>
              <w:adjustRightInd w:val="0"/>
              <w:spacing w:after="30"/>
              <w:rPr>
                <w:rFonts w:cstheme="minorHAnsi"/>
                <w:sz w:val="16"/>
                <w:szCs w:val="16"/>
                <w:lang w:val="en-GB"/>
              </w:rPr>
            </w:pPr>
            <w:r>
              <w:rPr>
                <w:rFonts w:cstheme="minorHAnsi"/>
                <w:sz w:val="16"/>
                <w:szCs w:val="16"/>
                <w:lang w:val="en-GB"/>
              </w:rPr>
              <w:t>24: Pending</w:t>
            </w:r>
          </w:p>
          <w:p w14:paraId="584C3391" w14:textId="4744415F" w:rsidR="00F01A58" w:rsidRDefault="00F01A58" w:rsidP="00F01A58">
            <w:pPr>
              <w:autoSpaceDE w:val="0"/>
              <w:autoSpaceDN w:val="0"/>
              <w:adjustRightInd w:val="0"/>
              <w:spacing w:after="30"/>
              <w:rPr>
                <w:rFonts w:cstheme="minorHAnsi"/>
                <w:sz w:val="16"/>
                <w:szCs w:val="16"/>
                <w:lang w:val="en-GB"/>
              </w:rPr>
            </w:pPr>
            <w:r>
              <w:rPr>
                <w:rFonts w:cstheme="minorHAnsi"/>
                <w:sz w:val="16"/>
                <w:szCs w:val="16"/>
                <w:lang w:val="en-GB"/>
              </w:rPr>
              <w:t>36: Pending</w:t>
            </w:r>
          </w:p>
          <w:p w14:paraId="5C96BE33" w14:textId="692B1EB7" w:rsidR="00056E26" w:rsidRPr="00496204" w:rsidRDefault="00F01A58" w:rsidP="00F01A58">
            <w:pPr>
              <w:autoSpaceDE w:val="0"/>
              <w:autoSpaceDN w:val="0"/>
              <w:adjustRightInd w:val="0"/>
              <w:spacing w:after="30"/>
              <w:rPr>
                <w:rFonts w:cstheme="minorHAnsi"/>
                <w:sz w:val="16"/>
                <w:szCs w:val="16"/>
                <w:lang w:val="en-GB"/>
              </w:rPr>
            </w:pPr>
            <w:r>
              <w:rPr>
                <w:rFonts w:cstheme="minorHAnsi"/>
                <w:sz w:val="16"/>
                <w:szCs w:val="16"/>
                <w:lang w:val="en-GB"/>
              </w:rPr>
              <w:t>48: Pending</w:t>
            </w:r>
            <w:r w:rsidRPr="00EE1995" w:rsidDel="00F01A58">
              <w:rPr>
                <w:rFonts w:cstheme="minorHAnsi"/>
                <w:sz w:val="16"/>
                <w:szCs w:val="16"/>
                <w:lang w:val="en-GB"/>
              </w:rPr>
              <w:t xml:space="preserve"> </w:t>
            </w:r>
          </w:p>
        </w:tc>
      </w:tr>
    </w:tbl>
    <w:p w14:paraId="516EFAB5" w14:textId="77777777" w:rsidR="00A644A0" w:rsidRDefault="00A644A0" w:rsidP="003F54C8">
      <w:pPr>
        <w:pStyle w:val="Ttulo2"/>
        <w:spacing w:before="0" w:after="120" w:line="240" w:lineRule="auto"/>
        <w:jc w:val="both"/>
        <w:rPr>
          <w:lang w:val="en-AU"/>
        </w:rPr>
      </w:pPr>
    </w:p>
    <w:p w14:paraId="590CDF14" w14:textId="68885698" w:rsidR="0007000A" w:rsidRDefault="005A517A" w:rsidP="003F54C8">
      <w:pPr>
        <w:pStyle w:val="Ttulo2"/>
        <w:spacing w:before="0" w:after="120" w:line="240" w:lineRule="auto"/>
        <w:jc w:val="both"/>
        <w:rPr>
          <w:lang w:val="en-AU"/>
        </w:rPr>
      </w:pPr>
      <w:bookmarkStart w:id="17" w:name="_Toc120624389"/>
      <w:r>
        <w:rPr>
          <w:lang w:val="en-AU"/>
        </w:rPr>
        <w:t>3</w:t>
      </w:r>
      <w:r w:rsidR="003177D7">
        <w:rPr>
          <w:lang w:val="en-AU"/>
        </w:rPr>
        <w:t xml:space="preserve">. </w:t>
      </w:r>
      <w:r w:rsidR="00AF7FFD">
        <w:rPr>
          <w:lang w:val="en-AU"/>
        </w:rPr>
        <w:t>Public events</w:t>
      </w:r>
      <w:bookmarkEnd w:id="17"/>
    </w:p>
    <w:p w14:paraId="3C03EC6B" w14:textId="4CB79435" w:rsidR="001C5CAA" w:rsidRDefault="00AC6BA3" w:rsidP="003F54C8">
      <w:pPr>
        <w:pStyle w:val="Ttulo3"/>
        <w:spacing w:before="0" w:after="120" w:line="240" w:lineRule="auto"/>
        <w:rPr>
          <w:lang w:val="en-AU"/>
        </w:rPr>
      </w:pPr>
      <w:bookmarkStart w:id="18" w:name="_Toc120624390"/>
      <w:r>
        <w:rPr>
          <w:lang w:val="en-AU"/>
        </w:rPr>
        <w:t xml:space="preserve">Webinar </w:t>
      </w:r>
      <w:r w:rsidR="003F4F91" w:rsidRPr="003F4F91">
        <w:rPr>
          <w:lang w:val="en-AU"/>
        </w:rPr>
        <w:t>Fantastic enzymes: Where and How to find them</w:t>
      </w:r>
      <w:bookmarkEnd w:id="18"/>
    </w:p>
    <w:p w14:paraId="080CF249" w14:textId="08E8EE34" w:rsidR="001C5CAA" w:rsidRDefault="001C5CAA" w:rsidP="00634743">
      <w:pPr>
        <w:spacing w:after="120" w:line="240" w:lineRule="auto"/>
        <w:jc w:val="both"/>
        <w:rPr>
          <w:lang w:val="en-AU"/>
        </w:rPr>
      </w:pPr>
      <w:r>
        <w:rPr>
          <w:lang w:val="en-AU"/>
        </w:rPr>
        <w:t xml:space="preserve">This webinar corresponds to event number 1, inside the designation </w:t>
      </w:r>
      <w:r w:rsidRPr="00414338">
        <w:rPr>
          <w:i/>
          <w:lang w:val="en-AU"/>
        </w:rPr>
        <w:t>Series of 3 online webinars, "Enzymes for more environment-friendly consumer products"</w:t>
      </w:r>
      <w:r w:rsidR="00A644A0">
        <w:rPr>
          <w:i/>
          <w:lang w:val="en-AU"/>
        </w:rPr>
        <w:t xml:space="preserve">, </w:t>
      </w:r>
      <w:r w:rsidRPr="00414338">
        <w:rPr>
          <w:i/>
          <w:lang w:val="en-AU"/>
        </w:rPr>
        <w:t>via online tools</w:t>
      </w:r>
      <w:r>
        <w:rPr>
          <w:lang w:val="en-AU"/>
        </w:rPr>
        <w:t>. It was organised by CLIB and CSIC with ITB’s support</w:t>
      </w:r>
      <w:r w:rsidR="00AC6BA3">
        <w:rPr>
          <w:lang w:val="en-AU"/>
        </w:rPr>
        <w:t>, and took place on 6 September 2022</w:t>
      </w:r>
      <w:r>
        <w:rPr>
          <w:lang w:val="en-AU"/>
        </w:rPr>
        <w:t xml:space="preserve">. </w:t>
      </w:r>
    </w:p>
    <w:p w14:paraId="14AEC9D3" w14:textId="77777777" w:rsidR="003F54C8" w:rsidRDefault="001C5CAA" w:rsidP="003F54C8">
      <w:pPr>
        <w:spacing w:after="0" w:line="240" w:lineRule="auto"/>
        <w:jc w:val="center"/>
        <w:rPr>
          <w:b/>
          <w:sz w:val="18"/>
          <w:lang w:val="en-AU"/>
        </w:rPr>
      </w:pPr>
      <w:r>
        <w:rPr>
          <w:noProof/>
          <w:lang w:val="es-ES" w:eastAsia="es-ES"/>
        </w:rPr>
        <w:drawing>
          <wp:inline distT="0" distB="0" distL="0" distR="0" wp14:anchorId="3A22B4ED" wp14:editId="2D74BBC1">
            <wp:extent cx="5398174" cy="35814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7658" cy="3587692"/>
                    </a:xfrm>
                    <a:prstGeom prst="rect">
                      <a:avLst/>
                    </a:prstGeom>
                    <a:noFill/>
                    <a:ln>
                      <a:noFill/>
                    </a:ln>
                  </pic:spPr>
                </pic:pic>
              </a:graphicData>
            </a:graphic>
          </wp:inline>
        </w:drawing>
      </w:r>
    </w:p>
    <w:p w14:paraId="7A2658EE" w14:textId="78B33AAD" w:rsidR="001C5CAA" w:rsidRPr="001C5CAA" w:rsidRDefault="001C5CAA" w:rsidP="00D26E3B">
      <w:pPr>
        <w:tabs>
          <w:tab w:val="left" w:pos="851"/>
        </w:tabs>
        <w:spacing w:after="120" w:line="240" w:lineRule="auto"/>
        <w:ind w:left="851" w:hanging="284"/>
        <w:rPr>
          <w:sz w:val="18"/>
          <w:lang w:val="en-AU"/>
        </w:rPr>
      </w:pPr>
      <w:r w:rsidRPr="001C5CAA">
        <w:rPr>
          <w:b/>
          <w:sz w:val="18"/>
          <w:lang w:val="en-AU"/>
        </w:rPr>
        <w:t xml:space="preserve">Fig. </w:t>
      </w:r>
      <w:r w:rsidR="00893C1D">
        <w:rPr>
          <w:b/>
          <w:sz w:val="18"/>
          <w:lang w:val="en-AU"/>
        </w:rPr>
        <w:t>1</w:t>
      </w:r>
      <w:r w:rsidRPr="001C5CAA">
        <w:rPr>
          <w:b/>
          <w:sz w:val="18"/>
          <w:lang w:val="en-AU"/>
        </w:rPr>
        <w:t>.</w:t>
      </w:r>
      <w:r w:rsidRPr="001C5CAA">
        <w:rPr>
          <w:sz w:val="18"/>
          <w:lang w:val="en-AU"/>
        </w:rPr>
        <w:t xml:space="preserve"> Image created for the advertising of the webinar Fantastic enzymes: Where and How to find them</w:t>
      </w:r>
      <w:r w:rsidR="00D26E3B">
        <w:rPr>
          <w:sz w:val="18"/>
          <w:lang w:val="en-AU"/>
        </w:rPr>
        <w:t>.</w:t>
      </w:r>
    </w:p>
    <w:p w14:paraId="6428613E" w14:textId="77777777" w:rsidR="00634743" w:rsidRDefault="00634743" w:rsidP="00634743">
      <w:pPr>
        <w:spacing w:after="120" w:line="240" w:lineRule="auto"/>
        <w:jc w:val="both"/>
        <w:rPr>
          <w:lang w:val="en-AU"/>
        </w:rPr>
      </w:pPr>
      <w:r>
        <w:rPr>
          <w:lang w:val="en-AU"/>
        </w:rPr>
        <w:lastRenderedPageBreak/>
        <w:t>It consisted in 3 talks by FuturEnzyme members which comprehend the general aim and methodology of our project (see agenda in Annex). The speakers and talk titles were:</w:t>
      </w:r>
    </w:p>
    <w:p w14:paraId="7C27658E" w14:textId="77777777" w:rsidR="00634743" w:rsidRPr="00437BC2" w:rsidRDefault="00634743" w:rsidP="00634743">
      <w:pPr>
        <w:pStyle w:val="Prrafodelista"/>
        <w:numPr>
          <w:ilvl w:val="0"/>
          <w:numId w:val="41"/>
        </w:numPr>
        <w:spacing w:after="120"/>
        <w:jc w:val="both"/>
        <w:rPr>
          <w:sz w:val="22"/>
          <w:lang w:val="en-AU"/>
        </w:rPr>
      </w:pPr>
      <w:r w:rsidRPr="00437BC2">
        <w:rPr>
          <w:sz w:val="22"/>
          <w:lang w:val="en-GB"/>
        </w:rPr>
        <w:t xml:space="preserve">Manuel Ferrer </w:t>
      </w:r>
      <w:r>
        <w:rPr>
          <w:sz w:val="22"/>
          <w:lang w:val="en-GB"/>
        </w:rPr>
        <w:t>(</w:t>
      </w:r>
      <w:r w:rsidRPr="00437BC2">
        <w:rPr>
          <w:sz w:val="22"/>
          <w:lang w:val="en-GB"/>
        </w:rPr>
        <w:t>CSIC</w:t>
      </w:r>
      <w:r>
        <w:rPr>
          <w:sz w:val="22"/>
          <w:lang w:val="en-GB"/>
        </w:rPr>
        <w:t>)</w:t>
      </w:r>
      <w:r w:rsidRPr="00437BC2">
        <w:rPr>
          <w:sz w:val="22"/>
          <w:lang w:val="en-AU"/>
        </w:rPr>
        <w:t>: Enzymes wanted, reason: the bioeconomy, the climate change and the consumer demands</w:t>
      </w:r>
    </w:p>
    <w:p w14:paraId="0E6FF738" w14:textId="77777777" w:rsidR="00634743" w:rsidRPr="00437BC2" w:rsidRDefault="00634743" w:rsidP="00634743">
      <w:pPr>
        <w:pStyle w:val="Prrafodelista"/>
        <w:numPr>
          <w:ilvl w:val="0"/>
          <w:numId w:val="41"/>
        </w:numPr>
        <w:spacing w:after="120"/>
        <w:jc w:val="both"/>
        <w:rPr>
          <w:sz w:val="22"/>
          <w:lang w:val="en-AU"/>
        </w:rPr>
      </w:pPr>
      <w:proofErr w:type="spellStart"/>
      <w:r w:rsidRPr="00437BC2">
        <w:rPr>
          <w:sz w:val="22"/>
          <w:lang w:val="en-AU"/>
        </w:rPr>
        <w:t>Sergi</w:t>
      </w:r>
      <w:proofErr w:type="spellEnd"/>
      <w:r w:rsidRPr="00437BC2">
        <w:rPr>
          <w:sz w:val="22"/>
          <w:lang w:val="en-AU"/>
        </w:rPr>
        <w:t xml:space="preserve"> </w:t>
      </w:r>
      <w:proofErr w:type="spellStart"/>
      <w:r w:rsidRPr="00437BC2">
        <w:rPr>
          <w:sz w:val="22"/>
          <w:lang w:val="en-AU"/>
        </w:rPr>
        <w:t>Rodà</w:t>
      </w:r>
      <w:proofErr w:type="spellEnd"/>
      <w:r w:rsidRPr="00437BC2">
        <w:rPr>
          <w:sz w:val="22"/>
          <w:lang w:val="en-AU"/>
        </w:rPr>
        <w:t xml:space="preserve"> </w:t>
      </w:r>
      <w:proofErr w:type="spellStart"/>
      <w:r w:rsidRPr="00437BC2">
        <w:rPr>
          <w:sz w:val="22"/>
          <w:lang w:val="en-AU"/>
        </w:rPr>
        <w:t>Llordés</w:t>
      </w:r>
      <w:proofErr w:type="spellEnd"/>
      <w:r w:rsidRPr="00437BC2">
        <w:rPr>
          <w:sz w:val="22"/>
          <w:lang w:val="en-AU"/>
        </w:rPr>
        <w:t xml:space="preserve"> </w:t>
      </w:r>
      <w:r>
        <w:rPr>
          <w:sz w:val="22"/>
          <w:lang w:val="en-AU"/>
        </w:rPr>
        <w:t>(</w:t>
      </w:r>
      <w:r w:rsidRPr="00437BC2">
        <w:rPr>
          <w:sz w:val="22"/>
          <w:lang w:val="en-AU"/>
        </w:rPr>
        <w:t>BSC</w:t>
      </w:r>
      <w:r>
        <w:rPr>
          <w:sz w:val="22"/>
          <w:lang w:val="en-AU"/>
        </w:rPr>
        <w:t>)</w:t>
      </w:r>
      <w:r w:rsidRPr="00437BC2">
        <w:rPr>
          <w:sz w:val="22"/>
          <w:lang w:val="en-AU"/>
        </w:rPr>
        <w:t>: In silico toolkit for enzyme bioprospecting and engineering: a current view</w:t>
      </w:r>
    </w:p>
    <w:p w14:paraId="786BD1EB" w14:textId="77777777" w:rsidR="00634743" w:rsidRPr="00437BC2" w:rsidRDefault="00634743" w:rsidP="00634743">
      <w:pPr>
        <w:pStyle w:val="Prrafodelista"/>
        <w:numPr>
          <w:ilvl w:val="0"/>
          <w:numId w:val="41"/>
        </w:numPr>
        <w:spacing w:after="120"/>
        <w:jc w:val="both"/>
        <w:rPr>
          <w:sz w:val="22"/>
          <w:lang w:val="en-AU"/>
        </w:rPr>
      </w:pPr>
      <w:r w:rsidRPr="00437BC2">
        <w:rPr>
          <w:sz w:val="22"/>
          <w:lang w:val="en-AU"/>
        </w:rPr>
        <w:t xml:space="preserve">Jennifer Chow </w:t>
      </w:r>
      <w:r>
        <w:rPr>
          <w:sz w:val="22"/>
          <w:lang w:val="en-AU"/>
        </w:rPr>
        <w:t>(</w:t>
      </w:r>
      <w:r w:rsidRPr="00437BC2">
        <w:rPr>
          <w:sz w:val="22"/>
          <w:lang w:val="en-AU"/>
        </w:rPr>
        <w:t>UHAM</w:t>
      </w:r>
      <w:r>
        <w:rPr>
          <w:sz w:val="22"/>
          <w:lang w:val="en-AU"/>
        </w:rPr>
        <w:t>):</w:t>
      </w:r>
      <w:r w:rsidRPr="00437BC2">
        <w:rPr>
          <w:sz w:val="22"/>
          <w:lang w:val="en-AU"/>
        </w:rPr>
        <w:t xml:space="preserve"> Mining the microbial diversity for </w:t>
      </w:r>
      <w:proofErr w:type="spellStart"/>
      <w:r w:rsidRPr="00437BC2">
        <w:rPr>
          <w:sz w:val="22"/>
          <w:lang w:val="en-AU"/>
        </w:rPr>
        <w:t>esterases</w:t>
      </w:r>
      <w:proofErr w:type="spellEnd"/>
      <w:r w:rsidRPr="00437BC2">
        <w:rPr>
          <w:sz w:val="22"/>
          <w:lang w:val="en-AU"/>
        </w:rPr>
        <w:t>, lipases and plastic degrading enzymes</w:t>
      </w:r>
    </w:p>
    <w:p w14:paraId="20535A7E" w14:textId="64C52820" w:rsidR="00437BC2" w:rsidRDefault="00437BC2" w:rsidP="002C648A">
      <w:pPr>
        <w:spacing w:after="120" w:line="240" w:lineRule="auto"/>
        <w:jc w:val="both"/>
        <w:rPr>
          <w:lang w:val="en-AU"/>
        </w:rPr>
      </w:pPr>
      <w:r>
        <w:rPr>
          <w:lang w:val="en-AU"/>
        </w:rPr>
        <w:t xml:space="preserve">It was conceived to a broad audience, including researchers, academia, </w:t>
      </w:r>
      <w:r w:rsidR="00A644A0" w:rsidRPr="00A644A0">
        <w:rPr>
          <w:lang w:val="en-AU"/>
        </w:rPr>
        <w:t>stakeholders</w:t>
      </w:r>
      <w:r>
        <w:rPr>
          <w:lang w:val="en-AU"/>
        </w:rPr>
        <w:t xml:space="preserve">, </w:t>
      </w:r>
      <w:r w:rsidRPr="001C5CAA">
        <w:rPr>
          <w:lang w:val="en-AU"/>
        </w:rPr>
        <w:t>policy makers, funding bodies, investors</w:t>
      </w:r>
      <w:r>
        <w:rPr>
          <w:lang w:val="en-AU"/>
        </w:rPr>
        <w:t>,</w:t>
      </w:r>
      <w:r w:rsidRPr="001C5CAA">
        <w:rPr>
          <w:lang w:val="en-AU"/>
        </w:rPr>
        <w:t xml:space="preserve"> consumers</w:t>
      </w:r>
      <w:r>
        <w:rPr>
          <w:lang w:val="en-AU"/>
        </w:rPr>
        <w:t xml:space="preserve">, and general public. To advertise it, </w:t>
      </w:r>
      <w:r w:rsidR="00125110">
        <w:rPr>
          <w:lang w:val="en-AU"/>
        </w:rPr>
        <w:t>CLIB prepared a registration form and a banner image (</w:t>
      </w:r>
      <w:r w:rsidR="00125110" w:rsidRPr="00125110">
        <w:rPr>
          <w:b/>
          <w:lang w:val="en-AU"/>
        </w:rPr>
        <w:t xml:space="preserve">Fig. </w:t>
      </w:r>
      <w:r w:rsidR="00893C1D">
        <w:rPr>
          <w:b/>
          <w:lang w:val="en-AU"/>
        </w:rPr>
        <w:t>1</w:t>
      </w:r>
      <w:r w:rsidR="00125110">
        <w:rPr>
          <w:lang w:val="en-AU"/>
        </w:rPr>
        <w:t xml:space="preserve">), and </w:t>
      </w:r>
      <w:r>
        <w:rPr>
          <w:lang w:val="en-AU"/>
        </w:rPr>
        <w:t>the consortium spread the announce by different channels:</w:t>
      </w:r>
    </w:p>
    <w:p w14:paraId="00BE53FC" w14:textId="7CE1A129" w:rsidR="00437BC2" w:rsidRPr="002D12CA" w:rsidRDefault="00437BC2" w:rsidP="002C648A">
      <w:pPr>
        <w:pStyle w:val="Prrafodelista"/>
        <w:numPr>
          <w:ilvl w:val="0"/>
          <w:numId w:val="42"/>
        </w:numPr>
        <w:spacing w:after="120"/>
        <w:jc w:val="both"/>
        <w:rPr>
          <w:lang w:val="en-AU"/>
        </w:rPr>
      </w:pPr>
      <w:r w:rsidRPr="002D12CA">
        <w:rPr>
          <w:lang w:val="en-AU"/>
        </w:rPr>
        <w:t>CLIB contacts (email)</w:t>
      </w:r>
    </w:p>
    <w:p w14:paraId="6067DA84" w14:textId="10686BAD" w:rsidR="00624FC6" w:rsidRPr="002D12CA" w:rsidRDefault="00624FC6" w:rsidP="002C648A">
      <w:pPr>
        <w:pStyle w:val="Prrafodelista"/>
        <w:numPr>
          <w:ilvl w:val="0"/>
          <w:numId w:val="42"/>
        </w:numPr>
        <w:spacing w:after="120"/>
        <w:jc w:val="both"/>
        <w:rPr>
          <w:lang w:val="en-AU"/>
        </w:rPr>
      </w:pPr>
      <w:r w:rsidRPr="002D12CA">
        <w:rPr>
          <w:lang w:val="en-AU"/>
        </w:rPr>
        <w:t xml:space="preserve">FuturEnzyme’s </w:t>
      </w:r>
      <w:r w:rsidR="00634743">
        <w:rPr>
          <w:lang w:val="en-AU"/>
        </w:rPr>
        <w:t xml:space="preserve">Partners members (email) and </w:t>
      </w:r>
      <w:r w:rsidRPr="002D12CA">
        <w:rPr>
          <w:lang w:val="en-AU"/>
        </w:rPr>
        <w:t>Advisory Board members (email)</w:t>
      </w:r>
      <w:r w:rsidRPr="002D12CA">
        <w:rPr>
          <w:lang w:val="en-AU"/>
        </w:rPr>
        <w:tab/>
      </w:r>
    </w:p>
    <w:p w14:paraId="27EBFCCB" w14:textId="7597ECE4" w:rsidR="00437BC2" w:rsidRPr="002D12CA" w:rsidRDefault="00437BC2" w:rsidP="002C648A">
      <w:pPr>
        <w:pStyle w:val="Prrafodelista"/>
        <w:numPr>
          <w:ilvl w:val="0"/>
          <w:numId w:val="42"/>
        </w:numPr>
        <w:spacing w:after="120"/>
        <w:jc w:val="both"/>
        <w:rPr>
          <w:lang w:val="en-AU"/>
        </w:rPr>
      </w:pPr>
      <w:r w:rsidRPr="002D12CA">
        <w:rPr>
          <w:lang w:val="en-AU"/>
        </w:rPr>
        <w:t>Cluster Enzymes for greener products coordinators (FNR-16-H2020 sister projects) (email)</w:t>
      </w:r>
    </w:p>
    <w:p w14:paraId="4BFD7B47" w14:textId="220F21E7" w:rsidR="00437BC2" w:rsidRPr="002D12CA" w:rsidRDefault="00437BC2" w:rsidP="002C648A">
      <w:pPr>
        <w:pStyle w:val="Prrafodelista"/>
        <w:numPr>
          <w:ilvl w:val="0"/>
          <w:numId w:val="42"/>
        </w:numPr>
        <w:spacing w:after="120"/>
        <w:jc w:val="both"/>
        <w:rPr>
          <w:lang w:val="en-GB"/>
        </w:rPr>
      </w:pPr>
      <w:proofErr w:type="spellStart"/>
      <w:r w:rsidRPr="002D12CA">
        <w:rPr>
          <w:lang w:val="en-GB"/>
        </w:rPr>
        <w:t>BioSC</w:t>
      </w:r>
      <w:proofErr w:type="spellEnd"/>
      <w:r w:rsidRPr="002D12CA">
        <w:rPr>
          <w:lang w:val="en-GB"/>
        </w:rPr>
        <w:t xml:space="preserve"> (Bioeconomy Science </w:t>
      </w:r>
      <w:proofErr w:type="spellStart"/>
      <w:r w:rsidRPr="002D12CA">
        <w:rPr>
          <w:lang w:val="en-GB"/>
        </w:rPr>
        <w:t>Center</w:t>
      </w:r>
      <w:proofErr w:type="spellEnd"/>
      <w:r w:rsidRPr="002D12CA">
        <w:rPr>
          <w:lang w:val="en-GB"/>
        </w:rPr>
        <w:t>) Symposium, Bonn, Germany (along Manuel Ferrer’s talk)</w:t>
      </w:r>
    </w:p>
    <w:p w14:paraId="028E8ED6" w14:textId="5CE24D31" w:rsidR="00437BC2" w:rsidRPr="002D12CA" w:rsidRDefault="00437BC2" w:rsidP="002C648A">
      <w:pPr>
        <w:pStyle w:val="Prrafodelista"/>
        <w:numPr>
          <w:ilvl w:val="0"/>
          <w:numId w:val="42"/>
        </w:numPr>
        <w:spacing w:after="120"/>
        <w:jc w:val="both"/>
        <w:rPr>
          <w:lang w:val="en-AU"/>
        </w:rPr>
      </w:pPr>
      <w:r w:rsidRPr="002D12CA">
        <w:rPr>
          <w:lang w:val="en-AU"/>
        </w:rPr>
        <w:t>SEBBM (Spanish Society of Biochemistry and Molecular Biology) members (email)</w:t>
      </w:r>
    </w:p>
    <w:p w14:paraId="320A6542" w14:textId="65769843" w:rsidR="00437BC2" w:rsidRPr="002D12CA" w:rsidRDefault="0068091F" w:rsidP="002C648A">
      <w:pPr>
        <w:pStyle w:val="Prrafodelista"/>
        <w:numPr>
          <w:ilvl w:val="0"/>
          <w:numId w:val="42"/>
        </w:numPr>
        <w:spacing w:after="120"/>
        <w:jc w:val="both"/>
        <w:rPr>
          <w:lang w:val="en-GB"/>
        </w:rPr>
      </w:pPr>
      <w:r w:rsidRPr="002D12CA">
        <w:rPr>
          <w:lang w:val="en-GB"/>
        </w:rPr>
        <w:t xml:space="preserve">CIB-CSIC (Biological Research Centre Margarita Salas) </w:t>
      </w:r>
      <w:r w:rsidR="00437BC2" w:rsidRPr="002D12CA">
        <w:rPr>
          <w:lang w:val="en-GB"/>
        </w:rPr>
        <w:t xml:space="preserve">members </w:t>
      </w:r>
      <w:r w:rsidR="00437BC2" w:rsidRPr="002D12CA">
        <w:rPr>
          <w:lang w:val="en-AU"/>
        </w:rPr>
        <w:t>(email)</w:t>
      </w:r>
    </w:p>
    <w:p w14:paraId="2FC94A66" w14:textId="573A33D6" w:rsidR="00437BC2" w:rsidRPr="002D12CA" w:rsidRDefault="0068091F" w:rsidP="002C648A">
      <w:pPr>
        <w:pStyle w:val="Prrafodelista"/>
        <w:numPr>
          <w:ilvl w:val="0"/>
          <w:numId w:val="42"/>
        </w:numPr>
        <w:spacing w:after="120"/>
        <w:jc w:val="both"/>
        <w:rPr>
          <w:lang w:val="en-AU"/>
        </w:rPr>
      </w:pPr>
      <w:r w:rsidRPr="002D12CA">
        <w:rPr>
          <w:lang w:val="en-AU"/>
        </w:rPr>
        <w:t>UEM (European University of Madrid) s</w:t>
      </w:r>
      <w:r w:rsidR="00437BC2" w:rsidRPr="002D12CA">
        <w:rPr>
          <w:lang w:val="en-AU"/>
        </w:rPr>
        <w:t>tudents/teachers (email)</w:t>
      </w:r>
      <w:r w:rsidR="00437BC2" w:rsidRPr="002D12CA">
        <w:rPr>
          <w:lang w:val="en-AU"/>
        </w:rPr>
        <w:tab/>
      </w:r>
    </w:p>
    <w:p w14:paraId="24F20832" w14:textId="4387F822" w:rsidR="00437BC2" w:rsidRPr="002D12CA" w:rsidRDefault="0068091F" w:rsidP="002C648A">
      <w:pPr>
        <w:pStyle w:val="Prrafodelista"/>
        <w:numPr>
          <w:ilvl w:val="0"/>
          <w:numId w:val="42"/>
        </w:numPr>
        <w:spacing w:after="120"/>
        <w:jc w:val="both"/>
        <w:rPr>
          <w:lang w:val="en-AU"/>
        </w:rPr>
      </w:pPr>
      <w:r w:rsidRPr="002D12CA">
        <w:rPr>
          <w:lang w:val="en-AU"/>
        </w:rPr>
        <w:t xml:space="preserve">FuturEnzyme account in </w:t>
      </w:r>
      <w:r w:rsidR="00437BC2" w:rsidRPr="002D12CA">
        <w:rPr>
          <w:lang w:val="en-AU"/>
        </w:rPr>
        <w:t>LinkedIn</w:t>
      </w:r>
      <w:r w:rsidRPr="002D12CA">
        <w:rPr>
          <w:lang w:val="en-AU"/>
        </w:rPr>
        <w:t xml:space="preserve"> </w:t>
      </w:r>
      <w:hyperlink r:id="rId15" w:history="1">
        <w:r w:rsidRPr="002D12CA">
          <w:rPr>
            <w:rStyle w:val="Hipervnculo"/>
            <w:lang w:val="en-AU"/>
          </w:rPr>
          <w:t>post</w:t>
        </w:r>
      </w:hyperlink>
      <w:r w:rsidRPr="002D12CA">
        <w:rPr>
          <w:lang w:val="en-AU"/>
        </w:rPr>
        <w:t xml:space="preserve"> </w:t>
      </w:r>
    </w:p>
    <w:p w14:paraId="74313729" w14:textId="500801F3" w:rsidR="00437BC2" w:rsidRPr="002D12CA" w:rsidRDefault="0068091F" w:rsidP="002C648A">
      <w:pPr>
        <w:pStyle w:val="Prrafodelista"/>
        <w:numPr>
          <w:ilvl w:val="0"/>
          <w:numId w:val="42"/>
        </w:numPr>
        <w:spacing w:after="120"/>
        <w:jc w:val="both"/>
        <w:rPr>
          <w:lang w:val="en-AU"/>
        </w:rPr>
      </w:pPr>
      <w:r w:rsidRPr="002D12CA">
        <w:rPr>
          <w:lang w:val="en-AU"/>
        </w:rPr>
        <w:t xml:space="preserve">FuturEnzyme account in </w:t>
      </w:r>
      <w:r w:rsidR="00437BC2" w:rsidRPr="002D12CA">
        <w:rPr>
          <w:lang w:val="en-AU"/>
        </w:rPr>
        <w:t>Twitter</w:t>
      </w:r>
      <w:r w:rsidRPr="002D12CA">
        <w:rPr>
          <w:lang w:val="en-AU"/>
        </w:rPr>
        <w:t xml:space="preserve"> </w:t>
      </w:r>
      <w:hyperlink r:id="rId16" w:history="1">
        <w:r w:rsidRPr="002D12CA">
          <w:rPr>
            <w:rStyle w:val="Hipervnculo"/>
            <w:lang w:val="en-AU"/>
          </w:rPr>
          <w:t>post</w:t>
        </w:r>
      </w:hyperlink>
    </w:p>
    <w:p w14:paraId="5E3FB6EB" w14:textId="4E4777E5" w:rsidR="0068091F" w:rsidRPr="002D12CA" w:rsidRDefault="0068091F" w:rsidP="002C648A">
      <w:pPr>
        <w:pStyle w:val="Prrafodelista"/>
        <w:numPr>
          <w:ilvl w:val="0"/>
          <w:numId w:val="42"/>
        </w:numPr>
        <w:spacing w:after="120"/>
        <w:jc w:val="both"/>
        <w:rPr>
          <w:lang w:val="en-AU"/>
        </w:rPr>
      </w:pPr>
      <w:r w:rsidRPr="002D12CA">
        <w:rPr>
          <w:lang w:val="en-AU"/>
        </w:rPr>
        <w:t>FuturEnzyme, ICP-CSIC</w:t>
      </w:r>
      <w:r w:rsidR="00624FC6" w:rsidRPr="002D12CA">
        <w:rPr>
          <w:lang w:val="en-AU"/>
        </w:rPr>
        <w:t>,</w:t>
      </w:r>
      <w:r w:rsidRPr="002D12CA">
        <w:rPr>
          <w:lang w:val="en-AU"/>
        </w:rPr>
        <w:t xml:space="preserve"> CLIB</w:t>
      </w:r>
      <w:r w:rsidR="00624FC6" w:rsidRPr="002D12CA">
        <w:rPr>
          <w:lang w:val="en-AU"/>
        </w:rPr>
        <w:t>, and</w:t>
      </w:r>
      <w:r w:rsidRPr="002D12CA">
        <w:rPr>
          <w:lang w:val="en-AU"/>
        </w:rPr>
        <w:t xml:space="preserve"> </w:t>
      </w:r>
      <w:proofErr w:type="spellStart"/>
      <w:r w:rsidR="00624FC6" w:rsidRPr="002D12CA">
        <w:rPr>
          <w:lang w:val="en-AU"/>
        </w:rPr>
        <w:t>MedLife</w:t>
      </w:r>
      <w:r w:rsidR="00894E4C">
        <w:rPr>
          <w:lang w:val="en-AU"/>
        </w:rPr>
        <w:t>’s</w:t>
      </w:r>
      <w:proofErr w:type="spellEnd"/>
      <w:r w:rsidR="00624FC6" w:rsidRPr="002D12CA">
        <w:rPr>
          <w:lang w:val="en-AU"/>
        </w:rPr>
        <w:t xml:space="preserve"> </w:t>
      </w:r>
      <w:r w:rsidRPr="002D12CA">
        <w:rPr>
          <w:lang w:val="en-AU"/>
        </w:rPr>
        <w:t>websites</w:t>
      </w:r>
    </w:p>
    <w:p w14:paraId="0A74B4DD" w14:textId="0EDF08B8" w:rsidR="006E5833" w:rsidRDefault="006E5833" w:rsidP="002C648A">
      <w:pPr>
        <w:spacing w:after="120" w:line="240" w:lineRule="auto"/>
        <w:jc w:val="both"/>
        <w:rPr>
          <w:lang w:val="en-AU"/>
        </w:rPr>
      </w:pPr>
      <w:r>
        <w:rPr>
          <w:lang w:val="en-AU"/>
        </w:rPr>
        <w:t>The online platform used was Teams (CLIB). Along the webinar</w:t>
      </w:r>
      <w:r w:rsidR="00634743">
        <w:rPr>
          <w:lang w:val="en-AU"/>
        </w:rPr>
        <w:t xml:space="preserve"> and for</w:t>
      </w:r>
      <w:r>
        <w:rPr>
          <w:lang w:val="en-AU"/>
        </w:rPr>
        <w:t xml:space="preserve"> </w:t>
      </w:r>
      <w:r w:rsidR="00634743">
        <w:rPr>
          <w:lang w:val="en-AU"/>
        </w:rPr>
        <w:t>a better organization</w:t>
      </w:r>
      <w:r w:rsidR="00D26E3B">
        <w:rPr>
          <w:lang w:val="en-AU"/>
        </w:rPr>
        <w:t>,</w:t>
      </w:r>
      <w:r w:rsidR="00634743">
        <w:rPr>
          <w:lang w:val="en-AU"/>
        </w:rPr>
        <w:t xml:space="preserve"> </w:t>
      </w:r>
      <w:r>
        <w:rPr>
          <w:lang w:val="en-AU"/>
        </w:rPr>
        <w:t xml:space="preserve">a poll using </w:t>
      </w:r>
      <w:proofErr w:type="spellStart"/>
      <w:r>
        <w:rPr>
          <w:lang w:val="en-AU"/>
        </w:rPr>
        <w:t>Slido</w:t>
      </w:r>
      <w:proofErr w:type="spellEnd"/>
      <w:r>
        <w:rPr>
          <w:lang w:val="en-AU"/>
        </w:rPr>
        <w:t xml:space="preserve"> was made available for the audience to ask questions, and the Teams cha</w:t>
      </w:r>
      <w:r w:rsidR="002E2C62">
        <w:rPr>
          <w:lang w:val="en-AU"/>
        </w:rPr>
        <w:t>t was used for technical issues</w:t>
      </w:r>
      <w:r>
        <w:rPr>
          <w:lang w:val="en-AU"/>
        </w:rPr>
        <w:t>. After the webinar, a networking time was scheduled using the Wonder platform</w:t>
      </w:r>
      <w:r w:rsidR="00624FC6">
        <w:rPr>
          <w:lang w:val="en-AU"/>
        </w:rPr>
        <w:t>.</w:t>
      </w:r>
    </w:p>
    <w:p w14:paraId="59E84898" w14:textId="63175969" w:rsidR="00AC6BA3" w:rsidRPr="00125110" w:rsidRDefault="00125110" w:rsidP="002C648A">
      <w:pPr>
        <w:tabs>
          <w:tab w:val="num" w:pos="1440"/>
        </w:tabs>
        <w:spacing w:after="120" w:line="240" w:lineRule="auto"/>
        <w:jc w:val="both"/>
        <w:rPr>
          <w:lang w:val="en-GB"/>
        </w:rPr>
      </w:pPr>
      <w:r>
        <w:rPr>
          <w:lang w:val="en-AU"/>
        </w:rPr>
        <w:t xml:space="preserve">Regarding the audience, the webinar was followed from a wide variety of countries, of which </w:t>
      </w:r>
      <w:r w:rsidRPr="00125110">
        <w:rPr>
          <w:lang w:val="en-US"/>
        </w:rPr>
        <w:t xml:space="preserve">Germany, Spain and United Kingdom </w:t>
      </w:r>
      <w:r>
        <w:rPr>
          <w:lang w:val="en-US"/>
        </w:rPr>
        <w:t xml:space="preserve">were </w:t>
      </w:r>
      <w:r w:rsidRPr="00125110">
        <w:rPr>
          <w:lang w:val="en-US"/>
        </w:rPr>
        <w:t>the top three</w:t>
      </w:r>
      <w:r>
        <w:rPr>
          <w:lang w:val="en-AU"/>
        </w:rPr>
        <w:t xml:space="preserve">. Besides, </w:t>
      </w:r>
      <w:r w:rsidR="007F2583">
        <w:rPr>
          <w:lang w:val="en-US"/>
        </w:rPr>
        <w:t>the webinar also had public from</w:t>
      </w:r>
      <w:r w:rsidR="007F2583" w:rsidRPr="007F2583">
        <w:rPr>
          <w:lang w:val="en-AU"/>
        </w:rPr>
        <w:t xml:space="preserve"> </w:t>
      </w:r>
      <w:r w:rsidR="007F2583" w:rsidRPr="00125110">
        <w:rPr>
          <w:lang w:val="en-US"/>
        </w:rPr>
        <w:t xml:space="preserve">eastern Europe, </w:t>
      </w:r>
      <w:r w:rsidR="007F2583">
        <w:rPr>
          <w:lang w:val="en-US"/>
        </w:rPr>
        <w:t xml:space="preserve">such as </w:t>
      </w:r>
      <w:r w:rsidR="007F2583" w:rsidRPr="00125110">
        <w:rPr>
          <w:lang w:val="en-US"/>
        </w:rPr>
        <w:t>Serbia and Slovakia</w:t>
      </w:r>
      <w:r w:rsidR="007F2583">
        <w:rPr>
          <w:lang w:val="en-AU"/>
        </w:rPr>
        <w:t xml:space="preserve"> and from countries </w:t>
      </w:r>
      <w:r w:rsidR="007F2583" w:rsidRPr="00125110">
        <w:rPr>
          <w:lang w:val="en-US"/>
        </w:rPr>
        <w:t>ou</w:t>
      </w:r>
      <w:r w:rsidR="007F2583">
        <w:rPr>
          <w:lang w:val="en-US"/>
        </w:rPr>
        <w:t xml:space="preserve">tside of </w:t>
      </w:r>
      <w:r w:rsidR="007F2583" w:rsidRPr="00125110">
        <w:rPr>
          <w:lang w:val="en-US"/>
        </w:rPr>
        <w:t>Europe</w:t>
      </w:r>
      <w:r w:rsidR="007F2583">
        <w:rPr>
          <w:lang w:val="en-US"/>
        </w:rPr>
        <w:t>, such as</w:t>
      </w:r>
      <w:r w:rsidRPr="00125110">
        <w:rPr>
          <w:lang w:val="en-US"/>
        </w:rPr>
        <w:t xml:space="preserve"> India, Brazil, Japan, Russia and Argelia</w:t>
      </w:r>
      <w:r>
        <w:rPr>
          <w:lang w:val="en-AU"/>
        </w:rPr>
        <w:t xml:space="preserve"> (</w:t>
      </w:r>
      <w:r w:rsidRPr="00125110">
        <w:rPr>
          <w:b/>
          <w:lang w:val="en-AU"/>
        </w:rPr>
        <w:t xml:space="preserve">Fig. </w:t>
      </w:r>
      <w:r w:rsidR="00893C1D">
        <w:rPr>
          <w:b/>
          <w:lang w:val="en-AU"/>
        </w:rPr>
        <w:t>2</w:t>
      </w:r>
      <w:r w:rsidR="007F2583">
        <w:rPr>
          <w:b/>
          <w:lang w:val="en-AU"/>
        </w:rPr>
        <w:t>A</w:t>
      </w:r>
      <w:r>
        <w:rPr>
          <w:lang w:val="en-AU"/>
        </w:rPr>
        <w:t xml:space="preserve">). </w:t>
      </w:r>
      <w:r w:rsidR="007F2583">
        <w:rPr>
          <w:lang w:val="en-AU"/>
        </w:rPr>
        <w:t xml:space="preserve">The sectors amongst which the webinar rose interest were also assorted: </w:t>
      </w:r>
      <w:r w:rsidR="007F2583" w:rsidRPr="007F2583">
        <w:rPr>
          <w:lang w:val="en-US"/>
        </w:rPr>
        <w:t xml:space="preserve">academia and researchers in its majority, but also companies such as Novozymes, BASF or </w:t>
      </w:r>
      <w:proofErr w:type="spellStart"/>
      <w:r w:rsidR="007F2583" w:rsidRPr="007F2583">
        <w:rPr>
          <w:lang w:val="en-US"/>
        </w:rPr>
        <w:t>Procter&amp;Gamble</w:t>
      </w:r>
      <w:proofErr w:type="spellEnd"/>
      <w:r w:rsidR="00D26E3B">
        <w:rPr>
          <w:lang w:val="en-US"/>
        </w:rPr>
        <w:t>,</w:t>
      </w:r>
      <w:r w:rsidR="007F2583" w:rsidRPr="007F2583">
        <w:rPr>
          <w:lang w:val="en-US"/>
        </w:rPr>
        <w:t xml:space="preserve"> </w:t>
      </w:r>
      <w:r w:rsidR="00D26E3B">
        <w:rPr>
          <w:lang w:val="en-US"/>
        </w:rPr>
        <w:t>and b</w:t>
      </w:r>
      <w:r w:rsidR="007F2583" w:rsidRPr="007F2583">
        <w:rPr>
          <w:lang w:val="en-US"/>
        </w:rPr>
        <w:t>ioeconomy and circular economy institutions</w:t>
      </w:r>
      <w:r w:rsidR="007F2583">
        <w:rPr>
          <w:lang w:val="en-US"/>
        </w:rPr>
        <w:t xml:space="preserve"> </w:t>
      </w:r>
      <w:r w:rsidR="007F2583">
        <w:rPr>
          <w:lang w:val="en-AU"/>
        </w:rPr>
        <w:t>(</w:t>
      </w:r>
      <w:r w:rsidR="007F2583" w:rsidRPr="00125110">
        <w:rPr>
          <w:b/>
          <w:lang w:val="en-AU"/>
        </w:rPr>
        <w:t xml:space="preserve">Fig. </w:t>
      </w:r>
      <w:r w:rsidR="00893C1D">
        <w:rPr>
          <w:b/>
          <w:lang w:val="en-AU"/>
        </w:rPr>
        <w:t>2</w:t>
      </w:r>
      <w:r w:rsidR="007F2583">
        <w:rPr>
          <w:b/>
          <w:lang w:val="en-AU"/>
        </w:rPr>
        <w:t>B</w:t>
      </w:r>
      <w:r w:rsidR="007F2583">
        <w:rPr>
          <w:lang w:val="en-AU"/>
        </w:rPr>
        <w:t>)</w:t>
      </w:r>
      <w:r w:rsidR="007F2583">
        <w:rPr>
          <w:lang w:val="en-US"/>
        </w:rPr>
        <w:t>.</w:t>
      </w:r>
    </w:p>
    <w:p w14:paraId="788661A9" w14:textId="38638BB1" w:rsidR="003F4F91" w:rsidRDefault="0067542A" w:rsidP="002C648A">
      <w:pPr>
        <w:spacing w:after="120" w:line="240" w:lineRule="auto"/>
        <w:jc w:val="both"/>
        <w:rPr>
          <w:lang w:val="en-AU"/>
        </w:rPr>
      </w:pPr>
      <w:r>
        <w:rPr>
          <w:noProof/>
          <w:lang w:val="es-ES" w:eastAsia="es-ES"/>
        </w:rPr>
        <w:drawing>
          <wp:inline distT="0" distB="0" distL="0" distR="0" wp14:anchorId="0D2CD828" wp14:editId="1F912470">
            <wp:extent cx="6120130" cy="204406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s attendants Fantastic enzymes.png"/>
                    <pic:cNvPicPr/>
                  </pic:nvPicPr>
                  <pic:blipFill rotWithShape="1">
                    <a:blip r:embed="rId17">
                      <a:extLst>
                        <a:ext uri="{28A0092B-C50C-407E-A947-70E740481C1C}">
                          <a14:useLocalDpi xmlns:a14="http://schemas.microsoft.com/office/drawing/2010/main" val="0"/>
                        </a:ext>
                      </a:extLst>
                    </a:blip>
                    <a:srcRect t="4282"/>
                    <a:stretch/>
                  </pic:blipFill>
                  <pic:spPr bwMode="auto">
                    <a:xfrm>
                      <a:off x="0" y="0"/>
                      <a:ext cx="6120130" cy="2044065"/>
                    </a:xfrm>
                    <a:prstGeom prst="rect">
                      <a:avLst/>
                    </a:prstGeom>
                    <a:ln>
                      <a:noFill/>
                    </a:ln>
                    <a:extLst>
                      <a:ext uri="{53640926-AAD7-44D8-BBD7-CCE9431645EC}">
                        <a14:shadowObscured xmlns:a14="http://schemas.microsoft.com/office/drawing/2010/main"/>
                      </a:ext>
                    </a:extLst>
                  </pic:spPr>
                </pic:pic>
              </a:graphicData>
            </a:graphic>
          </wp:inline>
        </w:drawing>
      </w:r>
    </w:p>
    <w:p w14:paraId="08F8A1A9" w14:textId="24E4B768" w:rsidR="0067542A" w:rsidRDefault="0067542A" w:rsidP="002C648A">
      <w:pPr>
        <w:spacing w:after="120" w:line="240" w:lineRule="auto"/>
        <w:ind w:firstLine="709"/>
        <w:jc w:val="both"/>
        <w:rPr>
          <w:sz w:val="18"/>
          <w:lang w:val="en-AU"/>
        </w:rPr>
      </w:pPr>
      <w:r w:rsidRPr="0067542A">
        <w:rPr>
          <w:b/>
          <w:sz w:val="18"/>
          <w:lang w:val="en-AU"/>
        </w:rPr>
        <w:t xml:space="preserve">Fig. </w:t>
      </w:r>
      <w:r w:rsidR="00893C1D">
        <w:rPr>
          <w:b/>
          <w:sz w:val="18"/>
          <w:lang w:val="en-AU"/>
        </w:rPr>
        <w:t>2</w:t>
      </w:r>
      <w:r w:rsidRPr="0067542A">
        <w:rPr>
          <w:b/>
          <w:sz w:val="18"/>
          <w:lang w:val="en-AU"/>
        </w:rPr>
        <w:t>.</w:t>
      </w:r>
      <w:r w:rsidRPr="0067542A">
        <w:rPr>
          <w:sz w:val="18"/>
          <w:lang w:val="en-AU"/>
        </w:rPr>
        <w:t xml:space="preserve"> Attendants to the webinar Fantastic enzymes: Where and how to find them by country (A) and sector (B)</w:t>
      </w:r>
      <w:r w:rsidR="002D12CA">
        <w:rPr>
          <w:sz w:val="18"/>
          <w:lang w:val="en-AU"/>
        </w:rPr>
        <w:t>.</w:t>
      </w:r>
    </w:p>
    <w:p w14:paraId="755CD2B7" w14:textId="77777777" w:rsidR="00634743" w:rsidRPr="0067542A" w:rsidRDefault="00634743" w:rsidP="002C648A">
      <w:pPr>
        <w:spacing w:after="120" w:line="240" w:lineRule="auto"/>
        <w:ind w:firstLine="709"/>
        <w:jc w:val="both"/>
        <w:rPr>
          <w:sz w:val="18"/>
          <w:lang w:val="en-AU"/>
        </w:rPr>
      </w:pPr>
    </w:p>
    <w:p w14:paraId="2EE6430E" w14:textId="3230E1A3" w:rsidR="007F2583" w:rsidRDefault="00894E4C" w:rsidP="002C648A">
      <w:pPr>
        <w:spacing w:after="120" w:line="240" w:lineRule="auto"/>
        <w:jc w:val="both"/>
        <w:rPr>
          <w:lang w:val="en-AU"/>
        </w:rPr>
      </w:pPr>
      <w:r>
        <w:rPr>
          <w:lang w:val="en-AU"/>
        </w:rPr>
        <w:t>The total registrations’ number was</w:t>
      </w:r>
      <w:r w:rsidR="007F2583">
        <w:rPr>
          <w:lang w:val="en-AU"/>
        </w:rPr>
        <w:t xml:space="preserve"> </w:t>
      </w:r>
      <w:r w:rsidR="007F2583" w:rsidRPr="007F2583">
        <w:rPr>
          <w:lang w:val="en-AU"/>
        </w:rPr>
        <w:t>295</w:t>
      </w:r>
      <w:r w:rsidR="007F2583">
        <w:rPr>
          <w:lang w:val="en-AU"/>
        </w:rPr>
        <w:t xml:space="preserve">, of which </w:t>
      </w:r>
      <w:r w:rsidR="007F2583" w:rsidRPr="007F2583">
        <w:rPr>
          <w:lang w:val="en-AU"/>
        </w:rPr>
        <w:t>202 attend</w:t>
      </w:r>
      <w:r w:rsidR="007F2583">
        <w:rPr>
          <w:lang w:val="en-AU"/>
        </w:rPr>
        <w:t>ed</w:t>
      </w:r>
      <w:r w:rsidR="007F2583" w:rsidRPr="007F2583">
        <w:rPr>
          <w:lang w:val="en-AU"/>
        </w:rPr>
        <w:t xml:space="preserve"> (</w:t>
      </w:r>
      <w:r w:rsidR="00AC6BA3">
        <w:rPr>
          <w:lang w:val="en-AU"/>
        </w:rPr>
        <w:t xml:space="preserve">which is </w:t>
      </w:r>
      <w:r w:rsidR="007F2583" w:rsidRPr="007F2583">
        <w:rPr>
          <w:lang w:val="en-AU"/>
        </w:rPr>
        <w:t>a 31.5 % of no-show rate</w:t>
      </w:r>
      <w:r w:rsidR="00AC6BA3">
        <w:rPr>
          <w:lang w:val="en-AU"/>
        </w:rPr>
        <w:t>,</w:t>
      </w:r>
      <w:r w:rsidR="007F2583" w:rsidRPr="007F2583">
        <w:rPr>
          <w:lang w:val="en-AU"/>
        </w:rPr>
        <w:t xml:space="preserve"> in the average</w:t>
      </w:r>
      <w:r w:rsidR="00AC6BA3">
        <w:rPr>
          <w:lang w:val="en-AU"/>
        </w:rPr>
        <w:t xml:space="preserve"> for webinars</w:t>
      </w:r>
      <w:r w:rsidR="007F2583" w:rsidRPr="007F2583">
        <w:rPr>
          <w:lang w:val="en-AU"/>
        </w:rPr>
        <w:t>)</w:t>
      </w:r>
      <w:r w:rsidR="007F2583">
        <w:rPr>
          <w:lang w:val="en-AU"/>
        </w:rPr>
        <w:t>. The g</w:t>
      </w:r>
      <w:r w:rsidR="007F2583" w:rsidRPr="007F2583">
        <w:rPr>
          <w:lang w:val="en-AU"/>
        </w:rPr>
        <w:t>ender ratio</w:t>
      </w:r>
      <w:r w:rsidR="007F2583">
        <w:rPr>
          <w:lang w:val="en-AU"/>
        </w:rPr>
        <w:t xml:space="preserve"> of the audience was</w:t>
      </w:r>
      <w:r w:rsidR="007F2583" w:rsidRPr="007F2583">
        <w:rPr>
          <w:lang w:val="en-AU"/>
        </w:rPr>
        <w:t xml:space="preserve"> 46% female and 53% male, with 1 diverse and 2 </w:t>
      </w:r>
      <w:proofErr w:type="gramStart"/>
      <w:r w:rsidR="007F2583" w:rsidRPr="007F2583">
        <w:rPr>
          <w:lang w:val="en-AU"/>
        </w:rPr>
        <w:t>unknown</w:t>
      </w:r>
      <w:proofErr w:type="gramEnd"/>
      <w:r w:rsidR="007F2583">
        <w:rPr>
          <w:lang w:val="en-AU"/>
        </w:rPr>
        <w:t>.</w:t>
      </w:r>
    </w:p>
    <w:p w14:paraId="13E536C1" w14:textId="70160F2D" w:rsidR="00AC6BA3" w:rsidRDefault="00AC6BA3" w:rsidP="002C648A">
      <w:pPr>
        <w:pStyle w:val="Ttulo3"/>
        <w:spacing w:before="0" w:after="120" w:line="240" w:lineRule="auto"/>
        <w:jc w:val="both"/>
        <w:rPr>
          <w:lang w:val="en-GB"/>
        </w:rPr>
      </w:pPr>
      <w:bookmarkStart w:id="19" w:name="_Toc120624391"/>
      <w:r w:rsidRPr="007E01C0">
        <w:rPr>
          <w:lang w:val="en-GB"/>
        </w:rPr>
        <w:lastRenderedPageBreak/>
        <w:t>CLIB</w:t>
      </w:r>
      <w:r w:rsidR="00BC075E">
        <w:rPr>
          <w:lang w:val="en-GB"/>
        </w:rPr>
        <w:t xml:space="preserve"> F</w:t>
      </w:r>
      <w:r w:rsidRPr="007E01C0">
        <w:rPr>
          <w:lang w:val="en-GB"/>
        </w:rPr>
        <w:t>orum Catalysing Alliances for Greener Products</w:t>
      </w:r>
      <w:bookmarkEnd w:id="19"/>
    </w:p>
    <w:p w14:paraId="30C37299" w14:textId="141DC4B9" w:rsidR="00573F2F" w:rsidRPr="00BC075E" w:rsidRDefault="00AC6BA3" w:rsidP="002C648A">
      <w:pPr>
        <w:spacing w:after="120" w:line="240" w:lineRule="auto"/>
        <w:jc w:val="both"/>
        <w:rPr>
          <w:lang w:val="en-AU"/>
        </w:rPr>
      </w:pPr>
      <w:r>
        <w:rPr>
          <w:lang w:val="en-AU"/>
        </w:rPr>
        <w:t xml:space="preserve">This forum corresponds to event number 5, inside the designation </w:t>
      </w:r>
      <w:r w:rsidR="00581D50">
        <w:rPr>
          <w:lang w:val="en-AU"/>
        </w:rPr>
        <w:t>“</w:t>
      </w:r>
      <w:r w:rsidRPr="00AC6BA3">
        <w:rPr>
          <w:i/>
          <w:lang w:val="en-AU"/>
        </w:rPr>
        <w:t>A consortia-wide industry-oriented workshop to evaluate market needs and provide training in the development and pitching of business ideas</w:t>
      </w:r>
      <w:r w:rsidR="00581D50">
        <w:rPr>
          <w:lang w:val="en-AU"/>
        </w:rPr>
        <w:t>”</w:t>
      </w:r>
      <w:r>
        <w:rPr>
          <w:i/>
          <w:lang w:val="en-AU"/>
        </w:rPr>
        <w:t>.</w:t>
      </w:r>
      <w:r>
        <w:rPr>
          <w:lang w:val="en-AU"/>
        </w:rPr>
        <w:t xml:space="preserve"> </w:t>
      </w:r>
      <w:r w:rsidR="00573F2F">
        <w:rPr>
          <w:lang w:val="en-AU"/>
        </w:rPr>
        <w:t>This inter-consortia event</w:t>
      </w:r>
      <w:r>
        <w:rPr>
          <w:lang w:val="en-AU"/>
        </w:rPr>
        <w:t xml:space="preserve"> was initially thought to be an in</w:t>
      </w:r>
      <w:r w:rsidR="00573F2F">
        <w:rPr>
          <w:lang w:val="en-AU"/>
        </w:rPr>
        <w:t>-</w:t>
      </w:r>
      <w:r>
        <w:rPr>
          <w:lang w:val="en-AU"/>
        </w:rPr>
        <w:t xml:space="preserve">person event in Madrid on month 12, but we decided to organize </w:t>
      </w:r>
      <w:r w:rsidR="00573F2F">
        <w:rPr>
          <w:lang w:val="en-AU"/>
        </w:rPr>
        <w:t xml:space="preserve">it </w:t>
      </w:r>
      <w:r>
        <w:rPr>
          <w:lang w:val="en-AU"/>
        </w:rPr>
        <w:t xml:space="preserve">earlier online, in the frame of CLIB’s HiperIn2.0. </w:t>
      </w:r>
      <w:r w:rsidR="00BC075E">
        <w:rPr>
          <w:lang w:val="en-AU"/>
        </w:rPr>
        <w:t xml:space="preserve">The 4 project sisters from the </w:t>
      </w:r>
      <w:r w:rsidR="00581D50">
        <w:rPr>
          <w:lang w:val="en-AU"/>
        </w:rPr>
        <w:t>FNR</w:t>
      </w:r>
      <w:r w:rsidR="00BC075E">
        <w:rPr>
          <w:lang w:val="en-AU"/>
        </w:rPr>
        <w:t>-16-H2020 conforming the Cluster Enzymes for Greener Products intervened</w:t>
      </w:r>
      <w:r w:rsidR="007C24BD">
        <w:rPr>
          <w:lang w:val="en-AU"/>
        </w:rPr>
        <w:t xml:space="preserve"> (see agenda in Annex</w:t>
      </w:r>
      <w:r w:rsidR="00B573A6">
        <w:rPr>
          <w:lang w:val="en-AU"/>
        </w:rPr>
        <w:t>; for more information on the Cluster, see section 5</w:t>
      </w:r>
      <w:r w:rsidR="007C24BD">
        <w:rPr>
          <w:lang w:val="en-AU"/>
        </w:rPr>
        <w:t>)</w:t>
      </w:r>
      <w:r w:rsidR="00BC075E">
        <w:rPr>
          <w:lang w:val="en-AU"/>
        </w:rPr>
        <w:t xml:space="preserve">. </w:t>
      </w:r>
      <w:r>
        <w:rPr>
          <w:lang w:val="en-AU"/>
        </w:rPr>
        <w:t>CLIB was in charge of the organization, with CSIC’s support</w:t>
      </w:r>
      <w:r w:rsidR="00573F2F">
        <w:rPr>
          <w:lang w:val="en-AU"/>
        </w:rPr>
        <w:t>, and took place on 10 December 202</w:t>
      </w:r>
      <w:r w:rsidR="00581D50">
        <w:rPr>
          <w:lang w:val="en-AU"/>
        </w:rPr>
        <w:t>1</w:t>
      </w:r>
      <w:r w:rsidR="00573F2F">
        <w:rPr>
          <w:lang w:val="en-AU"/>
        </w:rPr>
        <w:t xml:space="preserve"> (month 7)</w:t>
      </w:r>
      <w:r>
        <w:rPr>
          <w:lang w:val="en-AU"/>
        </w:rPr>
        <w:t>.</w:t>
      </w:r>
      <w:r w:rsidR="00573F2F" w:rsidRPr="00573F2F">
        <w:t xml:space="preserve"> </w:t>
      </w:r>
      <w:r w:rsidR="00573F2F">
        <w:t xml:space="preserve">After an introduction by </w:t>
      </w:r>
      <w:r w:rsidR="00573F2F" w:rsidRPr="00BC075E">
        <w:rPr>
          <w:lang w:val="en-AU"/>
        </w:rPr>
        <w:t>Markus Müller</w:t>
      </w:r>
      <w:r w:rsidR="00573F2F" w:rsidRPr="00BC075E">
        <w:t xml:space="preserve"> (CLIB) the interventions were:</w:t>
      </w:r>
    </w:p>
    <w:p w14:paraId="58BE9E67" w14:textId="28245E47" w:rsidR="00573F2F" w:rsidRPr="00BC075E" w:rsidRDefault="00573F2F" w:rsidP="002C648A">
      <w:pPr>
        <w:pStyle w:val="Prrafodelista"/>
        <w:numPr>
          <w:ilvl w:val="0"/>
          <w:numId w:val="45"/>
        </w:numPr>
        <w:spacing w:after="120"/>
        <w:jc w:val="both"/>
        <w:rPr>
          <w:sz w:val="22"/>
          <w:lang w:val="en-AU"/>
        </w:rPr>
      </w:pPr>
      <w:r w:rsidRPr="00BC075E">
        <w:rPr>
          <w:sz w:val="22"/>
          <w:lang w:val="en-AU"/>
        </w:rPr>
        <w:t xml:space="preserve">Gro </w:t>
      </w:r>
      <w:proofErr w:type="spellStart"/>
      <w:r w:rsidRPr="00BC075E">
        <w:rPr>
          <w:sz w:val="22"/>
          <w:lang w:val="en-AU"/>
        </w:rPr>
        <w:t>Bjerga</w:t>
      </w:r>
      <w:proofErr w:type="spellEnd"/>
      <w:r w:rsidRPr="00BC075E">
        <w:rPr>
          <w:sz w:val="22"/>
          <w:lang w:val="en-AU"/>
        </w:rPr>
        <w:t xml:space="preserve"> (NORCE </w:t>
      </w:r>
      <w:r w:rsidR="00BC075E" w:rsidRPr="00BC075E">
        <w:rPr>
          <w:sz w:val="22"/>
          <w:lang w:val="en-AU"/>
        </w:rPr>
        <w:t>-</w:t>
      </w:r>
      <w:r w:rsidRPr="00BC075E">
        <w:rPr>
          <w:sz w:val="22"/>
          <w:lang w:val="en-AU"/>
        </w:rPr>
        <w:t xml:space="preserve"> Norwegian Research Centre), OXIPRO’s coordinator: Harnessing the power of novel oxidoreductases for greener consumer products</w:t>
      </w:r>
    </w:p>
    <w:p w14:paraId="49EA985E" w14:textId="6419E3AC" w:rsidR="00573F2F" w:rsidRPr="00BC075E" w:rsidRDefault="00573F2F" w:rsidP="002C648A">
      <w:pPr>
        <w:pStyle w:val="Prrafodelista"/>
        <w:numPr>
          <w:ilvl w:val="0"/>
          <w:numId w:val="45"/>
        </w:numPr>
        <w:spacing w:after="120"/>
        <w:jc w:val="both"/>
        <w:rPr>
          <w:sz w:val="22"/>
          <w:lang w:val="en-AU"/>
        </w:rPr>
      </w:pPr>
      <w:r w:rsidRPr="00BC075E">
        <w:rPr>
          <w:sz w:val="22"/>
          <w:lang w:val="en-AU"/>
        </w:rPr>
        <w:t xml:space="preserve">Marco </w:t>
      </w:r>
      <w:proofErr w:type="spellStart"/>
      <w:r w:rsidRPr="00BC075E">
        <w:rPr>
          <w:sz w:val="22"/>
          <w:lang w:val="en-AU"/>
        </w:rPr>
        <w:t>Fraaije</w:t>
      </w:r>
      <w:proofErr w:type="spellEnd"/>
      <w:r w:rsidRPr="00BC075E">
        <w:rPr>
          <w:sz w:val="22"/>
          <w:lang w:val="en-AU"/>
        </w:rPr>
        <w:t xml:space="preserve"> (University of Groningen), OXIPRO’s partner: Computational and structure-inspired engineering of thermostable enzymes</w:t>
      </w:r>
    </w:p>
    <w:p w14:paraId="5A8953EA" w14:textId="026A5565" w:rsidR="00573F2F" w:rsidRPr="00BC075E" w:rsidRDefault="00573F2F" w:rsidP="002C648A">
      <w:pPr>
        <w:pStyle w:val="Prrafodelista"/>
        <w:numPr>
          <w:ilvl w:val="0"/>
          <w:numId w:val="45"/>
        </w:numPr>
        <w:spacing w:after="120"/>
        <w:jc w:val="both"/>
        <w:rPr>
          <w:sz w:val="22"/>
          <w:lang w:val="en-AU"/>
        </w:rPr>
      </w:pPr>
      <w:r w:rsidRPr="00BC075E">
        <w:rPr>
          <w:sz w:val="22"/>
          <w:lang w:val="en-AU"/>
        </w:rPr>
        <w:t>Manuel Ferrer (CSIC), FuturEnzyme’s coordinator: FuturEnzyme - project overview</w:t>
      </w:r>
    </w:p>
    <w:p w14:paraId="7EF731A7" w14:textId="445AA928" w:rsidR="00573F2F" w:rsidRPr="00BC075E" w:rsidRDefault="00573F2F" w:rsidP="002C648A">
      <w:pPr>
        <w:pStyle w:val="Prrafodelista"/>
        <w:numPr>
          <w:ilvl w:val="0"/>
          <w:numId w:val="45"/>
        </w:numPr>
        <w:spacing w:after="120"/>
        <w:jc w:val="both"/>
        <w:rPr>
          <w:sz w:val="22"/>
          <w:lang w:val="en-AU"/>
        </w:rPr>
      </w:pPr>
      <w:r w:rsidRPr="00BC075E">
        <w:rPr>
          <w:sz w:val="22"/>
          <w:lang w:val="en-AU"/>
        </w:rPr>
        <w:t>Nazanin Ansari (Schoeller Textiles), FuturEnzyme’s partner: Introducing Schoeller Textiles as industry partner for textile processing in the project FuturEnzyme</w:t>
      </w:r>
    </w:p>
    <w:p w14:paraId="605D28B9" w14:textId="667A2B3E" w:rsidR="00573F2F" w:rsidRPr="00BC075E" w:rsidRDefault="00573F2F" w:rsidP="002C648A">
      <w:pPr>
        <w:pStyle w:val="Prrafodelista"/>
        <w:numPr>
          <w:ilvl w:val="0"/>
          <w:numId w:val="45"/>
        </w:numPr>
        <w:spacing w:after="120"/>
        <w:jc w:val="both"/>
        <w:rPr>
          <w:sz w:val="22"/>
          <w:lang w:val="en-AU"/>
        </w:rPr>
      </w:pPr>
      <w:r w:rsidRPr="00BC075E">
        <w:rPr>
          <w:sz w:val="22"/>
          <w:lang w:val="en-AU"/>
        </w:rPr>
        <w:t xml:space="preserve">Carolina </w:t>
      </w:r>
      <w:proofErr w:type="spellStart"/>
      <w:r w:rsidRPr="00BC075E">
        <w:rPr>
          <w:sz w:val="22"/>
          <w:lang w:val="en-AU"/>
        </w:rPr>
        <w:t>Peñalva</w:t>
      </w:r>
      <w:proofErr w:type="spellEnd"/>
      <w:r w:rsidRPr="00BC075E">
        <w:rPr>
          <w:sz w:val="22"/>
          <w:lang w:val="en-AU"/>
        </w:rPr>
        <w:t xml:space="preserve"> </w:t>
      </w:r>
      <w:proofErr w:type="spellStart"/>
      <w:r w:rsidRPr="00BC075E">
        <w:rPr>
          <w:sz w:val="22"/>
          <w:lang w:val="en-AU"/>
        </w:rPr>
        <w:t>Lapuente</w:t>
      </w:r>
      <w:proofErr w:type="spellEnd"/>
      <w:r w:rsidRPr="00BC075E">
        <w:rPr>
          <w:sz w:val="22"/>
          <w:lang w:val="en-AU"/>
        </w:rPr>
        <w:t xml:space="preserve"> (AITIIP Technological Centre), EnXylaScope Coordinator: </w:t>
      </w:r>
      <w:proofErr w:type="spellStart"/>
      <w:r w:rsidRPr="00BC075E">
        <w:rPr>
          <w:sz w:val="22"/>
          <w:lang w:val="en-AU"/>
        </w:rPr>
        <w:t>EnXylaScope</w:t>
      </w:r>
      <w:proofErr w:type="spellEnd"/>
      <w:r w:rsidRPr="00BC075E">
        <w:rPr>
          <w:sz w:val="22"/>
          <w:lang w:val="en-AU"/>
        </w:rPr>
        <w:t xml:space="preserve"> - Unleashing </w:t>
      </w:r>
      <w:proofErr w:type="spellStart"/>
      <w:r w:rsidRPr="00BC075E">
        <w:rPr>
          <w:sz w:val="22"/>
          <w:lang w:val="en-AU"/>
        </w:rPr>
        <w:t>Xylan's</w:t>
      </w:r>
      <w:proofErr w:type="spellEnd"/>
      <w:r w:rsidRPr="00BC075E">
        <w:rPr>
          <w:sz w:val="22"/>
          <w:lang w:val="en-AU"/>
        </w:rPr>
        <w:t xml:space="preserve"> Potential with Enzymes for a Scope of Consumer Products</w:t>
      </w:r>
    </w:p>
    <w:p w14:paraId="49B165D8" w14:textId="256E275D" w:rsidR="00573F2F" w:rsidRPr="00BC075E" w:rsidRDefault="00573F2F" w:rsidP="002C648A">
      <w:pPr>
        <w:pStyle w:val="Prrafodelista"/>
        <w:numPr>
          <w:ilvl w:val="0"/>
          <w:numId w:val="45"/>
        </w:numPr>
        <w:spacing w:after="120"/>
        <w:jc w:val="both"/>
        <w:rPr>
          <w:sz w:val="22"/>
          <w:lang w:val="en-AU"/>
        </w:rPr>
      </w:pPr>
      <w:r w:rsidRPr="00BC075E">
        <w:rPr>
          <w:sz w:val="22"/>
          <w:lang w:val="en-AU"/>
        </w:rPr>
        <w:t xml:space="preserve">Lalitha </w:t>
      </w:r>
      <w:proofErr w:type="spellStart"/>
      <w:r w:rsidRPr="00BC075E">
        <w:rPr>
          <w:sz w:val="22"/>
          <w:lang w:val="en-AU"/>
        </w:rPr>
        <w:t>Gottumukkala</w:t>
      </w:r>
      <w:proofErr w:type="spellEnd"/>
      <w:r w:rsidRPr="00BC075E">
        <w:rPr>
          <w:sz w:val="22"/>
          <w:lang w:val="en-AU"/>
        </w:rPr>
        <w:t xml:space="preserve"> (CELIGNIS), </w:t>
      </w:r>
      <w:proofErr w:type="spellStart"/>
      <w:r w:rsidRPr="00BC075E">
        <w:rPr>
          <w:sz w:val="22"/>
          <w:lang w:val="en-AU"/>
        </w:rPr>
        <w:t>EnXylaScope’s</w:t>
      </w:r>
      <w:proofErr w:type="spellEnd"/>
      <w:r w:rsidRPr="00BC075E">
        <w:rPr>
          <w:sz w:val="22"/>
          <w:lang w:val="en-AU"/>
        </w:rPr>
        <w:t xml:space="preserve"> partner: Unleashing </w:t>
      </w:r>
      <w:proofErr w:type="spellStart"/>
      <w:r w:rsidRPr="00BC075E">
        <w:rPr>
          <w:sz w:val="22"/>
          <w:lang w:val="en-AU"/>
        </w:rPr>
        <w:t>Xylan's</w:t>
      </w:r>
      <w:proofErr w:type="spellEnd"/>
      <w:r w:rsidRPr="00BC075E">
        <w:rPr>
          <w:sz w:val="22"/>
          <w:lang w:val="en-AU"/>
        </w:rPr>
        <w:t xml:space="preserve"> Potential with Enzymes for a Scope of Consumer Products</w:t>
      </w:r>
    </w:p>
    <w:p w14:paraId="3D618A31" w14:textId="217DDAE6" w:rsidR="00573F2F" w:rsidRPr="00BC075E" w:rsidRDefault="00BC075E" w:rsidP="002C648A">
      <w:pPr>
        <w:pStyle w:val="Prrafodelista"/>
        <w:numPr>
          <w:ilvl w:val="0"/>
          <w:numId w:val="45"/>
        </w:numPr>
        <w:spacing w:after="120"/>
        <w:jc w:val="both"/>
        <w:rPr>
          <w:sz w:val="22"/>
          <w:lang w:val="en-AU"/>
        </w:rPr>
      </w:pPr>
      <w:r w:rsidRPr="00BC075E">
        <w:rPr>
          <w:sz w:val="22"/>
          <w:lang w:val="en-AU"/>
        </w:rPr>
        <w:t>A</w:t>
      </w:r>
      <w:r w:rsidR="00573F2F" w:rsidRPr="00BC075E">
        <w:rPr>
          <w:sz w:val="22"/>
          <w:lang w:val="en-AU"/>
        </w:rPr>
        <w:t xml:space="preserve">urelio Hidalgo (UAM - University </w:t>
      </w:r>
      <w:proofErr w:type="spellStart"/>
      <w:r w:rsidR="00573F2F" w:rsidRPr="00BC075E">
        <w:rPr>
          <w:sz w:val="22"/>
          <w:lang w:val="en-AU"/>
        </w:rPr>
        <w:t>Aut</w:t>
      </w:r>
      <w:r w:rsidRPr="00BC075E">
        <w:rPr>
          <w:sz w:val="22"/>
          <w:lang w:val="en-AU"/>
        </w:rPr>
        <w:t>o</w:t>
      </w:r>
      <w:r w:rsidR="00573F2F" w:rsidRPr="00BC075E">
        <w:rPr>
          <w:sz w:val="22"/>
          <w:lang w:val="en-AU"/>
        </w:rPr>
        <w:t>noma</w:t>
      </w:r>
      <w:proofErr w:type="spellEnd"/>
      <w:r w:rsidR="00573F2F" w:rsidRPr="00BC075E">
        <w:rPr>
          <w:sz w:val="22"/>
          <w:lang w:val="en-AU"/>
        </w:rPr>
        <w:t xml:space="preserve"> of Madrid)</w:t>
      </w:r>
      <w:r w:rsidRPr="00BC075E">
        <w:rPr>
          <w:sz w:val="22"/>
          <w:lang w:val="en-AU"/>
        </w:rPr>
        <w:t xml:space="preserve">, </w:t>
      </w:r>
      <w:r w:rsidR="00573F2F" w:rsidRPr="00BC075E">
        <w:rPr>
          <w:sz w:val="22"/>
          <w:lang w:val="en-AU"/>
        </w:rPr>
        <w:t>RADICALZ</w:t>
      </w:r>
      <w:r w:rsidRPr="00BC075E">
        <w:rPr>
          <w:sz w:val="22"/>
          <w:lang w:val="en-AU"/>
        </w:rPr>
        <w:t>’s Coordinator: RADICALZ -</w:t>
      </w:r>
      <w:r w:rsidR="00573F2F" w:rsidRPr="00BC075E">
        <w:rPr>
          <w:sz w:val="22"/>
          <w:lang w:val="en-AU"/>
        </w:rPr>
        <w:t xml:space="preserve"> harnessing enzymes for bio-based, greener consumer products</w:t>
      </w:r>
    </w:p>
    <w:p w14:paraId="72AEB8D1" w14:textId="11CDEF8F" w:rsidR="007C24BD" w:rsidRPr="00814AF4" w:rsidRDefault="00573F2F" w:rsidP="002C648A">
      <w:pPr>
        <w:pStyle w:val="Prrafodelista"/>
        <w:numPr>
          <w:ilvl w:val="0"/>
          <w:numId w:val="45"/>
        </w:numPr>
        <w:spacing w:after="120"/>
        <w:jc w:val="both"/>
        <w:rPr>
          <w:sz w:val="22"/>
          <w:lang w:val="en-AU"/>
        </w:rPr>
      </w:pPr>
      <w:r w:rsidRPr="00814AF4">
        <w:rPr>
          <w:sz w:val="22"/>
          <w:lang w:val="en-AU"/>
        </w:rPr>
        <w:t xml:space="preserve">Stephan </w:t>
      </w:r>
      <w:proofErr w:type="spellStart"/>
      <w:r w:rsidRPr="00814AF4">
        <w:rPr>
          <w:sz w:val="22"/>
          <w:lang w:val="en-AU"/>
        </w:rPr>
        <w:t>Heijl</w:t>
      </w:r>
      <w:proofErr w:type="spellEnd"/>
      <w:r w:rsidRPr="00814AF4">
        <w:rPr>
          <w:sz w:val="22"/>
          <w:lang w:val="en-AU"/>
        </w:rPr>
        <w:t xml:space="preserve"> </w:t>
      </w:r>
      <w:r w:rsidR="00BC075E" w:rsidRPr="00814AF4">
        <w:rPr>
          <w:sz w:val="22"/>
          <w:lang w:val="en-AU"/>
        </w:rPr>
        <w:t>(</w:t>
      </w:r>
      <w:r w:rsidRPr="00814AF4">
        <w:rPr>
          <w:sz w:val="22"/>
          <w:lang w:val="en-AU"/>
        </w:rPr>
        <w:t>BIOP - BIO-PRODICT</w:t>
      </w:r>
      <w:r w:rsidR="00BC075E" w:rsidRPr="00814AF4">
        <w:rPr>
          <w:sz w:val="22"/>
          <w:lang w:val="en-AU"/>
        </w:rPr>
        <w:t xml:space="preserve">), RADICALZ’s partner: </w:t>
      </w:r>
      <w:r w:rsidRPr="00814AF4">
        <w:rPr>
          <w:sz w:val="22"/>
          <w:lang w:val="en-AU"/>
        </w:rPr>
        <w:t>Combining AI and Bio-</w:t>
      </w:r>
      <w:proofErr w:type="spellStart"/>
      <w:r w:rsidRPr="00814AF4">
        <w:rPr>
          <w:sz w:val="22"/>
          <w:lang w:val="en-AU"/>
        </w:rPr>
        <w:t>Prodict’s</w:t>
      </w:r>
      <w:proofErr w:type="spellEnd"/>
      <w:r w:rsidRPr="00814AF4">
        <w:rPr>
          <w:sz w:val="22"/>
          <w:lang w:val="en-AU"/>
        </w:rPr>
        <w:t xml:space="preserve"> 3DM</w:t>
      </w:r>
      <w:r w:rsidR="00BC075E" w:rsidRPr="00814AF4">
        <w:rPr>
          <w:sz w:val="22"/>
          <w:lang w:val="en-AU"/>
        </w:rPr>
        <w:t xml:space="preserve"> -</w:t>
      </w:r>
      <w:r w:rsidRPr="00814AF4">
        <w:rPr>
          <w:sz w:val="22"/>
          <w:lang w:val="en-AU"/>
        </w:rPr>
        <w:t xml:space="preserve"> Shaping the future of Protein Engineering</w:t>
      </w:r>
    </w:p>
    <w:p w14:paraId="0D1BBB27" w14:textId="05358199" w:rsidR="007C24BD" w:rsidRPr="008C5705" w:rsidRDefault="007C24BD" w:rsidP="002C648A">
      <w:pPr>
        <w:spacing w:after="120" w:line="240" w:lineRule="auto"/>
        <w:jc w:val="both"/>
        <w:rPr>
          <w:lang w:val="en-AU"/>
        </w:rPr>
      </w:pPr>
      <w:r>
        <w:rPr>
          <w:lang w:val="en-AU"/>
        </w:rPr>
        <w:t xml:space="preserve">It was conceived </w:t>
      </w:r>
      <w:r w:rsidR="00D26E3B">
        <w:rPr>
          <w:lang w:val="en-AU"/>
        </w:rPr>
        <w:t>for</w:t>
      </w:r>
      <w:r>
        <w:rPr>
          <w:lang w:val="en-AU"/>
        </w:rPr>
        <w:t xml:space="preserve"> a specialized audience, focused on industry sectors. To advertise it, CLIB prepared a registration form and a banner image (</w:t>
      </w:r>
      <w:r w:rsidRPr="00125110">
        <w:rPr>
          <w:b/>
          <w:lang w:val="en-AU"/>
        </w:rPr>
        <w:t xml:space="preserve">Fig. </w:t>
      </w:r>
      <w:r w:rsidR="00893C1D">
        <w:rPr>
          <w:b/>
          <w:lang w:val="en-AU"/>
        </w:rPr>
        <w:t>3</w:t>
      </w:r>
      <w:r>
        <w:rPr>
          <w:lang w:val="en-AU"/>
        </w:rPr>
        <w:t xml:space="preserve">), and the consortium spread the announce by different </w:t>
      </w:r>
      <w:r w:rsidRPr="008C5705">
        <w:rPr>
          <w:lang w:val="en-AU"/>
        </w:rPr>
        <w:t>channels:</w:t>
      </w:r>
    </w:p>
    <w:p w14:paraId="7BE78A86" w14:textId="77777777" w:rsidR="007C24BD" w:rsidRPr="008C5705" w:rsidRDefault="007C24BD" w:rsidP="002C648A">
      <w:pPr>
        <w:pStyle w:val="Prrafodelista"/>
        <w:numPr>
          <w:ilvl w:val="0"/>
          <w:numId w:val="46"/>
        </w:numPr>
        <w:spacing w:after="120"/>
        <w:jc w:val="both"/>
        <w:rPr>
          <w:sz w:val="22"/>
          <w:lang w:val="es-ES"/>
        </w:rPr>
      </w:pPr>
      <w:r w:rsidRPr="008C5705">
        <w:rPr>
          <w:sz w:val="22"/>
          <w:lang w:val="es-ES"/>
        </w:rPr>
        <w:t>CLIB</w:t>
      </w:r>
      <w:r>
        <w:rPr>
          <w:sz w:val="22"/>
          <w:lang w:val="es-ES"/>
        </w:rPr>
        <w:t xml:space="preserve"> and </w:t>
      </w:r>
      <w:proofErr w:type="spellStart"/>
      <w:r>
        <w:rPr>
          <w:sz w:val="22"/>
          <w:lang w:val="es-ES"/>
        </w:rPr>
        <w:t>EnXylaScope’s</w:t>
      </w:r>
      <w:proofErr w:type="spellEnd"/>
      <w:r w:rsidRPr="008C5705">
        <w:rPr>
          <w:sz w:val="22"/>
          <w:lang w:val="es-ES"/>
        </w:rPr>
        <w:t xml:space="preserve"> </w:t>
      </w:r>
      <w:proofErr w:type="spellStart"/>
      <w:r w:rsidRPr="008C5705">
        <w:rPr>
          <w:sz w:val="22"/>
          <w:lang w:val="es-ES"/>
        </w:rPr>
        <w:t>website</w:t>
      </w:r>
      <w:r>
        <w:rPr>
          <w:sz w:val="22"/>
          <w:lang w:val="es-ES"/>
        </w:rPr>
        <w:t>s</w:t>
      </w:r>
      <w:proofErr w:type="spellEnd"/>
    </w:p>
    <w:p w14:paraId="7CBA4231" w14:textId="77777777" w:rsidR="007C24BD" w:rsidRPr="008C5705" w:rsidRDefault="007C24BD" w:rsidP="002C648A">
      <w:pPr>
        <w:pStyle w:val="Prrafodelista"/>
        <w:numPr>
          <w:ilvl w:val="0"/>
          <w:numId w:val="46"/>
        </w:numPr>
        <w:spacing w:after="120"/>
        <w:jc w:val="both"/>
        <w:rPr>
          <w:sz w:val="22"/>
          <w:lang w:val="en-AU"/>
        </w:rPr>
      </w:pPr>
      <w:r w:rsidRPr="008C5705">
        <w:rPr>
          <w:sz w:val="22"/>
          <w:lang w:val="en-AU"/>
        </w:rPr>
        <w:t xml:space="preserve">FuturEnzyme account in LinkedIn </w:t>
      </w:r>
      <w:hyperlink r:id="rId18" w:history="1">
        <w:r w:rsidRPr="008C5705">
          <w:rPr>
            <w:rStyle w:val="Hipervnculo"/>
            <w:sz w:val="22"/>
            <w:lang w:val="en-AU"/>
          </w:rPr>
          <w:t>post</w:t>
        </w:r>
      </w:hyperlink>
      <w:r w:rsidRPr="008C5705">
        <w:rPr>
          <w:sz w:val="22"/>
          <w:lang w:val="en-AU"/>
        </w:rPr>
        <w:t xml:space="preserve"> </w:t>
      </w:r>
    </w:p>
    <w:p w14:paraId="108A5A66" w14:textId="77777777" w:rsidR="007C24BD" w:rsidRDefault="007C24BD" w:rsidP="002C648A">
      <w:pPr>
        <w:pStyle w:val="Prrafodelista"/>
        <w:numPr>
          <w:ilvl w:val="0"/>
          <w:numId w:val="46"/>
        </w:numPr>
        <w:spacing w:after="120"/>
        <w:jc w:val="both"/>
        <w:rPr>
          <w:sz w:val="22"/>
          <w:lang w:val="en-AU"/>
        </w:rPr>
      </w:pPr>
      <w:r w:rsidRPr="008C5705">
        <w:rPr>
          <w:sz w:val="22"/>
          <w:lang w:val="en-AU"/>
        </w:rPr>
        <w:t xml:space="preserve">FuturEnzyme account in Twitter </w:t>
      </w:r>
      <w:hyperlink r:id="rId19" w:history="1">
        <w:r w:rsidRPr="008C5705">
          <w:rPr>
            <w:rStyle w:val="Hipervnculo"/>
            <w:sz w:val="22"/>
            <w:lang w:val="en-AU"/>
          </w:rPr>
          <w:t>post</w:t>
        </w:r>
      </w:hyperlink>
    </w:p>
    <w:p w14:paraId="26BAB3A1" w14:textId="77777777" w:rsidR="007C24BD" w:rsidRPr="008C5705" w:rsidRDefault="007C24BD" w:rsidP="002C648A">
      <w:pPr>
        <w:pStyle w:val="Prrafodelista"/>
        <w:numPr>
          <w:ilvl w:val="0"/>
          <w:numId w:val="46"/>
        </w:numPr>
        <w:spacing w:after="120"/>
        <w:jc w:val="both"/>
        <w:rPr>
          <w:sz w:val="22"/>
          <w:lang w:val="en-AU"/>
        </w:rPr>
      </w:pPr>
      <w:r>
        <w:rPr>
          <w:sz w:val="22"/>
          <w:lang w:val="en-AU"/>
        </w:rPr>
        <w:t xml:space="preserve">Colombe Warin account in Twitter </w:t>
      </w:r>
      <w:hyperlink r:id="rId20" w:history="1">
        <w:r w:rsidRPr="00894E4C">
          <w:rPr>
            <w:rStyle w:val="Hipervnculo"/>
            <w:sz w:val="22"/>
            <w:lang w:val="en-AU"/>
          </w:rPr>
          <w:t>post</w:t>
        </w:r>
      </w:hyperlink>
    </w:p>
    <w:p w14:paraId="091885E8" w14:textId="1EC1A190" w:rsidR="00AC6BA3" w:rsidRDefault="00AC6BA3" w:rsidP="007C24BD">
      <w:pPr>
        <w:spacing w:after="0" w:line="240" w:lineRule="auto"/>
        <w:jc w:val="center"/>
        <w:rPr>
          <w:lang w:val="en-GB"/>
        </w:rPr>
      </w:pPr>
      <w:r>
        <w:rPr>
          <w:noProof/>
          <w:lang w:val="es-ES" w:eastAsia="es-ES"/>
        </w:rPr>
        <w:drawing>
          <wp:inline distT="0" distB="0" distL="0" distR="0" wp14:anchorId="4006674B" wp14:editId="691C23A9">
            <wp:extent cx="4255770" cy="2839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8894" cy="2841284"/>
                    </a:xfrm>
                    <a:prstGeom prst="rect">
                      <a:avLst/>
                    </a:prstGeom>
                    <a:noFill/>
                    <a:ln>
                      <a:noFill/>
                    </a:ln>
                  </pic:spPr>
                </pic:pic>
              </a:graphicData>
            </a:graphic>
          </wp:inline>
        </w:drawing>
      </w:r>
    </w:p>
    <w:p w14:paraId="4B265057" w14:textId="32A59F15" w:rsidR="00BC075E" w:rsidRPr="001C5CAA" w:rsidRDefault="00BC075E" w:rsidP="00D26E3B">
      <w:pPr>
        <w:spacing w:after="120" w:line="240" w:lineRule="auto"/>
        <w:ind w:firstLine="993"/>
        <w:jc w:val="both"/>
        <w:rPr>
          <w:sz w:val="18"/>
          <w:lang w:val="en-AU"/>
        </w:rPr>
      </w:pPr>
      <w:r w:rsidRPr="001C5CAA">
        <w:rPr>
          <w:b/>
          <w:sz w:val="18"/>
          <w:lang w:val="en-AU"/>
        </w:rPr>
        <w:t xml:space="preserve">Fig. </w:t>
      </w:r>
      <w:r w:rsidR="00893C1D">
        <w:rPr>
          <w:b/>
          <w:sz w:val="18"/>
          <w:lang w:val="en-AU"/>
        </w:rPr>
        <w:t>3</w:t>
      </w:r>
      <w:r w:rsidRPr="001C5CAA">
        <w:rPr>
          <w:b/>
          <w:sz w:val="18"/>
          <w:lang w:val="en-AU"/>
        </w:rPr>
        <w:t>.</w:t>
      </w:r>
      <w:r w:rsidRPr="001C5CAA">
        <w:rPr>
          <w:sz w:val="18"/>
          <w:lang w:val="en-AU"/>
        </w:rPr>
        <w:t xml:space="preserve"> Image created for the advertising of the </w:t>
      </w:r>
      <w:r>
        <w:rPr>
          <w:sz w:val="18"/>
          <w:lang w:val="en-AU"/>
        </w:rPr>
        <w:t xml:space="preserve">CLIB Forum </w:t>
      </w:r>
      <w:r w:rsidRPr="00BC075E">
        <w:rPr>
          <w:sz w:val="18"/>
          <w:lang w:val="en-AU"/>
        </w:rPr>
        <w:t>Catalysing Alliances for Greener Products</w:t>
      </w:r>
      <w:r w:rsidR="00894E4C">
        <w:rPr>
          <w:sz w:val="18"/>
          <w:lang w:val="en-AU"/>
        </w:rPr>
        <w:t>.</w:t>
      </w:r>
    </w:p>
    <w:p w14:paraId="516B4BEB" w14:textId="220E4DC5" w:rsidR="008C5705" w:rsidRDefault="008C5705" w:rsidP="002C648A">
      <w:pPr>
        <w:spacing w:after="120" w:line="240" w:lineRule="auto"/>
        <w:jc w:val="both"/>
        <w:rPr>
          <w:lang w:val="en-AU"/>
        </w:rPr>
      </w:pPr>
      <w:r w:rsidRPr="008C5705">
        <w:rPr>
          <w:lang w:val="en-AU"/>
        </w:rPr>
        <w:lastRenderedPageBreak/>
        <w:t>The online platform used was Teams (CLIB). After the webinar, a networking time was scheduled using the Wonder platform.</w:t>
      </w:r>
    </w:p>
    <w:p w14:paraId="19CA4381" w14:textId="70F33DF5" w:rsidR="008C5705" w:rsidRPr="008C5705" w:rsidRDefault="008C5705" w:rsidP="002C648A">
      <w:pPr>
        <w:spacing w:after="120" w:line="240" w:lineRule="auto"/>
        <w:jc w:val="both"/>
        <w:rPr>
          <w:lang w:val="en-AU"/>
        </w:rPr>
      </w:pPr>
      <w:r>
        <w:rPr>
          <w:lang w:val="en-AU"/>
        </w:rPr>
        <w:t>Regarding the audience, the forum was followed mainly by European countries.</w:t>
      </w:r>
    </w:p>
    <w:p w14:paraId="503CBFF4" w14:textId="5FBA219E" w:rsidR="00BC075E" w:rsidRDefault="00894E4C" w:rsidP="002C648A">
      <w:pPr>
        <w:spacing w:after="120" w:line="240" w:lineRule="auto"/>
        <w:jc w:val="both"/>
        <w:rPr>
          <w:lang w:val="en-AU"/>
        </w:rPr>
      </w:pPr>
      <w:r w:rsidRPr="00894E4C">
        <w:rPr>
          <w:lang w:val="en-AU"/>
        </w:rPr>
        <w:t xml:space="preserve">In total we had </w:t>
      </w:r>
      <w:r>
        <w:rPr>
          <w:lang w:val="en-AU"/>
        </w:rPr>
        <w:t>9</w:t>
      </w:r>
      <w:r w:rsidRPr="00894E4C">
        <w:rPr>
          <w:lang w:val="en-AU"/>
        </w:rPr>
        <w:t>2 attend</w:t>
      </w:r>
      <w:r>
        <w:rPr>
          <w:lang w:val="en-AU"/>
        </w:rPr>
        <w:t>ants, and t</w:t>
      </w:r>
      <w:r w:rsidRPr="00894E4C">
        <w:rPr>
          <w:lang w:val="en-AU"/>
        </w:rPr>
        <w:t>he gender ratio was 4</w:t>
      </w:r>
      <w:r>
        <w:rPr>
          <w:lang w:val="en-AU"/>
        </w:rPr>
        <w:t>1</w:t>
      </w:r>
      <w:r w:rsidRPr="00894E4C">
        <w:rPr>
          <w:lang w:val="en-AU"/>
        </w:rPr>
        <w:t>% female and 5</w:t>
      </w:r>
      <w:r>
        <w:rPr>
          <w:lang w:val="en-AU"/>
        </w:rPr>
        <w:t>5</w:t>
      </w:r>
      <w:r w:rsidRPr="00894E4C">
        <w:rPr>
          <w:lang w:val="en-AU"/>
        </w:rPr>
        <w:t xml:space="preserve">% male, with </w:t>
      </w:r>
      <w:r>
        <w:rPr>
          <w:lang w:val="en-AU"/>
        </w:rPr>
        <w:t>5</w:t>
      </w:r>
      <w:r w:rsidRPr="00894E4C">
        <w:rPr>
          <w:lang w:val="en-AU"/>
        </w:rPr>
        <w:t xml:space="preserve"> </w:t>
      </w:r>
      <w:proofErr w:type="gramStart"/>
      <w:r w:rsidRPr="00894E4C">
        <w:rPr>
          <w:lang w:val="en-AU"/>
        </w:rPr>
        <w:t>unknown</w:t>
      </w:r>
      <w:proofErr w:type="gramEnd"/>
      <w:r w:rsidRPr="00894E4C">
        <w:rPr>
          <w:lang w:val="en-AU"/>
        </w:rPr>
        <w:t>.</w:t>
      </w:r>
    </w:p>
    <w:p w14:paraId="02A88597" w14:textId="713BDBCD" w:rsidR="003C1B34" w:rsidRDefault="003C1B34" w:rsidP="002C648A">
      <w:pPr>
        <w:pStyle w:val="Ttulo3"/>
        <w:spacing w:before="0" w:after="120" w:line="240" w:lineRule="auto"/>
        <w:jc w:val="both"/>
        <w:rPr>
          <w:lang w:val="en-GB"/>
        </w:rPr>
      </w:pPr>
      <w:bookmarkStart w:id="20" w:name="_Toc120624392"/>
      <w:r w:rsidRPr="007E01C0">
        <w:rPr>
          <w:lang w:val="en-GB"/>
        </w:rPr>
        <w:t xml:space="preserve">4° </w:t>
      </w:r>
      <w:proofErr w:type="spellStart"/>
      <w:r w:rsidRPr="007E01C0">
        <w:rPr>
          <w:lang w:val="en-GB"/>
        </w:rPr>
        <w:t>ESO+Company</w:t>
      </w:r>
      <w:bookmarkEnd w:id="20"/>
      <w:proofErr w:type="spellEnd"/>
    </w:p>
    <w:p w14:paraId="206C3372" w14:textId="6B4EAE54" w:rsidR="003C1B34" w:rsidRDefault="003C1B34" w:rsidP="002C648A">
      <w:pPr>
        <w:spacing w:after="120" w:line="240" w:lineRule="auto"/>
        <w:jc w:val="both"/>
        <w:rPr>
          <w:lang w:val="en-GB"/>
        </w:rPr>
      </w:pPr>
      <w:r>
        <w:rPr>
          <w:lang w:val="en-GB"/>
        </w:rPr>
        <w:t>This workshop corresponds to event 13, and was organized in the frame of the homonymous program from the Madrid Community (Spain).</w:t>
      </w:r>
      <w:r w:rsidRPr="003C1B34">
        <w:t xml:space="preserve"> </w:t>
      </w:r>
      <w:r w:rsidR="00C602BB">
        <w:t>The aim of this extra-scholar activity is that voluntary students of around 15 years-old come close to the real laboral world</w:t>
      </w:r>
      <w:r w:rsidR="00C602BB" w:rsidRPr="00C602BB">
        <w:t xml:space="preserve">, </w:t>
      </w:r>
      <w:r w:rsidR="00C602BB">
        <w:t>by a short stay in a company (a research laboratory in our case)</w:t>
      </w:r>
      <w:r w:rsidR="00C602BB" w:rsidRPr="00C602BB">
        <w:t>.</w:t>
      </w:r>
      <w:r w:rsidR="00C602BB">
        <w:t xml:space="preserve"> This event was initially thought for month 36, but the opportunity came sooner, so it was decided to be forwarded to month 11, precisely th</w:t>
      </w:r>
      <w:r w:rsidR="00581D50">
        <w:t>e</w:t>
      </w:r>
      <w:r w:rsidR="00C602BB">
        <w:t xml:space="preserve"> days 5-7 April 2022. </w:t>
      </w:r>
      <w:r w:rsidRPr="00C602BB">
        <w:t>IC</w:t>
      </w:r>
      <w:r w:rsidR="00C602BB">
        <w:t>P (CSIC)</w:t>
      </w:r>
      <w:r w:rsidRPr="00C602BB">
        <w:t xml:space="preserve"> took in 5 students </w:t>
      </w:r>
      <w:r w:rsidR="00C602BB">
        <w:t xml:space="preserve">(all female) </w:t>
      </w:r>
      <w:r w:rsidRPr="00C602BB">
        <w:t>from the IES José Luis Sampedro (Tres Cantos, Madrid)</w:t>
      </w:r>
      <w:r w:rsidR="00C602BB">
        <w:t xml:space="preserve"> who spent 3 days</w:t>
      </w:r>
      <w:r w:rsidRPr="003C1B34">
        <w:rPr>
          <w:lang w:val="en-GB"/>
        </w:rPr>
        <w:t xml:space="preserve"> learn</w:t>
      </w:r>
      <w:r w:rsidR="00C602BB">
        <w:rPr>
          <w:lang w:val="en-GB"/>
        </w:rPr>
        <w:t>ing (with hands on when appropriated)</w:t>
      </w:r>
      <w:r w:rsidRPr="003C1B34">
        <w:rPr>
          <w:lang w:val="en-GB"/>
        </w:rPr>
        <w:t xml:space="preserve"> basic techniques that </w:t>
      </w:r>
      <w:r w:rsidR="00C602BB">
        <w:rPr>
          <w:lang w:val="en-GB"/>
        </w:rPr>
        <w:t>are commonly used in our project</w:t>
      </w:r>
      <w:r w:rsidRPr="003C1B34">
        <w:rPr>
          <w:lang w:val="en-GB"/>
        </w:rPr>
        <w:t xml:space="preserve"> to discover, develop and characteri</w:t>
      </w:r>
      <w:r w:rsidR="00C602BB">
        <w:rPr>
          <w:lang w:val="en-GB"/>
        </w:rPr>
        <w:t>z</w:t>
      </w:r>
      <w:r w:rsidRPr="003C1B34">
        <w:rPr>
          <w:lang w:val="en-GB"/>
        </w:rPr>
        <w:t>e enzymes to be employed to better our lives and the environment</w:t>
      </w:r>
      <w:r w:rsidR="00C602BB">
        <w:rPr>
          <w:lang w:val="en-GB"/>
        </w:rPr>
        <w:t>.</w:t>
      </w:r>
    </w:p>
    <w:p w14:paraId="3BCF29F5" w14:textId="287E9B7F" w:rsidR="00AF7FFD" w:rsidRDefault="005A517A" w:rsidP="002C648A">
      <w:pPr>
        <w:pStyle w:val="Ttulo2"/>
        <w:spacing w:before="0" w:after="120" w:line="240" w:lineRule="auto"/>
        <w:jc w:val="both"/>
        <w:rPr>
          <w:lang w:val="en-AU"/>
        </w:rPr>
      </w:pPr>
      <w:bookmarkStart w:id="21" w:name="_Toc120624393"/>
      <w:r>
        <w:rPr>
          <w:lang w:val="en-AU"/>
        </w:rPr>
        <w:t>4</w:t>
      </w:r>
      <w:r w:rsidR="00AF7FFD">
        <w:rPr>
          <w:lang w:val="en-AU"/>
        </w:rPr>
        <w:t>. Intra-consortium events</w:t>
      </w:r>
      <w:bookmarkEnd w:id="21"/>
    </w:p>
    <w:p w14:paraId="16473590" w14:textId="1E9A9A22" w:rsidR="006A00ED" w:rsidRPr="006A00ED" w:rsidRDefault="006A00ED" w:rsidP="002C648A">
      <w:pPr>
        <w:pStyle w:val="Ttulo3"/>
        <w:spacing w:before="0" w:after="120" w:line="240" w:lineRule="auto"/>
        <w:jc w:val="both"/>
        <w:rPr>
          <w:lang w:val="en-AU"/>
        </w:rPr>
      </w:pPr>
      <w:bookmarkStart w:id="22" w:name="_Toc120624394"/>
      <w:r w:rsidRPr="006A00ED">
        <w:rPr>
          <w:lang w:val="en-AU"/>
        </w:rPr>
        <w:t>Exploitation and Innovation Task Force workshop</w:t>
      </w:r>
      <w:bookmarkEnd w:id="22"/>
    </w:p>
    <w:p w14:paraId="1A68102D" w14:textId="2C5542D1" w:rsidR="006A00ED" w:rsidRDefault="006A00ED" w:rsidP="002C648A">
      <w:pPr>
        <w:spacing w:after="120" w:line="240" w:lineRule="auto"/>
        <w:jc w:val="both"/>
        <w:rPr>
          <w:lang w:val="en-AU"/>
        </w:rPr>
      </w:pPr>
      <w:r>
        <w:rPr>
          <w:lang w:val="en-AU"/>
        </w:rPr>
        <w:t xml:space="preserve">This workshop corresponds to event number 17, inside the designation </w:t>
      </w:r>
      <w:r w:rsidR="00581D50">
        <w:rPr>
          <w:lang w:val="en-AU"/>
        </w:rPr>
        <w:t>“</w:t>
      </w:r>
      <w:r w:rsidRPr="006A00ED">
        <w:rPr>
          <w:i/>
          <w:lang w:val="en-AU"/>
        </w:rPr>
        <w:t>Intra-consortium exploitation workshop</w:t>
      </w:r>
      <w:r w:rsidR="00581D50">
        <w:rPr>
          <w:lang w:val="en-AU"/>
        </w:rPr>
        <w:t>”.</w:t>
      </w:r>
      <w:r>
        <w:rPr>
          <w:lang w:val="en-AU"/>
        </w:rPr>
        <w:t xml:space="preserve"> It took place taking advantage of the gather-together that the 12-month General Assembly meeting of the project (31 May -1 June 2022) offered, in 1 June 2022. It was a hybrid (online and in-person) meeting in Madrid, organised by CSIC and CLIB.</w:t>
      </w:r>
      <w:r w:rsidR="00A8487B">
        <w:rPr>
          <w:lang w:val="en-AU"/>
        </w:rPr>
        <w:t xml:space="preserve"> It was conducted by Markus Müller (CLIB) and Manuel Ferrer (CSIC)</w:t>
      </w:r>
      <w:r w:rsidR="00642945">
        <w:rPr>
          <w:lang w:val="en-AU"/>
        </w:rPr>
        <w:t>.</w:t>
      </w:r>
    </w:p>
    <w:p w14:paraId="03434FEB" w14:textId="77777777" w:rsidR="00642945" w:rsidRPr="00642945" w:rsidRDefault="00642945" w:rsidP="00642945">
      <w:pPr>
        <w:pStyle w:val="Default"/>
        <w:spacing w:after="120"/>
        <w:jc w:val="both"/>
        <w:rPr>
          <w:sz w:val="22"/>
          <w:szCs w:val="22"/>
          <w:lang w:val="en-GB"/>
        </w:rPr>
      </w:pPr>
      <w:r w:rsidRPr="00642945">
        <w:rPr>
          <w:sz w:val="22"/>
          <w:szCs w:val="22"/>
          <w:lang w:val="en-GB"/>
        </w:rPr>
        <w:t>The participants were all the presents in the General Assembly meeting, whether in-person or on-line.</w:t>
      </w:r>
      <w:r w:rsidRPr="00FF7549">
        <w:rPr>
          <w:sz w:val="22"/>
          <w:szCs w:val="22"/>
          <w:lang w:val="en-GB"/>
        </w:rPr>
        <w:t xml:space="preserve"> In total </w:t>
      </w:r>
      <w:r w:rsidRPr="00642945">
        <w:rPr>
          <w:sz w:val="22"/>
          <w:szCs w:val="22"/>
          <w:lang w:val="en-GB"/>
        </w:rPr>
        <w:t>43 consortium members (53% female and 47% male) attended, of which 25 were in-person, representing all the partners of the project with the exception of CNR because of last time travelling issues.</w:t>
      </w:r>
    </w:p>
    <w:p w14:paraId="485DA6B0" w14:textId="77777777" w:rsidR="00642945" w:rsidRPr="00FF7549" w:rsidRDefault="00642945" w:rsidP="00642945">
      <w:pPr>
        <w:pStyle w:val="Default"/>
        <w:spacing w:after="120"/>
        <w:jc w:val="both"/>
        <w:rPr>
          <w:sz w:val="22"/>
          <w:szCs w:val="22"/>
          <w:lang w:val="en-AU"/>
        </w:rPr>
      </w:pPr>
      <w:r w:rsidRPr="00642945">
        <w:rPr>
          <w:sz w:val="22"/>
          <w:szCs w:val="22"/>
          <w:lang w:val="en-GB"/>
        </w:rPr>
        <w:t>All attendants were encouraged to actively participate on the workshop, also by usin</w:t>
      </w:r>
      <w:r w:rsidRPr="00FF7549">
        <w:rPr>
          <w:sz w:val="22"/>
          <w:szCs w:val="22"/>
          <w:lang w:val="en-GB"/>
        </w:rPr>
        <w:t xml:space="preserve">g </w:t>
      </w:r>
      <w:proofErr w:type="spellStart"/>
      <w:r w:rsidRPr="00FF7549">
        <w:rPr>
          <w:sz w:val="22"/>
          <w:szCs w:val="22"/>
          <w:lang w:val="en-GB"/>
        </w:rPr>
        <w:t>Slido</w:t>
      </w:r>
      <w:proofErr w:type="spellEnd"/>
      <w:r w:rsidRPr="00FF7549">
        <w:rPr>
          <w:sz w:val="22"/>
          <w:szCs w:val="22"/>
          <w:lang w:val="en-GB"/>
        </w:rPr>
        <w:t xml:space="preserve"> polls.</w:t>
      </w:r>
    </w:p>
    <w:p w14:paraId="57AFD0F3" w14:textId="141186C7" w:rsidR="00A8487B" w:rsidRDefault="00642945" w:rsidP="00D7345F">
      <w:pPr>
        <w:spacing w:after="120" w:line="240" w:lineRule="auto"/>
        <w:jc w:val="both"/>
        <w:rPr>
          <w:lang w:val="en-AU"/>
        </w:rPr>
      </w:pPr>
      <w:r>
        <w:rPr>
          <w:lang w:val="en-AU"/>
        </w:rPr>
        <w:t>T</w:t>
      </w:r>
      <w:r w:rsidR="00F659D5">
        <w:rPr>
          <w:lang w:val="en-AU"/>
        </w:rPr>
        <w:t>he general idea was</w:t>
      </w:r>
      <w:r w:rsidR="006A00ED" w:rsidRPr="006A00ED">
        <w:rPr>
          <w:lang w:val="en-AU"/>
        </w:rPr>
        <w:t xml:space="preserve"> to briefly discuss how exploitable results will be monitored</w:t>
      </w:r>
      <w:r w:rsidR="00F659D5">
        <w:rPr>
          <w:lang w:val="en-AU"/>
        </w:rPr>
        <w:t>, and present</w:t>
      </w:r>
      <w:r w:rsidR="006A00ED" w:rsidRPr="006A00ED">
        <w:rPr>
          <w:lang w:val="en-AU"/>
        </w:rPr>
        <w:t xml:space="preserve"> the </w:t>
      </w:r>
      <w:r w:rsidR="00F659D5">
        <w:rPr>
          <w:lang w:val="en-AU"/>
        </w:rPr>
        <w:t>P</w:t>
      </w:r>
      <w:r w:rsidR="006A00ED" w:rsidRPr="006A00ED">
        <w:rPr>
          <w:lang w:val="en-AU"/>
        </w:rPr>
        <w:t xml:space="preserve">reliminary </w:t>
      </w:r>
      <w:r w:rsidR="00F659D5">
        <w:rPr>
          <w:lang w:val="en-AU"/>
        </w:rPr>
        <w:t>E</w:t>
      </w:r>
      <w:r w:rsidR="006A00ED" w:rsidRPr="006A00ED">
        <w:rPr>
          <w:lang w:val="en-AU"/>
        </w:rPr>
        <w:t xml:space="preserve">xploitation </w:t>
      </w:r>
      <w:r w:rsidR="00F659D5">
        <w:rPr>
          <w:lang w:val="en-AU"/>
        </w:rPr>
        <w:t>P</w:t>
      </w:r>
      <w:r w:rsidR="006A00ED" w:rsidRPr="006A00ED">
        <w:rPr>
          <w:lang w:val="en-AU"/>
        </w:rPr>
        <w:t xml:space="preserve">lan </w:t>
      </w:r>
      <w:r w:rsidR="00F659D5">
        <w:rPr>
          <w:lang w:val="en-AU"/>
        </w:rPr>
        <w:t>(deliverable 8.6, month</w:t>
      </w:r>
      <w:r w:rsidR="006A00ED" w:rsidRPr="006A00ED">
        <w:rPr>
          <w:lang w:val="en-AU"/>
        </w:rPr>
        <w:t xml:space="preserve"> 12 </w:t>
      </w:r>
      <w:r w:rsidR="00F659D5">
        <w:rPr>
          <w:lang w:val="en-AU"/>
        </w:rPr>
        <w:t xml:space="preserve">- </w:t>
      </w:r>
      <w:r w:rsidR="006A00ED" w:rsidRPr="006A00ED">
        <w:rPr>
          <w:lang w:val="en-AU"/>
        </w:rPr>
        <w:t xml:space="preserve">May 2022). </w:t>
      </w:r>
      <w:r w:rsidR="00A8487B">
        <w:rPr>
          <w:lang w:val="en-AU"/>
        </w:rPr>
        <w:t xml:space="preserve">Different Key Exploitable Results (KERs) were listed, together with the possible exploitation routes. </w:t>
      </w:r>
      <w:r w:rsidR="00F659D5">
        <w:rPr>
          <w:lang w:val="en-AU"/>
        </w:rPr>
        <w:t>T</w:t>
      </w:r>
      <w:r w:rsidR="00F659D5" w:rsidRPr="006A00ED">
        <w:rPr>
          <w:lang w:val="en-AU"/>
        </w:rPr>
        <w:t>he</w:t>
      </w:r>
      <w:r w:rsidR="00F659D5">
        <w:rPr>
          <w:lang w:val="en-AU"/>
        </w:rPr>
        <w:t xml:space="preserve"> 2 questionnaires </w:t>
      </w:r>
      <w:r w:rsidR="00820018">
        <w:rPr>
          <w:lang w:val="en-AU"/>
        </w:rPr>
        <w:t xml:space="preserve">that will be produced by the consortium </w:t>
      </w:r>
      <w:r w:rsidR="00F659D5">
        <w:rPr>
          <w:lang w:val="en-AU"/>
        </w:rPr>
        <w:t>(</w:t>
      </w:r>
      <w:r w:rsidR="00F659D5" w:rsidRPr="006A00ED">
        <w:rPr>
          <w:lang w:val="en-AU"/>
        </w:rPr>
        <w:t>one intra-consortium, and one public for consumers</w:t>
      </w:r>
      <w:r w:rsidR="00F659D5">
        <w:rPr>
          <w:lang w:val="en-AU"/>
        </w:rPr>
        <w:t>)</w:t>
      </w:r>
      <w:r w:rsidR="00F659D5" w:rsidRPr="006A00ED">
        <w:rPr>
          <w:lang w:val="en-AU"/>
        </w:rPr>
        <w:t xml:space="preserve"> </w:t>
      </w:r>
      <w:r w:rsidR="00820018">
        <w:rPr>
          <w:lang w:val="en-AU"/>
        </w:rPr>
        <w:t>were discussed</w:t>
      </w:r>
      <w:r w:rsidR="00F659D5">
        <w:rPr>
          <w:lang w:val="en-AU"/>
        </w:rPr>
        <w:t>.</w:t>
      </w:r>
      <w:r w:rsidR="006A00ED" w:rsidRPr="006A00ED">
        <w:rPr>
          <w:lang w:val="en-AU"/>
        </w:rPr>
        <w:t xml:space="preserve"> </w:t>
      </w:r>
      <w:r w:rsidR="00820018">
        <w:rPr>
          <w:lang w:val="en-AU"/>
        </w:rPr>
        <w:t>For this purpose, a</w:t>
      </w:r>
      <w:r w:rsidR="00A8487B">
        <w:rPr>
          <w:lang w:val="en-AU"/>
        </w:rPr>
        <w:t xml:space="preserve"> brainstorming with the aim to identify key impacts and exploitable results was launched by using </w:t>
      </w:r>
      <w:proofErr w:type="spellStart"/>
      <w:r w:rsidR="00A8487B">
        <w:rPr>
          <w:lang w:val="en-AU"/>
        </w:rPr>
        <w:t>Slido</w:t>
      </w:r>
      <w:proofErr w:type="spellEnd"/>
      <w:r w:rsidR="00A8487B">
        <w:rPr>
          <w:lang w:val="en-AU"/>
        </w:rPr>
        <w:t>. The questions and answers were:</w:t>
      </w:r>
    </w:p>
    <w:p w14:paraId="2A9FD84E" w14:textId="77777777" w:rsidR="0014280E" w:rsidRPr="00FD3AE9" w:rsidRDefault="00A1365D" w:rsidP="00FD3AE9">
      <w:pPr>
        <w:numPr>
          <w:ilvl w:val="0"/>
          <w:numId w:val="56"/>
        </w:numPr>
        <w:spacing w:after="0" w:line="240" w:lineRule="auto"/>
        <w:ind w:hanging="357"/>
        <w:jc w:val="both"/>
        <w:rPr>
          <w:lang w:val="en-GB"/>
        </w:rPr>
      </w:pPr>
      <w:r w:rsidRPr="00A8487B">
        <w:rPr>
          <w:lang w:val="de-DE"/>
        </w:rPr>
        <w:t>What target groups for questionnaires could you think of?</w:t>
      </w:r>
    </w:p>
    <w:p w14:paraId="6FDA10F4" w14:textId="1716FD04" w:rsidR="0014280E" w:rsidRPr="00FD3AE9" w:rsidRDefault="00A8487B" w:rsidP="00FD3AE9">
      <w:pPr>
        <w:numPr>
          <w:ilvl w:val="1"/>
          <w:numId w:val="56"/>
        </w:numPr>
        <w:spacing w:after="0" w:line="240" w:lineRule="auto"/>
        <w:ind w:hanging="357"/>
        <w:jc w:val="both"/>
        <w:rPr>
          <w:lang w:val="en-GB"/>
        </w:rPr>
      </w:pPr>
      <w:r>
        <w:rPr>
          <w:lang w:val="de-DE"/>
        </w:rPr>
        <w:t>Consumers</w:t>
      </w:r>
      <w:r w:rsidR="0014280E">
        <w:rPr>
          <w:lang w:val="de-DE"/>
        </w:rPr>
        <w:t xml:space="preserve"> (clearly higher number of answers)</w:t>
      </w:r>
    </w:p>
    <w:p w14:paraId="5A8125E5" w14:textId="77777777" w:rsidR="0014280E" w:rsidRPr="00FD3AE9" w:rsidRDefault="0014280E" w:rsidP="00FD3AE9">
      <w:pPr>
        <w:numPr>
          <w:ilvl w:val="1"/>
          <w:numId w:val="56"/>
        </w:numPr>
        <w:spacing w:after="0" w:line="240" w:lineRule="auto"/>
        <w:ind w:hanging="357"/>
        <w:jc w:val="both"/>
        <w:rPr>
          <w:lang w:val="en-GB"/>
        </w:rPr>
      </w:pPr>
      <w:r w:rsidRPr="0014280E">
        <w:rPr>
          <w:lang w:val="de-DE"/>
        </w:rPr>
        <w:t>C</w:t>
      </w:r>
      <w:r w:rsidR="00A8487B" w:rsidRPr="0014280E">
        <w:rPr>
          <w:lang w:val="de-DE"/>
        </w:rPr>
        <w:t>ompanies</w:t>
      </w:r>
    </w:p>
    <w:p w14:paraId="60A7A229" w14:textId="7C4ABEA8" w:rsidR="0014280E" w:rsidRPr="00FD3AE9" w:rsidRDefault="0014280E" w:rsidP="00FD3AE9">
      <w:pPr>
        <w:numPr>
          <w:ilvl w:val="1"/>
          <w:numId w:val="56"/>
        </w:numPr>
        <w:spacing w:after="0" w:line="240" w:lineRule="auto"/>
        <w:ind w:hanging="357"/>
        <w:jc w:val="both"/>
        <w:rPr>
          <w:lang w:val="en-GB"/>
        </w:rPr>
      </w:pPr>
      <w:r w:rsidRPr="0014280E">
        <w:rPr>
          <w:lang w:val="en-GB"/>
        </w:rPr>
        <w:t>I</w:t>
      </w:r>
      <w:r w:rsidR="00A8487B" w:rsidRPr="0014280E">
        <w:rPr>
          <w:lang w:val="de-DE"/>
        </w:rPr>
        <w:t>ndustry</w:t>
      </w:r>
    </w:p>
    <w:p w14:paraId="5338120F" w14:textId="77777777" w:rsidR="0014280E" w:rsidRPr="00FD3AE9" w:rsidRDefault="0014280E" w:rsidP="00FD3AE9">
      <w:pPr>
        <w:numPr>
          <w:ilvl w:val="1"/>
          <w:numId w:val="56"/>
        </w:numPr>
        <w:spacing w:after="0" w:line="240" w:lineRule="auto"/>
        <w:ind w:hanging="357"/>
        <w:jc w:val="both"/>
        <w:rPr>
          <w:lang w:val="en-GB"/>
        </w:rPr>
      </w:pPr>
      <w:r>
        <w:rPr>
          <w:lang w:val="de-DE"/>
        </w:rPr>
        <w:t>I</w:t>
      </w:r>
      <w:r w:rsidR="00A8487B">
        <w:rPr>
          <w:lang w:val="de-DE"/>
        </w:rPr>
        <w:t>ndustrial partners</w:t>
      </w:r>
    </w:p>
    <w:p w14:paraId="496C7533" w14:textId="77777777" w:rsidR="0014280E" w:rsidRPr="00FD3AE9" w:rsidRDefault="0014280E" w:rsidP="00FD3AE9">
      <w:pPr>
        <w:numPr>
          <w:ilvl w:val="1"/>
          <w:numId w:val="56"/>
        </w:numPr>
        <w:spacing w:after="0" w:line="240" w:lineRule="auto"/>
        <w:ind w:hanging="357"/>
        <w:jc w:val="both"/>
        <w:rPr>
          <w:lang w:val="en-GB"/>
        </w:rPr>
      </w:pPr>
      <w:r>
        <w:rPr>
          <w:lang w:val="de-DE"/>
        </w:rPr>
        <w:t>E</w:t>
      </w:r>
      <w:r w:rsidR="00A8487B">
        <w:rPr>
          <w:lang w:val="de-DE"/>
        </w:rPr>
        <w:t>nzyme producers</w:t>
      </w:r>
    </w:p>
    <w:p w14:paraId="7AE2D1EC" w14:textId="7DCFA194" w:rsidR="00DA0B2C" w:rsidRPr="00FD3AE9" w:rsidRDefault="0014280E" w:rsidP="00FD3AE9">
      <w:pPr>
        <w:numPr>
          <w:ilvl w:val="1"/>
          <w:numId w:val="56"/>
        </w:numPr>
        <w:spacing w:after="0" w:line="240" w:lineRule="auto"/>
        <w:ind w:hanging="357"/>
        <w:jc w:val="both"/>
        <w:rPr>
          <w:lang w:val="en-GB"/>
        </w:rPr>
      </w:pPr>
      <w:r>
        <w:rPr>
          <w:lang w:val="de-DE"/>
        </w:rPr>
        <w:t>S</w:t>
      </w:r>
      <w:r w:rsidR="00A8487B">
        <w:rPr>
          <w:lang w:val="de-DE"/>
        </w:rPr>
        <w:t>pin-off</w:t>
      </w:r>
    </w:p>
    <w:p w14:paraId="6A9C405F" w14:textId="67F55133" w:rsidR="00DA0B2C" w:rsidRPr="00FD3AE9" w:rsidRDefault="00A1365D" w:rsidP="00FD3AE9">
      <w:pPr>
        <w:numPr>
          <w:ilvl w:val="0"/>
          <w:numId w:val="56"/>
        </w:numPr>
        <w:spacing w:after="0" w:line="240" w:lineRule="auto"/>
        <w:ind w:hanging="357"/>
        <w:jc w:val="both"/>
        <w:rPr>
          <w:lang w:val="en-GB"/>
        </w:rPr>
      </w:pPr>
      <w:r w:rsidRPr="00A8487B">
        <w:rPr>
          <w:lang w:val="de-DE"/>
        </w:rPr>
        <w:t>How could your organisation profit from FuturEnzyme-specific questionnaires on any target group?</w:t>
      </w:r>
    </w:p>
    <w:p w14:paraId="6AE8E79C"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End of life cycle management</w:t>
      </w:r>
    </w:p>
    <w:p w14:paraId="040A32DA"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Engineered Enzymes appropriate to the current machineries in the production unit</w:t>
      </w:r>
    </w:p>
    <w:p w14:paraId="164D8D52"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Apply enzymes to new products</w:t>
      </w:r>
    </w:p>
    <w:p w14:paraId="38333824"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Influencing govt funding bodies</w:t>
      </w:r>
    </w:p>
    <w:p w14:paraId="1FFD7D25"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Adapt characterization experiments to real demands</w:t>
      </w:r>
    </w:p>
    <w:p w14:paraId="5AB6B388"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Spending behaviour of the consumer for more sustainable products</w:t>
      </w:r>
    </w:p>
    <w:p w14:paraId="2E124000"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New ideas for projects and products</w:t>
      </w:r>
    </w:p>
    <w:p w14:paraId="0D2E0071" w14:textId="77777777" w:rsidR="0014280E" w:rsidRPr="0014280E" w:rsidRDefault="0014280E" w:rsidP="00FD3AE9">
      <w:pPr>
        <w:numPr>
          <w:ilvl w:val="1"/>
          <w:numId w:val="56"/>
        </w:numPr>
        <w:spacing w:after="0" w:line="240" w:lineRule="auto"/>
        <w:ind w:hanging="357"/>
        <w:jc w:val="both"/>
        <w:rPr>
          <w:lang w:val="en-GB"/>
        </w:rPr>
      </w:pPr>
      <w:r w:rsidRPr="0014280E">
        <w:rPr>
          <w:lang w:val="en-GB"/>
        </w:rPr>
        <w:lastRenderedPageBreak/>
        <w:t>Market trends</w:t>
      </w:r>
    </w:p>
    <w:p w14:paraId="38D3AA9F"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More sustainable production</w:t>
      </w:r>
    </w:p>
    <w:p w14:paraId="2B4558C0"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Consumer trends</w:t>
      </w:r>
    </w:p>
    <w:p w14:paraId="1E6A8010"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Search for new enzyme classes</w:t>
      </w:r>
    </w:p>
    <w:p w14:paraId="76BFB622" w14:textId="66402959" w:rsidR="0014280E" w:rsidRPr="0014280E" w:rsidRDefault="0014280E" w:rsidP="00FD3AE9">
      <w:pPr>
        <w:numPr>
          <w:ilvl w:val="1"/>
          <w:numId w:val="56"/>
        </w:numPr>
        <w:spacing w:after="0" w:line="240" w:lineRule="auto"/>
        <w:ind w:hanging="357"/>
        <w:jc w:val="both"/>
        <w:rPr>
          <w:lang w:val="en-GB"/>
        </w:rPr>
      </w:pPr>
      <w:r>
        <w:rPr>
          <w:lang w:val="en-GB"/>
        </w:rPr>
        <w:t>S</w:t>
      </w:r>
      <w:r w:rsidRPr="0014280E">
        <w:rPr>
          <w:lang w:val="en-GB"/>
        </w:rPr>
        <w:t>electing new targets</w:t>
      </w:r>
    </w:p>
    <w:p w14:paraId="33BB2BC4"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To know industry needs</w:t>
      </w:r>
    </w:p>
    <w:p w14:paraId="2E8AC9F5"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Design process</w:t>
      </w:r>
    </w:p>
    <w:p w14:paraId="1D7287FC"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Opening the possibility to stabling new projects or patents</w:t>
      </w:r>
    </w:p>
    <w:p w14:paraId="4DD78911"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New ideas</w:t>
      </w:r>
    </w:p>
    <w:p w14:paraId="60B225B1"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Market need</w:t>
      </w:r>
    </w:p>
    <w:p w14:paraId="2D5CF34F"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Measuring market trends</w:t>
      </w:r>
    </w:p>
    <w:p w14:paraId="49390E0F" w14:textId="7F8156CE" w:rsidR="0014280E" w:rsidRPr="00FD3AE9" w:rsidRDefault="0014280E" w:rsidP="00FD3AE9">
      <w:pPr>
        <w:numPr>
          <w:ilvl w:val="1"/>
          <w:numId w:val="56"/>
        </w:numPr>
        <w:spacing w:after="0" w:line="240" w:lineRule="auto"/>
        <w:ind w:hanging="357"/>
        <w:jc w:val="both"/>
        <w:rPr>
          <w:lang w:val="en-GB"/>
        </w:rPr>
      </w:pPr>
      <w:r w:rsidRPr="0014280E">
        <w:rPr>
          <w:lang w:val="en-GB"/>
        </w:rPr>
        <w:t>Software needs</w:t>
      </w:r>
    </w:p>
    <w:p w14:paraId="075E5D3F" w14:textId="467F30AB" w:rsidR="00DA0B2C" w:rsidRPr="00FD3AE9" w:rsidRDefault="00A1365D" w:rsidP="00FD3AE9">
      <w:pPr>
        <w:numPr>
          <w:ilvl w:val="0"/>
          <w:numId w:val="56"/>
        </w:numPr>
        <w:spacing w:after="0" w:line="240" w:lineRule="auto"/>
        <w:ind w:hanging="357"/>
        <w:jc w:val="both"/>
        <w:rPr>
          <w:lang w:val="en-GB"/>
        </w:rPr>
      </w:pPr>
      <w:r w:rsidRPr="00A8487B">
        <w:rPr>
          <w:lang w:val="de-DE"/>
        </w:rPr>
        <w:t>What distribution channels could you offer for any type of questionnaire?</w:t>
      </w:r>
    </w:p>
    <w:p w14:paraId="5A7E5716" w14:textId="16A5F111" w:rsidR="0014280E" w:rsidRPr="00951893" w:rsidRDefault="0014280E" w:rsidP="00FD3AE9">
      <w:pPr>
        <w:numPr>
          <w:ilvl w:val="1"/>
          <w:numId w:val="56"/>
        </w:numPr>
        <w:spacing w:after="0" w:line="240" w:lineRule="auto"/>
        <w:ind w:hanging="357"/>
        <w:jc w:val="both"/>
        <w:rPr>
          <w:lang w:val="en-GB"/>
        </w:rPr>
      </w:pPr>
      <w:r w:rsidRPr="0014280E">
        <w:rPr>
          <w:lang w:val="en-GB"/>
        </w:rPr>
        <w:t>Social media</w:t>
      </w:r>
      <w:r>
        <w:rPr>
          <w:lang w:val="en-GB"/>
        </w:rPr>
        <w:t xml:space="preserve"> </w:t>
      </w:r>
      <w:r>
        <w:rPr>
          <w:lang w:val="de-DE"/>
        </w:rPr>
        <w:t>(clearly higher number of answers)</w:t>
      </w:r>
    </w:p>
    <w:p w14:paraId="03A1F811"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In-house e-mail list</w:t>
      </w:r>
    </w:p>
    <w:p w14:paraId="55713DBE"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 xml:space="preserve">Conferences </w:t>
      </w:r>
    </w:p>
    <w:p w14:paraId="745A7604"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Focus group organization</w:t>
      </w:r>
    </w:p>
    <w:p w14:paraId="4D6E7482"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Focus group</w:t>
      </w:r>
    </w:p>
    <w:p w14:paraId="21787F36" w14:textId="36B7E8FF" w:rsidR="0014280E" w:rsidRPr="0014280E" w:rsidRDefault="0014280E" w:rsidP="00FD3AE9">
      <w:pPr>
        <w:numPr>
          <w:ilvl w:val="1"/>
          <w:numId w:val="56"/>
        </w:numPr>
        <w:spacing w:after="0" w:line="240" w:lineRule="auto"/>
        <w:ind w:hanging="357"/>
        <w:jc w:val="both"/>
        <w:rPr>
          <w:lang w:val="en-GB"/>
        </w:rPr>
      </w:pPr>
      <w:r w:rsidRPr="0014280E">
        <w:rPr>
          <w:lang w:val="en-GB"/>
        </w:rPr>
        <w:t>Current spin</w:t>
      </w:r>
      <w:r w:rsidR="00820018">
        <w:rPr>
          <w:lang w:val="en-GB"/>
        </w:rPr>
        <w:t>-</w:t>
      </w:r>
      <w:r w:rsidRPr="0014280E">
        <w:rPr>
          <w:lang w:val="en-GB"/>
        </w:rPr>
        <w:t>off clients</w:t>
      </w:r>
    </w:p>
    <w:p w14:paraId="26B5083F"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IP manager units to target industry</w:t>
      </w:r>
    </w:p>
    <w:p w14:paraId="0A0A1342"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Project website</w:t>
      </w:r>
    </w:p>
    <w:p w14:paraId="3F91918F" w14:textId="77777777" w:rsidR="0014280E" w:rsidRPr="0014280E" w:rsidRDefault="0014280E" w:rsidP="00FD3AE9">
      <w:pPr>
        <w:numPr>
          <w:ilvl w:val="1"/>
          <w:numId w:val="56"/>
        </w:numPr>
        <w:spacing w:after="0" w:line="240" w:lineRule="auto"/>
        <w:ind w:hanging="357"/>
        <w:jc w:val="both"/>
        <w:rPr>
          <w:lang w:val="en-GB"/>
        </w:rPr>
      </w:pPr>
      <w:r w:rsidRPr="0014280E">
        <w:rPr>
          <w:lang w:val="en-GB"/>
        </w:rPr>
        <w:t>Final product brands, using our textiles</w:t>
      </w:r>
    </w:p>
    <w:p w14:paraId="4E89F8D5" w14:textId="77777777" w:rsidR="0014280E" w:rsidRPr="00642945" w:rsidRDefault="0014280E" w:rsidP="00FD3AE9">
      <w:pPr>
        <w:numPr>
          <w:ilvl w:val="1"/>
          <w:numId w:val="56"/>
        </w:numPr>
        <w:spacing w:after="0" w:line="240" w:lineRule="auto"/>
        <w:ind w:hanging="357"/>
        <w:jc w:val="both"/>
        <w:rPr>
          <w:lang w:val="en-GB"/>
        </w:rPr>
      </w:pPr>
      <w:r w:rsidRPr="00642945">
        <w:rPr>
          <w:lang w:val="en-GB"/>
        </w:rPr>
        <w:t xml:space="preserve">Henkel: Consumer </w:t>
      </w:r>
      <w:proofErr w:type="spellStart"/>
      <w:r w:rsidRPr="00642945">
        <w:rPr>
          <w:lang w:val="en-GB"/>
        </w:rPr>
        <w:t>Testcenter</w:t>
      </w:r>
      <w:proofErr w:type="spellEnd"/>
      <w:r w:rsidRPr="00642945">
        <w:rPr>
          <w:lang w:val="en-GB"/>
        </w:rPr>
        <w:t xml:space="preserve"> (tbc if feasible)</w:t>
      </w:r>
    </w:p>
    <w:p w14:paraId="1E1BF413" w14:textId="77777777" w:rsidR="0014280E" w:rsidRPr="00B573A6" w:rsidRDefault="0014280E" w:rsidP="00FD3AE9">
      <w:pPr>
        <w:numPr>
          <w:ilvl w:val="1"/>
          <w:numId w:val="56"/>
        </w:numPr>
        <w:spacing w:after="0" w:line="240" w:lineRule="auto"/>
        <w:ind w:hanging="357"/>
        <w:jc w:val="both"/>
        <w:rPr>
          <w:lang w:val="en-GB"/>
        </w:rPr>
      </w:pPr>
      <w:r w:rsidRPr="00B573A6">
        <w:rPr>
          <w:lang w:val="en-GB"/>
        </w:rPr>
        <w:t>LinkedIn</w:t>
      </w:r>
    </w:p>
    <w:p w14:paraId="619FE132" w14:textId="78462D10" w:rsidR="00820018" w:rsidRPr="003C733E" w:rsidRDefault="0014280E" w:rsidP="00FD3AE9">
      <w:pPr>
        <w:numPr>
          <w:ilvl w:val="1"/>
          <w:numId w:val="56"/>
        </w:numPr>
        <w:spacing w:after="0" w:line="240" w:lineRule="auto"/>
        <w:ind w:hanging="357"/>
        <w:jc w:val="both"/>
        <w:rPr>
          <w:lang w:val="en-GB"/>
        </w:rPr>
      </w:pPr>
      <w:r w:rsidRPr="003C733E">
        <w:rPr>
          <w:lang w:val="en-GB"/>
        </w:rPr>
        <w:t>E-mail, newsletters</w:t>
      </w:r>
    </w:p>
    <w:p w14:paraId="0647EBFA" w14:textId="77777777" w:rsidR="00820018" w:rsidRPr="003C733E" w:rsidRDefault="00820018" w:rsidP="00FD3AE9">
      <w:pPr>
        <w:spacing w:after="0" w:line="240" w:lineRule="auto"/>
        <w:jc w:val="both"/>
        <w:rPr>
          <w:lang w:val="en-GB"/>
        </w:rPr>
      </w:pPr>
    </w:p>
    <w:p w14:paraId="29763702" w14:textId="748C63ED" w:rsidR="00D7345F" w:rsidRPr="00642945" w:rsidRDefault="00820018" w:rsidP="00D7345F">
      <w:pPr>
        <w:spacing w:after="120" w:line="240" w:lineRule="auto"/>
        <w:jc w:val="both"/>
        <w:rPr>
          <w:lang w:val="en-AU"/>
        </w:rPr>
      </w:pPr>
      <w:r w:rsidRPr="00642945">
        <w:rPr>
          <w:lang w:val="en-AU"/>
        </w:rPr>
        <w:t>Moreover, a previous b</w:t>
      </w:r>
      <w:r w:rsidR="00D7345F" w:rsidRPr="00642945">
        <w:rPr>
          <w:lang w:val="en-AU"/>
        </w:rPr>
        <w:t>rainstorm</w:t>
      </w:r>
      <w:r w:rsidRPr="00642945">
        <w:rPr>
          <w:lang w:val="en-AU"/>
        </w:rPr>
        <w:t xml:space="preserve"> </w:t>
      </w:r>
      <w:r w:rsidR="00D7345F" w:rsidRPr="00642945">
        <w:rPr>
          <w:lang w:val="en-AU"/>
        </w:rPr>
        <w:t xml:space="preserve">suggested a number of questions, that included: </w:t>
      </w:r>
    </w:p>
    <w:p w14:paraId="37291401" w14:textId="258E7FED" w:rsidR="00D7345F" w:rsidRPr="00642945" w:rsidRDefault="00D7345F" w:rsidP="00642945">
      <w:pPr>
        <w:pStyle w:val="Prrafodelista"/>
        <w:numPr>
          <w:ilvl w:val="0"/>
          <w:numId w:val="57"/>
        </w:numPr>
        <w:spacing w:after="120"/>
        <w:jc w:val="both"/>
        <w:rPr>
          <w:sz w:val="22"/>
          <w:lang w:val="en-AU"/>
        </w:rPr>
      </w:pPr>
      <w:r w:rsidRPr="00642945">
        <w:rPr>
          <w:sz w:val="22"/>
          <w:lang w:val="en-AU"/>
        </w:rPr>
        <w:t>Identification of authors of a result: should co-ownership be applied?</w:t>
      </w:r>
    </w:p>
    <w:p w14:paraId="3DF140C2" w14:textId="1000E31A" w:rsidR="00D7345F" w:rsidRPr="00642945" w:rsidRDefault="00D7345F" w:rsidP="00642945">
      <w:pPr>
        <w:pStyle w:val="Prrafodelista"/>
        <w:numPr>
          <w:ilvl w:val="0"/>
          <w:numId w:val="57"/>
        </w:numPr>
        <w:spacing w:after="120"/>
        <w:jc w:val="both"/>
        <w:rPr>
          <w:sz w:val="22"/>
          <w:lang w:val="en-AU"/>
        </w:rPr>
      </w:pPr>
      <w:r w:rsidRPr="00642945">
        <w:rPr>
          <w:sz w:val="22"/>
          <w:lang w:val="en-AU"/>
        </w:rPr>
        <w:t>Identification of potential users of the results: inside or outside the consortium?</w:t>
      </w:r>
    </w:p>
    <w:p w14:paraId="6B4E1682" w14:textId="73681C63" w:rsidR="00D7345F" w:rsidRPr="00642945" w:rsidRDefault="00D7345F" w:rsidP="00642945">
      <w:pPr>
        <w:pStyle w:val="Prrafodelista"/>
        <w:numPr>
          <w:ilvl w:val="0"/>
          <w:numId w:val="57"/>
        </w:numPr>
        <w:spacing w:after="120"/>
        <w:jc w:val="both"/>
        <w:rPr>
          <w:sz w:val="22"/>
          <w:lang w:val="en-AU"/>
        </w:rPr>
      </w:pPr>
      <w:r w:rsidRPr="00642945">
        <w:rPr>
          <w:sz w:val="22"/>
          <w:lang w:val="en-AU"/>
        </w:rPr>
        <w:t>Which enzymes are interesting? Are they published? Are there any genetic modifications that allow us to patent or protect them?</w:t>
      </w:r>
    </w:p>
    <w:p w14:paraId="2DC276BC" w14:textId="0FB767BB" w:rsidR="00D7345F" w:rsidRPr="00642945" w:rsidRDefault="00D7345F" w:rsidP="00642945">
      <w:pPr>
        <w:pStyle w:val="Prrafodelista"/>
        <w:numPr>
          <w:ilvl w:val="0"/>
          <w:numId w:val="57"/>
        </w:numPr>
        <w:spacing w:after="120"/>
        <w:jc w:val="both"/>
        <w:rPr>
          <w:sz w:val="22"/>
          <w:lang w:val="en-AU"/>
        </w:rPr>
      </w:pPr>
      <w:r w:rsidRPr="00642945">
        <w:rPr>
          <w:sz w:val="22"/>
          <w:lang w:val="en-AU"/>
        </w:rPr>
        <w:t>Is there something similar published or patented? Is the enzyme/result easy to copy?</w:t>
      </w:r>
    </w:p>
    <w:p w14:paraId="1851C75E" w14:textId="64FDAEF5" w:rsidR="00D7345F" w:rsidRPr="00642945" w:rsidRDefault="00D7345F" w:rsidP="00642945">
      <w:pPr>
        <w:pStyle w:val="Prrafodelista"/>
        <w:numPr>
          <w:ilvl w:val="0"/>
          <w:numId w:val="57"/>
        </w:numPr>
        <w:spacing w:after="120"/>
        <w:jc w:val="both"/>
        <w:rPr>
          <w:sz w:val="22"/>
          <w:lang w:val="en-AU"/>
        </w:rPr>
      </w:pPr>
      <w:r w:rsidRPr="00642945">
        <w:rPr>
          <w:sz w:val="22"/>
          <w:lang w:val="en-AU"/>
        </w:rPr>
        <w:t>If an interesting enzyme or result is found, which could be the next steps before publishing/protecting?</w:t>
      </w:r>
    </w:p>
    <w:p w14:paraId="145A160D" w14:textId="0526ED36" w:rsidR="00D7345F" w:rsidRPr="00642945" w:rsidRDefault="00D7345F" w:rsidP="00642945">
      <w:pPr>
        <w:pStyle w:val="Prrafodelista"/>
        <w:numPr>
          <w:ilvl w:val="0"/>
          <w:numId w:val="57"/>
        </w:numPr>
        <w:spacing w:after="120"/>
        <w:jc w:val="both"/>
        <w:rPr>
          <w:sz w:val="22"/>
          <w:lang w:val="en-AU"/>
        </w:rPr>
      </w:pPr>
      <w:r w:rsidRPr="00642945">
        <w:rPr>
          <w:sz w:val="22"/>
          <w:lang w:val="en-AU"/>
        </w:rPr>
        <w:t>What additional steps would be needed so that the enzyme can be applied / manufactured industrially?</w:t>
      </w:r>
    </w:p>
    <w:p w14:paraId="5F0CAD57" w14:textId="49744AF7" w:rsidR="00D7345F" w:rsidRPr="00642945" w:rsidRDefault="00D7345F" w:rsidP="00642945">
      <w:pPr>
        <w:pStyle w:val="Prrafodelista"/>
        <w:numPr>
          <w:ilvl w:val="0"/>
          <w:numId w:val="57"/>
        </w:numPr>
        <w:spacing w:after="120"/>
        <w:jc w:val="both"/>
        <w:rPr>
          <w:sz w:val="22"/>
          <w:lang w:val="en-AU"/>
        </w:rPr>
      </w:pPr>
      <w:r w:rsidRPr="00642945">
        <w:rPr>
          <w:sz w:val="22"/>
          <w:lang w:val="en-AU"/>
        </w:rPr>
        <w:t>Which of the described exploitation routes would apply for the enzyme / product / process of interest?</w:t>
      </w:r>
    </w:p>
    <w:p w14:paraId="0462BA6D" w14:textId="4E175E21" w:rsidR="00D7345F" w:rsidRPr="00642945" w:rsidRDefault="00D7345F" w:rsidP="00642945">
      <w:pPr>
        <w:pStyle w:val="Prrafodelista"/>
        <w:numPr>
          <w:ilvl w:val="0"/>
          <w:numId w:val="57"/>
        </w:numPr>
        <w:spacing w:after="120"/>
        <w:jc w:val="both"/>
        <w:rPr>
          <w:sz w:val="22"/>
          <w:lang w:val="en-AU"/>
        </w:rPr>
      </w:pPr>
      <w:r w:rsidRPr="00642945">
        <w:rPr>
          <w:sz w:val="22"/>
          <w:lang w:val="en-AU"/>
        </w:rPr>
        <w:t>Do the enzyme/results have other applications different to those initially thought for the project?</w:t>
      </w:r>
    </w:p>
    <w:p w14:paraId="5A969694" w14:textId="6AAED54B" w:rsidR="00D7345F" w:rsidRPr="00642945" w:rsidRDefault="00D7345F" w:rsidP="00642945">
      <w:pPr>
        <w:pStyle w:val="Prrafodelista"/>
        <w:numPr>
          <w:ilvl w:val="0"/>
          <w:numId w:val="57"/>
        </w:numPr>
        <w:spacing w:after="120"/>
        <w:jc w:val="both"/>
        <w:rPr>
          <w:sz w:val="22"/>
          <w:lang w:val="en-AU"/>
        </w:rPr>
      </w:pPr>
      <w:r w:rsidRPr="00642945">
        <w:rPr>
          <w:sz w:val="22"/>
          <w:lang w:val="en-AU"/>
        </w:rPr>
        <w:t>Have we achieved the proposed objective of the Exploitation Plan?</w:t>
      </w:r>
    </w:p>
    <w:p w14:paraId="5E1B8155" w14:textId="2D20F723" w:rsidR="00D7345F" w:rsidRPr="00642945" w:rsidRDefault="00D7345F" w:rsidP="00642945">
      <w:pPr>
        <w:pStyle w:val="Prrafodelista"/>
        <w:numPr>
          <w:ilvl w:val="0"/>
          <w:numId w:val="57"/>
        </w:numPr>
        <w:spacing w:after="120"/>
        <w:jc w:val="both"/>
        <w:rPr>
          <w:sz w:val="22"/>
          <w:lang w:val="en-AU"/>
        </w:rPr>
      </w:pPr>
      <w:r w:rsidRPr="00642945">
        <w:rPr>
          <w:sz w:val="22"/>
          <w:lang w:val="en-AU"/>
        </w:rPr>
        <w:t>Which end-users or third parties are willing to invest in its full development and commercialisation if the proposed TRL is reached at the end of the Exploitation Plan?</w:t>
      </w:r>
    </w:p>
    <w:p w14:paraId="603D845A" w14:textId="0AFE1B7C" w:rsidR="00D7345F" w:rsidRPr="00642945" w:rsidRDefault="00D7345F" w:rsidP="00642945">
      <w:pPr>
        <w:pStyle w:val="Prrafodelista"/>
        <w:numPr>
          <w:ilvl w:val="0"/>
          <w:numId w:val="57"/>
        </w:numPr>
        <w:spacing w:after="120"/>
        <w:jc w:val="both"/>
        <w:rPr>
          <w:sz w:val="22"/>
          <w:lang w:val="en-AU"/>
        </w:rPr>
      </w:pPr>
      <w:r w:rsidRPr="00642945">
        <w:rPr>
          <w:sz w:val="22"/>
          <w:lang w:val="en-AU"/>
        </w:rPr>
        <w:t>What potential impact will the new TRL have on improving the transfer of such technology?</w:t>
      </w:r>
    </w:p>
    <w:p w14:paraId="330B4ECE" w14:textId="57FAE19C" w:rsidR="00D7345F" w:rsidRPr="00642945" w:rsidRDefault="00D7345F" w:rsidP="00642945">
      <w:pPr>
        <w:pStyle w:val="Prrafodelista"/>
        <w:numPr>
          <w:ilvl w:val="0"/>
          <w:numId w:val="57"/>
        </w:numPr>
        <w:spacing w:after="120"/>
        <w:jc w:val="both"/>
        <w:rPr>
          <w:sz w:val="22"/>
          <w:lang w:val="en-AU"/>
        </w:rPr>
      </w:pPr>
      <w:r w:rsidRPr="00642945">
        <w:rPr>
          <w:sz w:val="22"/>
          <w:lang w:val="en-AU"/>
        </w:rPr>
        <w:t>A certain milestone/deliverable after the start of the Exploitation Plan may involve reassessing the protection of these new results and filing a patent application (technology not initially patented) or be a reason to decide to extend the previously filed patent and continue with the next phase. Which transfer partner can already be approached?</w:t>
      </w:r>
    </w:p>
    <w:p w14:paraId="5CCFB37D" w14:textId="4482ABE6" w:rsidR="00D7345F" w:rsidRPr="00642945" w:rsidRDefault="00D7345F" w:rsidP="00642945">
      <w:pPr>
        <w:pStyle w:val="Prrafodelista"/>
        <w:numPr>
          <w:ilvl w:val="0"/>
          <w:numId w:val="57"/>
        </w:numPr>
        <w:spacing w:after="120"/>
        <w:jc w:val="both"/>
        <w:rPr>
          <w:sz w:val="22"/>
          <w:lang w:val="en-AU"/>
        </w:rPr>
      </w:pPr>
      <w:r w:rsidRPr="00642945">
        <w:rPr>
          <w:sz w:val="22"/>
          <w:lang w:val="en-AU"/>
        </w:rPr>
        <w:t>Who and how will the consortium decide if new parties want to participate / a spin-off, will be continuously evaluate, including during the Exploitation workshops</w:t>
      </w:r>
      <w:r w:rsidR="00D26E3B">
        <w:rPr>
          <w:sz w:val="22"/>
          <w:lang w:val="en-AU"/>
        </w:rPr>
        <w:t>.</w:t>
      </w:r>
    </w:p>
    <w:p w14:paraId="3A747EF8" w14:textId="265EBA07" w:rsidR="006A00ED" w:rsidRPr="00642945" w:rsidRDefault="006A00ED" w:rsidP="002C648A">
      <w:pPr>
        <w:spacing w:after="120" w:line="240" w:lineRule="auto"/>
        <w:jc w:val="both"/>
        <w:rPr>
          <w:lang w:val="en-AU"/>
        </w:rPr>
      </w:pPr>
      <w:r w:rsidRPr="00642945">
        <w:rPr>
          <w:lang w:val="en-AU"/>
        </w:rPr>
        <w:lastRenderedPageBreak/>
        <w:t xml:space="preserve">The results of these questionnaires will be evaluated and discussed in exploitation workshops organized after following </w:t>
      </w:r>
      <w:r w:rsidR="00F659D5" w:rsidRPr="00642945">
        <w:rPr>
          <w:lang w:val="en-AU"/>
        </w:rPr>
        <w:t>G</w:t>
      </w:r>
      <w:r w:rsidRPr="00642945">
        <w:rPr>
          <w:lang w:val="en-AU"/>
        </w:rPr>
        <w:t xml:space="preserve">eneral </w:t>
      </w:r>
      <w:r w:rsidR="00F659D5" w:rsidRPr="00642945">
        <w:rPr>
          <w:lang w:val="en-AU"/>
        </w:rPr>
        <w:t>A</w:t>
      </w:r>
      <w:r w:rsidRPr="00642945">
        <w:rPr>
          <w:lang w:val="en-AU"/>
        </w:rPr>
        <w:t>ssembly meetings</w:t>
      </w:r>
      <w:r w:rsidR="00F659D5" w:rsidRPr="00642945">
        <w:rPr>
          <w:lang w:val="en-AU"/>
        </w:rPr>
        <w:t>.</w:t>
      </w:r>
    </w:p>
    <w:p w14:paraId="5EC9CAD2" w14:textId="26FC8237" w:rsidR="00D7345F" w:rsidRPr="00642945" w:rsidRDefault="00642945" w:rsidP="002C648A">
      <w:pPr>
        <w:spacing w:after="120" w:line="240" w:lineRule="auto"/>
        <w:jc w:val="both"/>
        <w:rPr>
          <w:lang w:val="en-AU"/>
        </w:rPr>
      </w:pPr>
      <w:r w:rsidRPr="00642945">
        <w:rPr>
          <w:lang w:val="en-AU"/>
        </w:rPr>
        <w:t>Some i</w:t>
      </w:r>
      <w:r w:rsidR="00D7345F" w:rsidRPr="00642945">
        <w:rPr>
          <w:lang w:val="en-AU"/>
        </w:rPr>
        <w:t xml:space="preserve">deas for </w:t>
      </w:r>
      <w:r w:rsidRPr="00642945">
        <w:rPr>
          <w:lang w:val="en-AU"/>
        </w:rPr>
        <w:t xml:space="preserve">the </w:t>
      </w:r>
      <w:r w:rsidR="00D7345F" w:rsidRPr="00642945">
        <w:rPr>
          <w:lang w:val="en-AU"/>
        </w:rPr>
        <w:t>next workshop</w:t>
      </w:r>
      <w:r w:rsidRPr="00642945">
        <w:rPr>
          <w:lang w:val="en-AU"/>
        </w:rPr>
        <w:t xml:space="preserve"> were proposed</w:t>
      </w:r>
      <w:r w:rsidR="00D7345F" w:rsidRPr="00642945">
        <w:rPr>
          <w:lang w:val="en-AU"/>
        </w:rPr>
        <w:t xml:space="preserve">, including short presentation of </w:t>
      </w:r>
      <w:r w:rsidR="003E2D81">
        <w:rPr>
          <w:lang w:val="en-AU"/>
        </w:rPr>
        <w:t xml:space="preserve">a </w:t>
      </w:r>
      <w:r w:rsidR="00D7345F" w:rsidRPr="00642945">
        <w:rPr>
          <w:lang w:val="en-AU"/>
        </w:rPr>
        <w:t xml:space="preserve">manufacturer, a presentation about: </w:t>
      </w:r>
      <w:proofErr w:type="spellStart"/>
      <w:r w:rsidR="00D7345F" w:rsidRPr="00642945">
        <w:rPr>
          <w:lang w:val="en-AU"/>
        </w:rPr>
        <w:t>i</w:t>
      </w:r>
      <w:proofErr w:type="spellEnd"/>
      <w:r w:rsidR="00D7345F" w:rsidRPr="00642945">
        <w:rPr>
          <w:lang w:val="en-AU"/>
        </w:rPr>
        <w:t xml:space="preserve">) requirements on enzymes for industrial use (type/activity of enzyme, amount, stability, other requirements), and ii) </w:t>
      </w:r>
      <w:r w:rsidR="003E2D81">
        <w:rPr>
          <w:lang w:val="en-AU"/>
        </w:rPr>
        <w:t>w</w:t>
      </w:r>
      <w:r w:rsidR="00D7345F" w:rsidRPr="00642945">
        <w:rPr>
          <w:lang w:val="en-AU"/>
        </w:rPr>
        <w:t>hat does a lab result need to fulfil to be interesting for industry partners?</w:t>
      </w:r>
    </w:p>
    <w:p w14:paraId="09772B52" w14:textId="2C72A382" w:rsidR="00D7345F" w:rsidRPr="00642945" w:rsidRDefault="00642945" w:rsidP="00642945">
      <w:pPr>
        <w:spacing w:after="0"/>
        <w:jc w:val="both"/>
      </w:pPr>
      <w:r>
        <w:rPr>
          <w:bCs/>
          <w:lang w:val="en-US"/>
        </w:rPr>
        <w:t>O</w:t>
      </w:r>
      <w:r w:rsidRPr="00642945">
        <w:rPr>
          <w:bCs/>
          <w:lang w:val="en-US"/>
        </w:rPr>
        <w:t>ther issues that were addressed were h</w:t>
      </w:r>
      <w:r w:rsidR="00D7345F" w:rsidRPr="00642945">
        <w:rPr>
          <w:bCs/>
          <w:lang w:val="en-US"/>
        </w:rPr>
        <w:t>ow do we know which enzymes may be of interest to others</w:t>
      </w:r>
      <w:r w:rsidRPr="00642945">
        <w:rPr>
          <w:bCs/>
          <w:lang w:val="en-US"/>
        </w:rPr>
        <w:t>, h</w:t>
      </w:r>
      <w:r w:rsidR="00D7345F" w:rsidRPr="00642945">
        <w:rPr>
          <w:bCs/>
          <w:lang w:val="en-US"/>
        </w:rPr>
        <w:t>ow do we reach others</w:t>
      </w:r>
      <w:r w:rsidRPr="00642945">
        <w:rPr>
          <w:bCs/>
          <w:lang w:val="en-US"/>
        </w:rPr>
        <w:t>, and h</w:t>
      </w:r>
      <w:r w:rsidR="00D7345F" w:rsidRPr="00642945">
        <w:rPr>
          <w:bCs/>
          <w:lang w:val="en-US"/>
        </w:rPr>
        <w:t>ow do we supply the enzymes</w:t>
      </w:r>
      <w:r w:rsidRPr="00642945">
        <w:rPr>
          <w:bCs/>
          <w:lang w:val="en-US"/>
        </w:rPr>
        <w:t>.</w:t>
      </w:r>
      <w:r w:rsidR="00D7345F" w:rsidRPr="00642945">
        <w:rPr>
          <w:bCs/>
          <w:lang w:val="en-US"/>
        </w:rPr>
        <w:t xml:space="preserve"> For that, it was </w:t>
      </w:r>
      <w:r w:rsidRPr="00642945">
        <w:rPr>
          <w:bCs/>
          <w:lang w:val="en-US"/>
        </w:rPr>
        <w:t>proposed to produce</w:t>
      </w:r>
      <w:r w:rsidR="00D7345F" w:rsidRPr="00642945">
        <w:rPr>
          <w:lang w:val="en-US"/>
        </w:rPr>
        <w:t xml:space="preserve"> a web questionnaire and distribute it to interested parties through newsletter and publications, e.g. asking for:</w:t>
      </w:r>
    </w:p>
    <w:p w14:paraId="3BC58BA2" w14:textId="77777777" w:rsidR="00D7345F" w:rsidRPr="00642945" w:rsidRDefault="00D7345F" w:rsidP="00642945">
      <w:pPr>
        <w:pStyle w:val="Prrafodelista"/>
        <w:numPr>
          <w:ilvl w:val="0"/>
          <w:numId w:val="59"/>
        </w:numPr>
        <w:spacing w:after="0"/>
        <w:jc w:val="both"/>
        <w:rPr>
          <w:sz w:val="22"/>
        </w:rPr>
      </w:pPr>
      <w:r w:rsidRPr="00642945">
        <w:rPr>
          <w:sz w:val="22"/>
          <w:lang w:val="en-US"/>
        </w:rPr>
        <w:t>Enzyme family of interest</w:t>
      </w:r>
    </w:p>
    <w:p w14:paraId="248A8B16" w14:textId="77777777" w:rsidR="00D7345F" w:rsidRPr="00642945" w:rsidRDefault="00D7345F" w:rsidP="00642945">
      <w:pPr>
        <w:pStyle w:val="Prrafodelista"/>
        <w:numPr>
          <w:ilvl w:val="0"/>
          <w:numId w:val="58"/>
        </w:numPr>
        <w:spacing w:after="0"/>
        <w:jc w:val="both"/>
        <w:rPr>
          <w:sz w:val="22"/>
        </w:rPr>
      </w:pPr>
      <w:r w:rsidRPr="00642945">
        <w:rPr>
          <w:sz w:val="22"/>
          <w:lang w:val="en-US"/>
        </w:rPr>
        <w:t>Reaction of interest</w:t>
      </w:r>
    </w:p>
    <w:p w14:paraId="72069E89" w14:textId="77777777" w:rsidR="00D7345F" w:rsidRPr="00642945" w:rsidRDefault="00D7345F" w:rsidP="00642945">
      <w:pPr>
        <w:pStyle w:val="Prrafodelista"/>
        <w:numPr>
          <w:ilvl w:val="0"/>
          <w:numId w:val="58"/>
        </w:numPr>
        <w:spacing w:after="0"/>
        <w:jc w:val="both"/>
        <w:rPr>
          <w:sz w:val="22"/>
        </w:rPr>
      </w:pPr>
      <w:r w:rsidRPr="00642945">
        <w:rPr>
          <w:sz w:val="22"/>
          <w:lang w:val="en-US"/>
        </w:rPr>
        <w:t>Substrate of interest</w:t>
      </w:r>
    </w:p>
    <w:p w14:paraId="79B1C65A" w14:textId="77777777" w:rsidR="00D7345F" w:rsidRPr="00642945" w:rsidRDefault="00D7345F" w:rsidP="00642945">
      <w:pPr>
        <w:pStyle w:val="Prrafodelista"/>
        <w:numPr>
          <w:ilvl w:val="0"/>
          <w:numId w:val="58"/>
        </w:numPr>
        <w:spacing w:after="0"/>
        <w:jc w:val="both"/>
        <w:rPr>
          <w:sz w:val="22"/>
        </w:rPr>
      </w:pPr>
      <w:r w:rsidRPr="00642945">
        <w:rPr>
          <w:sz w:val="22"/>
          <w:lang w:val="en-US"/>
        </w:rPr>
        <w:t>Preferred option to obtain the enzyme (e.g. obtain mg quantities from supplier, get sequence information only, get a license for the expression plasmid…)</w:t>
      </w:r>
    </w:p>
    <w:p w14:paraId="398D7A72" w14:textId="145FD1CF" w:rsidR="00D7345F" w:rsidRPr="00642945" w:rsidRDefault="00D7345F" w:rsidP="00642945">
      <w:pPr>
        <w:pStyle w:val="Prrafodelista"/>
        <w:numPr>
          <w:ilvl w:val="0"/>
          <w:numId w:val="58"/>
        </w:numPr>
        <w:spacing w:after="120"/>
        <w:ind w:left="714" w:hanging="357"/>
        <w:jc w:val="both"/>
        <w:rPr>
          <w:sz w:val="22"/>
        </w:rPr>
      </w:pPr>
      <w:r w:rsidRPr="00642945">
        <w:rPr>
          <w:sz w:val="22"/>
          <w:lang w:val="en-US"/>
        </w:rPr>
        <w:t xml:space="preserve">Supply options: </w:t>
      </w:r>
      <w:proofErr w:type="spellStart"/>
      <w:r w:rsidRPr="00642945">
        <w:rPr>
          <w:sz w:val="22"/>
          <w:lang w:val="en-US"/>
        </w:rPr>
        <w:t>i</w:t>
      </w:r>
      <w:proofErr w:type="spellEnd"/>
      <w:r w:rsidRPr="00642945">
        <w:rPr>
          <w:sz w:val="22"/>
          <w:lang w:val="en-US"/>
        </w:rPr>
        <w:t>) sequences/</w:t>
      </w:r>
      <w:r w:rsidR="003E2D81">
        <w:rPr>
          <w:sz w:val="22"/>
          <w:lang w:val="en-US"/>
        </w:rPr>
        <w:t>p</w:t>
      </w:r>
      <w:r w:rsidRPr="00642945">
        <w:rPr>
          <w:sz w:val="22"/>
          <w:lang w:val="en-US"/>
        </w:rPr>
        <w:t>lasmids: difficult to protect, maybe an option for academic labs; ii) supply of enzyme preparations in screening grade/quantities; iii) In Eucodis experience, commercial customers don’t want to produce the enzymes themselves but want to obtain mg/gram quantities for initial screenings; iii) we could assemble screening kits of interesting consortium enzymes (no the selected hits), Eucodis could produce and supply them to customers, and share the profit with the consortium partners/providers of the enzymes.</w:t>
      </w:r>
    </w:p>
    <w:p w14:paraId="48439C2E" w14:textId="3DB937C7" w:rsidR="00D7345F" w:rsidRPr="00642945" w:rsidRDefault="00D7345F" w:rsidP="00642945">
      <w:pPr>
        <w:spacing w:after="0"/>
        <w:jc w:val="both"/>
      </w:pPr>
      <w:r w:rsidRPr="00642945">
        <w:rPr>
          <w:bCs/>
          <w:lang w:val="en-US"/>
        </w:rPr>
        <w:t>Finally, we also discussed about</w:t>
      </w:r>
      <w:r w:rsidR="00642945" w:rsidRPr="00642945">
        <w:rPr>
          <w:bCs/>
          <w:lang w:val="en-US"/>
        </w:rPr>
        <w:t xml:space="preserve"> h</w:t>
      </w:r>
      <w:r w:rsidRPr="00642945">
        <w:rPr>
          <w:bCs/>
          <w:lang w:val="en-US"/>
        </w:rPr>
        <w:t>ow do we protect IP and ensure commercial success</w:t>
      </w:r>
      <w:r w:rsidR="00642945" w:rsidRPr="00642945">
        <w:rPr>
          <w:bCs/>
          <w:lang w:val="en-US"/>
        </w:rPr>
        <w:t>.</w:t>
      </w:r>
      <w:r w:rsidRPr="00642945">
        <w:rPr>
          <w:bCs/>
          <w:lang w:val="en-US"/>
        </w:rPr>
        <w:t xml:space="preserve"> Some suggestions were setup:</w:t>
      </w:r>
    </w:p>
    <w:p w14:paraId="2674DC8D" w14:textId="221A5872" w:rsidR="00D7345F" w:rsidRPr="00642945" w:rsidRDefault="00D7345F" w:rsidP="00642945">
      <w:pPr>
        <w:pStyle w:val="Prrafodelista"/>
        <w:numPr>
          <w:ilvl w:val="0"/>
          <w:numId w:val="60"/>
        </w:numPr>
        <w:spacing w:after="0"/>
        <w:jc w:val="both"/>
        <w:rPr>
          <w:sz w:val="22"/>
        </w:rPr>
      </w:pPr>
      <w:r w:rsidRPr="00642945">
        <w:rPr>
          <w:sz w:val="22"/>
          <w:lang w:val="en-US"/>
        </w:rPr>
        <w:t xml:space="preserve">Distributing sequences or giving access to consortium libraries to third parties ensuring secrecy and protection of our interests: </w:t>
      </w:r>
      <w:proofErr w:type="spellStart"/>
      <w:r w:rsidRPr="00642945">
        <w:rPr>
          <w:sz w:val="22"/>
          <w:lang w:val="en-US"/>
        </w:rPr>
        <w:t>i</w:t>
      </w:r>
      <w:proofErr w:type="spellEnd"/>
      <w:r w:rsidRPr="00642945">
        <w:rPr>
          <w:sz w:val="22"/>
          <w:lang w:val="en-US"/>
        </w:rPr>
        <w:t xml:space="preserve">) </w:t>
      </w:r>
      <w:r w:rsidR="003E2D81">
        <w:rPr>
          <w:sz w:val="22"/>
          <w:lang w:val="en-US"/>
        </w:rPr>
        <w:t>i</w:t>
      </w:r>
      <w:r w:rsidRPr="00642945">
        <w:rPr>
          <w:sz w:val="22"/>
          <w:lang w:val="en-US"/>
        </w:rPr>
        <w:t>ndividual agreements/contracts with third parties – difficult and maybe a lot of work; ii) general agreement on website, access after agreeing and after confirmation of contact details</w:t>
      </w:r>
    </w:p>
    <w:p w14:paraId="5A115D1B" w14:textId="67BFD03F" w:rsidR="00D7345F" w:rsidRPr="00642945" w:rsidRDefault="00D7345F" w:rsidP="00642945">
      <w:pPr>
        <w:pStyle w:val="Prrafodelista"/>
        <w:numPr>
          <w:ilvl w:val="0"/>
          <w:numId w:val="60"/>
        </w:numPr>
        <w:spacing w:after="0"/>
        <w:jc w:val="both"/>
        <w:rPr>
          <w:sz w:val="22"/>
        </w:rPr>
      </w:pPr>
      <w:r w:rsidRPr="00642945">
        <w:rPr>
          <w:sz w:val="22"/>
          <w:lang w:val="en-US"/>
        </w:rPr>
        <w:t xml:space="preserve">Distribution via Eucodis: </w:t>
      </w:r>
      <w:proofErr w:type="spellStart"/>
      <w:r w:rsidRPr="00642945">
        <w:rPr>
          <w:sz w:val="22"/>
          <w:lang w:val="en-US"/>
        </w:rPr>
        <w:t>i</w:t>
      </w:r>
      <w:proofErr w:type="spellEnd"/>
      <w:r w:rsidRPr="00642945">
        <w:rPr>
          <w:sz w:val="22"/>
          <w:lang w:val="en-US"/>
        </w:rPr>
        <w:t>) Eucodis could sell the kits to interested academic and commercial third parties; ii) general Terms and Conditions do not allow reverse engineering, and offer at least some protection; iii) consortium partners would participate in the revenues and get their share</w:t>
      </w:r>
      <w:r w:rsidR="003E2D81">
        <w:rPr>
          <w:sz w:val="22"/>
          <w:lang w:val="en-US"/>
        </w:rPr>
        <w:t>.</w:t>
      </w:r>
    </w:p>
    <w:p w14:paraId="34BC8CBD" w14:textId="77777777" w:rsidR="002C648A" w:rsidRDefault="002C648A" w:rsidP="003E2D81">
      <w:pPr>
        <w:rPr>
          <w:lang w:val="en-AU"/>
        </w:rPr>
      </w:pPr>
    </w:p>
    <w:p w14:paraId="50ACD0B7" w14:textId="1ABED559" w:rsidR="00E472E8" w:rsidRDefault="00E472E8" w:rsidP="002C648A">
      <w:pPr>
        <w:pStyle w:val="Ttulo2"/>
        <w:spacing w:before="0" w:after="120" w:line="240" w:lineRule="auto"/>
        <w:jc w:val="both"/>
        <w:rPr>
          <w:lang w:val="en-AU"/>
        </w:rPr>
      </w:pPr>
      <w:bookmarkStart w:id="23" w:name="_Toc120624395"/>
      <w:r>
        <w:rPr>
          <w:lang w:val="en-AU"/>
        </w:rPr>
        <w:t>5. Cluster Enzymes for Greener Products (FNR-16-H2020)</w:t>
      </w:r>
      <w:r w:rsidR="003E2D81">
        <w:rPr>
          <w:lang w:val="en-AU"/>
        </w:rPr>
        <w:t xml:space="preserve"> events</w:t>
      </w:r>
      <w:bookmarkEnd w:id="23"/>
    </w:p>
    <w:p w14:paraId="29F55ECA" w14:textId="508EF00B" w:rsidR="00E472E8" w:rsidRDefault="00B47928" w:rsidP="00FD3AE9">
      <w:pPr>
        <w:jc w:val="both"/>
        <w:rPr>
          <w:lang w:val="en-AU"/>
        </w:rPr>
      </w:pPr>
      <w:r>
        <w:rPr>
          <w:lang w:val="en-AU"/>
        </w:rPr>
        <w:t xml:space="preserve">This </w:t>
      </w:r>
      <w:r w:rsidR="00760621">
        <w:rPr>
          <w:lang w:val="en-AU"/>
        </w:rPr>
        <w:t>C</w:t>
      </w:r>
      <w:r>
        <w:rPr>
          <w:lang w:val="en-AU"/>
        </w:rPr>
        <w:t xml:space="preserve">luster is composed of the 4 sister projects in the </w:t>
      </w:r>
      <w:r w:rsidRPr="00B47928">
        <w:rPr>
          <w:lang w:val="en-AU"/>
        </w:rPr>
        <w:t>H2020 work programme FNR-16-2020: Enzymes for more environment-friendly consumer products (call Food and Natural Resources)</w:t>
      </w:r>
      <w:r>
        <w:rPr>
          <w:lang w:val="en-AU"/>
        </w:rPr>
        <w:t xml:space="preserve">, and was </w:t>
      </w:r>
      <w:r w:rsidRPr="00B47928">
        <w:rPr>
          <w:lang w:val="en-AU"/>
        </w:rPr>
        <w:t>organised in cooperation with the REA (Unit B3 “Biodiversity, Circular Economy and Environment”)</w:t>
      </w:r>
      <w:r>
        <w:rPr>
          <w:lang w:val="en-AU"/>
        </w:rPr>
        <w:t xml:space="preserve"> with the aim to</w:t>
      </w:r>
      <w:r w:rsidRPr="00B47928">
        <w:rPr>
          <w:lang w:val="en-AU"/>
        </w:rPr>
        <w:t xml:space="preserve"> join efforts for </w:t>
      </w:r>
      <w:r>
        <w:rPr>
          <w:lang w:val="en-AU"/>
        </w:rPr>
        <w:t>a</w:t>
      </w:r>
      <w:r w:rsidRPr="00B47928">
        <w:rPr>
          <w:lang w:val="en-AU"/>
        </w:rPr>
        <w:t xml:space="preserve"> higher efficiency and impact</w:t>
      </w:r>
      <w:r>
        <w:rPr>
          <w:lang w:val="en-AU"/>
        </w:rPr>
        <w:t xml:space="preserve">. The other 3 projects are </w:t>
      </w:r>
      <w:r w:rsidRPr="00B47928">
        <w:rPr>
          <w:lang w:val="en-AU"/>
        </w:rPr>
        <w:t xml:space="preserve">EnXylaScope (Grant Agreement no 101000831), OXIPRO (Grant Agreement no 101000607) and </w:t>
      </w:r>
      <w:proofErr w:type="spellStart"/>
      <w:r w:rsidRPr="00B47928">
        <w:rPr>
          <w:lang w:val="en-AU"/>
        </w:rPr>
        <w:t>R</w:t>
      </w:r>
      <w:r w:rsidR="00997656">
        <w:rPr>
          <w:lang w:val="en-AU"/>
        </w:rPr>
        <w:t>adical</w:t>
      </w:r>
      <w:r w:rsidRPr="00B47928">
        <w:rPr>
          <w:lang w:val="en-AU"/>
        </w:rPr>
        <w:t>Z</w:t>
      </w:r>
      <w:proofErr w:type="spellEnd"/>
      <w:r w:rsidRPr="00B47928">
        <w:rPr>
          <w:lang w:val="en-AU"/>
        </w:rPr>
        <w:t xml:space="preserve"> (Grant Agreement no 101000560). </w:t>
      </w:r>
      <w:r>
        <w:rPr>
          <w:lang w:val="en-AU"/>
        </w:rPr>
        <w:t xml:space="preserve">The </w:t>
      </w:r>
      <w:r w:rsidR="00760621">
        <w:rPr>
          <w:lang w:val="en-AU"/>
        </w:rPr>
        <w:t>C</w:t>
      </w:r>
      <w:r>
        <w:rPr>
          <w:lang w:val="en-AU"/>
        </w:rPr>
        <w:t>luster has different joint actions and has organised several calls since its foundation in October 2021</w:t>
      </w:r>
      <w:r w:rsidR="003E2D81">
        <w:rPr>
          <w:lang w:val="en-AU"/>
        </w:rPr>
        <w:t>.</w:t>
      </w:r>
      <w:r>
        <w:rPr>
          <w:lang w:val="en-AU"/>
        </w:rPr>
        <w:t xml:space="preserve"> </w:t>
      </w:r>
    </w:p>
    <w:p w14:paraId="115F45F5" w14:textId="15B46447" w:rsidR="00B47928" w:rsidRDefault="00B47928" w:rsidP="00FD3AE9">
      <w:pPr>
        <w:pStyle w:val="Ttulo3"/>
        <w:jc w:val="both"/>
        <w:rPr>
          <w:lang w:val="en-AU"/>
        </w:rPr>
      </w:pPr>
      <w:bookmarkStart w:id="24" w:name="_Toc120624396"/>
      <w:r>
        <w:rPr>
          <w:lang w:val="en-AU"/>
        </w:rPr>
        <w:t>Kick-Off Meeting</w:t>
      </w:r>
      <w:bookmarkEnd w:id="24"/>
    </w:p>
    <w:p w14:paraId="3D3CB96D" w14:textId="20EF826B" w:rsidR="00B47928" w:rsidRPr="00B47928" w:rsidRDefault="00B47928" w:rsidP="00FD3AE9">
      <w:pPr>
        <w:jc w:val="both"/>
        <w:rPr>
          <w:lang w:val="en-AU"/>
        </w:rPr>
      </w:pPr>
      <w:r>
        <w:rPr>
          <w:lang w:val="en-AU"/>
        </w:rPr>
        <w:t>Celebrated online on 14 October 2021, it gathered t</w:t>
      </w:r>
      <w:r w:rsidRPr="00B47928">
        <w:rPr>
          <w:lang w:val="en-AU"/>
        </w:rPr>
        <w:t xml:space="preserve">he Coordinators and Project Managers of the 4 projects </w:t>
      </w:r>
      <w:r>
        <w:rPr>
          <w:lang w:val="en-AU"/>
        </w:rPr>
        <w:t>plus</w:t>
      </w:r>
      <w:r w:rsidRPr="00B47928">
        <w:rPr>
          <w:lang w:val="en-AU"/>
        </w:rPr>
        <w:t xml:space="preserve"> </w:t>
      </w:r>
      <w:r w:rsidR="003E2D81">
        <w:rPr>
          <w:lang w:val="en-AU"/>
        </w:rPr>
        <w:t xml:space="preserve">the </w:t>
      </w:r>
      <w:r w:rsidRPr="00B47928">
        <w:rPr>
          <w:lang w:val="en-AU"/>
        </w:rPr>
        <w:t xml:space="preserve">2 Project Officers </w:t>
      </w:r>
      <w:r>
        <w:rPr>
          <w:lang w:val="en-AU"/>
        </w:rPr>
        <w:t xml:space="preserve">(Colombe Warin and Ruska Kelevska) </w:t>
      </w:r>
      <w:r w:rsidRPr="00B47928">
        <w:rPr>
          <w:lang w:val="en-AU"/>
        </w:rPr>
        <w:t>and members of the EU Research Executive Agency (REA</w:t>
      </w:r>
      <w:r>
        <w:rPr>
          <w:lang w:val="en-AU"/>
        </w:rPr>
        <w:t xml:space="preserve">; </w:t>
      </w:r>
      <w:proofErr w:type="spellStart"/>
      <w:r w:rsidRPr="00B47928">
        <w:rPr>
          <w:lang w:val="en-AU"/>
        </w:rPr>
        <w:t>Evdokia</w:t>
      </w:r>
      <w:proofErr w:type="spellEnd"/>
      <w:r w:rsidRPr="00B47928">
        <w:rPr>
          <w:lang w:val="en-AU"/>
        </w:rPr>
        <w:t xml:space="preserve"> </w:t>
      </w:r>
      <w:proofErr w:type="spellStart"/>
      <w:r w:rsidRPr="00B47928">
        <w:rPr>
          <w:lang w:val="en-AU"/>
        </w:rPr>
        <w:t>Achilleos</w:t>
      </w:r>
      <w:proofErr w:type="spellEnd"/>
      <w:r>
        <w:rPr>
          <w:lang w:val="en-AU"/>
        </w:rPr>
        <w:t xml:space="preserve"> -</w:t>
      </w:r>
      <w:r w:rsidRPr="00B47928">
        <w:rPr>
          <w:lang w:val="en-AU"/>
        </w:rPr>
        <w:t xml:space="preserve"> Head of Sector of the REA Unit B3 “Biodiversity, Circular Economy and Environment”</w:t>
      </w:r>
      <w:r>
        <w:rPr>
          <w:lang w:val="en-AU"/>
        </w:rPr>
        <w:t>- and</w:t>
      </w:r>
      <w:r w:rsidRPr="00B47928">
        <w:rPr>
          <w:lang w:val="en-AU"/>
        </w:rPr>
        <w:t xml:space="preserve"> Paloma </w:t>
      </w:r>
      <w:proofErr w:type="spellStart"/>
      <w:r w:rsidRPr="00B47928">
        <w:rPr>
          <w:lang w:val="en-AU"/>
        </w:rPr>
        <w:t>Mallorquín</w:t>
      </w:r>
      <w:proofErr w:type="spellEnd"/>
      <w:r w:rsidRPr="00B47928">
        <w:rPr>
          <w:lang w:val="en-AU"/>
        </w:rPr>
        <w:t xml:space="preserve"> </w:t>
      </w:r>
      <w:r>
        <w:rPr>
          <w:lang w:val="en-AU"/>
        </w:rPr>
        <w:t xml:space="preserve">- </w:t>
      </w:r>
      <w:r w:rsidRPr="00B47928">
        <w:rPr>
          <w:lang w:val="en-AU"/>
        </w:rPr>
        <w:t xml:space="preserve">Policy Officer of the Unit B1 “Circular Economy &amp; </w:t>
      </w:r>
      <w:proofErr w:type="spellStart"/>
      <w:r w:rsidRPr="00B47928">
        <w:rPr>
          <w:lang w:val="en-AU"/>
        </w:rPr>
        <w:t>Biobased</w:t>
      </w:r>
      <w:proofErr w:type="spellEnd"/>
      <w:r w:rsidRPr="00B47928">
        <w:rPr>
          <w:lang w:val="en-AU"/>
        </w:rPr>
        <w:t xml:space="preserve"> Systems”).</w:t>
      </w:r>
      <w:r>
        <w:rPr>
          <w:lang w:val="en-AU"/>
        </w:rPr>
        <w:t xml:space="preserve"> In this meeting, the </w:t>
      </w:r>
      <w:r w:rsidR="003E2D81">
        <w:rPr>
          <w:lang w:val="en-AU"/>
        </w:rPr>
        <w:t>c</w:t>
      </w:r>
      <w:r>
        <w:rPr>
          <w:lang w:val="en-AU"/>
        </w:rPr>
        <w:t xml:space="preserve">luster settled the basis of the project’s actions, </w:t>
      </w:r>
      <w:r w:rsidR="00B573A6">
        <w:rPr>
          <w:lang w:val="en-AU"/>
        </w:rPr>
        <w:t xml:space="preserve">which include a </w:t>
      </w:r>
      <w:r w:rsidR="00440F7E">
        <w:rPr>
          <w:lang w:val="en-AU"/>
        </w:rPr>
        <w:t>n</w:t>
      </w:r>
      <w:r w:rsidR="00B573A6">
        <w:rPr>
          <w:lang w:val="en-AU"/>
        </w:rPr>
        <w:t xml:space="preserve">ewsletter, a </w:t>
      </w:r>
      <w:r w:rsidR="00440F7E">
        <w:rPr>
          <w:lang w:val="en-AU"/>
        </w:rPr>
        <w:t>p</w:t>
      </w:r>
      <w:r w:rsidR="00B573A6">
        <w:rPr>
          <w:lang w:val="en-AU"/>
        </w:rPr>
        <w:t xml:space="preserve">olicy </w:t>
      </w:r>
      <w:r w:rsidR="00440F7E">
        <w:rPr>
          <w:lang w:val="en-AU"/>
        </w:rPr>
        <w:t>b</w:t>
      </w:r>
      <w:r w:rsidR="00B573A6">
        <w:rPr>
          <w:lang w:val="en-AU"/>
        </w:rPr>
        <w:t>rief, scientific and divulgative publications, a common open science platform, round tables, and webinars-forums (see section 3</w:t>
      </w:r>
      <w:r w:rsidR="003C733E">
        <w:rPr>
          <w:lang w:val="en-AU"/>
        </w:rPr>
        <w:t xml:space="preserve"> for the joint event “</w:t>
      </w:r>
      <w:r w:rsidR="003C733E" w:rsidRPr="003C733E">
        <w:rPr>
          <w:lang w:val="en-AU"/>
        </w:rPr>
        <w:t>CLIB Forum Catalysing Alliances for Greener Products</w:t>
      </w:r>
      <w:r w:rsidR="003C733E">
        <w:rPr>
          <w:lang w:val="en-AU"/>
        </w:rPr>
        <w:t xml:space="preserve">” – </w:t>
      </w:r>
      <w:r w:rsidR="003C733E">
        <w:rPr>
          <w:lang w:val="en-AU"/>
        </w:rPr>
        <w:lastRenderedPageBreak/>
        <w:t>not included in this section since it has already been mentioned in the part referring to public events included in the proposal)</w:t>
      </w:r>
      <w:r w:rsidR="00B573A6">
        <w:rPr>
          <w:lang w:val="en-AU"/>
        </w:rPr>
        <w:t>, amongst others.</w:t>
      </w:r>
    </w:p>
    <w:p w14:paraId="72C5ABB0" w14:textId="4CEC0B32" w:rsidR="00B47928" w:rsidRDefault="003C733E" w:rsidP="00FD3AE9">
      <w:pPr>
        <w:pStyle w:val="Ttulo3"/>
        <w:jc w:val="both"/>
        <w:rPr>
          <w:lang w:val="en-AU"/>
        </w:rPr>
      </w:pPr>
      <w:bookmarkStart w:id="25" w:name="_Toc120624397"/>
      <w:r>
        <w:rPr>
          <w:lang w:val="en-AU"/>
        </w:rPr>
        <w:t>Policy Working Group</w:t>
      </w:r>
      <w:bookmarkEnd w:id="25"/>
    </w:p>
    <w:p w14:paraId="75202476" w14:textId="6250B63E" w:rsidR="003C733E" w:rsidRDefault="003C733E" w:rsidP="00440F7E">
      <w:pPr>
        <w:jc w:val="both"/>
        <w:rPr>
          <w:lang w:val="en-AU"/>
        </w:rPr>
      </w:pPr>
      <w:r>
        <w:rPr>
          <w:lang w:val="en-AU"/>
        </w:rPr>
        <w:t xml:space="preserve">Each project assigned 2-4 members to be part of this group. </w:t>
      </w:r>
      <w:r w:rsidR="000B094D">
        <w:rPr>
          <w:lang w:val="en-AU"/>
        </w:rPr>
        <w:t>All the meetings so far have been held online. Th</w:t>
      </w:r>
      <w:r>
        <w:rPr>
          <w:lang w:val="en-AU"/>
        </w:rPr>
        <w:t xml:space="preserve">e first meeting was </w:t>
      </w:r>
      <w:r w:rsidR="000B094D">
        <w:rPr>
          <w:lang w:val="en-AU"/>
        </w:rPr>
        <w:t>celebrated on</w:t>
      </w:r>
      <w:r>
        <w:rPr>
          <w:lang w:val="en-AU"/>
        </w:rPr>
        <w:t xml:space="preserve"> 22 April 2022</w:t>
      </w:r>
      <w:r w:rsidR="000B094D">
        <w:rPr>
          <w:lang w:val="en-AU"/>
        </w:rPr>
        <w:t xml:space="preserve">, and settled the following actions regarding policy to be taken. On </w:t>
      </w:r>
      <w:r>
        <w:rPr>
          <w:lang w:val="en-AU"/>
        </w:rPr>
        <w:t>30 June 2022</w:t>
      </w:r>
      <w:r w:rsidR="000B094D">
        <w:rPr>
          <w:lang w:val="en-AU"/>
        </w:rPr>
        <w:t>, the group gathered together to start with the preparation of a joint policy brief.</w:t>
      </w:r>
      <w:r>
        <w:rPr>
          <w:lang w:val="en-AU"/>
        </w:rPr>
        <w:t xml:space="preserve"> </w:t>
      </w:r>
      <w:r w:rsidR="000B094D">
        <w:rPr>
          <w:lang w:val="en-AU"/>
        </w:rPr>
        <w:t xml:space="preserve">In the next meeting, on </w:t>
      </w:r>
      <w:r>
        <w:rPr>
          <w:lang w:val="en-AU"/>
        </w:rPr>
        <w:t>3 November 2022</w:t>
      </w:r>
      <w:r w:rsidR="000B094D">
        <w:rPr>
          <w:lang w:val="en-AU"/>
        </w:rPr>
        <w:t xml:space="preserve">, the policy brief draft was discussed, ideas for its improvement were provided, policy events were proposed, </w:t>
      </w:r>
      <w:r w:rsidR="000B094D" w:rsidRPr="000B094D">
        <w:rPr>
          <w:lang w:val="en-AU"/>
        </w:rPr>
        <w:t>polic</w:t>
      </w:r>
      <w:r w:rsidR="000B094D">
        <w:rPr>
          <w:lang w:val="en-AU"/>
        </w:rPr>
        <w:t xml:space="preserve">ies, </w:t>
      </w:r>
      <w:r w:rsidR="000B094D" w:rsidRPr="000B094D">
        <w:rPr>
          <w:lang w:val="en-AU"/>
        </w:rPr>
        <w:t>strateg</w:t>
      </w:r>
      <w:r w:rsidR="000B094D">
        <w:rPr>
          <w:lang w:val="en-AU"/>
        </w:rPr>
        <w:t xml:space="preserve">ies, </w:t>
      </w:r>
      <w:r w:rsidR="000B094D" w:rsidRPr="000B094D">
        <w:rPr>
          <w:lang w:val="en-AU"/>
        </w:rPr>
        <w:t>action plan</w:t>
      </w:r>
      <w:r w:rsidR="000B094D">
        <w:rPr>
          <w:lang w:val="en-AU"/>
        </w:rPr>
        <w:t xml:space="preserve">s and </w:t>
      </w:r>
      <w:r w:rsidR="000B094D" w:rsidRPr="000B094D">
        <w:rPr>
          <w:lang w:val="en-AU"/>
        </w:rPr>
        <w:t>directive</w:t>
      </w:r>
      <w:r w:rsidR="000B094D">
        <w:rPr>
          <w:lang w:val="en-AU"/>
        </w:rPr>
        <w:t>s were listed, and key messages were suggested. All of this is integrated and always available (for consultation and updates) for all the members of the group in a shared document. The final draft is meant to be ready for the end of 2022.</w:t>
      </w:r>
    </w:p>
    <w:p w14:paraId="712B0180" w14:textId="5103E2BC" w:rsidR="000B094D" w:rsidRDefault="000B094D" w:rsidP="00FD3AE9">
      <w:pPr>
        <w:pStyle w:val="Ttulo3"/>
        <w:jc w:val="both"/>
        <w:rPr>
          <w:lang w:val="en-AU"/>
        </w:rPr>
      </w:pPr>
      <w:bookmarkStart w:id="26" w:name="_Toc120624398"/>
      <w:r>
        <w:rPr>
          <w:lang w:val="en-AU"/>
        </w:rPr>
        <w:t>Newsletter</w:t>
      </w:r>
      <w:bookmarkEnd w:id="26"/>
    </w:p>
    <w:p w14:paraId="3984CA01" w14:textId="667580C0" w:rsidR="00997656" w:rsidRPr="00997656" w:rsidRDefault="00997656" w:rsidP="00FD3AE9">
      <w:pPr>
        <w:jc w:val="both"/>
        <w:rPr>
          <w:lang w:val="en-AU"/>
        </w:rPr>
      </w:pPr>
      <w:r>
        <w:rPr>
          <w:lang w:val="en-AU"/>
        </w:rPr>
        <w:t xml:space="preserve">Other relevant action that the </w:t>
      </w:r>
      <w:r w:rsidR="00760621">
        <w:rPr>
          <w:lang w:val="en-AU"/>
        </w:rPr>
        <w:t>C</w:t>
      </w:r>
      <w:r>
        <w:rPr>
          <w:lang w:val="en-AU"/>
        </w:rPr>
        <w:t xml:space="preserve">luster is very active on is the </w:t>
      </w:r>
      <w:r w:rsidR="00440F7E">
        <w:rPr>
          <w:lang w:val="en-AU"/>
        </w:rPr>
        <w:t>n</w:t>
      </w:r>
      <w:r>
        <w:rPr>
          <w:lang w:val="en-AU"/>
        </w:rPr>
        <w:t>ewsletter, named “The Active Site”</w:t>
      </w:r>
      <w:r w:rsidR="003E2D81">
        <w:rPr>
          <w:lang w:val="en-AU"/>
        </w:rPr>
        <w:t xml:space="preserve">, </w:t>
      </w:r>
      <w:r>
        <w:rPr>
          <w:lang w:val="en-AU"/>
        </w:rPr>
        <w:t xml:space="preserve">launched every 3 months. In this case, </w:t>
      </w:r>
      <w:proofErr w:type="spellStart"/>
      <w:r>
        <w:rPr>
          <w:lang w:val="en-AU"/>
        </w:rPr>
        <w:t>RadicalZ</w:t>
      </w:r>
      <w:proofErr w:type="spellEnd"/>
      <w:r>
        <w:rPr>
          <w:lang w:val="en-AU"/>
        </w:rPr>
        <w:t xml:space="preserve"> </w:t>
      </w:r>
      <w:r w:rsidR="00440F7E">
        <w:rPr>
          <w:lang w:val="en-AU"/>
        </w:rPr>
        <w:t xml:space="preserve">leads the action, with an intense collaboration of the rest of the </w:t>
      </w:r>
      <w:r w:rsidR="00760621">
        <w:rPr>
          <w:lang w:val="en-AU"/>
        </w:rPr>
        <w:t>C</w:t>
      </w:r>
      <w:r w:rsidR="00440F7E">
        <w:rPr>
          <w:lang w:val="en-AU"/>
        </w:rPr>
        <w:t>luster members. We prepare periodic online meetings at which the Coordinator, Project Managers and WP leader of Communication a</w:t>
      </w:r>
      <w:r w:rsidR="003E2D81">
        <w:rPr>
          <w:lang w:val="en-AU"/>
        </w:rPr>
        <w:t>n</w:t>
      </w:r>
      <w:r w:rsidR="00440F7E">
        <w:rPr>
          <w:lang w:val="en-AU"/>
        </w:rPr>
        <w:t xml:space="preserve">d Dissemination attend. The first </w:t>
      </w:r>
      <w:r w:rsidR="00760621">
        <w:rPr>
          <w:lang w:val="en-AU"/>
        </w:rPr>
        <w:t xml:space="preserve">one </w:t>
      </w:r>
      <w:r w:rsidR="00440F7E">
        <w:rPr>
          <w:lang w:val="en-AU"/>
        </w:rPr>
        <w:t>took place on 10 March 2023, and served to establish the appearance, sections and name of the newsletter. On 20 October 2022, the group met again to bring up to date the outcome of the newsletter in terms of subscribers, click</w:t>
      </w:r>
      <w:r w:rsidR="00760621">
        <w:rPr>
          <w:lang w:val="en-AU"/>
        </w:rPr>
        <w:t>s</w:t>
      </w:r>
      <w:r w:rsidR="00440F7E">
        <w:rPr>
          <w:lang w:val="en-AU"/>
        </w:rPr>
        <w:t>, etc., and to organize and distribute the work to produce the next years’ numbers.</w:t>
      </w:r>
    </w:p>
    <w:p w14:paraId="382550A0" w14:textId="77777777" w:rsidR="00E04AB6" w:rsidRDefault="00E04AB6" w:rsidP="00E04AB6">
      <w:pPr>
        <w:pStyle w:val="Ttulo2"/>
        <w:spacing w:before="0" w:after="120" w:line="240" w:lineRule="auto"/>
        <w:rPr>
          <w:lang w:val="en-AU"/>
        </w:rPr>
      </w:pPr>
      <w:bookmarkStart w:id="27" w:name="_Toc120624399"/>
      <w:r>
        <w:rPr>
          <w:lang w:val="en-AU"/>
        </w:rPr>
        <w:t>6. Upcoming events</w:t>
      </w:r>
      <w:bookmarkEnd w:id="27"/>
    </w:p>
    <w:p w14:paraId="0A92EACA" w14:textId="2C26A9E6" w:rsidR="00E04AB6" w:rsidRPr="002C648A" w:rsidRDefault="00E04AB6" w:rsidP="00E04AB6">
      <w:pPr>
        <w:spacing w:after="120" w:line="240" w:lineRule="auto"/>
        <w:jc w:val="both"/>
        <w:rPr>
          <w:lang w:val="en-AU"/>
        </w:rPr>
      </w:pPr>
      <w:r w:rsidRPr="002C648A">
        <w:rPr>
          <w:lang w:val="en-AU"/>
        </w:rPr>
        <w:t xml:space="preserve">The events listed in </w:t>
      </w:r>
      <w:r w:rsidRPr="002C648A">
        <w:rPr>
          <w:b/>
          <w:lang w:val="en-AU"/>
        </w:rPr>
        <w:t xml:space="preserve">Table </w:t>
      </w:r>
      <w:r w:rsidR="00760621">
        <w:rPr>
          <w:b/>
          <w:lang w:val="en-AU"/>
        </w:rPr>
        <w:t>2</w:t>
      </w:r>
      <w:r>
        <w:rPr>
          <w:b/>
          <w:lang w:val="en-AU"/>
        </w:rPr>
        <w:t xml:space="preserve"> </w:t>
      </w:r>
      <w:r w:rsidRPr="002C648A">
        <w:rPr>
          <w:lang w:val="en-AU"/>
        </w:rPr>
        <w:t xml:space="preserve">are already under preparation for next year. The Thermophiles Conference has recently been included in the frame of FuturEnzyme. The </w:t>
      </w:r>
      <w:r w:rsidRPr="002C648A">
        <w:rPr>
          <w:rFonts w:cstheme="minorHAnsi"/>
          <w:lang w:val="en-GB"/>
        </w:rPr>
        <w:t>Workshop Summer School on Metagenomics 2021 was conceived as an activity linked to ESSIB 2022, but because of COVID-19 pandemic this congress was postponed to 2023. The congress is already being prepared by UHAM, and it has also been linked to</w:t>
      </w:r>
      <w:r w:rsidR="00760621">
        <w:rPr>
          <w:rFonts w:cstheme="minorHAnsi"/>
          <w:lang w:val="en-GB"/>
        </w:rPr>
        <w:t xml:space="preserve"> our</w:t>
      </w:r>
      <w:r w:rsidRPr="002C648A">
        <w:rPr>
          <w:rFonts w:cstheme="minorHAnsi"/>
          <w:lang w:val="en-GB"/>
        </w:rPr>
        <w:t xml:space="preserve"> General Assembly meeting: </w:t>
      </w:r>
      <w:hyperlink r:id="rId22" w:history="1">
        <w:r w:rsidRPr="002C648A">
          <w:rPr>
            <w:rStyle w:val="Hipervnculo"/>
            <w:rFonts w:cstheme="minorHAnsi"/>
            <w:lang w:val="en-GB"/>
          </w:rPr>
          <w:t>5</w:t>
        </w:r>
        <w:r w:rsidRPr="002C648A">
          <w:rPr>
            <w:rStyle w:val="Hipervnculo"/>
            <w:rFonts w:cstheme="minorHAnsi"/>
            <w:vertAlign w:val="superscript"/>
            <w:lang w:val="en-GB"/>
          </w:rPr>
          <w:t>th</w:t>
        </w:r>
        <w:r w:rsidRPr="002C648A">
          <w:rPr>
            <w:rStyle w:val="Hipervnculo"/>
            <w:rFonts w:cstheme="minorHAnsi"/>
            <w:lang w:val="en-GB"/>
          </w:rPr>
          <w:t xml:space="preserve"> ESSIB</w:t>
        </w:r>
      </w:hyperlink>
      <w:r w:rsidRPr="002C648A">
        <w:rPr>
          <w:rFonts w:cstheme="minorHAnsi"/>
          <w:lang w:val="en-GB"/>
        </w:rPr>
        <w:t xml:space="preserve"> will take place on 3-6 July 2023</w:t>
      </w:r>
      <w:r w:rsidR="00760621">
        <w:rPr>
          <w:rFonts w:cstheme="minorHAnsi"/>
          <w:lang w:val="en-GB"/>
        </w:rPr>
        <w:t>,</w:t>
      </w:r>
      <w:r w:rsidRPr="002C648A">
        <w:rPr>
          <w:rFonts w:cstheme="minorHAnsi"/>
          <w:lang w:val="en-GB"/>
        </w:rPr>
        <w:t xml:space="preserve"> and</w:t>
      </w:r>
      <w:r w:rsidR="00760621">
        <w:rPr>
          <w:rFonts w:cstheme="minorHAnsi"/>
          <w:lang w:val="en-GB"/>
        </w:rPr>
        <w:t xml:space="preserve"> </w:t>
      </w:r>
      <w:r w:rsidR="00760621" w:rsidRPr="002C648A">
        <w:rPr>
          <w:rFonts w:cstheme="minorHAnsi"/>
          <w:lang w:val="en-GB"/>
        </w:rPr>
        <w:t xml:space="preserve">FuturEnzyme’s </w:t>
      </w:r>
      <w:r w:rsidRPr="002C648A">
        <w:rPr>
          <w:rFonts w:cstheme="minorHAnsi"/>
          <w:lang w:val="en-GB"/>
        </w:rPr>
        <w:t>24-month General Assembly meeting on 6-7 July 2023. In this way, FuturEnzyme members will participate in ESSIB as speakers too (the agenda is currently being settled).</w:t>
      </w:r>
    </w:p>
    <w:p w14:paraId="4145EC19" w14:textId="77777777" w:rsidR="00E04AB6" w:rsidRDefault="00E04AB6" w:rsidP="00E04AB6">
      <w:pPr>
        <w:spacing w:after="0" w:line="240" w:lineRule="auto"/>
        <w:jc w:val="both"/>
        <w:rPr>
          <w:b/>
          <w:sz w:val="18"/>
          <w:lang w:val="en-AU"/>
        </w:rPr>
      </w:pPr>
    </w:p>
    <w:p w14:paraId="59EF7325" w14:textId="5AE81B25" w:rsidR="00E04AB6" w:rsidRPr="005822E3" w:rsidRDefault="00E04AB6" w:rsidP="00E04AB6">
      <w:pPr>
        <w:spacing w:after="0" w:line="240" w:lineRule="auto"/>
        <w:jc w:val="both"/>
        <w:rPr>
          <w:sz w:val="18"/>
          <w:lang w:val="en-AU"/>
        </w:rPr>
      </w:pPr>
      <w:r w:rsidRPr="005822E3">
        <w:rPr>
          <w:b/>
          <w:sz w:val="18"/>
          <w:lang w:val="en-AU"/>
        </w:rPr>
        <w:t xml:space="preserve">Table </w:t>
      </w:r>
      <w:r w:rsidR="00760621">
        <w:rPr>
          <w:b/>
          <w:sz w:val="18"/>
          <w:lang w:val="en-AU"/>
        </w:rPr>
        <w:t>2</w:t>
      </w:r>
      <w:r w:rsidRPr="005822E3">
        <w:rPr>
          <w:sz w:val="18"/>
          <w:lang w:val="en-AU"/>
        </w:rPr>
        <w:t>. List of upcoming events under preparation for 2023.</w:t>
      </w:r>
    </w:p>
    <w:tbl>
      <w:tblPr>
        <w:tblStyle w:val="Tablaconcuadrcula"/>
        <w:tblW w:w="935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73"/>
        <w:gridCol w:w="4321"/>
        <w:gridCol w:w="1447"/>
        <w:gridCol w:w="1088"/>
        <w:gridCol w:w="1622"/>
      </w:tblGrid>
      <w:tr w:rsidR="00E04AB6" w:rsidRPr="007E01C0" w14:paraId="21B6529D" w14:textId="77777777" w:rsidTr="00760621">
        <w:trPr>
          <w:trHeight w:val="35"/>
          <w:tblHeader/>
        </w:trPr>
        <w:tc>
          <w:tcPr>
            <w:tcW w:w="873" w:type="dxa"/>
            <w:shd w:val="clear" w:color="auto" w:fill="008F96"/>
            <w:vAlign w:val="center"/>
          </w:tcPr>
          <w:p w14:paraId="522149F4" w14:textId="77777777" w:rsidR="00E04AB6" w:rsidRPr="007E01C0" w:rsidRDefault="00E04AB6" w:rsidP="00E04AB6">
            <w:pPr>
              <w:autoSpaceDE w:val="0"/>
              <w:autoSpaceDN w:val="0"/>
              <w:adjustRightInd w:val="0"/>
              <w:spacing w:after="40"/>
              <w:rPr>
                <w:rFonts w:cstheme="minorHAnsi"/>
                <w:b/>
                <w:color w:val="FFFFFF" w:themeColor="background1"/>
                <w:sz w:val="20"/>
                <w:szCs w:val="20"/>
                <w:lang w:val="en-GB"/>
              </w:rPr>
            </w:pPr>
            <w:r w:rsidRPr="007E01C0">
              <w:rPr>
                <w:rFonts w:cstheme="minorHAnsi"/>
                <w:b/>
                <w:color w:val="FFFFFF" w:themeColor="background1"/>
                <w:sz w:val="20"/>
                <w:szCs w:val="20"/>
                <w:lang w:val="en-GB"/>
              </w:rPr>
              <w:t>Event number</w:t>
            </w:r>
          </w:p>
        </w:tc>
        <w:tc>
          <w:tcPr>
            <w:tcW w:w="4321" w:type="dxa"/>
            <w:shd w:val="clear" w:color="auto" w:fill="008F96"/>
            <w:vAlign w:val="center"/>
          </w:tcPr>
          <w:p w14:paraId="621EE49D" w14:textId="77777777" w:rsidR="00E04AB6" w:rsidRPr="007E01C0" w:rsidRDefault="00E04AB6" w:rsidP="00E04AB6">
            <w:pPr>
              <w:autoSpaceDE w:val="0"/>
              <w:autoSpaceDN w:val="0"/>
              <w:adjustRightInd w:val="0"/>
              <w:spacing w:after="40"/>
              <w:rPr>
                <w:rFonts w:cstheme="minorHAnsi"/>
                <w:b/>
                <w:color w:val="FFFFFF" w:themeColor="background1"/>
                <w:sz w:val="20"/>
                <w:szCs w:val="20"/>
                <w:lang w:val="en-GB"/>
              </w:rPr>
            </w:pPr>
            <w:r w:rsidRPr="007E01C0">
              <w:rPr>
                <w:rFonts w:cstheme="minorHAnsi"/>
                <w:b/>
                <w:color w:val="FFFFFF" w:themeColor="background1"/>
                <w:sz w:val="20"/>
                <w:szCs w:val="20"/>
                <w:lang w:val="en-GB"/>
              </w:rPr>
              <w:t>Event name</w:t>
            </w:r>
          </w:p>
        </w:tc>
        <w:tc>
          <w:tcPr>
            <w:tcW w:w="1447" w:type="dxa"/>
            <w:shd w:val="clear" w:color="auto" w:fill="008F96"/>
            <w:vAlign w:val="center"/>
          </w:tcPr>
          <w:p w14:paraId="5635461B" w14:textId="77777777" w:rsidR="00E04AB6" w:rsidRPr="007E01C0" w:rsidRDefault="00E04AB6" w:rsidP="00E04AB6">
            <w:pPr>
              <w:autoSpaceDE w:val="0"/>
              <w:autoSpaceDN w:val="0"/>
              <w:adjustRightInd w:val="0"/>
              <w:spacing w:after="40"/>
              <w:rPr>
                <w:rFonts w:cstheme="minorHAnsi"/>
                <w:b/>
                <w:color w:val="FFFFFF" w:themeColor="background1"/>
                <w:sz w:val="20"/>
                <w:szCs w:val="20"/>
                <w:lang w:val="en-GB"/>
              </w:rPr>
            </w:pPr>
            <w:r w:rsidRPr="007E01C0">
              <w:rPr>
                <w:rFonts w:cstheme="minorHAnsi"/>
                <w:b/>
                <w:color w:val="FFFFFF" w:themeColor="background1"/>
                <w:sz w:val="20"/>
                <w:szCs w:val="20"/>
                <w:lang w:val="en-GB"/>
              </w:rPr>
              <w:t>Due Date (month)</w:t>
            </w:r>
          </w:p>
        </w:tc>
        <w:tc>
          <w:tcPr>
            <w:tcW w:w="1088" w:type="dxa"/>
            <w:shd w:val="clear" w:color="auto" w:fill="008F96"/>
            <w:vAlign w:val="center"/>
          </w:tcPr>
          <w:p w14:paraId="54CF694D" w14:textId="77777777" w:rsidR="00E04AB6" w:rsidRPr="007E01C0" w:rsidRDefault="00E04AB6" w:rsidP="00E04AB6">
            <w:pPr>
              <w:autoSpaceDE w:val="0"/>
              <w:autoSpaceDN w:val="0"/>
              <w:adjustRightInd w:val="0"/>
              <w:spacing w:after="40"/>
              <w:rPr>
                <w:rFonts w:cstheme="minorHAnsi"/>
                <w:b/>
                <w:color w:val="FFFFFF" w:themeColor="background1"/>
                <w:sz w:val="20"/>
                <w:szCs w:val="20"/>
                <w:lang w:val="en-GB"/>
              </w:rPr>
            </w:pPr>
            <w:r w:rsidRPr="007E01C0">
              <w:rPr>
                <w:rFonts w:cstheme="minorHAnsi"/>
                <w:b/>
                <w:color w:val="FFFFFF" w:themeColor="background1"/>
                <w:sz w:val="20"/>
                <w:szCs w:val="20"/>
                <w:lang w:val="en-GB"/>
              </w:rPr>
              <w:t>Where</w:t>
            </w:r>
          </w:p>
        </w:tc>
        <w:tc>
          <w:tcPr>
            <w:tcW w:w="1622" w:type="dxa"/>
            <w:shd w:val="clear" w:color="auto" w:fill="008F96"/>
            <w:vAlign w:val="center"/>
          </w:tcPr>
          <w:p w14:paraId="3407939A" w14:textId="77777777" w:rsidR="00E04AB6" w:rsidRPr="007E01C0" w:rsidRDefault="00E04AB6" w:rsidP="00E04AB6">
            <w:pPr>
              <w:autoSpaceDE w:val="0"/>
              <w:autoSpaceDN w:val="0"/>
              <w:adjustRightInd w:val="0"/>
              <w:spacing w:after="40"/>
              <w:rPr>
                <w:rFonts w:cstheme="minorHAnsi"/>
                <w:b/>
                <w:color w:val="FFFFFF" w:themeColor="background1"/>
                <w:sz w:val="20"/>
                <w:szCs w:val="20"/>
                <w:lang w:val="en-GB"/>
              </w:rPr>
            </w:pPr>
            <w:r w:rsidRPr="007E01C0">
              <w:rPr>
                <w:rFonts w:cstheme="minorHAnsi"/>
                <w:b/>
                <w:color w:val="FFFFFF" w:themeColor="background1"/>
                <w:sz w:val="20"/>
                <w:szCs w:val="20"/>
                <w:lang w:val="en-GB"/>
              </w:rPr>
              <w:t>Date</w:t>
            </w:r>
          </w:p>
        </w:tc>
      </w:tr>
      <w:tr w:rsidR="00E04AB6" w:rsidRPr="007E01C0" w14:paraId="6297DB65" w14:textId="77777777" w:rsidTr="00760621">
        <w:trPr>
          <w:trHeight w:val="70"/>
        </w:trPr>
        <w:tc>
          <w:tcPr>
            <w:tcW w:w="873" w:type="dxa"/>
            <w:vAlign w:val="center"/>
          </w:tcPr>
          <w:p w14:paraId="6A8C1871"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2</w:t>
            </w:r>
          </w:p>
        </w:tc>
        <w:tc>
          <w:tcPr>
            <w:tcW w:w="4321" w:type="dxa"/>
            <w:vAlign w:val="center"/>
          </w:tcPr>
          <w:p w14:paraId="1B9284DD"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Series of 3 online webinars, "Enzymes for more environment-friendly consumer products" via online tools</w:t>
            </w:r>
          </w:p>
        </w:tc>
        <w:tc>
          <w:tcPr>
            <w:tcW w:w="1447" w:type="dxa"/>
            <w:vAlign w:val="center"/>
          </w:tcPr>
          <w:p w14:paraId="5EFFD5A5"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24</w:t>
            </w:r>
          </w:p>
        </w:tc>
        <w:tc>
          <w:tcPr>
            <w:tcW w:w="1088" w:type="dxa"/>
            <w:vAlign w:val="center"/>
          </w:tcPr>
          <w:p w14:paraId="17B40019"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Online</w:t>
            </w:r>
          </w:p>
        </w:tc>
        <w:tc>
          <w:tcPr>
            <w:tcW w:w="1622" w:type="dxa"/>
            <w:vAlign w:val="center"/>
          </w:tcPr>
          <w:p w14:paraId="6F747ACC" w14:textId="77777777" w:rsidR="00E04AB6" w:rsidRPr="007E01C0" w:rsidRDefault="00E04AB6" w:rsidP="00E04AB6">
            <w:pPr>
              <w:autoSpaceDE w:val="0"/>
              <w:autoSpaceDN w:val="0"/>
              <w:adjustRightInd w:val="0"/>
              <w:spacing w:after="40"/>
              <w:rPr>
                <w:rFonts w:cstheme="minorHAnsi"/>
                <w:sz w:val="20"/>
                <w:szCs w:val="20"/>
                <w:lang w:val="en-GB"/>
              </w:rPr>
            </w:pPr>
            <w:r>
              <w:rPr>
                <w:rFonts w:cstheme="minorHAnsi"/>
                <w:sz w:val="20"/>
                <w:szCs w:val="20"/>
                <w:lang w:val="en-GB"/>
              </w:rPr>
              <w:t>Pending</w:t>
            </w:r>
          </w:p>
        </w:tc>
      </w:tr>
      <w:tr w:rsidR="00E04AB6" w:rsidRPr="007E01C0" w14:paraId="63ACA215" w14:textId="77777777" w:rsidTr="00760621">
        <w:trPr>
          <w:trHeight w:val="70"/>
        </w:trPr>
        <w:tc>
          <w:tcPr>
            <w:tcW w:w="873" w:type="dxa"/>
            <w:vAlign w:val="center"/>
          </w:tcPr>
          <w:p w14:paraId="76C8921F"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4</w:t>
            </w:r>
          </w:p>
        </w:tc>
        <w:tc>
          <w:tcPr>
            <w:tcW w:w="4321" w:type="dxa"/>
            <w:vAlign w:val="center"/>
          </w:tcPr>
          <w:p w14:paraId="079AA6B4"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Workshop, "Summer School on Metagenomics 2021"</w:t>
            </w:r>
          </w:p>
        </w:tc>
        <w:tc>
          <w:tcPr>
            <w:tcW w:w="1447" w:type="dxa"/>
            <w:vAlign w:val="center"/>
          </w:tcPr>
          <w:p w14:paraId="52F9E92F"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12 (postponed to month 24)</w:t>
            </w:r>
          </w:p>
        </w:tc>
        <w:tc>
          <w:tcPr>
            <w:tcW w:w="1088" w:type="dxa"/>
            <w:vAlign w:val="center"/>
          </w:tcPr>
          <w:p w14:paraId="587386D7"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Hamburg</w:t>
            </w:r>
          </w:p>
        </w:tc>
        <w:tc>
          <w:tcPr>
            <w:tcW w:w="1622" w:type="dxa"/>
            <w:vAlign w:val="center"/>
          </w:tcPr>
          <w:p w14:paraId="6308CCFB" w14:textId="0C5F2BD9" w:rsidR="00E04AB6" w:rsidRPr="007E01C0" w:rsidRDefault="00E04AB6" w:rsidP="00E04AB6">
            <w:pPr>
              <w:autoSpaceDE w:val="0"/>
              <w:autoSpaceDN w:val="0"/>
              <w:adjustRightInd w:val="0"/>
              <w:spacing w:after="40"/>
              <w:rPr>
                <w:rFonts w:cstheme="minorHAnsi"/>
                <w:sz w:val="20"/>
                <w:szCs w:val="20"/>
                <w:lang w:val="en-GB"/>
              </w:rPr>
            </w:pPr>
            <w:r>
              <w:rPr>
                <w:rFonts w:cstheme="minorHAnsi"/>
                <w:sz w:val="20"/>
                <w:szCs w:val="20"/>
                <w:lang w:val="en-GB"/>
              </w:rPr>
              <w:t>03.07.2023</w:t>
            </w:r>
            <w:r w:rsidR="00760621">
              <w:rPr>
                <w:rFonts w:cstheme="minorHAnsi"/>
                <w:sz w:val="20"/>
                <w:szCs w:val="20"/>
                <w:lang w:val="en-GB"/>
              </w:rPr>
              <w:t xml:space="preserve"> (tentative date)</w:t>
            </w:r>
          </w:p>
        </w:tc>
      </w:tr>
      <w:tr w:rsidR="00E04AB6" w:rsidRPr="007E01C0" w14:paraId="7323C348" w14:textId="77777777" w:rsidTr="00760621">
        <w:trPr>
          <w:trHeight w:val="34"/>
        </w:trPr>
        <w:tc>
          <w:tcPr>
            <w:tcW w:w="873" w:type="dxa"/>
            <w:vAlign w:val="center"/>
          </w:tcPr>
          <w:p w14:paraId="70D2E4DB"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6</w:t>
            </w:r>
          </w:p>
        </w:tc>
        <w:tc>
          <w:tcPr>
            <w:tcW w:w="4321" w:type="dxa"/>
            <w:vAlign w:val="center"/>
          </w:tcPr>
          <w:p w14:paraId="65A28E9B"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Workshop on RRI issues (e.g., how to take stakeholder and public views to direct R&amp;D towards societal and market needs)</w:t>
            </w:r>
          </w:p>
        </w:tc>
        <w:tc>
          <w:tcPr>
            <w:tcW w:w="1447" w:type="dxa"/>
            <w:vAlign w:val="center"/>
          </w:tcPr>
          <w:p w14:paraId="2845C3A0"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24</w:t>
            </w:r>
          </w:p>
        </w:tc>
        <w:tc>
          <w:tcPr>
            <w:tcW w:w="1088" w:type="dxa"/>
            <w:vAlign w:val="center"/>
          </w:tcPr>
          <w:p w14:paraId="176E9982"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Dusseldorf</w:t>
            </w:r>
          </w:p>
        </w:tc>
        <w:tc>
          <w:tcPr>
            <w:tcW w:w="1622" w:type="dxa"/>
            <w:vAlign w:val="center"/>
          </w:tcPr>
          <w:p w14:paraId="0903D58A" w14:textId="77777777" w:rsidR="00E04AB6" w:rsidRPr="007E01C0" w:rsidRDefault="00E04AB6" w:rsidP="00E04AB6">
            <w:pPr>
              <w:autoSpaceDE w:val="0"/>
              <w:autoSpaceDN w:val="0"/>
              <w:adjustRightInd w:val="0"/>
              <w:spacing w:after="40"/>
              <w:rPr>
                <w:rFonts w:cstheme="minorHAnsi"/>
                <w:sz w:val="20"/>
                <w:szCs w:val="20"/>
                <w:lang w:val="en-GB"/>
              </w:rPr>
            </w:pPr>
            <w:r>
              <w:rPr>
                <w:rFonts w:cstheme="minorHAnsi"/>
                <w:sz w:val="20"/>
                <w:szCs w:val="20"/>
                <w:lang w:val="en-GB"/>
              </w:rPr>
              <w:t>Pending</w:t>
            </w:r>
          </w:p>
        </w:tc>
      </w:tr>
      <w:tr w:rsidR="00E04AB6" w:rsidRPr="007E01C0" w14:paraId="3DD7623D" w14:textId="77777777" w:rsidTr="00760621">
        <w:trPr>
          <w:trHeight w:val="70"/>
        </w:trPr>
        <w:tc>
          <w:tcPr>
            <w:tcW w:w="873" w:type="dxa"/>
            <w:vAlign w:val="center"/>
          </w:tcPr>
          <w:p w14:paraId="3E078B2E"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7</w:t>
            </w:r>
          </w:p>
        </w:tc>
        <w:tc>
          <w:tcPr>
            <w:tcW w:w="4321" w:type="dxa"/>
            <w:vAlign w:val="center"/>
          </w:tcPr>
          <w:p w14:paraId="42733E73"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A theoretical-experimental course on "Engineering enzymes for consumer products of higher environmental quality"</w:t>
            </w:r>
          </w:p>
        </w:tc>
        <w:tc>
          <w:tcPr>
            <w:tcW w:w="1447" w:type="dxa"/>
            <w:vAlign w:val="center"/>
          </w:tcPr>
          <w:p w14:paraId="5A2F9A57"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24</w:t>
            </w:r>
          </w:p>
        </w:tc>
        <w:tc>
          <w:tcPr>
            <w:tcW w:w="1088" w:type="dxa"/>
            <w:vAlign w:val="center"/>
          </w:tcPr>
          <w:p w14:paraId="6F40F044"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Barcelona</w:t>
            </w:r>
          </w:p>
        </w:tc>
        <w:tc>
          <w:tcPr>
            <w:tcW w:w="1622" w:type="dxa"/>
            <w:vAlign w:val="center"/>
          </w:tcPr>
          <w:p w14:paraId="294E59CA" w14:textId="77777777" w:rsidR="00E04AB6" w:rsidRPr="007E01C0" w:rsidRDefault="00E04AB6" w:rsidP="00E04AB6">
            <w:pPr>
              <w:autoSpaceDE w:val="0"/>
              <w:autoSpaceDN w:val="0"/>
              <w:adjustRightInd w:val="0"/>
              <w:spacing w:after="40"/>
              <w:rPr>
                <w:rFonts w:cstheme="minorHAnsi"/>
                <w:sz w:val="20"/>
                <w:szCs w:val="20"/>
                <w:lang w:val="en-GB"/>
              </w:rPr>
            </w:pPr>
            <w:r>
              <w:rPr>
                <w:rFonts w:cstheme="minorHAnsi"/>
                <w:sz w:val="20"/>
                <w:szCs w:val="20"/>
                <w:lang w:val="en-GB"/>
              </w:rPr>
              <w:t>Pending</w:t>
            </w:r>
          </w:p>
        </w:tc>
      </w:tr>
      <w:tr w:rsidR="00E04AB6" w:rsidRPr="007E01C0" w14:paraId="2E748CBE" w14:textId="77777777" w:rsidTr="00760621">
        <w:trPr>
          <w:trHeight w:val="70"/>
        </w:trPr>
        <w:tc>
          <w:tcPr>
            <w:tcW w:w="873" w:type="dxa"/>
            <w:vAlign w:val="center"/>
          </w:tcPr>
          <w:p w14:paraId="0AE09F6C"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8</w:t>
            </w:r>
          </w:p>
        </w:tc>
        <w:tc>
          <w:tcPr>
            <w:tcW w:w="4321" w:type="dxa"/>
            <w:vAlign w:val="center"/>
          </w:tcPr>
          <w:p w14:paraId="66509CDE"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Workshop and roundtable on "How to find enzymes that will serve the present and future industrial and consumer demands and habits"</w:t>
            </w:r>
          </w:p>
        </w:tc>
        <w:tc>
          <w:tcPr>
            <w:tcW w:w="1447" w:type="dxa"/>
            <w:vAlign w:val="center"/>
          </w:tcPr>
          <w:p w14:paraId="3D9ED80D"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24</w:t>
            </w:r>
          </w:p>
        </w:tc>
        <w:tc>
          <w:tcPr>
            <w:tcW w:w="1088" w:type="dxa"/>
            <w:vAlign w:val="center"/>
          </w:tcPr>
          <w:p w14:paraId="11D337AD"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Madrid</w:t>
            </w:r>
          </w:p>
        </w:tc>
        <w:tc>
          <w:tcPr>
            <w:tcW w:w="1622" w:type="dxa"/>
            <w:vAlign w:val="center"/>
          </w:tcPr>
          <w:p w14:paraId="6F0BB03A" w14:textId="77777777" w:rsidR="00E04AB6" w:rsidRPr="007E01C0" w:rsidRDefault="00E04AB6" w:rsidP="00E04AB6">
            <w:pPr>
              <w:autoSpaceDE w:val="0"/>
              <w:autoSpaceDN w:val="0"/>
              <w:adjustRightInd w:val="0"/>
              <w:spacing w:after="40"/>
              <w:rPr>
                <w:rFonts w:cstheme="minorHAnsi"/>
                <w:sz w:val="20"/>
                <w:szCs w:val="20"/>
                <w:lang w:val="en-GB"/>
              </w:rPr>
            </w:pPr>
            <w:r>
              <w:rPr>
                <w:rFonts w:cstheme="minorHAnsi"/>
                <w:sz w:val="20"/>
                <w:szCs w:val="20"/>
                <w:lang w:val="en-GB"/>
              </w:rPr>
              <w:t>Pending</w:t>
            </w:r>
          </w:p>
        </w:tc>
      </w:tr>
      <w:tr w:rsidR="00E04AB6" w:rsidRPr="007E01C0" w14:paraId="15D40069" w14:textId="77777777" w:rsidTr="00760621">
        <w:trPr>
          <w:trHeight w:val="53"/>
        </w:trPr>
        <w:tc>
          <w:tcPr>
            <w:tcW w:w="873" w:type="dxa"/>
            <w:vAlign w:val="center"/>
          </w:tcPr>
          <w:p w14:paraId="48482F9D"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9</w:t>
            </w:r>
          </w:p>
        </w:tc>
        <w:tc>
          <w:tcPr>
            <w:tcW w:w="4321" w:type="dxa"/>
            <w:vAlign w:val="center"/>
          </w:tcPr>
          <w:p w14:paraId="145764AB"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Inter-consortia workshop to support good practices exchange between participants</w:t>
            </w:r>
          </w:p>
        </w:tc>
        <w:tc>
          <w:tcPr>
            <w:tcW w:w="1447" w:type="dxa"/>
            <w:vAlign w:val="center"/>
          </w:tcPr>
          <w:p w14:paraId="77BDA44C"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24</w:t>
            </w:r>
          </w:p>
        </w:tc>
        <w:tc>
          <w:tcPr>
            <w:tcW w:w="1088" w:type="dxa"/>
            <w:vAlign w:val="center"/>
          </w:tcPr>
          <w:p w14:paraId="4154EFF2"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To be defined</w:t>
            </w:r>
          </w:p>
        </w:tc>
        <w:tc>
          <w:tcPr>
            <w:tcW w:w="1622" w:type="dxa"/>
            <w:vAlign w:val="center"/>
          </w:tcPr>
          <w:p w14:paraId="7285E5F6" w14:textId="77777777" w:rsidR="00E04AB6" w:rsidRPr="007E01C0" w:rsidRDefault="00E04AB6" w:rsidP="00E04AB6">
            <w:pPr>
              <w:autoSpaceDE w:val="0"/>
              <w:autoSpaceDN w:val="0"/>
              <w:adjustRightInd w:val="0"/>
              <w:spacing w:after="40"/>
              <w:rPr>
                <w:rFonts w:cstheme="minorHAnsi"/>
                <w:sz w:val="20"/>
                <w:szCs w:val="20"/>
                <w:lang w:val="en-GB"/>
              </w:rPr>
            </w:pPr>
            <w:r>
              <w:rPr>
                <w:rFonts w:cstheme="minorHAnsi"/>
                <w:sz w:val="20"/>
                <w:szCs w:val="20"/>
                <w:lang w:val="en-GB"/>
              </w:rPr>
              <w:t>Pending</w:t>
            </w:r>
          </w:p>
        </w:tc>
      </w:tr>
      <w:tr w:rsidR="00E04AB6" w:rsidRPr="007E01C0" w14:paraId="1DC90666" w14:textId="77777777" w:rsidTr="00760621">
        <w:trPr>
          <w:trHeight w:val="34"/>
        </w:trPr>
        <w:tc>
          <w:tcPr>
            <w:tcW w:w="873" w:type="dxa"/>
            <w:vAlign w:val="center"/>
          </w:tcPr>
          <w:p w14:paraId="0120814F"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lastRenderedPageBreak/>
              <w:t>18</w:t>
            </w:r>
          </w:p>
        </w:tc>
        <w:tc>
          <w:tcPr>
            <w:tcW w:w="4321" w:type="dxa"/>
            <w:vAlign w:val="center"/>
          </w:tcPr>
          <w:p w14:paraId="570D59E9"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Intra-consortium exploitation workshop</w:t>
            </w:r>
          </w:p>
        </w:tc>
        <w:tc>
          <w:tcPr>
            <w:tcW w:w="1447" w:type="dxa"/>
            <w:vAlign w:val="center"/>
          </w:tcPr>
          <w:p w14:paraId="363F31EA" w14:textId="77777777" w:rsidR="00E04AB6" w:rsidRPr="007E01C0" w:rsidRDefault="00E04AB6" w:rsidP="00E04AB6">
            <w:pPr>
              <w:autoSpaceDE w:val="0"/>
              <w:autoSpaceDN w:val="0"/>
              <w:adjustRightInd w:val="0"/>
              <w:spacing w:after="40"/>
              <w:rPr>
                <w:rFonts w:cstheme="minorHAnsi"/>
                <w:sz w:val="20"/>
                <w:szCs w:val="20"/>
                <w:lang w:val="en-GB"/>
              </w:rPr>
            </w:pPr>
            <w:r w:rsidRPr="007E01C0">
              <w:rPr>
                <w:rFonts w:cstheme="minorHAnsi"/>
                <w:sz w:val="20"/>
                <w:szCs w:val="20"/>
                <w:lang w:val="en-GB"/>
              </w:rPr>
              <w:t>24</w:t>
            </w:r>
          </w:p>
        </w:tc>
        <w:tc>
          <w:tcPr>
            <w:tcW w:w="1088" w:type="dxa"/>
            <w:vAlign w:val="center"/>
          </w:tcPr>
          <w:p w14:paraId="316A9D06" w14:textId="77777777" w:rsidR="00E04AB6" w:rsidRPr="007E01C0" w:rsidRDefault="00E04AB6" w:rsidP="00E04AB6">
            <w:pPr>
              <w:autoSpaceDE w:val="0"/>
              <w:autoSpaceDN w:val="0"/>
              <w:adjustRightInd w:val="0"/>
              <w:spacing w:after="40"/>
              <w:rPr>
                <w:rFonts w:cstheme="minorHAnsi"/>
                <w:sz w:val="20"/>
                <w:szCs w:val="20"/>
                <w:lang w:val="en-GB"/>
              </w:rPr>
            </w:pPr>
            <w:r>
              <w:rPr>
                <w:rFonts w:cstheme="minorHAnsi"/>
                <w:sz w:val="20"/>
                <w:szCs w:val="20"/>
                <w:lang w:val="en-GB"/>
              </w:rPr>
              <w:t>Hamburg</w:t>
            </w:r>
          </w:p>
        </w:tc>
        <w:tc>
          <w:tcPr>
            <w:tcW w:w="1622" w:type="dxa"/>
            <w:vAlign w:val="center"/>
          </w:tcPr>
          <w:p w14:paraId="6216BFCD" w14:textId="77777777" w:rsidR="00E04AB6" w:rsidRPr="007E01C0" w:rsidRDefault="00E04AB6" w:rsidP="00E04AB6">
            <w:pPr>
              <w:autoSpaceDE w:val="0"/>
              <w:autoSpaceDN w:val="0"/>
              <w:adjustRightInd w:val="0"/>
              <w:spacing w:after="40"/>
              <w:rPr>
                <w:rFonts w:cstheme="minorHAnsi"/>
                <w:sz w:val="20"/>
                <w:szCs w:val="20"/>
                <w:lang w:val="en-GB"/>
              </w:rPr>
            </w:pPr>
            <w:r>
              <w:rPr>
                <w:rFonts w:cstheme="minorHAnsi"/>
                <w:sz w:val="20"/>
                <w:szCs w:val="20"/>
                <w:lang w:val="en-GB"/>
              </w:rPr>
              <w:t>07.07.2023</w:t>
            </w:r>
          </w:p>
        </w:tc>
      </w:tr>
      <w:tr w:rsidR="00E04AB6" w:rsidRPr="007E01C0" w14:paraId="2CCF2047" w14:textId="77777777" w:rsidTr="00760621">
        <w:trPr>
          <w:trHeight w:val="35"/>
        </w:trPr>
        <w:tc>
          <w:tcPr>
            <w:tcW w:w="873" w:type="dxa"/>
            <w:vAlign w:val="center"/>
          </w:tcPr>
          <w:p w14:paraId="44073240" w14:textId="77777777" w:rsidR="00E04AB6" w:rsidRPr="007E01C0" w:rsidRDefault="00E04AB6" w:rsidP="00E04AB6">
            <w:pPr>
              <w:autoSpaceDE w:val="0"/>
              <w:autoSpaceDN w:val="0"/>
              <w:adjustRightInd w:val="0"/>
              <w:spacing w:after="40"/>
              <w:rPr>
                <w:rFonts w:cstheme="minorHAnsi"/>
                <w:sz w:val="20"/>
                <w:szCs w:val="20"/>
                <w:lang w:val="en-GB"/>
              </w:rPr>
            </w:pPr>
            <w:r>
              <w:rPr>
                <w:rFonts w:cstheme="minorHAnsi"/>
                <w:sz w:val="20"/>
                <w:szCs w:val="20"/>
                <w:lang w:val="en-GB"/>
              </w:rPr>
              <w:t>-</w:t>
            </w:r>
          </w:p>
        </w:tc>
        <w:tc>
          <w:tcPr>
            <w:tcW w:w="4321" w:type="dxa"/>
            <w:vAlign w:val="center"/>
          </w:tcPr>
          <w:p w14:paraId="631F87C1" w14:textId="77777777" w:rsidR="00E04AB6" w:rsidRPr="007E01C0" w:rsidRDefault="00E04AB6" w:rsidP="00E04AB6">
            <w:pPr>
              <w:autoSpaceDE w:val="0"/>
              <w:autoSpaceDN w:val="0"/>
              <w:adjustRightInd w:val="0"/>
              <w:spacing w:after="40"/>
              <w:rPr>
                <w:rFonts w:cstheme="minorHAnsi"/>
                <w:sz w:val="20"/>
                <w:szCs w:val="20"/>
                <w:lang w:val="en-GB"/>
              </w:rPr>
            </w:pPr>
            <w:r>
              <w:rPr>
                <w:rFonts w:cstheme="minorHAnsi"/>
                <w:sz w:val="20"/>
                <w:szCs w:val="20"/>
                <w:lang w:val="en-GB"/>
              </w:rPr>
              <w:t>Thermophiles Conference</w:t>
            </w:r>
          </w:p>
        </w:tc>
        <w:tc>
          <w:tcPr>
            <w:tcW w:w="1447" w:type="dxa"/>
            <w:vAlign w:val="center"/>
          </w:tcPr>
          <w:p w14:paraId="4BA7F465" w14:textId="77777777" w:rsidR="00E04AB6" w:rsidRPr="007E01C0" w:rsidRDefault="00E04AB6" w:rsidP="00E04AB6">
            <w:pPr>
              <w:autoSpaceDE w:val="0"/>
              <w:autoSpaceDN w:val="0"/>
              <w:adjustRightInd w:val="0"/>
              <w:spacing w:after="40"/>
              <w:rPr>
                <w:rFonts w:cstheme="minorHAnsi"/>
                <w:sz w:val="20"/>
                <w:szCs w:val="20"/>
                <w:lang w:val="en-GB"/>
              </w:rPr>
            </w:pPr>
          </w:p>
        </w:tc>
        <w:tc>
          <w:tcPr>
            <w:tcW w:w="1088" w:type="dxa"/>
            <w:vAlign w:val="center"/>
          </w:tcPr>
          <w:p w14:paraId="05579525" w14:textId="77777777" w:rsidR="00E04AB6" w:rsidRPr="007E01C0" w:rsidRDefault="00E04AB6" w:rsidP="00E04AB6">
            <w:pPr>
              <w:autoSpaceDE w:val="0"/>
              <w:autoSpaceDN w:val="0"/>
              <w:adjustRightInd w:val="0"/>
              <w:spacing w:after="40"/>
              <w:rPr>
                <w:rFonts w:cstheme="minorHAnsi"/>
                <w:sz w:val="20"/>
                <w:szCs w:val="20"/>
                <w:lang w:val="en-GB"/>
              </w:rPr>
            </w:pPr>
            <w:r>
              <w:rPr>
                <w:rFonts w:cstheme="minorHAnsi"/>
                <w:sz w:val="20"/>
                <w:szCs w:val="20"/>
                <w:lang w:val="en-GB"/>
              </w:rPr>
              <w:t>Bangor</w:t>
            </w:r>
          </w:p>
        </w:tc>
        <w:tc>
          <w:tcPr>
            <w:tcW w:w="1622" w:type="dxa"/>
            <w:vAlign w:val="center"/>
          </w:tcPr>
          <w:p w14:paraId="0C0166BD" w14:textId="77777777" w:rsidR="00E04AB6" w:rsidRPr="007E01C0" w:rsidRDefault="00E04AB6" w:rsidP="00E04AB6">
            <w:pPr>
              <w:autoSpaceDE w:val="0"/>
              <w:autoSpaceDN w:val="0"/>
              <w:adjustRightInd w:val="0"/>
              <w:spacing w:after="40"/>
              <w:rPr>
                <w:rFonts w:cstheme="minorHAnsi"/>
                <w:sz w:val="20"/>
                <w:szCs w:val="20"/>
                <w:lang w:val="en-GB"/>
              </w:rPr>
            </w:pPr>
            <w:r>
              <w:rPr>
                <w:rFonts w:cstheme="minorHAnsi"/>
                <w:sz w:val="20"/>
                <w:szCs w:val="20"/>
                <w:lang w:val="en-GB"/>
              </w:rPr>
              <w:t>August 2023</w:t>
            </w:r>
          </w:p>
        </w:tc>
      </w:tr>
    </w:tbl>
    <w:p w14:paraId="63F535A4" w14:textId="77777777" w:rsidR="00E04AB6" w:rsidRDefault="00E04AB6" w:rsidP="00E04AB6">
      <w:pPr>
        <w:rPr>
          <w:lang w:val="en-AU"/>
        </w:rPr>
      </w:pPr>
    </w:p>
    <w:p w14:paraId="5C62BA00" w14:textId="16261E0D" w:rsidR="00AF7FFD" w:rsidRDefault="00E04AB6" w:rsidP="002C648A">
      <w:pPr>
        <w:pStyle w:val="Ttulo2"/>
        <w:spacing w:before="0" w:after="120" w:line="240" w:lineRule="auto"/>
        <w:jc w:val="both"/>
        <w:rPr>
          <w:lang w:val="en-AU"/>
        </w:rPr>
      </w:pPr>
      <w:bookmarkStart w:id="28" w:name="_Toc120624400"/>
      <w:r>
        <w:rPr>
          <w:lang w:val="en-AU"/>
        </w:rPr>
        <w:t>7</w:t>
      </w:r>
      <w:r w:rsidR="00AF7FFD">
        <w:rPr>
          <w:lang w:val="en-AU"/>
        </w:rPr>
        <w:t>. Other events</w:t>
      </w:r>
      <w:bookmarkEnd w:id="28"/>
    </w:p>
    <w:p w14:paraId="0993C963" w14:textId="6B6CB187" w:rsidR="00C15C25" w:rsidRDefault="00C15C25" w:rsidP="002C648A">
      <w:pPr>
        <w:spacing w:after="120" w:line="240" w:lineRule="auto"/>
        <w:jc w:val="both"/>
        <w:rPr>
          <w:lang w:val="en-AU"/>
        </w:rPr>
      </w:pPr>
      <w:r>
        <w:rPr>
          <w:lang w:val="en-AU"/>
        </w:rPr>
        <w:t xml:space="preserve">Besides those events organized in the frame of and for the project, the members of our consortium have actively participated in other </w:t>
      </w:r>
      <w:r w:rsidR="00011330">
        <w:rPr>
          <w:lang w:val="en-AU"/>
        </w:rPr>
        <w:t>2</w:t>
      </w:r>
      <w:r w:rsidR="00EF09B6">
        <w:rPr>
          <w:lang w:val="en-AU"/>
        </w:rPr>
        <w:t>7</w:t>
      </w:r>
      <w:r w:rsidR="00011330">
        <w:rPr>
          <w:lang w:val="en-AU"/>
        </w:rPr>
        <w:t xml:space="preserve"> </w:t>
      </w:r>
      <w:r>
        <w:rPr>
          <w:lang w:val="en-AU"/>
        </w:rPr>
        <w:t xml:space="preserve">events, covering a broad spectrum of audiences to increase FuturEnzyme’s reach, which are listed in </w:t>
      </w:r>
      <w:r w:rsidRPr="00C15C25">
        <w:rPr>
          <w:b/>
          <w:lang w:val="en-AU"/>
        </w:rPr>
        <w:t xml:space="preserve">Table </w:t>
      </w:r>
      <w:r w:rsidR="00760621">
        <w:rPr>
          <w:b/>
          <w:lang w:val="en-AU"/>
        </w:rPr>
        <w:t>3</w:t>
      </w:r>
      <w:r w:rsidR="00CE3C65" w:rsidRPr="005822E3">
        <w:rPr>
          <w:lang w:val="en-AU"/>
        </w:rPr>
        <w:t>.</w:t>
      </w:r>
    </w:p>
    <w:p w14:paraId="483985B0" w14:textId="5E2B41B3" w:rsidR="00C15C25" w:rsidRPr="00C15C25" w:rsidRDefault="00C15C25" w:rsidP="003F54C8">
      <w:pPr>
        <w:spacing w:after="0" w:line="240" w:lineRule="auto"/>
        <w:rPr>
          <w:sz w:val="18"/>
          <w:lang w:val="en-AU"/>
        </w:rPr>
      </w:pPr>
      <w:r w:rsidRPr="00C15C25">
        <w:rPr>
          <w:b/>
          <w:sz w:val="18"/>
          <w:lang w:val="en-AU"/>
        </w:rPr>
        <w:t xml:space="preserve">Table </w:t>
      </w:r>
      <w:r w:rsidR="00760621">
        <w:rPr>
          <w:b/>
          <w:sz w:val="18"/>
          <w:lang w:val="en-AU"/>
        </w:rPr>
        <w:t>3</w:t>
      </w:r>
      <w:r w:rsidRPr="00C15C25">
        <w:rPr>
          <w:b/>
          <w:sz w:val="18"/>
          <w:lang w:val="en-AU"/>
        </w:rPr>
        <w:t>.</w:t>
      </w:r>
      <w:r w:rsidRPr="00C15C25">
        <w:rPr>
          <w:sz w:val="18"/>
          <w:lang w:val="en-AU"/>
        </w:rPr>
        <w:t xml:space="preserve"> Details of the events in which FuturEnzyme members have participated outside those organized for the project.</w:t>
      </w:r>
    </w:p>
    <w:tbl>
      <w:tblPr>
        <w:tblW w:w="962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4A0" w:firstRow="1" w:lastRow="0" w:firstColumn="1" w:lastColumn="0" w:noHBand="0" w:noVBand="1"/>
      </w:tblPr>
      <w:tblGrid>
        <w:gridCol w:w="277"/>
        <w:gridCol w:w="1221"/>
        <w:gridCol w:w="765"/>
        <w:gridCol w:w="3200"/>
        <w:gridCol w:w="1316"/>
        <w:gridCol w:w="1380"/>
        <w:gridCol w:w="435"/>
        <w:gridCol w:w="470"/>
        <w:gridCol w:w="564"/>
      </w:tblGrid>
      <w:tr w:rsidR="00F127FD" w:rsidRPr="004F7787" w14:paraId="0E4030FF" w14:textId="77777777" w:rsidTr="00F127FD">
        <w:trPr>
          <w:cantSplit/>
          <w:trHeight w:val="304"/>
          <w:tblHeader/>
        </w:trPr>
        <w:tc>
          <w:tcPr>
            <w:tcW w:w="277" w:type="dxa"/>
            <w:vMerge w:val="restart"/>
            <w:shd w:val="clear" w:color="000000" w:fill="008F96"/>
            <w:tcMar>
              <w:left w:w="0" w:type="dxa"/>
              <w:right w:w="0" w:type="dxa"/>
            </w:tcMar>
            <w:vAlign w:val="center"/>
          </w:tcPr>
          <w:p w14:paraId="503942E1" w14:textId="090E099C" w:rsidR="00500E06" w:rsidRPr="004F7787" w:rsidRDefault="00500E06" w:rsidP="00500E06">
            <w:pPr>
              <w:spacing w:after="40" w:line="240" w:lineRule="auto"/>
              <w:rPr>
                <w:rFonts w:ascii="Calibri" w:eastAsia="Times New Roman" w:hAnsi="Calibri" w:cs="Calibri"/>
                <w:b/>
                <w:bCs/>
                <w:color w:val="FFFFFF"/>
                <w:sz w:val="20"/>
                <w:lang w:val="es-ES" w:eastAsia="es-ES"/>
              </w:rPr>
            </w:pPr>
            <w:r>
              <w:rPr>
                <w:rFonts w:ascii="Calibri" w:eastAsia="Times New Roman" w:hAnsi="Calibri" w:cs="Calibri"/>
                <w:b/>
                <w:bCs/>
                <w:color w:val="FFFFFF"/>
                <w:sz w:val="20"/>
                <w:lang w:val="en-GB" w:eastAsia="es-ES"/>
              </w:rPr>
              <w:t>Nr</w:t>
            </w:r>
          </w:p>
        </w:tc>
        <w:tc>
          <w:tcPr>
            <w:tcW w:w="1221" w:type="dxa"/>
            <w:vMerge w:val="restart"/>
            <w:shd w:val="clear" w:color="000000" w:fill="008F96"/>
            <w:noWrap/>
            <w:vAlign w:val="center"/>
            <w:hideMark/>
          </w:tcPr>
          <w:p w14:paraId="4032E888" w14:textId="4F247767" w:rsidR="00500E06" w:rsidRPr="004F7787" w:rsidRDefault="00500E06" w:rsidP="00500E06">
            <w:pPr>
              <w:spacing w:after="40" w:line="240" w:lineRule="auto"/>
              <w:rPr>
                <w:rFonts w:ascii="Calibri" w:eastAsia="Times New Roman" w:hAnsi="Calibri" w:cs="Calibri"/>
                <w:b/>
                <w:bCs/>
                <w:color w:val="FFFFFF"/>
                <w:sz w:val="20"/>
                <w:lang w:val="es-ES" w:eastAsia="es-ES"/>
              </w:rPr>
            </w:pPr>
            <w:proofErr w:type="spellStart"/>
            <w:r w:rsidRPr="004F7787">
              <w:rPr>
                <w:rFonts w:ascii="Calibri" w:eastAsia="Times New Roman" w:hAnsi="Calibri" w:cs="Calibri"/>
                <w:b/>
                <w:bCs/>
                <w:color w:val="FFFFFF"/>
                <w:sz w:val="20"/>
                <w:lang w:val="es-ES" w:eastAsia="es-ES"/>
              </w:rPr>
              <w:t>Type</w:t>
            </w:r>
            <w:proofErr w:type="spellEnd"/>
          </w:p>
        </w:tc>
        <w:tc>
          <w:tcPr>
            <w:tcW w:w="765" w:type="dxa"/>
            <w:vMerge w:val="restart"/>
            <w:shd w:val="clear" w:color="000000" w:fill="008F96"/>
            <w:vAlign w:val="center"/>
          </w:tcPr>
          <w:p w14:paraId="55AFC8B2" w14:textId="04E7FA25" w:rsidR="00500E06" w:rsidRPr="004F7787" w:rsidRDefault="00500E06" w:rsidP="00500E06">
            <w:pPr>
              <w:spacing w:after="40" w:line="240" w:lineRule="auto"/>
              <w:rPr>
                <w:rFonts w:ascii="Calibri" w:eastAsia="Times New Roman" w:hAnsi="Calibri" w:cs="Calibri"/>
                <w:b/>
                <w:bCs/>
                <w:color w:val="FFFFFF"/>
                <w:sz w:val="20"/>
                <w:lang w:val="es-ES" w:eastAsia="es-ES"/>
              </w:rPr>
            </w:pPr>
            <w:proofErr w:type="spellStart"/>
            <w:r w:rsidRPr="004F7787">
              <w:rPr>
                <w:rFonts w:ascii="Calibri" w:eastAsia="Times New Roman" w:hAnsi="Calibri" w:cs="Calibri"/>
                <w:b/>
                <w:bCs/>
                <w:color w:val="FFFFFF"/>
                <w:sz w:val="20"/>
                <w:lang w:val="es-ES" w:eastAsia="es-ES"/>
              </w:rPr>
              <w:t>Partner</w:t>
            </w:r>
            <w:proofErr w:type="spellEnd"/>
          </w:p>
        </w:tc>
        <w:tc>
          <w:tcPr>
            <w:tcW w:w="3200" w:type="dxa"/>
            <w:vMerge w:val="restart"/>
            <w:shd w:val="clear" w:color="000000" w:fill="008F96"/>
            <w:noWrap/>
            <w:vAlign w:val="center"/>
            <w:hideMark/>
          </w:tcPr>
          <w:p w14:paraId="1C20C9D5" w14:textId="246F1CC7" w:rsidR="00500E06" w:rsidRPr="004F7787" w:rsidRDefault="00500E06" w:rsidP="00500E06">
            <w:pPr>
              <w:spacing w:after="40" w:line="240" w:lineRule="auto"/>
              <w:rPr>
                <w:rFonts w:ascii="Calibri" w:eastAsia="Times New Roman" w:hAnsi="Calibri" w:cs="Calibri"/>
                <w:b/>
                <w:bCs/>
                <w:color w:val="FFFFFF"/>
                <w:sz w:val="20"/>
                <w:lang w:val="es-ES" w:eastAsia="es-ES"/>
              </w:rPr>
            </w:pPr>
            <w:proofErr w:type="spellStart"/>
            <w:r w:rsidRPr="004F7787">
              <w:rPr>
                <w:rFonts w:ascii="Calibri" w:eastAsia="Times New Roman" w:hAnsi="Calibri" w:cs="Calibri"/>
                <w:b/>
                <w:bCs/>
                <w:color w:val="FFFFFF"/>
                <w:sz w:val="20"/>
                <w:lang w:val="es-ES" w:eastAsia="es-ES"/>
              </w:rPr>
              <w:t>Name</w:t>
            </w:r>
            <w:proofErr w:type="spellEnd"/>
            <w:r w:rsidRPr="004F7787">
              <w:rPr>
                <w:rFonts w:ascii="Calibri" w:eastAsia="Times New Roman" w:hAnsi="Calibri" w:cs="Calibri"/>
                <w:b/>
                <w:bCs/>
                <w:color w:val="FFFFFF"/>
                <w:sz w:val="20"/>
                <w:lang w:val="es-ES" w:eastAsia="es-ES"/>
              </w:rPr>
              <w:t xml:space="preserve"> </w:t>
            </w:r>
            <w:proofErr w:type="spellStart"/>
            <w:r w:rsidRPr="004F7787">
              <w:rPr>
                <w:rFonts w:ascii="Calibri" w:eastAsia="Times New Roman" w:hAnsi="Calibri" w:cs="Calibri"/>
                <w:b/>
                <w:bCs/>
                <w:color w:val="FFFFFF"/>
                <w:sz w:val="20"/>
                <w:lang w:val="es-ES" w:eastAsia="es-ES"/>
              </w:rPr>
              <w:t>of</w:t>
            </w:r>
            <w:proofErr w:type="spellEnd"/>
            <w:r w:rsidRPr="004F7787">
              <w:rPr>
                <w:rFonts w:ascii="Calibri" w:eastAsia="Times New Roman" w:hAnsi="Calibri" w:cs="Calibri"/>
                <w:b/>
                <w:bCs/>
                <w:color w:val="FFFFFF"/>
                <w:sz w:val="20"/>
                <w:lang w:val="es-ES" w:eastAsia="es-ES"/>
              </w:rPr>
              <w:t xml:space="preserve"> </w:t>
            </w:r>
            <w:proofErr w:type="spellStart"/>
            <w:r w:rsidRPr="004F7787">
              <w:rPr>
                <w:rFonts w:ascii="Calibri" w:eastAsia="Times New Roman" w:hAnsi="Calibri" w:cs="Calibri"/>
                <w:b/>
                <w:bCs/>
                <w:color w:val="FFFFFF"/>
                <w:sz w:val="20"/>
                <w:lang w:val="es-ES" w:eastAsia="es-ES"/>
              </w:rPr>
              <w:t>the</w:t>
            </w:r>
            <w:proofErr w:type="spellEnd"/>
            <w:r w:rsidRPr="004F7787">
              <w:rPr>
                <w:rFonts w:ascii="Calibri" w:eastAsia="Times New Roman" w:hAnsi="Calibri" w:cs="Calibri"/>
                <w:b/>
                <w:bCs/>
                <w:color w:val="FFFFFF"/>
                <w:sz w:val="20"/>
                <w:lang w:val="es-ES" w:eastAsia="es-ES"/>
              </w:rPr>
              <w:t xml:space="preserve"> </w:t>
            </w:r>
            <w:proofErr w:type="spellStart"/>
            <w:r w:rsidRPr="004F7787">
              <w:rPr>
                <w:rFonts w:ascii="Calibri" w:eastAsia="Times New Roman" w:hAnsi="Calibri" w:cs="Calibri"/>
                <w:b/>
                <w:bCs/>
                <w:color w:val="FFFFFF"/>
                <w:sz w:val="20"/>
                <w:lang w:val="es-ES" w:eastAsia="es-ES"/>
              </w:rPr>
              <w:t>event</w:t>
            </w:r>
            <w:proofErr w:type="spellEnd"/>
          </w:p>
        </w:tc>
        <w:tc>
          <w:tcPr>
            <w:tcW w:w="1316" w:type="dxa"/>
            <w:vMerge w:val="restart"/>
            <w:shd w:val="clear" w:color="000000" w:fill="008F96"/>
            <w:noWrap/>
            <w:vAlign w:val="center"/>
            <w:hideMark/>
          </w:tcPr>
          <w:p w14:paraId="30EBB730" w14:textId="03E06FC4" w:rsidR="00500E06" w:rsidRPr="004F7787" w:rsidRDefault="00500E06" w:rsidP="00500E06">
            <w:pPr>
              <w:spacing w:after="40" w:line="240" w:lineRule="auto"/>
              <w:rPr>
                <w:rFonts w:ascii="Calibri" w:eastAsia="Times New Roman" w:hAnsi="Calibri" w:cs="Calibri"/>
                <w:b/>
                <w:bCs/>
                <w:color w:val="FFFFFF"/>
                <w:sz w:val="20"/>
                <w:lang w:val="es-ES" w:eastAsia="es-ES"/>
              </w:rPr>
            </w:pPr>
            <w:r w:rsidRPr="004F7787">
              <w:rPr>
                <w:rFonts w:ascii="Calibri" w:eastAsia="Times New Roman" w:hAnsi="Calibri" w:cs="Calibri"/>
                <w:b/>
                <w:bCs/>
                <w:color w:val="FFFFFF"/>
                <w:sz w:val="20"/>
                <w:lang w:val="es-ES" w:eastAsia="es-ES"/>
              </w:rPr>
              <w:t>Date</w:t>
            </w:r>
          </w:p>
        </w:tc>
        <w:tc>
          <w:tcPr>
            <w:tcW w:w="2849" w:type="dxa"/>
            <w:gridSpan w:val="4"/>
            <w:shd w:val="clear" w:color="000000" w:fill="008F96"/>
            <w:noWrap/>
            <w:vAlign w:val="center"/>
            <w:hideMark/>
          </w:tcPr>
          <w:p w14:paraId="17A8A07C" w14:textId="245D6714" w:rsidR="00500E06" w:rsidRPr="004F7787" w:rsidRDefault="00500E06" w:rsidP="00500E06">
            <w:pPr>
              <w:spacing w:after="40" w:line="240" w:lineRule="auto"/>
              <w:jc w:val="center"/>
              <w:rPr>
                <w:rFonts w:ascii="Calibri" w:eastAsia="Times New Roman" w:hAnsi="Calibri" w:cs="Calibri"/>
                <w:b/>
                <w:bCs/>
                <w:color w:val="FFFFFF"/>
                <w:sz w:val="20"/>
                <w:lang w:val="es-ES" w:eastAsia="es-ES"/>
              </w:rPr>
            </w:pPr>
            <w:proofErr w:type="spellStart"/>
            <w:r>
              <w:rPr>
                <w:rFonts w:ascii="Calibri" w:eastAsia="Times New Roman" w:hAnsi="Calibri" w:cs="Calibri"/>
                <w:b/>
                <w:bCs/>
                <w:color w:val="FFFFFF"/>
                <w:sz w:val="20"/>
                <w:lang w:val="es-ES" w:eastAsia="es-ES"/>
              </w:rPr>
              <w:t>Audience</w:t>
            </w:r>
            <w:proofErr w:type="spellEnd"/>
            <w:r>
              <w:rPr>
                <w:rFonts w:ascii="Calibri" w:eastAsia="Times New Roman" w:hAnsi="Calibri" w:cs="Calibri"/>
                <w:b/>
                <w:bCs/>
                <w:color w:val="FFFFFF"/>
                <w:sz w:val="20"/>
                <w:lang w:val="es-ES" w:eastAsia="es-ES"/>
              </w:rPr>
              <w:t>*</w:t>
            </w:r>
          </w:p>
        </w:tc>
      </w:tr>
      <w:tr w:rsidR="00F127FD" w:rsidRPr="004F7787" w14:paraId="7A7736EB" w14:textId="77777777" w:rsidTr="00F127FD">
        <w:trPr>
          <w:cantSplit/>
          <w:trHeight w:val="304"/>
          <w:tblHeader/>
        </w:trPr>
        <w:tc>
          <w:tcPr>
            <w:tcW w:w="277" w:type="dxa"/>
            <w:vMerge/>
            <w:shd w:val="clear" w:color="000000" w:fill="008F96"/>
            <w:tcMar>
              <w:left w:w="0" w:type="dxa"/>
              <w:right w:w="0" w:type="dxa"/>
            </w:tcMar>
            <w:vAlign w:val="center"/>
          </w:tcPr>
          <w:p w14:paraId="66C0CD3C" w14:textId="77777777" w:rsidR="00500E06" w:rsidRPr="004F7787" w:rsidRDefault="00500E06" w:rsidP="00500E06">
            <w:pPr>
              <w:spacing w:after="40" w:line="240" w:lineRule="auto"/>
              <w:rPr>
                <w:rFonts w:ascii="Calibri" w:eastAsia="Times New Roman" w:hAnsi="Calibri" w:cs="Calibri"/>
                <w:b/>
                <w:bCs/>
                <w:color w:val="FFFFFF"/>
                <w:sz w:val="20"/>
                <w:lang w:val="es-ES" w:eastAsia="es-ES"/>
              </w:rPr>
            </w:pPr>
          </w:p>
        </w:tc>
        <w:tc>
          <w:tcPr>
            <w:tcW w:w="1221" w:type="dxa"/>
            <w:vMerge/>
            <w:shd w:val="clear" w:color="000000" w:fill="008F96"/>
            <w:noWrap/>
            <w:vAlign w:val="center"/>
          </w:tcPr>
          <w:p w14:paraId="7272A3FE" w14:textId="7DFD9D2C" w:rsidR="00500E06" w:rsidRPr="004F7787" w:rsidRDefault="00500E06" w:rsidP="00500E06">
            <w:pPr>
              <w:spacing w:after="40" w:line="240" w:lineRule="auto"/>
              <w:rPr>
                <w:rFonts w:ascii="Calibri" w:eastAsia="Times New Roman" w:hAnsi="Calibri" w:cs="Calibri"/>
                <w:b/>
                <w:bCs/>
                <w:color w:val="FFFFFF"/>
                <w:sz w:val="20"/>
                <w:lang w:val="es-ES" w:eastAsia="es-ES"/>
              </w:rPr>
            </w:pPr>
          </w:p>
        </w:tc>
        <w:tc>
          <w:tcPr>
            <w:tcW w:w="765" w:type="dxa"/>
            <w:vMerge/>
            <w:shd w:val="clear" w:color="000000" w:fill="008F96"/>
            <w:vAlign w:val="center"/>
          </w:tcPr>
          <w:p w14:paraId="2B092BB8" w14:textId="77777777" w:rsidR="00500E06" w:rsidRPr="004F7787" w:rsidRDefault="00500E06" w:rsidP="00500E06">
            <w:pPr>
              <w:spacing w:after="40" w:line="240" w:lineRule="auto"/>
              <w:rPr>
                <w:rFonts w:ascii="Calibri" w:eastAsia="Times New Roman" w:hAnsi="Calibri" w:cs="Calibri"/>
                <w:b/>
                <w:bCs/>
                <w:color w:val="FFFFFF"/>
                <w:sz w:val="20"/>
                <w:lang w:val="es-ES" w:eastAsia="es-ES"/>
              </w:rPr>
            </w:pPr>
          </w:p>
        </w:tc>
        <w:tc>
          <w:tcPr>
            <w:tcW w:w="3200" w:type="dxa"/>
            <w:vMerge/>
            <w:shd w:val="clear" w:color="000000" w:fill="008F96"/>
            <w:noWrap/>
            <w:vAlign w:val="center"/>
          </w:tcPr>
          <w:p w14:paraId="19DF0910" w14:textId="77777777" w:rsidR="00500E06" w:rsidRPr="004F7787" w:rsidRDefault="00500E06" w:rsidP="00500E06">
            <w:pPr>
              <w:spacing w:after="40" w:line="240" w:lineRule="auto"/>
              <w:rPr>
                <w:rFonts w:ascii="Calibri" w:eastAsia="Times New Roman" w:hAnsi="Calibri" w:cs="Calibri"/>
                <w:b/>
                <w:bCs/>
                <w:color w:val="FFFFFF"/>
                <w:sz w:val="20"/>
                <w:lang w:val="es-ES" w:eastAsia="es-ES"/>
              </w:rPr>
            </w:pPr>
          </w:p>
        </w:tc>
        <w:tc>
          <w:tcPr>
            <w:tcW w:w="1316" w:type="dxa"/>
            <w:vMerge/>
            <w:shd w:val="clear" w:color="000000" w:fill="008F96"/>
            <w:noWrap/>
            <w:vAlign w:val="center"/>
          </w:tcPr>
          <w:p w14:paraId="1C6B6EC6" w14:textId="77777777" w:rsidR="00500E06" w:rsidRPr="004F7787" w:rsidRDefault="00500E06" w:rsidP="00500E06">
            <w:pPr>
              <w:spacing w:after="40" w:line="240" w:lineRule="auto"/>
              <w:rPr>
                <w:rFonts w:ascii="Calibri" w:eastAsia="Times New Roman" w:hAnsi="Calibri" w:cs="Calibri"/>
                <w:b/>
                <w:bCs/>
                <w:color w:val="FFFFFF"/>
                <w:sz w:val="20"/>
                <w:lang w:val="es-ES" w:eastAsia="es-ES"/>
              </w:rPr>
            </w:pPr>
          </w:p>
        </w:tc>
        <w:tc>
          <w:tcPr>
            <w:tcW w:w="1380" w:type="dxa"/>
            <w:shd w:val="clear" w:color="000000" w:fill="008F96"/>
            <w:noWrap/>
            <w:vAlign w:val="center"/>
          </w:tcPr>
          <w:p w14:paraId="0181CB34" w14:textId="131F715D" w:rsidR="00500E06" w:rsidRPr="004F7787" w:rsidRDefault="00500E06" w:rsidP="00500E06">
            <w:pPr>
              <w:spacing w:after="40" w:line="240" w:lineRule="auto"/>
              <w:rPr>
                <w:rFonts w:ascii="Calibri" w:eastAsia="Times New Roman" w:hAnsi="Calibri" w:cs="Calibri"/>
                <w:b/>
                <w:bCs/>
                <w:color w:val="FFFFFF"/>
                <w:sz w:val="20"/>
                <w:lang w:val="es-ES" w:eastAsia="es-ES"/>
              </w:rPr>
            </w:pPr>
            <w:proofErr w:type="spellStart"/>
            <w:r>
              <w:rPr>
                <w:rFonts w:ascii="Calibri" w:eastAsia="Times New Roman" w:hAnsi="Calibri" w:cs="Calibri"/>
                <w:b/>
                <w:bCs/>
                <w:color w:val="FFFFFF"/>
                <w:sz w:val="20"/>
                <w:lang w:val="es-ES" w:eastAsia="es-ES"/>
              </w:rPr>
              <w:t>Type</w:t>
            </w:r>
            <w:proofErr w:type="spellEnd"/>
          </w:p>
        </w:tc>
        <w:tc>
          <w:tcPr>
            <w:tcW w:w="435" w:type="dxa"/>
            <w:shd w:val="clear" w:color="000000" w:fill="008F96"/>
            <w:vAlign w:val="center"/>
          </w:tcPr>
          <w:p w14:paraId="6B5D42FC" w14:textId="170C1057" w:rsidR="00500E06" w:rsidRPr="004F7787" w:rsidRDefault="00500E06" w:rsidP="00500E06">
            <w:pPr>
              <w:spacing w:after="40" w:line="240" w:lineRule="auto"/>
              <w:rPr>
                <w:rFonts w:ascii="Calibri" w:eastAsia="Times New Roman" w:hAnsi="Calibri" w:cs="Calibri"/>
                <w:b/>
                <w:bCs/>
                <w:color w:val="FFFFFF"/>
                <w:sz w:val="20"/>
                <w:lang w:val="es-ES" w:eastAsia="es-ES"/>
              </w:rPr>
            </w:pPr>
            <w:r>
              <w:rPr>
                <w:rFonts w:ascii="Calibri" w:eastAsia="Times New Roman" w:hAnsi="Calibri" w:cs="Calibri"/>
                <w:b/>
                <w:bCs/>
                <w:noProof/>
                <w:color w:val="FFFFFF"/>
                <w:sz w:val="20"/>
                <w:lang w:val="es-ES" w:eastAsia="es-ES"/>
              </w:rPr>
              <w:drawing>
                <wp:inline distT="0" distB="0" distL="0" distR="0" wp14:anchorId="013BE3BC" wp14:editId="0A2ABD44">
                  <wp:extent cx="166687" cy="166687"/>
                  <wp:effectExtent l="0" t="0" r="5080" b="5080"/>
                  <wp:docPr id="20" name="Gráfico 20" descr="Femen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emale.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76690" cy="176690"/>
                          </a:xfrm>
                          <a:prstGeom prst="rect">
                            <a:avLst/>
                          </a:prstGeom>
                        </pic:spPr>
                      </pic:pic>
                    </a:graphicData>
                  </a:graphic>
                </wp:inline>
              </w:drawing>
            </w:r>
            <w:r w:rsidRPr="004F7787">
              <w:rPr>
                <w:rFonts w:ascii="Calibri" w:eastAsia="Times New Roman" w:hAnsi="Calibri" w:cs="Calibri"/>
                <w:b/>
                <w:bCs/>
                <w:color w:val="FFFFFF"/>
                <w:sz w:val="20"/>
                <w:lang w:val="es-ES" w:eastAsia="es-ES"/>
              </w:rPr>
              <w:t xml:space="preserve"> (%)</w:t>
            </w:r>
          </w:p>
        </w:tc>
        <w:tc>
          <w:tcPr>
            <w:tcW w:w="470" w:type="dxa"/>
            <w:shd w:val="clear" w:color="000000" w:fill="008F96"/>
            <w:vAlign w:val="center"/>
          </w:tcPr>
          <w:p w14:paraId="73DFA71F" w14:textId="2C988BB9" w:rsidR="00500E06" w:rsidRPr="004F7787" w:rsidRDefault="00500E06" w:rsidP="00500E06">
            <w:pPr>
              <w:spacing w:after="40" w:line="240" w:lineRule="auto"/>
              <w:rPr>
                <w:rFonts w:ascii="Calibri" w:eastAsia="Times New Roman" w:hAnsi="Calibri" w:cs="Calibri"/>
                <w:b/>
                <w:bCs/>
                <w:color w:val="FFFFFF"/>
                <w:sz w:val="20"/>
                <w:lang w:val="es-ES" w:eastAsia="es-ES"/>
              </w:rPr>
            </w:pPr>
            <w:r>
              <w:rPr>
                <w:rFonts w:ascii="Calibri" w:eastAsia="Times New Roman" w:hAnsi="Calibri" w:cs="Calibri"/>
                <w:b/>
                <w:bCs/>
                <w:noProof/>
                <w:color w:val="FFFFFF"/>
                <w:sz w:val="20"/>
                <w:lang w:val="es-ES" w:eastAsia="es-ES"/>
              </w:rPr>
              <w:drawing>
                <wp:inline distT="0" distB="0" distL="0" distR="0" wp14:anchorId="73350B73" wp14:editId="291C9AFB">
                  <wp:extent cx="204788" cy="204788"/>
                  <wp:effectExtent l="0" t="0" r="5080" b="5080"/>
                  <wp:docPr id="21" name="Gráfico 21" descr="Mascul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le.svg"/>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16724" cy="216724"/>
                          </a:xfrm>
                          <a:prstGeom prst="rect">
                            <a:avLst/>
                          </a:prstGeom>
                        </pic:spPr>
                      </pic:pic>
                    </a:graphicData>
                  </a:graphic>
                </wp:inline>
              </w:drawing>
            </w:r>
            <w:r w:rsidRPr="004F7787">
              <w:rPr>
                <w:rFonts w:ascii="Calibri" w:eastAsia="Times New Roman" w:hAnsi="Calibri" w:cs="Calibri"/>
                <w:b/>
                <w:bCs/>
                <w:color w:val="FFFFFF"/>
                <w:sz w:val="20"/>
                <w:lang w:val="es-ES" w:eastAsia="es-ES"/>
              </w:rPr>
              <w:t>(%)</w:t>
            </w:r>
          </w:p>
        </w:tc>
        <w:tc>
          <w:tcPr>
            <w:tcW w:w="564" w:type="dxa"/>
            <w:shd w:val="clear" w:color="000000" w:fill="008F96"/>
            <w:vAlign w:val="center"/>
          </w:tcPr>
          <w:p w14:paraId="6085721A" w14:textId="0D64EF72" w:rsidR="00500E06" w:rsidRPr="004F7787" w:rsidRDefault="00500E06" w:rsidP="00500E06">
            <w:pPr>
              <w:spacing w:after="40" w:line="240" w:lineRule="auto"/>
              <w:rPr>
                <w:rFonts w:ascii="Calibri" w:eastAsia="Times New Roman" w:hAnsi="Calibri" w:cs="Calibri"/>
                <w:b/>
                <w:bCs/>
                <w:color w:val="FFFFFF"/>
                <w:sz w:val="20"/>
                <w:lang w:val="es-ES" w:eastAsia="es-ES"/>
              </w:rPr>
            </w:pPr>
            <w:r w:rsidRPr="004F7787">
              <w:rPr>
                <w:rFonts w:ascii="Calibri" w:eastAsia="Times New Roman" w:hAnsi="Calibri" w:cs="Calibri"/>
                <w:b/>
                <w:bCs/>
                <w:color w:val="FFFFFF"/>
                <w:sz w:val="20"/>
                <w:lang w:val="es-ES" w:eastAsia="es-ES"/>
              </w:rPr>
              <w:t>Total</w:t>
            </w:r>
          </w:p>
        </w:tc>
      </w:tr>
      <w:tr w:rsidR="00F127FD" w:rsidRPr="004F7787" w14:paraId="6B351D7A" w14:textId="77777777" w:rsidTr="00F127FD">
        <w:trPr>
          <w:cantSplit/>
          <w:trHeight w:val="288"/>
        </w:trPr>
        <w:tc>
          <w:tcPr>
            <w:tcW w:w="277" w:type="dxa"/>
            <w:tcMar>
              <w:left w:w="0" w:type="dxa"/>
              <w:right w:w="0" w:type="dxa"/>
            </w:tcMar>
            <w:vAlign w:val="center"/>
          </w:tcPr>
          <w:p w14:paraId="2BC04076" w14:textId="7A93644F" w:rsidR="00500E06" w:rsidRPr="004F7787" w:rsidRDefault="00500E06" w:rsidP="00500E06">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1</w:t>
            </w:r>
          </w:p>
        </w:tc>
        <w:tc>
          <w:tcPr>
            <w:tcW w:w="1221" w:type="dxa"/>
            <w:shd w:val="clear" w:color="auto" w:fill="auto"/>
            <w:noWrap/>
            <w:vAlign w:val="center"/>
            <w:hideMark/>
          </w:tcPr>
          <w:p w14:paraId="729A143E" w14:textId="26FF126C" w:rsidR="00500E06" w:rsidRPr="004F7787" w:rsidRDefault="00500E06" w:rsidP="00500E06">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Talk</w:t>
            </w:r>
            <w:proofErr w:type="spellEnd"/>
          </w:p>
        </w:tc>
        <w:tc>
          <w:tcPr>
            <w:tcW w:w="765" w:type="dxa"/>
            <w:vAlign w:val="center"/>
          </w:tcPr>
          <w:p w14:paraId="1E2B2418" w14:textId="6EDBE7F8" w:rsidR="00500E06" w:rsidRPr="004F7787" w:rsidRDefault="00500E06" w:rsidP="00500E06">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CSIC</w:t>
            </w:r>
          </w:p>
        </w:tc>
        <w:tc>
          <w:tcPr>
            <w:tcW w:w="3200" w:type="dxa"/>
            <w:shd w:val="clear" w:color="auto" w:fill="auto"/>
            <w:noWrap/>
            <w:vAlign w:val="center"/>
            <w:hideMark/>
          </w:tcPr>
          <w:p w14:paraId="500D4022" w14:textId="53B33CAA" w:rsidR="00500E06" w:rsidRPr="004F7787" w:rsidRDefault="00500E06" w:rsidP="00500E06">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La Nanotecnología llega al instituto ¡Nos vamos zumbando!</w:t>
            </w:r>
          </w:p>
        </w:tc>
        <w:tc>
          <w:tcPr>
            <w:tcW w:w="1316" w:type="dxa"/>
            <w:shd w:val="clear" w:color="auto" w:fill="auto"/>
            <w:noWrap/>
            <w:vAlign w:val="center"/>
            <w:hideMark/>
          </w:tcPr>
          <w:p w14:paraId="276243BA" w14:textId="466AF434" w:rsidR="00500E06" w:rsidRPr="004F7787" w:rsidRDefault="00500E06" w:rsidP="00500E06">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14.06.2021</w:t>
            </w:r>
          </w:p>
        </w:tc>
        <w:tc>
          <w:tcPr>
            <w:tcW w:w="1380" w:type="dxa"/>
            <w:shd w:val="clear" w:color="auto" w:fill="auto"/>
            <w:noWrap/>
            <w:vAlign w:val="center"/>
            <w:hideMark/>
          </w:tcPr>
          <w:p w14:paraId="7FCCF535" w14:textId="77777777" w:rsidR="00500E06" w:rsidRPr="004F7787" w:rsidRDefault="00500E06" w:rsidP="00500E06">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Teenage</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students</w:t>
            </w:r>
            <w:proofErr w:type="spellEnd"/>
          </w:p>
        </w:tc>
        <w:tc>
          <w:tcPr>
            <w:tcW w:w="435" w:type="dxa"/>
            <w:shd w:val="clear" w:color="auto" w:fill="auto"/>
            <w:noWrap/>
            <w:vAlign w:val="center"/>
            <w:hideMark/>
          </w:tcPr>
          <w:p w14:paraId="0072CE15" w14:textId="77777777" w:rsidR="00500E06" w:rsidRPr="004F7787" w:rsidRDefault="00500E06" w:rsidP="00500E06">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35</w:t>
            </w:r>
          </w:p>
        </w:tc>
        <w:tc>
          <w:tcPr>
            <w:tcW w:w="470" w:type="dxa"/>
            <w:shd w:val="clear" w:color="auto" w:fill="auto"/>
            <w:noWrap/>
            <w:vAlign w:val="center"/>
            <w:hideMark/>
          </w:tcPr>
          <w:p w14:paraId="1A30DA3D" w14:textId="77777777" w:rsidR="00500E06" w:rsidRPr="004F7787" w:rsidRDefault="00500E06" w:rsidP="00500E06">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65</w:t>
            </w:r>
          </w:p>
        </w:tc>
        <w:tc>
          <w:tcPr>
            <w:tcW w:w="564" w:type="dxa"/>
            <w:shd w:val="clear" w:color="auto" w:fill="auto"/>
            <w:noWrap/>
            <w:vAlign w:val="center"/>
            <w:hideMark/>
          </w:tcPr>
          <w:p w14:paraId="5F3128BB" w14:textId="77777777" w:rsidR="00500E06" w:rsidRPr="004F7787" w:rsidRDefault="00500E06" w:rsidP="00500E06">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20</w:t>
            </w:r>
          </w:p>
        </w:tc>
      </w:tr>
      <w:tr w:rsidR="00F127FD" w:rsidRPr="004F7787" w14:paraId="699B666B" w14:textId="77777777" w:rsidTr="00F127FD">
        <w:trPr>
          <w:cantSplit/>
          <w:trHeight w:val="288"/>
        </w:trPr>
        <w:tc>
          <w:tcPr>
            <w:tcW w:w="277" w:type="dxa"/>
            <w:tcMar>
              <w:left w:w="0" w:type="dxa"/>
              <w:right w:w="0" w:type="dxa"/>
            </w:tcMar>
            <w:vAlign w:val="center"/>
          </w:tcPr>
          <w:p w14:paraId="03519F95" w14:textId="037C2536" w:rsidR="00500E06" w:rsidRPr="004F7787" w:rsidRDefault="00500E06" w:rsidP="00500E06">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2</w:t>
            </w:r>
          </w:p>
        </w:tc>
        <w:tc>
          <w:tcPr>
            <w:tcW w:w="1221" w:type="dxa"/>
            <w:shd w:val="clear" w:color="auto" w:fill="auto"/>
            <w:noWrap/>
            <w:vAlign w:val="center"/>
            <w:hideMark/>
          </w:tcPr>
          <w:p w14:paraId="1EDAE3FC" w14:textId="1FAF3B04" w:rsidR="00500E06" w:rsidRPr="004F7787" w:rsidRDefault="00500E06" w:rsidP="00500E06">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Talk</w:t>
            </w:r>
            <w:proofErr w:type="spellEnd"/>
          </w:p>
        </w:tc>
        <w:tc>
          <w:tcPr>
            <w:tcW w:w="765" w:type="dxa"/>
            <w:vAlign w:val="center"/>
          </w:tcPr>
          <w:p w14:paraId="44AC2271" w14:textId="2B64DA7F" w:rsidR="00500E06" w:rsidRPr="004F7787" w:rsidRDefault="00500E06" w:rsidP="00500E06">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CSIC</w:t>
            </w:r>
          </w:p>
        </w:tc>
        <w:tc>
          <w:tcPr>
            <w:tcW w:w="3200" w:type="dxa"/>
            <w:shd w:val="clear" w:color="auto" w:fill="auto"/>
            <w:noWrap/>
            <w:vAlign w:val="center"/>
            <w:hideMark/>
          </w:tcPr>
          <w:p w14:paraId="576B51F5" w14:textId="78147A7E" w:rsidR="00500E06" w:rsidRPr="004F7787" w:rsidRDefault="00500E06" w:rsidP="00500E06">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VII Simposio de Jóvenes Investigadores del IQFR-CSIC</w:t>
            </w:r>
          </w:p>
        </w:tc>
        <w:tc>
          <w:tcPr>
            <w:tcW w:w="1316" w:type="dxa"/>
            <w:shd w:val="clear" w:color="auto" w:fill="auto"/>
            <w:noWrap/>
            <w:vAlign w:val="center"/>
            <w:hideMark/>
          </w:tcPr>
          <w:p w14:paraId="4B34099B" w14:textId="4BC53AA2" w:rsidR="00500E06" w:rsidRPr="004F7787" w:rsidRDefault="00500E06" w:rsidP="00500E06">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18.06.2021</w:t>
            </w:r>
          </w:p>
        </w:tc>
        <w:tc>
          <w:tcPr>
            <w:tcW w:w="1380" w:type="dxa"/>
            <w:shd w:val="clear" w:color="auto" w:fill="auto"/>
            <w:noWrap/>
            <w:vAlign w:val="center"/>
            <w:hideMark/>
          </w:tcPr>
          <w:p w14:paraId="266164D7" w14:textId="77777777" w:rsidR="00500E06" w:rsidRPr="004F7787" w:rsidRDefault="00500E06" w:rsidP="00500E06">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 xml:space="preserve">PhD </w:t>
            </w:r>
            <w:proofErr w:type="spellStart"/>
            <w:r w:rsidRPr="004F7787">
              <w:rPr>
                <w:rFonts w:ascii="Calibri" w:eastAsia="Times New Roman" w:hAnsi="Calibri" w:cs="Calibri"/>
                <w:color w:val="000000"/>
                <w:sz w:val="20"/>
                <w:lang w:val="es-ES" w:eastAsia="es-ES"/>
              </w:rPr>
              <w:t>students</w:t>
            </w:r>
            <w:proofErr w:type="spellEnd"/>
            <w:r w:rsidRPr="004F7787">
              <w:rPr>
                <w:rFonts w:ascii="Calibri" w:eastAsia="Times New Roman" w:hAnsi="Calibri" w:cs="Calibri"/>
                <w:color w:val="000000"/>
                <w:sz w:val="20"/>
                <w:lang w:val="es-ES" w:eastAsia="es-ES"/>
              </w:rPr>
              <w:t xml:space="preserve"> and </w:t>
            </w:r>
            <w:proofErr w:type="spellStart"/>
            <w:r w:rsidRPr="004F7787">
              <w:rPr>
                <w:rFonts w:ascii="Calibri" w:eastAsia="Times New Roman" w:hAnsi="Calibri" w:cs="Calibri"/>
                <w:color w:val="000000"/>
                <w:sz w:val="20"/>
                <w:lang w:val="es-ES" w:eastAsia="es-ES"/>
              </w:rPr>
              <w:t>scientists</w:t>
            </w:r>
            <w:proofErr w:type="spellEnd"/>
          </w:p>
        </w:tc>
        <w:tc>
          <w:tcPr>
            <w:tcW w:w="435" w:type="dxa"/>
            <w:shd w:val="clear" w:color="auto" w:fill="auto"/>
            <w:noWrap/>
            <w:vAlign w:val="center"/>
            <w:hideMark/>
          </w:tcPr>
          <w:p w14:paraId="4B5720A7" w14:textId="77777777" w:rsidR="00500E06" w:rsidRPr="004F7787" w:rsidRDefault="00500E06" w:rsidP="00500E06">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43</w:t>
            </w:r>
          </w:p>
        </w:tc>
        <w:tc>
          <w:tcPr>
            <w:tcW w:w="470" w:type="dxa"/>
            <w:shd w:val="clear" w:color="auto" w:fill="auto"/>
            <w:noWrap/>
            <w:vAlign w:val="center"/>
            <w:hideMark/>
          </w:tcPr>
          <w:p w14:paraId="726FA9BF" w14:textId="77777777" w:rsidR="00500E06" w:rsidRPr="004F7787" w:rsidRDefault="00500E06" w:rsidP="00500E06">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57</w:t>
            </w:r>
          </w:p>
        </w:tc>
        <w:tc>
          <w:tcPr>
            <w:tcW w:w="564" w:type="dxa"/>
            <w:shd w:val="clear" w:color="auto" w:fill="auto"/>
            <w:noWrap/>
            <w:vAlign w:val="center"/>
            <w:hideMark/>
          </w:tcPr>
          <w:p w14:paraId="40CFF6CD" w14:textId="77777777" w:rsidR="00500E06" w:rsidRPr="004F7787" w:rsidRDefault="00500E06" w:rsidP="00500E06">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21</w:t>
            </w:r>
          </w:p>
        </w:tc>
      </w:tr>
      <w:tr w:rsidR="00F127FD" w:rsidRPr="004F7787" w14:paraId="5E0C2DDA" w14:textId="77777777" w:rsidTr="00F127FD">
        <w:trPr>
          <w:cantSplit/>
          <w:trHeight w:val="288"/>
        </w:trPr>
        <w:tc>
          <w:tcPr>
            <w:tcW w:w="277" w:type="dxa"/>
            <w:tcMar>
              <w:left w:w="0" w:type="dxa"/>
              <w:right w:w="0" w:type="dxa"/>
            </w:tcMar>
            <w:vAlign w:val="center"/>
          </w:tcPr>
          <w:p w14:paraId="26862353" w14:textId="4CAC3B7E" w:rsidR="00500E06" w:rsidRPr="004F7787" w:rsidRDefault="00500E06" w:rsidP="00500E06">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3</w:t>
            </w:r>
          </w:p>
        </w:tc>
        <w:tc>
          <w:tcPr>
            <w:tcW w:w="1221" w:type="dxa"/>
            <w:shd w:val="clear" w:color="auto" w:fill="auto"/>
            <w:noWrap/>
            <w:vAlign w:val="center"/>
            <w:hideMark/>
          </w:tcPr>
          <w:p w14:paraId="02125349" w14:textId="3137142C" w:rsidR="00500E06" w:rsidRPr="004F7787" w:rsidRDefault="00500E06" w:rsidP="00500E06">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Talk</w:t>
            </w:r>
            <w:proofErr w:type="spellEnd"/>
          </w:p>
        </w:tc>
        <w:tc>
          <w:tcPr>
            <w:tcW w:w="765" w:type="dxa"/>
            <w:vAlign w:val="center"/>
          </w:tcPr>
          <w:p w14:paraId="4095039E" w14:textId="571F04EA" w:rsidR="00500E06" w:rsidRPr="004F7787" w:rsidRDefault="00500E06" w:rsidP="00500E06">
            <w:pPr>
              <w:spacing w:after="40" w:line="240" w:lineRule="auto"/>
              <w:rPr>
                <w:rFonts w:ascii="Calibri" w:eastAsia="Times New Roman" w:hAnsi="Calibri" w:cs="Calibri"/>
                <w:color w:val="000000"/>
                <w:sz w:val="20"/>
                <w:lang w:val="en-GB" w:eastAsia="es-ES"/>
              </w:rPr>
            </w:pPr>
            <w:r w:rsidRPr="004F7787">
              <w:rPr>
                <w:rFonts w:ascii="Calibri" w:eastAsia="Times New Roman" w:hAnsi="Calibri" w:cs="Calibri"/>
                <w:color w:val="000000"/>
                <w:sz w:val="20"/>
                <w:lang w:val="es-ES" w:eastAsia="es-ES"/>
              </w:rPr>
              <w:t>CSIC</w:t>
            </w:r>
          </w:p>
        </w:tc>
        <w:tc>
          <w:tcPr>
            <w:tcW w:w="3200" w:type="dxa"/>
            <w:shd w:val="clear" w:color="auto" w:fill="auto"/>
            <w:noWrap/>
            <w:vAlign w:val="center"/>
            <w:hideMark/>
          </w:tcPr>
          <w:p w14:paraId="5EBBB419" w14:textId="1AB22DD5" w:rsidR="00500E06" w:rsidRPr="004F7787" w:rsidRDefault="00500E06" w:rsidP="00500E06">
            <w:pPr>
              <w:spacing w:after="40" w:line="240" w:lineRule="auto"/>
              <w:rPr>
                <w:rFonts w:ascii="Calibri" w:eastAsia="Times New Roman" w:hAnsi="Calibri" w:cs="Calibri"/>
                <w:color w:val="000000"/>
                <w:sz w:val="20"/>
                <w:lang w:val="en-GB" w:eastAsia="es-ES"/>
              </w:rPr>
            </w:pPr>
            <w:r w:rsidRPr="004F7787">
              <w:rPr>
                <w:rFonts w:ascii="Calibri" w:eastAsia="Times New Roman" w:hAnsi="Calibri" w:cs="Calibri"/>
                <w:color w:val="000000"/>
                <w:sz w:val="20"/>
                <w:lang w:val="en-GB" w:eastAsia="es-ES"/>
              </w:rPr>
              <w:t xml:space="preserve">Technical Workshops TW3-TW4, Marie Curie ITN </w:t>
            </w:r>
            <w:proofErr w:type="spellStart"/>
            <w:r w:rsidRPr="004F7787">
              <w:rPr>
                <w:rFonts w:ascii="Calibri" w:eastAsia="Times New Roman" w:hAnsi="Calibri" w:cs="Calibri"/>
                <w:color w:val="000000"/>
                <w:sz w:val="20"/>
                <w:lang w:val="en-GB" w:eastAsia="es-ES"/>
              </w:rPr>
              <w:t>ImplantSens</w:t>
            </w:r>
            <w:proofErr w:type="spellEnd"/>
            <w:r w:rsidRPr="004F7787">
              <w:rPr>
                <w:rFonts w:ascii="Calibri" w:eastAsia="Times New Roman" w:hAnsi="Calibri" w:cs="Calibri"/>
                <w:color w:val="000000"/>
                <w:sz w:val="20"/>
                <w:lang w:val="en-GB" w:eastAsia="es-ES"/>
              </w:rPr>
              <w:t xml:space="preserve"> (H2020-MSCA-ITN-2018-813006)</w:t>
            </w:r>
          </w:p>
        </w:tc>
        <w:tc>
          <w:tcPr>
            <w:tcW w:w="1316" w:type="dxa"/>
            <w:shd w:val="clear" w:color="auto" w:fill="auto"/>
            <w:noWrap/>
            <w:vAlign w:val="center"/>
            <w:hideMark/>
          </w:tcPr>
          <w:p w14:paraId="61F909CF" w14:textId="5C9744DF" w:rsidR="00500E06" w:rsidRPr="004F7787" w:rsidRDefault="00500E06" w:rsidP="00500E06">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28.06.2021</w:t>
            </w:r>
          </w:p>
        </w:tc>
        <w:tc>
          <w:tcPr>
            <w:tcW w:w="1380" w:type="dxa"/>
            <w:shd w:val="clear" w:color="auto" w:fill="auto"/>
            <w:noWrap/>
            <w:vAlign w:val="center"/>
            <w:hideMark/>
          </w:tcPr>
          <w:p w14:paraId="29FA252A" w14:textId="77777777" w:rsidR="00500E06" w:rsidRPr="004F7787" w:rsidRDefault="00500E06" w:rsidP="00500E06">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 xml:space="preserve">Marie Curie PhD </w:t>
            </w:r>
            <w:proofErr w:type="spellStart"/>
            <w:r w:rsidRPr="004F7787">
              <w:rPr>
                <w:rFonts w:ascii="Calibri" w:eastAsia="Times New Roman" w:hAnsi="Calibri" w:cs="Calibri"/>
                <w:color w:val="000000"/>
                <w:sz w:val="20"/>
                <w:lang w:val="es-ES" w:eastAsia="es-ES"/>
              </w:rPr>
              <w:t>student</w:t>
            </w:r>
            <w:proofErr w:type="spellEnd"/>
          </w:p>
        </w:tc>
        <w:tc>
          <w:tcPr>
            <w:tcW w:w="435" w:type="dxa"/>
            <w:shd w:val="clear" w:color="auto" w:fill="auto"/>
            <w:noWrap/>
            <w:vAlign w:val="center"/>
            <w:hideMark/>
          </w:tcPr>
          <w:p w14:paraId="036C6F17" w14:textId="77777777" w:rsidR="00500E06" w:rsidRPr="004F7787" w:rsidRDefault="00500E06" w:rsidP="00500E06">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50</w:t>
            </w:r>
          </w:p>
        </w:tc>
        <w:tc>
          <w:tcPr>
            <w:tcW w:w="470" w:type="dxa"/>
            <w:shd w:val="clear" w:color="auto" w:fill="auto"/>
            <w:noWrap/>
            <w:vAlign w:val="center"/>
            <w:hideMark/>
          </w:tcPr>
          <w:p w14:paraId="63B85F65" w14:textId="77777777" w:rsidR="00500E06" w:rsidRPr="004F7787" w:rsidRDefault="00500E06" w:rsidP="00500E06">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50</w:t>
            </w:r>
          </w:p>
        </w:tc>
        <w:tc>
          <w:tcPr>
            <w:tcW w:w="564" w:type="dxa"/>
            <w:shd w:val="clear" w:color="auto" w:fill="auto"/>
            <w:noWrap/>
            <w:vAlign w:val="center"/>
            <w:hideMark/>
          </w:tcPr>
          <w:p w14:paraId="33309603" w14:textId="77777777" w:rsidR="00500E06" w:rsidRPr="004F7787" w:rsidRDefault="00500E06" w:rsidP="00500E06">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12</w:t>
            </w:r>
          </w:p>
        </w:tc>
      </w:tr>
      <w:tr w:rsidR="00A36910" w:rsidRPr="004F7787" w14:paraId="44D0691A" w14:textId="77777777" w:rsidTr="00F127FD">
        <w:trPr>
          <w:cantSplit/>
          <w:trHeight w:val="288"/>
        </w:trPr>
        <w:tc>
          <w:tcPr>
            <w:tcW w:w="277" w:type="dxa"/>
            <w:tcMar>
              <w:left w:w="0" w:type="dxa"/>
              <w:right w:w="0" w:type="dxa"/>
            </w:tcMar>
            <w:vAlign w:val="center"/>
          </w:tcPr>
          <w:p w14:paraId="625D0D50" w14:textId="715893CC" w:rsidR="00A36910"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4</w:t>
            </w:r>
          </w:p>
        </w:tc>
        <w:tc>
          <w:tcPr>
            <w:tcW w:w="1221" w:type="dxa"/>
            <w:shd w:val="clear" w:color="auto" w:fill="auto"/>
            <w:noWrap/>
            <w:vAlign w:val="center"/>
          </w:tcPr>
          <w:p w14:paraId="26D4A39C" w14:textId="16B6D2C2"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Conference</w:t>
            </w:r>
            <w:proofErr w:type="spellEnd"/>
          </w:p>
        </w:tc>
        <w:tc>
          <w:tcPr>
            <w:tcW w:w="765" w:type="dxa"/>
            <w:vAlign w:val="center"/>
          </w:tcPr>
          <w:p w14:paraId="46956094" w14:textId="7EC0090E" w:rsidR="00A36910" w:rsidRPr="00A36910" w:rsidRDefault="00A36910" w:rsidP="00A36910">
            <w:pPr>
              <w:spacing w:after="40" w:line="240" w:lineRule="auto"/>
              <w:rPr>
                <w:rFonts w:ascii="Calibri" w:eastAsia="Times New Roman" w:hAnsi="Calibri" w:cs="Calibri"/>
                <w:color w:val="000000"/>
                <w:sz w:val="20"/>
                <w:lang w:val="en-GB" w:eastAsia="es-ES"/>
              </w:rPr>
            </w:pPr>
            <w:r w:rsidRPr="006041FB">
              <w:rPr>
                <w:rFonts w:ascii="Calibri" w:eastAsia="Times New Roman" w:hAnsi="Calibri" w:cs="Calibri"/>
                <w:color w:val="000000"/>
                <w:sz w:val="20"/>
                <w:lang w:val="de-DE" w:eastAsia="es-ES"/>
              </w:rPr>
              <w:t>CLIB, Henkel, Evonik, UDUS, I</w:t>
            </w:r>
            <w:r>
              <w:rPr>
                <w:rFonts w:ascii="Calibri" w:eastAsia="Times New Roman" w:hAnsi="Calibri" w:cs="Calibri"/>
                <w:color w:val="000000"/>
                <w:sz w:val="20"/>
                <w:lang w:val="de-DE" w:eastAsia="es-ES"/>
              </w:rPr>
              <w:t>nofea</w:t>
            </w:r>
          </w:p>
        </w:tc>
        <w:tc>
          <w:tcPr>
            <w:tcW w:w="3200" w:type="dxa"/>
            <w:shd w:val="clear" w:color="auto" w:fill="auto"/>
            <w:noWrap/>
            <w:vAlign w:val="center"/>
          </w:tcPr>
          <w:p w14:paraId="6BA6DD7D" w14:textId="28286136" w:rsidR="00A36910" w:rsidRPr="004F7787" w:rsidRDefault="00A36910" w:rsidP="00A36910">
            <w:pPr>
              <w:spacing w:after="40" w:line="240" w:lineRule="auto"/>
              <w:rPr>
                <w:rFonts w:ascii="Calibri" w:eastAsia="Times New Roman" w:hAnsi="Calibri" w:cs="Calibri"/>
                <w:color w:val="000000"/>
                <w:sz w:val="20"/>
                <w:lang w:val="en-GB" w:eastAsia="es-ES"/>
              </w:rPr>
            </w:pPr>
            <w:r>
              <w:rPr>
                <w:rFonts w:ascii="Calibri" w:eastAsia="Times New Roman" w:hAnsi="Calibri" w:cs="Calibri"/>
                <w:color w:val="000000"/>
                <w:sz w:val="20"/>
                <w:lang w:val="en-GB" w:eastAsia="es-ES"/>
              </w:rPr>
              <w:t>CLIB International Conference</w:t>
            </w:r>
          </w:p>
        </w:tc>
        <w:tc>
          <w:tcPr>
            <w:tcW w:w="1316" w:type="dxa"/>
            <w:shd w:val="clear" w:color="auto" w:fill="auto"/>
            <w:noWrap/>
            <w:vAlign w:val="center"/>
          </w:tcPr>
          <w:p w14:paraId="7B8BE870" w14:textId="302629A9"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29.06.2021</w:t>
            </w:r>
          </w:p>
        </w:tc>
        <w:tc>
          <w:tcPr>
            <w:tcW w:w="1380" w:type="dxa"/>
            <w:shd w:val="clear" w:color="auto" w:fill="auto"/>
            <w:noWrap/>
            <w:vAlign w:val="center"/>
          </w:tcPr>
          <w:p w14:paraId="4160FD69" w14:textId="43191874"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 xml:space="preserve">Academia, SME, </w:t>
            </w:r>
            <w:proofErr w:type="spellStart"/>
            <w:r>
              <w:rPr>
                <w:rFonts w:ascii="Calibri" w:eastAsia="Times New Roman" w:hAnsi="Calibri" w:cs="Calibri"/>
                <w:color w:val="000000"/>
                <w:sz w:val="20"/>
                <w:lang w:val="es-ES" w:eastAsia="es-ES"/>
              </w:rPr>
              <w:t>Industry</w:t>
            </w:r>
            <w:proofErr w:type="spellEnd"/>
          </w:p>
        </w:tc>
        <w:tc>
          <w:tcPr>
            <w:tcW w:w="435" w:type="dxa"/>
            <w:shd w:val="clear" w:color="auto" w:fill="auto"/>
            <w:noWrap/>
            <w:vAlign w:val="center"/>
          </w:tcPr>
          <w:p w14:paraId="40E66E33" w14:textId="34CBEEBC" w:rsidR="00A36910" w:rsidRPr="004F7787" w:rsidRDefault="00A36910"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53</w:t>
            </w:r>
          </w:p>
        </w:tc>
        <w:tc>
          <w:tcPr>
            <w:tcW w:w="470" w:type="dxa"/>
            <w:shd w:val="clear" w:color="auto" w:fill="auto"/>
            <w:noWrap/>
            <w:vAlign w:val="center"/>
          </w:tcPr>
          <w:p w14:paraId="631E7830" w14:textId="0E927EE9" w:rsidR="00A36910" w:rsidRPr="004F7787" w:rsidRDefault="00A36910"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47</w:t>
            </w:r>
          </w:p>
        </w:tc>
        <w:tc>
          <w:tcPr>
            <w:tcW w:w="564" w:type="dxa"/>
            <w:shd w:val="clear" w:color="auto" w:fill="auto"/>
            <w:noWrap/>
            <w:vAlign w:val="center"/>
          </w:tcPr>
          <w:p w14:paraId="22F5A53A" w14:textId="251B779B"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97</w:t>
            </w:r>
          </w:p>
        </w:tc>
      </w:tr>
      <w:tr w:rsidR="00A36910" w:rsidRPr="004F7787" w14:paraId="4A654D22" w14:textId="77777777" w:rsidTr="00F127FD">
        <w:trPr>
          <w:cantSplit/>
          <w:trHeight w:val="288"/>
        </w:trPr>
        <w:tc>
          <w:tcPr>
            <w:tcW w:w="277" w:type="dxa"/>
            <w:tcMar>
              <w:left w:w="0" w:type="dxa"/>
              <w:right w:w="0" w:type="dxa"/>
            </w:tcMar>
            <w:vAlign w:val="center"/>
          </w:tcPr>
          <w:p w14:paraId="146D0F79" w14:textId="4C7C88F8"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5</w:t>
            </w:r>
          </w:p>
        </w:tc>
        <w:tc>
          <w:tcPr>
            <w:tcW w:w="1221" w:type="dxa"/>
            <w:shd w:val="clear" w:color="auto" w:fill="auto"/>
            <w:noWrap/>
            <w:vAlign w:val="center"/>
            <w:hideMark/>
          </w:tcPr>
          <w:p w14:paraId="27B8876E" w14:textId="0A30FD6E"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Invited</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Lecture</w:t>
            </w:r>
            <w:proofErr w:type="spellEnd"/>
          </w:p>
        </w:tc>
        <w:tc>
          <w:tcPr>
            <w:tcW w:w="765" w:type="dxa"/>
            <w:vAlign w:val="center"/>
          </w:tcPr>
          <w:p w14:paraId="5A5BC7A8" w14:textId="07B27F4C" w:rsidR="00A36910" w:rsidRPr="004F7787" w:rsidRDefault="00A36910" w:rsidP="00A36910">
            <w:pPr>
              <w:spacing w:after="40" w:line="240" w:lineRule="auto"/>
              <w:rPr>
                <w:rFonts w:ascii="Calibri" w:eastAsia="Times New Roman" w:hAnsi="Calibri" w:cs="Calibri"/>
                <w:color w:val="000000"/>
                <w:sz w:val="20"/>
                <w:lang w:val="en-GB" w:eastAsia="es-ES"/>
              </w:rPr>
            </w:pPr>
            <w:r w:rsidRPr="004F7787">
              <w:rPr>
                <w:rFonts w:ascii="Calibri" w:eastAsia="Times New Roman" w:hAnsi="Calibri" w:cs="Calibri"/>
                <w:color w:val="000000"/>
                <w:sz w:val="20"/>
                <w:lang w:val="es-ES" w:eastAsia="es-ES"/>
              </w:rPr>
              <w:t>UDUS</w:t>
            </w:r>
          </w:p>
        </w:tc>
        <w:tc>
          <w:tcPr>
            <w:tcW w:w="3200" w:type="dxa"/>
            <w:shd w:val="clear" w:color="auto" w:fill="auto"/>
            <w:noWrap/>
            <w:vAlign w:val="center"/>
            <w:hideMark/>
          </w:tcPr>
          <w:p w14:paraId="06A44092" w14:textId="2FB8A9ED" w:rsidR="00A36910" w:rsidRPr="004F7787" w:rsidRDefault="00A36910" w:rsidP="00A36910">
            <w:pPr>
              <w:spacing w:after="40" w:line="240" w:lineRule="auto"/>
              <w:rPr>
                <w:rFonts w:ascii="Calibri" w:eastAsia="Times New Roman" w:hAnsi="Calibri" w:cs="Calibri"/>
                <w:color w:val="000000"/>
                <w:sz w:val="20"/>
                <w:lang w:val="en-GB" w:eastAsia="es-ES"/>
              </w:rPr>
            </w:pPr>
            <w:r w:rsidRPr="004F7787">
              <w:rPr>
                <w:rFonts w:ascii="Calibri" w:eastAsia="Times New Roman" w:hAnsi="Calibri" w:cs="Calibri"/>
                <w:color w:val="000000"/>
                <w:sz w:val="20"/>
                <w:lang w:val="en-GB" w:eastAsia="es-ES"/>
              </w:rPr>
              <w:t>3rd Aachen Protein Engineering Symposium AcES2021</w:t>
            </w:r>
          </w:p>
        </w:tc>
        <w:tc>
          <w:tcPr>
            <w:tcW w:w="1316" w:type="dxa"/>
            <w:shd w:val="clear" w:color="auto" w:fill="auto"/>
            <w:noWrap/>
            <w:vAlign w:val="center"/>
            <w:hideMark/>
          </w:tcPr>
          <w:p w14:paraId="664DE43F" w14:textId="79C0FEAD"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01.09.2021</w:t>
            </w:r>
          </w:p>
        </w:tc>
        <w:tc>
          <w:tcPr>
            <w:tcW w:w="1380" w:type="dxa"/>
            <w:shd w:val="clear" w:color="auto" w:fill="auto"/>
            <w:noWrap/>
            <w:vAlign w:val="center"/>
            <w:hideMark/>
          </w:tcPr>
          <w:p w14:paraId="553A4277" w14:textId="77777777"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Scientific</w:t>
            </w:r>
            <w:proofErr w:type="spellEnd"/>
          </w:p>
        </w:tc>
        <w:tc>
          <w:tcPr>
            <w:tcW w:w="435" w:type="dxa"/>
            <w:shd w:val="clear" w:color="auto" w:fill="auto"/>
            <w:noWrap/>
            <w:vAlign w:val="center"/>
            <w:hideMark/>
          </w:tcPr>
          <w:p w14:paraId="311F4CC3" w14:textId="77777777" w:rsidR="00A36910" w:rsidRPr="004F7787" w:rsidRDefault="00A36910" w:rsidP="00A36910">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w:t>
            </w:r>
          </w:p>
        </w:tc>
        <w:tc>
          <w:tcPr>
            <w:tcW w:w="470" w:type="dxa"/>
            <w:shd w:val="clear" w:color="auto" w:fill="auto"/>
            <w:noWrap/>
            <w:vAlign w:val="center"/>
            <w:hideMark/>
          </w:tcPr>
          <w:p w14:paraId="15158590" w14:textId="77777777" w:rsidR="00A36910" w:rsidRPr="004F7787" w:rsidRDefault="00A36910" w:rsidP="00A36910">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w:t>
            </w:r>
          </w:p>
        </w:tc>
        <w:tc>
          <w:tcPr>
            <w:tcW w:w="564" w:type="dxa"/>
            <w:shd w:val="clear" w:color="auto" w:fill="auto"/>
            <w:noWrap/>
            <w:vAlign w:val="center"/>
            <w:hideMark/>
          </w:tcPr>
          <w:p w14:paraId="75B1A992" w14:textId="752C0C69"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w:t>
            </w:r>
          </w:p>
        </w:tc>
      </w:tr>
      <w:tr w:rsidR="00A36910" w:rsidRPr="004F7787" w14:paraId="2ABA02E1" w14:textId="77777777" w:rsidTr="00F127FD">
        <w:trPr>
          <w:cantSplit/>
          <w:trHeight w:val="288"/>
        </w:trPr>
        <w:tc>
          <w:tcPr>
            <w:tcW w:w="277" w:type="dxa"/>
            <w:tcMar>
              <w:left w:w="0" w:type="dxa"/>
              <w:right w:w="0" w:type="dxa"/>
            </w:tcMar>
            <w:vAlign w:val="center"/>
          </w:tcPr>
          <w:p w14:paraId="467D8031" w14:textId="5D2DB651"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6</w:t>
            </w:r>
          </w:p>
        </w:tc>
        <w:tc>
          <w:tcPr>
            <w:tcW w:w="1221" w:type="dxa"/>
            <w:shd w:val="clear" w:color="auto" w:fill="auto"/>
            <w:noWrap/>
            <w:vAlign w:val="center"/>
            <w:hideMark/>
          </w:tcPr>
          <w:p w14:paraId="4254980C" w14:textId="7950BD2E"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Webinar</w:t>
            </w:r>
            <w:proofErr w:type="spellEnd"/>
          </w:p>
        </w:tc>
        <w:tc>
          <w:tcPr>
            <w:tcW w:w="765" w:type="dxa"/>
            <w:vAlign w:val="center"/>
          </w:tcPr>
          <w:p w14:paraId="4B2FDA6C" w14:textId="0DB57644"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IST-ID</w:t>
            </w:r>
          </w:p>
        </w:tc>
        <w:tc>
          <w:tcPr>
            <w:tcW w:w="3200" w:type="dxa"/>
            <w:shd w:val="clear" w:color="auto" w:fill="auto"/>
            <w:noWrap/>
            <w:vAlign w:val="center"/>
            <w:hideMark/>
          </w:tcPr>
          <w:p w14:paraId="4D2BE090" w14:textId="0E075AB7"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 xml:space="preserve">International </w:t>
            </w:r>
            <w:proofErr w:type="spellStart"/>
            <w:r w:rsidRPr="004F7787">
              <w:rPr>
                <w:rFonts w:ascii="Calibri" w:eastAsia="Times New Roman" w:hAnsi="Calibri" w:cs="Calibri"/>
                <w:color w:val="000000"/>
                <w:sz w:val="20"/>
                <w:lang w:val="es-ES" w:eastAsia="es-ES"/>
              </w:rPr>
              <w:t>Microorganism</w:t>
            </w:r>
            <w:proofErr w:type="spellEnd"/>
            <w:r w:rsidRPr="004F7787">
              <w:rPr>
                <w:rFonts w:ascii="Calibri" w:eastAsia="Times New Roman" w:hAnsi="Calibri" w:cs="Calibri"/>
                <w:color w:val="000000"/>
                <w:sz w:val="20"/>
                <w:lang w:val="es-ES" w:eastAsia="es-ES"/>
              </w:rPr>
              <w:t xml:space="preserve"> Day 2021 @</w:t>
            </w:r>
            <w:proofErr w:type="spellStart"/>
            <w:r w:rsidRPr="004F7787">
              <w:rPr>
                <w:rFonts w:ascii="Calibri" w:eastAsia="Times New Roman" w:hAnsi="Calibri" w:cs="Calibri"/>
                <w:color w:val="000000"/>
                <w:sz w:val="20"/>
                <w:lang w:val="es-ES" w:eastAsia="es-ES"/>
              </w:rPr>
              <w:t>Tecnico</w:t>
            </w:r>
            <w:proofErr w:type="spellEnd"/>
          </w:p>
        </w:tc>
        <w:tc>
          <w:tcPr>
            <w:tcW w:w="1316" w:type="dxa"/>
            <w:shd w:val="clear" w:color="auto" w:fill="auto"/>
            <w:noWrap/>
            <w:vAlign w:val="center"/>
            <w:hideMark/>
          </w:tcPr>
          <w:p w14:paraId="2752DE7D" w14:textId="554EACD1"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17.09.2021</w:t>
            </w:r>
          </w:p>
        </w:tc>
        <w:tc>
          <w:tcPr>
            <w:tcW w:w="1380" w:type="dxa"/>
            <w:shd w:val="clear" w:color="auto" w:fill="auto"/>
            <w:noWrap/>
            <w:vAlign w:val="center"/>
            <w:hideMark/>
          </w:tcPr>
          <w:p w14:paraId="312E23A6" w14:textId="77777777" w:rsidR="00A36910" w:rsidRPr="004F7787" w:rsidRDefault="00A36910" w:rsidP="00A36910">
            <w:pPr>
              <w:spacing w:after="40" w:line="240" w:lineRule="auto"/>
              <w:rPr>
                <w:rFonts w:ascii="Calibri" w:eastAsia="Times New Roman" w:hAnsi="Calibri" w:cs="Calibri"/>
                <w:color w:val="000000"/>
                <w:sz w:val="20"/>
                <w:lang w:val="en-GB" w:eastAsia="es-ES"/>
              </w:rPr>
            </w:pPr>
            <w:r w:rsidRPr="004F7787">
              <w:rPr>
                <w:rFonts w:ascii="Calibri" w:eastAsia="Times New Roman" w:hAnsi="Calibri" w:cs="Calibri"/>
                <w:color w:val="000000"/>
                <w:sz w:val="20"/>
                <w:lang w:val="en-GB" w:eastAsia="es-ES"/>
              </w:rPr>
              <w:t>Academic, students from elementary to high school, general public</w:t>
            </w:r>
          </w:p>
        </w:tc>
        <w:tc>
          <w:tcPr>
            <w:tcW w:w="435" w:type="dxa"/>
            <w:shd w:val="clear" w:color="auto" w:fill="auto"/>
            <w:noWrap/>
            <w:vAlign w:val="center"/>
            <w:hideMark/>
          </w:tcPr>
          <w:p w14:paraId="58FB0690" w14:textId="77777777" w:rsidR="00A36910" w:rsidRPr="004F7787" w:rsidRDefault="00A36910" w:rsidP="00A36910">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w:t>
            </w:r>
          </w:p>
        </w:tc>
        <w:tc>
          <w:tcPr>
            <w:tcW w:w="470" w:type="dxa"/>
            <w:shd w:val="clear" w:color="auto" w:fill="auto"/>
            <w:noWrap/>
            <w:vAlign w:val="center"/>
            <w:hideMark/>
          </w:tcPr>
          <w:p w14:paraId="41006CB7" w14:textId="2E06E0FC" w:rsidR="00A36910" w:rsidRPr="004F7787" w:rsidRDefault="00A36910"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w:t>
            </w:r>
          </w:p>
        </w:tc>
        <w:tc>
          <w:tcPr>
            <w:tcW w:w="564" w:type="dxa"/>
            <w:shd w:val="clear" w:color="auto" w:fill="auto"/>
            <w:noWrap/>
            <w:vAlign w:val="center"/>
            <w:hideMark/>
          </w:tcPr>
          <w:p w14:paraId="48577BBA" w14:textId="0B8C518E"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w:t>
            </w:r>
          </w:p>
        </w:tc>
      </w:tr>
      <w:tr w:rsidR="00A36910" w:rsidRPr="004F7787" w14:paraId="0AA331A4" w14:textId="77777777" w:rsidTr="00F127FD">
        <w:trPr>
          <w:cantSplit/>
          <w:trHeight w:val="288"/>
        </w:trPr>
        <w:tc>
          <w:tcPr>
            <w:tcW w:w="277" w:type="dxa"/>
            <w:tcMar>
              <w:left w:w="0" w:type="dxa"/>
              <w:right w:w="0" w:type="dxa"/>
            </w:tcMar>
            <w:vAlign w:val="center"/>
          </w:tcPr>
          <w:p w14:paraId="0F26C157" w14:textId="3DB82621" w:rsidR="00A36910"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7</w:t>
            </w:r>
          </w:p>
        </w:tc>
        <w:tc>
          <w:tcPr>
            <w:tcW w:w="1221" w:type="dxa"/>
            <w:shd w:val="clear" w:color="auto" w:fill="auto"/>
            <w:noWrap/>
            <w:vAlign w:val="center"/>
          </w:tcPr>
          <w:p w14:paraId="5CD3F102" w14:textId="24EA16E6"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Conference</w:t>
            </w:r>
            <w:proofErr w:type="spellEnd"/>
          </w:p>
        </w:tc>
        <w:tc>
          <w:tcPr>
            <w:tcW w:w="765" w:type="dxa"/>
            <w:vAlign w:val="center"/>
          </w:tcPr>
          <w:p w14:paraId="49D1C1BA" w14:textId="437D498D"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CLIB</w:t>
            </w:r>
          </w:p>
        </w:tc>
        <w:tc>
          <w:tcPr>
            <w:tcW w:w="3200" w:type="dxa"/>
            <w:shd w:val="clear" w:color="auto" w:fill="auto"/>
            <w:noWrap/>
            <w:vAlign w:val="center"/>
          </w:tcPr>
          <w:p w14:paraId="0F01DAE9" w14:textId="387B7174"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ECAB/ECCE (online)</w:t>
            </w:r>
          </w:p>
        </w:tc>
        <w:tc>
          <w:tcPr>
            <w:tcW w:w="1316" w:type="dxa"/>
            <w:shd w:val="clear" w:color="auto" w:fill="auto"/>
            <w:noWrap/>
            <w:vAlign w:val="center"/>
          </w:tcPr>
          <w:p w14:paraId="5537C40E" w14:textId="72BC30B3"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20.-23.09.2021</w:t>
            </w:r>
          </w:p>
        </w:tc>
        <w:tc>
          <w:tcPr>
            <w:tcW w:w="1380" w:type="dxa"/>
            <w:shd w:val="clear" w:color="auto" w:fill="auto"/>
            <w:noWrap/>
            <w:vAlign w:val="center"/>
          </w:tcPr>
          <w:p w14:paraId="57693BC1" w14:textId="38A540C2" w:rsidR="00A36910" w:rsidRPr="004F7787" w:rsidRDefault="00A36910" w:rsidP="00A36910">
            <w:pPr>
              <w:spacing w:after="40" w:line="240" w:lineRule="auto"/>
              <w:rPr>
                <w:rFonts w:ascii="Calibri" w:eastAsia="Times New Roman" w:hAnsi="Calibri" w:cs="Calibri"/>
                <w:color w:val="000000"/>
                <w:sz w:val="20"/>
                <w:lang w:val="en-GB" w:eastAsia="es-ES"/>
              </w:rPr>
            </w:pPr>
            <w:r>
              <w:rPr>
                <w:rFonts w:ascii="Calibri" w:eastAsia="Times New Roman" w:hAnsi="Calibri" w:cs="Calibri"/>
                <w:color w:val="000000"/>
                <w:sz w:val="20"/>
                <w:lang w:val="es-ES" w:eastAsia="es-ES"/>
              </w:rPr>
              <w:t xml:space="preserve">Academia, SME, </w:t>
            </w:r>
            <w:proofErr w:type="spellStart"/>
            <w:r>
              <w:rPr>
                <w:rFonts w:ascii="Calibri" w:eastAsia="Times New Roman" w:hAnsi="Calibri" w:cs="Calibri"/>
                <w:color w:val="000000"/>
                <w:sz w:val="20"/>
                <w:lang w:val="es-ES" w:eastAsia="es-ES"/>
              </w:rPr>
              <w:t>Industry</w:t>
            </w:r>
            <w:proofErr w:type="spellEnd"/>
          </w:p>
        </w:tc>
        <w:tc>
          <w:tcPr>
            <w:tcW w:w="435" w:type="dxa"/>
            <w:shd w:val="clear" w:color="auto" w:fill="auto"/>
            <w:noWrap/>
            <w:vAlign w:val="center"/>
          </w:tcPr>
          <w:p w14:paraId="7B263FD0" w14:textId="28D9CC15" w:rsidR="00A36910" w:rsidRPr="004F7787" w:rsidRDefault="00A36910"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w:t>
            </w:r>
          </w:p>
        </w:tc>
        <w:tc>
          <w:tcPr>
            <w:tcW w:w="470" w:type="dxa"/>
            <w:shd w:val="clear" w:color="auto" w:fill="auto"/>
            <w:noWrap/>
            <w:vAlign w:val="center"/>
          </w:tcPr>
          <w:p w14:paraId="056B1390" w14:textId="4677073D" w:rsidR="00A36910" w:rsidRDefault="00A36910"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w:t>
            </w:r>
          </w:p>
        </w:tc>
        <w:tc>
          <w:tcPr>
            <w:tcW w:w="564" w:type="dxa"/>
            <w:shd w:val="clear" w:color="auto" w:fill="auto"/>
            <w:noWrap/>
            <w:vAlign w:val="center"/>
          </w:tcPr>
          <w:p w14:paraId="77DA3EAC" w14:textId="5F5D7F2F" w:rsidR="00A36910"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w:t>
            </w:r>
          </w:p>
        </w:tc>
      </w:tr>
      <w:tr w:rsidR="00A36910" w:rsidRPr="004F7787" w14:paraId="2D146238" w14:textId="77777777" w:rsidTr="00F127FD">
        <w:trPr>
          <w:cantSplit/>
          <w:trHeight w:val="288"/>
        </w:trPr>
        <w:tc>
          <w:tcPr>
            <w:tcW w:w="277" w:type="dxa"/>
            <w:tcMar>
              <w:left w:w="0" w:type="dxa"/>
              <w:right w:w="0" w:type="dxa"/>
            </w:tcMar>
            <w:vAlign w:val="center"/>
          </w:tcPr>
          <w:p w14:paraId="6974979B" w14:textId="5C9B9E9F" w:rsidR="00A36910"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8</w:t>
            </w:r>
          </w:p>
        </w:tc>
        <w:tc>
          <w:tcPr>
            <w:tcW w:w="1221" w:type="dxa"/>
            <w:shd w:val="clear" w:color="auto" w:fill="auto"/>
            <w:noWrap/>
            <w:vAlign w:val="center"/>
          </w:tcPr>
          <w:p w14:paraId="38E9009B" w14:textId="36B22486"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Networking</w:t>
            </w:r>
            <w:proofErr w:type="spellEnd"/>
            <w:r>
              <w:rPr>
                <w:rFonts w:ascii="Calibri" w:eastAsia="Times New Roman" w:hAnsi="Calibri" w:cs="Calibri"/>
                <w:color w:val="000000"/>
                <w:sz w:val="20"/>
                <w:lang w:val="es-ES" w:eastAsia="es-ES"/>
              </w:rPr>
              <w:t xml:space="preserve"> </w:t>
            </w:r>
            <w:proofErr w:type="spellStart"/>
            <w:r>
              <w:rPr>
                <w:rFonts w:ascii="Calibri" w:eastAsia="Times New Roman" w:hAnsi="Calibri" w:cs="Calibri"/>
                <w:color w:val="000000"/>
                <w:sz w:val="20"/>
                <w:lang w:val="es-ES" w:eastAsia="es-ES"/>
              </w:rPr>
              <w:t>event</w:t>
            </w:r>
            <w:proofErr w:type="spellEnd"/>
          </w:p>
        </w:tc>
        <w:tc>
          <w:tcPr>
            <w:tcW w:w="765" w:type="dxa"/>
            <w:vAlign w:val="center"/>
          </w:tcPr>
          <w:p w14:paraId="5DC91858" w14:textId="6B2FFE8C" w:rsidR="00A36910" w:rsidRPr="00A36910" w:rsidRDefault="00A36910" w:rsidP="00A36910">
            <w:pPr>
              <w:spacing w:after="40" w:line="240" w:lineRule="auto"/>
              <w:rPr>
                <w:rFonts w:ascii="Calibri" w:eastAsia="Times New Roman" w:hAnsi="Calibri" w:cs="Calibri"/>
                <w:color w:val="000000"/>
                <w:sz w:val="20"/>
                <w:lang w:val="en-GB" w:eastAsia="es-ES"/>
              </w:rPr>
            </w:pPr>
            <w:r w:rsidRPr="006041FB">
              <w:rPr>
                <w:rFonts w:ascii="Calibri" w:eastAsia="Times New Roman" w:hAnsi="Calibri" w:cs="Calibri"/>
                <w:color w:val="000000"/>
                <w:sz w:val="20"/>
                <w:lang w:val="de-DE" w:eastAsia="es-ES"/>
              </w:rPr>
              <w:t>CLIB, Henkel, Evonik, UDUS, I</w:t>
            </w:r>
            <w:r>
              <w:rPr>
                <w:rFonts w:ascii="Calibri" w:eastAsia="Times New Roman" w:hAnsi="Calibri" w:cs="Calibri"/>
                <w:color w:val="000000"/>
                <w:sz w:val="20"/>
                <w:lang w:val="de-DE" w:eastAsia="es-ES"/>
              </w:rPr>
              <w:t>nofea</w:t>
            </w:r>
          </w:p>
        </w:tc>
        <w:tc>
          <w:tcPr>
            <w:tcW w:w="3200" w:type="dxa"/>
            <w:shd w:val="clear" w:color="auto" w:fill="auto"/>
            <w:noWrap/>
            <w:vAlign w:val="center"/>
          </w:tcPr>
          <w:p w14:paraId="06B7C03D" w14:textId="2B4520D8"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 xml:space="preserve">CLIB </w:t>
            </w:r>
            <w:proofErr w:type="spellStart"/>
            <w:r>
              <w:rPr>
                <w:rFonts w:ascii="Calibri" w:eastAsia="Times New Roman" w:hAnsi="Calibri" w:cs="Calibri"/>
                <w:color w:val="000000"/>
                <w:sz w:val="20"/>
                <w:lang w:val="es-ES" w:eastAsia="es-ES"/>
              </w:rPr>
              <w:t>Networking</w:t>
            </w:r>
            <w:proofErr w:type="spellEnd"/>
            <w:r>
              <w:rPr>
                <w:rFonts w:ascii="Calibri" w:eastAsia="Times New Roman" w:hAnsi="Calibri" w:cs="Calibri"/>
                <w:color w:val="000000"/>
                <w:sz w:val="20"/>
                <w:lang w:val="es-ES" w:eastAsia="es-ES"/>
              </w:rPr>
              <w:t xml:space="preserve"> Day</w:t>
            </w:r>
          </w:p>
        </w:tc>
        <w:tc>
          <w:tcPr>
            <w:tcW w:w="1316" w:type="dxa"/>
            <w:shd w:val="clear" w:color="auto" w:fill="auto"/>
            <w:noWrap/>
            <w:vAlign w:val="center"/>
          </w:tcPr>
          <w:p w14:paraId="52569696" w14:textId="1609CC2C"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30.09.2021</w:t>
            </w:r>
          </w:p>
        </w:tc>
        <w:tc>
          <w:tcPr>
            <w:tcW w:w="1380" w:type="dxa"/>
            <w:shd w:val="clear" w:color="auto" w:fill="auto"/>
            <w:noWrap/>
            <w:vAlign w:val="center"/>
          </w:tcPr>
          <w:p w14:paraId="5EDBDBB2" w14:textId="10EA7553" w:rsidR="00A36910" w:rsidRPr="004F7787" w:rsidRDefault="00A36910" w:rsidP="00A36910">
            <w:pPr>
              <w:spacing w:after="40" w:line="240" w:lineRule="auto"/>
              <w:rPr>
                <w:rFonts w:ascii="Calibri" w:eastAsia="Times New Roman" w:hAnsi="Calibri" w:cs="Calibri"/>
                <w:color w:val="000000"/>
                <w:sz w:val="20"/>
                <w:lang w:val="en-GB" w:eastAsia="es-ES"/>
              </w:rPr>
            </w:pPr>
            <w:r>
              <w:rPr>
                <w:rFonts w:ascii="Calibri" w:eastAsia="Times New Roman" w:hAnsi="Calibri" w:cs="Calibri"/>
                <w:color w:val="000000"/>
                <w:sz w:val="20"/>
                <w:lang w:val="es-ES" w:eastAsia="es-ES"/>
              </w:rPr>
              <w:t xml:space="preserve">Academia, SME, </w:t>
            </w:r>
            <w:proofErr w:type="spellStart"/>
            <w:r>
              <w:rPr>
                <w:rFonts w:ascii="Calibri" w:eastAsia="Times New Roman" w:hAnsi="Calibri" w:cs="Calibri"/>
                <w:color w:val="000000"/>
                <w:sz w:val="20"/>
                <w:lang w:val="es-ES" w:eastAsia="es-ES"/>
              </w:rPr>
              <w:t>Industry</w:t>
            </w:r>
            <w:proofErr w:type="spellEnd"/>
          </w:p>
        </w:tc>
        <w:tc>
          <w:tcPr>
            <w:tcW w:w="435" w:type="dxa"/>
            <w:shd w:val="clear" w:color="auto" w:fill="auto"/>
            <w:noWrap/>
            <w:vAlign w:val="center"/>
          </w:tcPr>
          <w:p w14:paraId="33882863" w14:textId="0DA3B39E" w:rsidR="00A36910" w:rsidRPr="004F7787" w:rsidRDefault="00A36910"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33</w:t>
            </w:r>
          </w:p>
        </w:tc>
        <w:tc>
          <w:tcPr>
            <w:tcW w:w="470" w:type="dxa"/>
            <w:shd w:val="clear" w:color="auto" w:fill="auto"/>
            <w:noWrap/>
            <w:vAlign w:val="center"/>
          </w:tcPr>
          <w:p w14:paraId="098226F3" w14:textId="5C2E6C4B" w:rsidR="00A36910" w:rsidRDefault="00A36910"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67</w:t>
            </w:r>
          </w:p>
        </w:tc>
        <w:tc>
          <w:tcPr>
            <w:tcW w:w="564" w:type="dxa"/>
            <w:shd w:val="clear" w:color="auto" w:fill="auto"/>
            <w:noWrap/>
            <w:vAlign w:val="center"/>
          </w:tcPr>
          <w:p w14:paraId="611CE89B" w14:textId="7BFD666A" w:rsidR="00A36910"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77</w:t>
            </w:r>
          </w:p>
        </w:tc>
      </w:tr>
      <w:tr w:rsidR="00A36910" w:rsidRPr="004F7787" w14:paraId="2BB6C967" w14:textId="77777777" w:rsidTr="00F127FD">
        <w:trPr>
          <w:cantSplit/>
          <w:trHeight w:val="288"/>
        </w:trPr>
        <w:tc>
          <w:tcPr>
            <w:tcW w:w="277" w:type="dxa"/>
            <w:tcMar>
              <w:left w:w="0" w:type="dxa"/>
              <w:right w:w="0" w:type="dxa"/>
            </w:tcMar>
            <w:vAlign w:val="center"/>
          </w:tcPr>
          <w:p w14:paraId="00772E27" w14:textId="59212369" w:rsidR="00A36910"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9</w:t>
            </w:r>
          </w:p>
        </w:tc>
        <w:tc>
          <w:tcPr>
            <w:tcW w:w="1221" w:type="dxa"/>
            <w:shd w:val="clear" w:color="auto" w:fill="auto"/>
            <w:noWrap/>
            <w:vAlign w:val="center"/>
          </w:tcPr>
          <w:p w14:paraId="77323F51" w14:textId="434EE34C"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Conference</w:t>
            </w:r>
            <w:proofErr w:type="spellEnd"/>
          </w:p>
        </w:tc>
        <w:tc>
          <w:tcPr>
            <w:tcW w:w="765" w:type="dxa"/>
            <w:vAlign w:val="center"/>
          </w:tcPr>
          <w:p w14:paraId="5DB40C9F" w14:textId="4472BEF0"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de-DE" w:eastAsia="es-ES"/>
              </w:rPr>
              <w:t>CLIB</w:t>
            </w:r>
          </w:p>
        </w:tc>
        <w:tc>
          <w:tcPr>
            <w:tcW w:w="3200" w:type="dxa"/>
            <w:shd w:val="clear" w:color="auto" w:fill="auto"/>
            <w:noWrap/>
            <w:vAlign w:val="center"/>
          </w:tcPr>
          <w:p w14:paraId="5F55216D" w14:textId="0113DF59"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EFIB</w:t>
            </w:r>
          </w:p>
        </w:tc>
        <w:tc>
          <w:tcPr>
            <w:tcW w:w="1316" w:type="dxa"/>
            <w:shd w:val="clear" w:color="auto" w:fill="auto"/>
            <w:noWrap/>
            <w:vAlign w:val="center"/>
          </w:tcPr>
          <w:p w14:paraId="5FF0417D" w14:textId="726C0ADB"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06.-08.10.2021</w:t>
            </w:r>
          </w:p>
        </w:tc>
        <w:tc>
          <w:tcPr>
            <w:tcW w:w="1380" w:type="dxa"/>
            <w:shd w:val="clear" w:color="auto" w:fill="auto"/>
            <w:noWrap/>
            <w:vAlign w:val="center"/>
          </w:tcPr>
          <w:p w14:paraId="1F0D5205" w14:textId="35E9763C" w:rsidR="00A36910" w:rsidRPr="004F7787" w:rsidRDefault="00A36910" w:rsidP="00A36910">
            <w:pPr>
              <w:spacing w:after="40" w:line="240" w:lineRule="auto"/>
              <w:rPr>
                <w:rFonts w:ascii="Calibri" w:eastAsia="Times New Roman" w:hAnsi="Calibri" w:cs="Calibri"/>
                <w:color w:val="000000"/>
                <w:sz w:val="20"/>
                <w:lang w:val="en-GB" w:eastAsia="es-ES"/>
              </w:rPr>
            </w:pPr>
            <w:r>
              <w:rPr>
                <w:rFonts w:ascii="Calibri" w:eastAsia="Times New Roman" w:hAnsi="Calibri" w:cs="Calibri"/>
                <w:color w:val="000000"/>
                <w:sz w:val="20"/>
                <w:lang w:val="es-ES" w:eastAsia="es-ES"/>
              </w:rPr>
              <w:t xml:space="preserve">Academia, SME, </w:t>
            </w:r>
            <w:proofErr w:type="spellStart"/>
            <w:r>
              <w:rPr>
                <w:rFonts w:ascii="Calibri" w:eastAsia="Times New Roman" w:hAnsi="Calibri" w:cs="Calibri"/>
                <w:color w:val="000000"/>
                <w:sz w:val="20"/>
                <w:lang w:val="es-ES" w:eastAsia="es-ES"/>
              </w:rPr>
              <w:t>Industry</w:t>
            </w:r>
            <w:proofErr w:type="spellEnd"/>
          </w:p>
        </w:tc>
        <w:tc>
          <w:tcPr>
            <w:tcW w:w="435" w:type="dxa"/>
            <w:shd w:val="clear" w:color="auto" w:fill="auto"/>
            <w:noWrap/>
            <w:vAlign w:val="center"/>
          </w:tcPr>
          <w:p w14:paraId="5D105C16" w14:textId="63FD4348" w:rsidR="00A36910" w:rsidRPr="004F7787" w:rsidRDefault="00A36910"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w:t>
            </w:r>
          </w:p>
        </w:tc>
        <w:tc>
          <w:tcPr>
            <w:tcW w:w="470" w:type="dxa"/>
            <w:shd w:val="clear" w:color="auto" w:fill="auto"/>
            <w:noWrap/>
            <w:vAlign w:val="center"/>
          </w:tcPr>
          <w:p w14:paraId="57A9A2C4" w14:textId="13689B6A" w:rsidR="00A36910" w:rsidRDefault="00A36910"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w:t>
            </w:r>
          </w:p>
        </w:tc>
        <w:tc>
          <w:tcPr>
            <w:tcW w:w="564" w:type="dxa"/>
            <w:shd w:val="clear" w:color="auto" w:fill="auto"/>
            <w:noWrap/>
            <w:vAlign w:val="center"/>
          </w:tcPr>
          <w:p w14:paraId="21D60CD3" w14:textId="2F1EEE33" w:rsidR="00A36910"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w:t>
            </w:r>
          </w:p>
        </w:tc>
      </w:tr>
      <w:tr w:rsidR="00A36910" w:rsidRPr="004F7787" w14:paraId="48B6682C" w14:textId="77777777" w:rsidTr="00F127FD">
        <w:trPr>
          <w:cantSplit/>
          <w:trHeight w:val="288"/>
        </w:trPr>
        <w:tc>
          <w:tcPr>
            <w:tcW w:w="277" w:type="dxa"/>
            <w:tcMar>
              <w:left w:w="0" w:type="dxa"/>
              <w:right w:w="0" w:type="dxa"/>
            </w:tcMar>
            <w:vAlign w:val="center"/>
          </w:tcPr>
          <w:p w14:paraId="6F1E6584" w14:textId="02F70865"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10</w:t>
            </w:r>
          </w:p>
        </w:tc>
        <w:tc>
          <w:tcPr>
            <w:tcW w:w="1221" w:type="dxa"/>
            <w:shd w:val="clear" w:color="auto" w:fill="auto"/>
            <w:noWrap/>
            <w:vAlign w:val="center"/>
            <w:hideMark/>
          </w:tcPr>
          <w:p w14:paraId="412AA92C" w14:textId="28C71E40"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Invited</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seminar</w:t>
            </w:r>
            <w:proofErr w:type="spellEnd"/>
          </w:p>
        </w:tc>
        <w:tc>
          <w:tcPr>
            <w:tcW w:w="765" w:type="dxa"/>
            <w:vAlign w:val="center"/>
          </w:tcPr>
          <w:p w14:paraId="484204E2" w14:textId="5C0C697C" w:rsidR="00A36910" w:rsidRPr="004F7787" w:rsidRDefault="00A36910" w:rsidP="00A36910">
            <w:pPr>
              <w:spacing w:after="40" w:line="240" w:lineRule="auto"/>
              <w:rPr>
                <w:rFonts w:ascii="Calibri" w:eastAsia="Times New Roman" w:hAnsi="Calibri" w:cs="Calibri"/>
                <w:color w:val="000000"/>
                <w:sz w:val="20"/>
                <w:lang w:val="en-GB" w:eastAsia="es-ES"/>
              </w:rPr>
            </w:pPr>
            <w:r w:rsidRPr="004F7787">
              <w:rPr>
                <w:rFonts w:ascii="Calibri" w:eastAsia="Times New Roman" w:hAnsi="Calibri" w:cs="Calibri"/>
                <w:color w:val="000000"/>
                <w:sz w:val="20"/>
                <w:lang w:val="es-ES" w:eastAsia="es-ES"/>
              </w:rPr>
              <w:t>CSIC</w:t>
            </w:r>
          </w:p>
        </w:tc>
        <w:tc>
          <w:tcPr>
            <w:tcW w:w="3200" w:type="dxa"/>
            <w:shd w:val="clear" w:color="auto" w:fill="auto"/>
            <w:noWrap/>
            <w:vAlign w:val="center"/>
            <w:hideMark/>
          </w:tcPr>
          <w:p w14:paraId="47F1BAE6" w14:textId="05DB4711" w:rsidR="00A36910" w:rsidRPr="004F7787" w:rsidRDefault="00A36910" w:rsidP="00A36910">
            <w:pPr>
              <w:spacing w:after="40" w:line="240" w:lineRule="auto"/>
              <w:rPr>
                <w:rFonts w:ascii="Calibri" w:eastAsia="Times New Roman" w:hAnsi="Calibri" w:cs="Calibri"/>
                <w:color w:val="000000"/>
                <w:sz w:val="20"/>
                <w:lang w:val="en-GB" w:eastAsia="es-ES"/>
              </w:rPr>
            </w:pPr>
            <w:r w:rsidRPr="004F7787">
              <w:rPr>
                <w:rFonts w:ascii="Calibri" w:eastAsia="Times New Roman" w:hAnsi="Calibri" w:cs="Calibri"/>
                <w:color w:val="000000"/>
                <w:sz w:val="20"/>
                <w:lang w:val="en-GB" w:eastAsia="es-ES"/>
              </w:rPr>
              <w:t>Seminar at Biotechnology Degree (Francisco de Vitoria University)</w:t>
            </w:r>
          </w:p>
        </w:tc>
        <w:tc>
          <w:tcPr>
            <w:tcW w:w="1316" w:type="dxa"/>
            <w:shd w:val="clear" w:color="auto" w:fill="auto"/>
            <w:noWrap/>
            <w:vAlign w:val="center"/>
            <w:hideMark/>
          </w:tcPr>
          <w:p w14:paraId="1F9BEBCA" w14:textId="6D55D07E"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16.10.2021</w:t>
            </w:r>
          </w:p>
        </w:tc>
        <w:tc>
          <w:tcPr>
            <w:tcW w:w="1380" w:type="dxa"/>
            <w:shd w:val="clear" w:color="auto" w:fill="auto"/>
            <w:noWrap/>
            <w:vAlign w:val="center"/>
            <w:hideMark/>
          </w:tcPr>
          <w:p w14:paraId="3BB15CE1" w14:textId="77777777"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Degree</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students</w:t>
            </w:r>
            <w:proofErr w:type="spellEnd"/>
          </w:p>
        </w:tc>
        <w:tc>
          <w:tcPr>
            <w:tcW w:w="435" w:type="dxa"/>
            <w:shd w:val="clear" w:color="auto" w:fill="auto"/>
            <w:noWrap/>
            <w:vAlign w:val="center"/>
            <w:hideMark/>
          </w:tcPr>
          <w:p w14:paraId="5781AB48" w14:textId="77777777" w:rsidR="00A36910" w:rsidRPr="004F7787" w:rsidRDefault="00A36910" w:rsidP="00A36910">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57</w:t>
            </w:r>
          </w:p>
        </w:tc>
        <w:tc>
          <w:tcPr>
            <w:tcW w:w="470" w:type="dxa"/>
            <w:shd w:val="clear" w:color="auto" w:fill="auto"/>
            <w:noWrap/>
            <w:vAlign w:val="center"/>
            <w:hideMark/>
          </w:tcPr>
          <w:p w14:paraId="7C0EEB07" w14:textId="77777777" w:rsidR="00A36910" w:rsidRPr="004F7787" w:rsidRDefault="00A36910" w:rsidP="00A36910">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43</w:t>
            </w:r>
          </w:p>
        </w:tc>
        <w:tc>
          <w:tcPr>
            <w:tcW w:w="564" w:type="dxa"/>
            <w:shd w:val="clear" w:color="auto" w:fill="auto"/>
            <w:noWrap/>
            <w:vAlign w:val="center"/>
            <w:hideMark/>
          </w:tcPr>
          <w:p w14:paraId="635B5E68" w14:textId="77777777"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93</w:t>
            </w:r>
          </w:p>
        </w:tc>
      </w:tr>
      <w:tr w:rsidR="00A36910" w:rsidRPr="004F7787" w14:paraId="58A13363" w14:textId="77777777" w:rsidTr="00F127FD">
        <w:trPr>
          <w:cantSplit/>
          <w:trHeight w:val="288"/>
        </w:trPr>
        <w:tc>
          <w:tcPr>
            <w:tcW w:w="277" w:type="dxa"/>
            <w:tcMar>
              <w:left w:w="0" w:type="dxa"/>
              <w:right w:w="0" w:type="dxa"/>
            </w:tcMar>
            <w:vAlign w:val="center"/>
          </w:tcPr>
          <w:p w14:paraId="5E112597" w14:textId="191789E1"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11</w:t>
            </w:r>
          </w:p>
        </w:tc>
        <w:tc>
          <w:tcPr>
            <w:tcW w:w="1221" w:type="dxa"/>
            <w:shd w:val="clear" w:color="auto" w:fill="auto"/>
            <w:noWrap/>
            <w:vAlign w:val="center"/>
            <w:hideMark/>
          </w:tcPr>
          <w:p w14:paraId="2D27AF28" w14:textId="2BCADDF0"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Workshop</w:t>
            </w:r>
          </w:p>
        </w:tc>
        <w:tc>
          <w:tcPr>
            <w:tcW w:w="765" w:type="dxa"/>
            <w:vAlign w:val="center"/>
          </w:tcPr>
          <w:p w14:paraId="5DF75B6A" w14:textId="6337AA23"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CSIC</w:t>
            </w:r>
          </w:p>
        </w:tc>
        <w:tc>
          <w:tcPr>
            <w:tcW w:w="3200" w:type="dxa"/>
            <w:shd w:val="clear" w:color="auto" w:fill="auto"/>
            <w:noWrap/>
            <w:vAlign w:val="center"/>
            <w:hideMark/>
          </w:tcPr>
          <w:p w14:paraId="775E78EA" w14:textId="27C2244D"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Jornadas de puertas abiertas, Semana de la Ciencia en el ICP</w:t>
            </w:r>
          </w:p>
        </w:tc>
        <w:tc>
          <w:tcPr>
            <w:tcW w:w="1316" w:type="dxa"/>
            <w:shd w:val="clear" w:color="auto" w:fill="auto"/>
            <w:noWrap/>
            <w:vAlign w:val="center"/>
            <w:hideMark/>
          </w:tcPr>
          <w:p w14:paraId="7E519474" w14:textId="1171345A"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03-04.11.2021</w:t>
            </w:r>
          </w:p>
        </w:tc>
        <w:tc>
          <w:tcPr>
            <w:tcW w:w="1380" w:type="dxa"/>
            <w:shd w:val="clear" w:color="auto" w:fill="auto"/>
            <w:noWrap/>
            <w:vAlign w:val="center"/>
            <w:hideMark/>
          </w:tcPr>
          <w:p w14:paraId="1AB91244" w14:textId="00B8BE89"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Teenage</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students</w:t>
            </w:r>
            <w:proofErr w:type="spellEnd"/>
          </w:p>
        </w:tc>
        <w:tc>
          <w:tcPr>
            <w:tcW w:w="435" w:type="dxa"/>
            <w:shd w:val="clear" w:color="auto" w:fill="auto"/>
            <w:noWrap/>
            <w:vAlign w:val="center"/>
            <w:hideMark/>
          </w:tcPr>
          <w:p w14:paraId="6476A523" w14:textId="77777777" w:rsidR="00A36910" w:rsidRPr="004F7787" w:rsidRDefault="00A36910" w:rsidP="00A36910">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54</w:t>
            </w:r>
          </w:p>
        </w:tc>
        <w:tc>
          <w:tcPr>
            <w:tcW w:w="470" w:type="dxa"/>
            <w:shd w:val="clear" w:color="auto" w:fill="auto"/>
            <w:noWrap/>
            <w:vAlign w:val="center"/>
            <w:hideMark/>
          </w:tcPr>
          <w:p w14:paraId="39D4DDDB" w14:textId="77777777" w:rsidR="00A36910" w:rsidRPr="004F7787" w:rsidRDefault="00A36910" w:rsidP="00A36910">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46</w:t>
            </w:r>
          </w:p>
        </w:tc>
        <w:tc>
          <w:tcPr>
            <w:tcW w:w="564" w:type="dxa"/>
            <w:shd w:val="clear" w:color="auto" w:fill="auto"/>
            <w:noWrap/>
            <w:vAlign w:val="center"/>
            <w:hideMark/>
          </w:tcPr>
          <w:p w14:paraId="364FE0EB" w14:textId="77777777"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197</w:t>
            </w:r>
          </w:p>
        </w:tc>
      </w:tr>
      <w:tr w:rsidR="00A36910" w:rsidRPr="004F7787" w14:paraId="497AA88E" w14:textId="77777777" w:rsidTr="00F127FD">
        <w:trPr>
          <w:cantSplit/>
          <w:trHeight w:val="288"/>
        </w:trPr>
        <w:tc>
          <w:tcPr>
            <w:tcW w:w="277" w:type="dxa"/>
            <w:tcMar>
              <w:left w:w="0" w:type="dxa"/>
              <w:right w:w="0" w:type="dxa"/>
            </w:tcMar>
            <w:vAlign w:val="center"/>
          </w:tcPr>
          <w:p w14:paraId="4DFA1989" w14:textId="2DEE6C0D" w:rsidR="00A36910"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12</w:t>
            </w:r>
          </w:p>
        </w:tc>
        <w:tc>
          <w:tcPr>
            <w:tcW w:w="1221" w:type="dxa"/>
            <w:shd w:val="clear" w:color="auto" w:fill="auto"/>
            <w:noWrap/>
            <w:vAlign w:val="center"/>
          </w:tcPr>
          <w:p w14:paraId="0EB28A9E" w14:textId="719159EA"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Seminar</w:t>
            </w:r>
            <w:proofErr w:type="spellEnd"/>
          </w:p>
        </w:tc>
        <w:tc>
          <w:tcPr>
            <w:tcW w:w="765" w:type="dxa"/>
            <w:vAlign w:val="center"/>
          </w:tcPr>
          <w:p w14:paraId="727C8DD0" w14:textId="70336C6D"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CLIB</w:t>
            </w:r>
          </w:p>
        </w:tc>
        <w:tc>
          <w:tcPr>
            <w:tcW w:w="3200" w:type="dxa"/>
            <w:shd w:val="clear" w:color="auto" w:fill="auto"/>
            <w:noWrap/>
            <w:vAlign w:val="center"/>
          </w:tcPr>
          <w:p w14:paraId="2F594A2B" w14:textId="7FD38CB4"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 xml:space="preserve">PhD </w:t>
            </w:r>
            <w:proofErr w:type="spellStart"/>
            <w:r>
              <w:rPr>
                <w:rFonts w:ascii="Calibri" w:eastAsia="Times New Roman" w:hAnsi="Calibri" w:cs="Calibri"/>
                <w:color w:val="000000"/>
                <w:sz w:val="20"/>
                <w:lang w:val="es-ES" w:eastAsia="es-ES"/>
              </w:rPr>
              <w:t>Symposium</w:t>
            </w:r>
            <w:proofErr w:type="spellEnd"/>
            <w:r>
              <w:rPr>
                <w:rFonts w:ascii="Calibri" w:eastAsia="Times New Roman" w:hAnsi="Calibri" w:cs="Calibri"/>
                <w:color w:val="000000"/>
                <w:sz w:val="20"/>
                <w:lang w:val="es-ES" w:eastAsia="es-ES"/>
              </w:rPr>
              <w:t xml:space="preserve"> </w:t>
            </w:r>
            <w:proofErr w:type="spellStart"/>
            <w:r>
              <w:rPr>
                <w:rFonts w:ascii="Calibri" w:eastAsia="Times New Roman" w:hAnsi="Calibri" w:cs="Calibri"/>
                <w:color w:val="000000"/>
                <w:sz w:val="20"/>
                <w:lang w:val="es-ES" w:eastAsia="es-ES"/>
              </w:rPr>
              <w:t>novo</w:t>
            </w:r>
            <w:proofErr w:type="spellEnd"/>
            <w:r>
              <w:rPr>
                <w:rFonts w:ascii="Calibri" w:eastAsia="Times New Roman" w:hAnsi="Calibri" w:cs="Calibri"/>
                <w:color w:val="000000"/>
                <w:sz w:val="20"/>
                <w:lang w:val="es-ES" w:eastAsia="es-ES"/>
              </w:rPr>
              <w:t xml:space="preserve"> </w:t>
            </w:r>
            <w:proofErr w:type="spellStart"/>
            <w:r>
              <w:rPr>
                <w:rFonts w:ascii="Calibri" w:eastAsia="Times New Roman" w:hAnsi="Calibri" w:cs="Calibri"/>
                <w:color w:val="000000"/>
                <w:sz w:val="20"/>
                <w:lang w:val="es-ES" w:eastAsia="es-ES"/>
              </w:rPr>
              <w:t>nordisk</w:t>
            </w:r>
            <w:proofErr w:type="spellEnd"/>
          </w:p>
        </w:tc>
        <w:tc>
          <w:tcPr>
            <w:tcW w:w="1316" w:type="dxa"/>
            <w:shd w:val="clear" w:color="auto" w:fill="auto"/>
            <w:noWrap/>
            <w:vAlign w:val="center"/>
          </w:tcPr>
          <w:p w14:paraId="0F7F12CA" w14:textId="71C9C003"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04.11.2021</w:t>
            </w:r>
          </w:p>
        </w:tc>
        <w:tc>
          <w:tcPr>
            <w:tcW w:w="1380" w:type="dxa"/>
            <w:shd w:val="clear" w:color="auto" w:fill="auto"/>
            <w:noWrap/>
            <w:vAlign w:val="center"/>
          </w:tcPr>
          <w:p w14:paraId="19008795" w14:textId="63D81F36" w:rsidR="00A36910"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 xml:space="preserve">PhD </w:t>
            </w:r>
            <w:proofErr w:type="spellStart"/>
            <w:r>
              <w:rPr>
                <w:rFonts w:ascii="Calibri" w:eastAsia="Times New Roman" w:hAnsi="Calibri" w:cs="Calibri"/>
                <w:color w:val="000000"/>
                <w:sz w:val="20"/>
                <w:lang w:val="es-ES" w:eastAsia="es-ES"/>
              </w:rPr>
              <w:t>students</w:t>
            </w:r>
            <w:proofErr w:type="spellEnd"/>
          </w:p>
        </w:tc>
        <w:tc>
          <w:tcPr>
            <w:tcW w:w="435" w:type="dxa"/>
            <w:shd w:val="clear" w:color="auto" w:fill="auto"/>
            <w:noWrap/>
            <w:vAlign w:val="center"/>
          </w:tcPr>
          <w:p w14:paraId="445E1B72" w14:textId="753238A6" w:rsidR="00A36910" w:rsidRPr="004F7787" w:rsidRDefault="00A36910"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35</w:t>
            </w:r>
          </w:p>
        </w:tc>
        <w:tc>
          <w:tcPr>
            <w:tcW w:w="470" w:type="dxa"/>
            <w:shd w:val="clear" w:color="auto" w:fill="auto"/>
            <w:noWrap/>
            <w:vAlign w:val="center"/>
          </w:tcPr>
          <w:p w14:paraId="694FC6B8" w14:textId="22B436F0" w:rsidR="00A36910" w:rsidRPr="004F7787" w:rsidRDefault="00A36910"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65</w:t>
            </w:r>
          </w:p>
        </w:tc>
        <w:tc>
          <w:tcPr>
            <w:tcW w:w="564" w:type="dxa"/>
            <w:shd w:val="clear" w:color="auto" w:fill="auto"/>
            <w:noWrap/>
            <w:vAlign w:val="center"/>
          </w:tcPr>
          <w:p w14:paraId="348766AC" w14:textId="76AC47C3"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23</w:t>
            </w:r>
          </w:p>
        </w:tc>
      </w:tr>
      <w:tr w:rsidR="00A36910" w:rsidRPr="004F7787" w14:paraId="72111D76" w14:textId="77777777" w:rsidTr="00F127FD">
        <w:trPr>
          <w:cantSplit/>
          <w:trHeight w:val="288"/>
        </w:trPr>
        <w:tc>
          <w:tcPr>
            <w:tcW w:w="277" w:type="dxa"/>
            <w:tcMar>
              <w:left w:w="0" w:type="dxa"/>
              <w:right w:w="0" w:type="dxa"/>
            </w:tcMar>
            <w:vAlign w:val="center"/>
          </w:tcPr>
          <w:p w14:paraId="5BB9C8A4" w14:textId="1ED278D5"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13</w:t>
            </w:r>
          </w:p>
        </w:tc>
        <w:tc>
          <w:tcPr>
            <w:tcW w:w="1221" w:type="dxa"/>
            <w:shd w:val="clear" w:color="auto" w:fill="auto"/>
            <w:noWrap/>
            <w:vAlign w:val="center"/>
            <w:hideMark/>
          </w:tcPr>
          <w:p w14:paraId="37552409" w14:textId="4351E675"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Forum</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event</w:t>
            </w:r>
            <w:proofErr w:type="spellEnd"/>
          </w:p>
        </w:tc>
        <w:tc>
          <w:tcPr>
            <w:tcW w:w="765" w:type="dxa"/>
            <w:vAlign w:val="center"/>
          </w:tcPr>
          <w:p w14:paraId="02876AA1" w14:textId="0778FE36" w:rsidR="00A36910" w:rsidRPr="004F7787" w:rsidRDefault="00A36910" w:rsidP="00A36910">
            <w:pPr>
              <w:spacing w:after="40" w:line="240" w:lineRule="auto"/>
              <w:rPr>
                <w:rFonts w:ascii="Calibri" w:eastAsia="Times New Roman" w:hAnsi="Calibri" w:cs="Calibri"/>
                <w:color w:val="000000"/>
                <w:sz w:val="20"/>
                <w:lang w:val="en-GB" w:eastAsia="es-ES"/>
              </w:rPr>
            </w:pPr>
            <w:r w:rsidRPr="004F7787">
              <w:rPr>
                <w:rFonts w:ascii="Calibri" w:eastAsia="Times New Roman" w:hAnsi="Calibri" w:cs="Calibri"/>
                <w:color w:val="000000"/>
                <w:sz w:val="20"/>
                <w:lang w:val="es-ES" w:eastAsia="es-ES"/>
              </w:rPr>
              <w:t>CLIB, Inofea</w:t>
            </w:r>
          </w:p>
        </w:tc>
        <w:tc>
          <w:tcPr>
            <w:tcW w:w="3200" w:type="dxa"/>
            <w:shd w:val="clear" w:color="auto" w:fill="auto"/>
            <w:noWrap/>
            <w:vAlign w:val="center"/>
            <w:hideMark/>
          </w:tcPr>
          <w:p w14:paraId="47FF13C4" w14:textId="757AC93F" w:rsidR="00A36910" w:rsidRPr="004F7787" w:rsidRDefault="00A36910" w:rsidP="00A36910">
            <w:pPr>
              <w:spacing w:after="40" w:line="240" w:lineRule="auto"/>
              <w:rPr>
                <w:rFonts w:ascii="Calibri" w:eastAsia="Times New Roman" w:hAnsi="Calibri" w:cs="Calibri"/>
                <w:color w:val="000000"/>
                <w:sz w:val="20"/>
                <w:lang w:val="en-GB" w:eastAsia="es-ES"/>
              </w:rPr>
            </w:pPr>
            <w:r w:rsidRPr="004F7787">
              <w:rPr>
                <w:rFonts w:ascii="Calibri" w:eastAsia="Times New Roman" w:hAnsi="Calibri" w:cs="Calibri"/>
                <w:color w:val="000000"/>
                <w:sz w:val="20"/>
                <w:lang w:val="en-GB" w:eastAsia="es-ES"/>
              </w:rPr>
              <w:t>Enzymes, the Multitool of Biotechnology</w:t>
            </w:r>
          </w:p>
        </w:tc>
        <w:tc>
          <w:tcPr>
            <w:tcW w:w="1316" w:type="dxa"/>
            <w:shd w:val="clear" w:color="auto" w:fill="auto"/>
            <w:noWrap/>
            <w:vAlign w:val="center"/>
            <w:hideMark/>
          </w:tcPr>
          <w:p w14:paraId="1FA62524" w14:textId="66789F1D"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17.11.2021</w:t>
            </w:r>
          </w:p>
        </w:tc>
        <w:tc>
          <w:tcPr>
            <w:tcW w:w="1380" w:type="dxa"/>
            <w:shd w:val="clear" w:color="auto" w:fill="auto"/>
            <w:noWrap/>
            <w:vAlign w:val="center"/>
            <w:hideMark/>
          </w:tcPr>
          <w:p w14:paraId="43EB8EE0" w14:textId="77777777"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Academic</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companies</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etc</w:t>
            </w:r>
            <w:proofErr w:type="spellEnd"/>
          </w:p>
        </w:tc>
        <w:tc>
          <w:tcPr>
            <w:tcW w:w="435" w:type="dxa"/>
            <w:shd w:val="clear" w:color="auto" w:fill="auto"/>
            <w:noWrap/>
            <w:vAlign w:val="center"/>
            <w:hideMark/>
          </w:tcPr>
          <w:p w14:paraId="0ACAC19B" w14:textId="77777777" w:rsidR="00A36910" w:rsidRPr="004F7787" w:rsidRDefault="00A36910" w:rsidP="00A36910">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34</w:t>
            </w:r>
          </w:p>
        </w:tc>
        <w:tc>
          <w:tcPr>
            <w:tcW w:w="470" w:type="dxa"/>
            <w:shd w:val="clear" w:color="auto" w:fill="auto"/>
            <w:noWrap/>
            <w:vAlign w:val="center"/>
            <w:hideMark/>
          </w:tcPr>
          <w:p w14:paraId="775378D3" w14:textId="77777777" w:rsidR="00A36910" w:rsidRPr="004F7787" w:rsidRDefault="00A36910" w:rsidP="00A36910">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60</w:t>
            </w:r>
          </w:p>
        </w:tc>
        <w:tc>
          <w:tcPr>
            <w:tcW w:w="564" w:type="dxa"/>
            <w:shd w:val="clear" w:color="auto" w:fill="auto"/>
            <w:noWrap/>
            <w:vAlign w:val="center"/>
            <w:hideMark/>
          </w:tcPr>
          <w:p w14:paraId="584F23D2" w14:textId="77777777"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146</w:t>
            </w:r>
          </w:p>
        </w:tc>
      </w:tr>
      <w:tr w:rsidR="00A36910" w:rsidRPr="004F7787" w14:paraId="3861AA28" w14:textId="77777777" w:rsidTr="00F127FD">
        <w:trPr>
          <w:cantSplit/>
          <w:trHeight w:val="288"/>
        </w:trPr>
        <w:tc>
          <w:tcPr>
            <w:tcW w:w="277" w:type="dxa"/>
            <w:tcMar>
              <w:left w:w="0" w:type="dxa"/>
              <w:right w:w="0" w:type="dxa"/>
            </w:tcMar>
            <w:vAlign w:val="center"/>
          </w:tcPr>
          <w:p w14:paraId="70040684" w14:textId="14289F3D"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lastRenderedPageBreak/>
              <w:t>14</w:t>
            </w:r>
          </w:p>
        </w:tc>
        <w:tc>
          <w:tcPr>
            <w:tcW w:w="1221" w:type="dxa"/>
            <w:shd w:val="clear" w:color="auto" w:fill="auto"/>
            <w:noWrap/>
            <w:vAlign w:val="center"/>
            <w:hideMark/>
          </w:tcPr>
          <w:p w14:paraId="44780A3C" w14:textId="667752DC"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Webinar</w:t>
            </w:r>
            <w:proofErr w:type="spellEnd"/>
          </w:p>
        </w:tc>
        <w:tc>
          <w:tcPr>
            <w:tcW w:w="765" w:type="dxa"/>
            <w:vAlign w:val="center"/>
          </w:tcPr>
          <w:p w14:paraId="3BB959B9" w14:textId="6986F6BA" w:rsidR="00A36910" w:rsidRPr="004F7787" w:rsidRDefault="00A36910" w:rsidP="00A36910">
            <w:pPr>
              <w:spacing w:after="40" w:line="240" w:lineRule="auto"/>
              <w:rPr>
                <w:rFonts w:ascii="Calibri" w:eastAsia="Times New Roman" w:hAnsi="Calibri" w:cs="Calibri"/>
                <w:color w:val="000000"/>
                <w:sz w:val="20"/>
                <w:lang w:val="en-GB" w:eastAsia="es-ES"/>
              </w:rPr>
            </w:pPr>
            <w:r w:rsidRPr="004F7787">
              <w:rPr>
                <w:rFonts w:ascii="Calibri" w:eastAsia="Times New Roman" w:hAnsi="Calibri" w:cs="Calibri"/>
                <w:color w:val="000000"/>
                <w:sz w:val="20"/>
                <w:lang w:val="es-ES" w:eastAsia="es-ES"/>
              </w:rPr>
              <w:t>CSIC</w:t>
            </w:r>
          </w:p>
        </w:tc>
        <w:tc>
          <w:tcPr>
            <w:tcW w:w="3200" w:type="dxa"/>
            <w:shd w:val="clear" w:color="auto" w:fill="auto"/>
            <w:noWrap/>
            <w:vAlign w:val="center"/>
            <w:hideMark/>
          </w:tcPr>
          <w:p w14:paraId="649C9A54" w14:textId="03FA7DD0" w:rsidR="00A36910" w:rsidRPr="004F7787" w:rsidRDefault="00A36910" w:rsidP="00A36910">
            <w:pPr>
              <w:spacing w:after="40" w:line="240" w:lineRule="auto"/>
              <w:rPr>
                <w:rFonts w:ascii="Calibri" w:eastAsia="Times New Roman" w:hAnsi="Calibri" w:cs="Calibri"/>
                <w:color w:val="000000"/>
                <w:sz w:val="20"/>
                <w:lang w:val="en-GB" w:eastAsia="es-ES"/>
              </w:rPr>
            </w:pPr>
            <w:r w:rsidRPr="004F7787">
              <w:rPr>
                <w:rFonts w:ascii="Calibri" w:eastAsia="Times New Roman" w:hAnsi="Calibri" w:cs="Calibri"/>
                <w:color w:val="000000"/>
                <w:sz w:val="20"/>
                <w:lang w:val="en-GB" w:eastAsia="es-ES"/>
              </w:rPr>
              <w:t>Enzymes wanted, reason: the environment</w:t>
            </w:r>
          </w:p>
        </w:tc>
        <w:tc>
          <w:tcPr>
            <w:tcW w:w="1316" w:type="dxa"/>
            <w:shd w:val="clear" w:color="auto" w:fill="auto"/>
            <w:noWrap/>
            <w:vAlign w:val="center"/>
            <w:hideMark/>
          </w:tcPr>
          <w:p w14:paraId="66D97D8D" w14:textId="1E43A95F"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15.12.2021</w:t>
            </w:r>
          </w:p>
        </w:tc>
        <w:tc>
          <w:tcPr>
            <w:tcW w:w="1380" w:type="dxa"/>
            <w:shd w:val="clear" w:color="auto" w:fill="auto"/>
            <w:noWrap/>
            <w:vAlign w:val="center"/>
            <w:hideMark/>
          </w:tcPr>
          <w:p w14:paraId="40B27FC9" w14:textId="77777777"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Academic</w:t>
            </w:r>
            <w:proofErr w:type="spellEnd"/>
          </w:p>
        </w:tc>
        <w:tc>
          <w:tcPr>
            <w:tcW w:w="435" w:type="dxa"/>
            <w:shd w:val="clear" w:color="auto" w:fill="auto"/>
            <w:noWrap/>
            <w:vAlign w:val="center"/>
            <w:hideMark/>
          </w:tcPr>
          <w:p w14:paraId="2F79F8FC" w14:textId="77777777"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w:t>
            </w:r>
          </w:p>
        </w:tc>
        <w:tc>
          <w:tcPr>
            <w:tcW w:w="470" w:type="dxa"/>
            <w:shd w:val="clear" w:color="auto" w:fill="auto"/>
            <w:noWrap/>
            <w:vAlign w:val="center"/>
            <w:hideMark/>
          </w:tcPr>
          <w:p w14:paraId="56B1B64A" w14:textId="77777777"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w:t>
            </w:r>
          </w:p>
        </w:tc>
        <w:tc>
          <w:tcPr>
            <w:tcW w:w="564" w:type="dxa"/>
            <w:shd w:val="clear" w:color="auto" w:fill="auto"/>
            <w:noWrap/>
            <w:vAlign w:val="center"/>
            <w:hideMark/>
          </w:tcPr>
          <w:p w14:paraId="7AAB0B46" w14:textId="77777777"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43</w:t>
            </w:r>
          </w:p>
        </w:tc>
      </w:tr>
      <w:tr w:rsidR="00A36910" w:rsidRPr="004F7787" w14:paraId="1A3F45BE" w14:textId="77777777" w:rsidTr="00F127FD">
        <w:trPr>
          <w:cantSplit/>
          <w:trHeight w:val="288"/>
        </w:trPr>
        <w:tc>
          <w:tcPr>
            <w:tcW w:w="277" w:type="dxa"/>
            <w:tcMar>
              <w:left w:w="0" w:type="dxa"/>
              <w:right w:w="0" w:type="dxa"/>
            </w:tcMar>
            <w:vAlign w:val="center"/>
          </w:tcPr>
          <w:p w14:paraId="5FEE58FD" w14:textId="24543939" w:rsidR="00A36910"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15</w:t>
            </w:r>
          </w:p>
        </w:tc>
        <w:tc>
          <w:tcPr>
            <w:tcW w:w="1221" w:type="dxa"/>
            <w:shd w:val="clear" w:color="auto" w:fill="auto"/>
            <w:noWrap/>
            <w:vAlign w:val="center"/>
          </w:tcPr>
          <w:p w14:paraId="55D8DB38" w14:textId="6CA3EC8C"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Conference</w:t>
            </w:r>
            <w:proofErr w:type="spellEnd"/>
          </w:p>
        </w:tc>
        <w:tc>
          <w:tcPr>
            <w:tcW w:w="765" w:type="dxa"/>
            <w:vAlign w:val="center"/>
          </w:tcPr>
          <w:p w14:paraId="7B5ED01A" w14:textId="67B6B2DD" w:rsidR="00A36910" w:rsidRPr="004F7787" w:rsidRDefault="00A36910" w:rsidP="00A36910">
            <w:pPr>
              <w:spacing w:after="40" w:line="240" w:lineRule="auto"/>
              <w:rPr>
                <w:rFonts w:ascii="Calibri" w:eastAsia="Times New Roman" w:hAnsi="Calibri" w:cs="Calibri"/>
                <w:color w:val="000000"/>
                <w:sz w:val="20"/>
                <w:lang w:val="es-ES" w:eastAsia="es-ES"/>
              </w:rPr>
            </w:pPr>
            <w:r w:rsidRPr="006041FB">
              <w:rPr>
                <w:rFonts w:ascii="Calibri" w:eastAsia="Times New Roman" w:hAnsi="Calibri" w:cs="Calibri"/>
                <w:color w:val="000000"/>
                <w:sz w:val="20"/>
                <w:lang w:val="de-DE" w:eastAsia="es-ES"/>
              </w:rPr>
              <w:t>CLIB, Evonik, Henkel, UDUS, In</w:t>
            </w:r>
            <w:r>
              <w:rPr>
                <w:rFonts w:ascii="Calibri" w:eastAsia="Times New Roman" w:hAnsi="Calibri" w:cs="Calibri"/>
                <w:color w:val="000000"/>
                <w:sz w:val="20"/>
                <w:lang w:val="de-DE" w:eastAsia="es-ES"/>
              </w:rPr>
              <w:t>ofea</w:t>
            </w:r>
          </w:p>
        </w:tc>
        <w:tc>
          <w:tcPr>
            <w:tcW w:w="3200" w:type="dxa"/>
            <w:shd w:val="clear" w:color="auto" w:fill="auto"/>
            <w:noWrap/>
            <w:vAlign w:val="center"/>
          </w:tcPr>
          <w:p w14:paraId="7F6270B3" w14:textId="66F8B9CD" w:rsidR="00A36910" w:rsidRPr="004F7787" w:rsidRDefault="00A36910" w:rsidP="00A36910">
            <w:pPr>
              <w:spacing w:after="40" w:line="240" w:lineRule="auto"/>
              <w:rPr>
                <w:rFonts w:ascii="Calibri" w:eastAsia="Times New Roman" w:hAnsi="Calibri" w:cs="Calibri"/>
                <w:color w:val="000000"/>
                <w:sz w:val="20"/>
                <w:lang w:val="en-GB" w:eastAsia="es-ES"/>
              </w:rPr>
            </w:pPr>
            <w:r>
              <w:rPr>
                <w:rFonts w:ascii="Calibri" w:eastAsia="Times New Roman" w:hAnsi="Calibri" w:cs="Calibri"/>
                <w:color w:val="000000"/>
                <w:sz w:val="20"/>
                <w:lang w:val="en-GB" w:eastAsia="es-ES"/>
              </w:rPr>
              <w:t>CLIB International Conference</w:t>
            </w:r>
          </w:p>
        </w:tc>
        <w:tc>
          <w:tcPr>
            <w:tcW w:w="1316" w:type="dxa"/>
            <w:shd w:val="clear" w:color="auto" w:fill="auto"/>
            <w:noWrap/>
            <w:vAlign w:val="center"/>
          </w:tcPr>
          <w:p w14:paraId="7E8A7B95" w14:textId="6EFCCE6D"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01.-02.02.2022</w:t>
            </w:r>
          </w:p>
        </w:tc>
        <w:tc>
          <w:tcPr>
            <w:tcW w:w="1380" w:type="dxa"/>
            <w:shd w:val="clear" w:color="auto" w:fill="auto"/>
            <w:noWrap/>
            <w:vAlign w:val="center"/>
          </w:tcPr>
          <w:p w14:paraId="21B40D60" w14:textId="73882D72"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 xml:space="preserve">Academia, SME, </w:t>
            </w:r>
            <w:proofErr w:type="spellStart"/>
            <w:r>
              <w:rPr>
                <w:rFonts w:ascii="Calibri" w:eastAsia="Times New Roman" w:hAnsi="Calibri" w:cs="Calibri"/>
                <w:color w:val="000000"/>
                <w:sz w:val="20"/>
                <w:lang w:val="es-ES" w:eastAsia="es-ES"/>
              </w:rPr>
              <w:t>Industry</w:t>
            </w:r>
            <w:proofErr w:type="spellEnd"/>
          </w:p>
        </w:tc>
        <w:tc>
          <w:tcPr>
            <w:tcW w:w="435" w:type="dxa"/>
            <w:shd w:val="clear" w:color="auto" w:fill="auto"/>
            <w:noWrap/>
            <w:vAlign w:val="center"/>
          </w:tcPr>
          <w:p w14:paraId="1371D44D" w14:textId="4A446660"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44</w:t>
            </w:r>
          </w:p>
        </w:tc>
        <w:tc>
          <w:tcPr>
            <w:tcW w:w="470" w:type="dxa"/>
            <w:shd w:val="clear" w:color="auto" w:fill="auto"/>
            <w:noWrap/>
            <w:vAlign w:val="center"/>
          </w:tcPr>
          <w:p w14:paraId="10EA38D6" w14:textId="3D18435F"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56</w:t>
            </w:r>
          </w:p>
        </w:tc>
        <w:tc>
          <w:tcPr>
            <w:tcW w:w="564" w:type="dxa"/>
            <w:shd w:val="clear" w:color="auto" w:fill="auto"/>
            <w:noWrap/>
            <w:vAlign w:val="center"/>
          </w:tcPr>
          <w:p w14:paraId="04931953" w14:textId="66DD6CD3"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200</w:t>
            </w:r>
          </w:p>
        </w:tc>
      </w:tr>
      <w:tr w:rsidR="00A36910" w:rsidRPr="004F7787" w14:paraId="39F60528" w14:textId="77777777" w:rsidTr="00F127FD">
        <w:trPr>
          <w:cantSplit/>
          <w:trHeight w:val="288"/>
        </w:trPr>
        <w:tc>
          <w:tcPr>
            <w:tcW w:w="277" w:type="dxa"/>
            <w:tcMar>
              <w:left w:w="0" w:type="dxa"/>
              <w:right w:w="0" w:type="dxa"/>
            </w:tcMar>
            <w:vAlign w:val="center"/>
          </w:tcPr>
          <w:p w14:paraId="38F1BD70" w14:textId="561DCDC2"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16</w:t>
            </w:r>
          </w:p>
        </w:tc>
        <w:tc>
          <w:tcPr>
            <w:tcW w:w="1221" w:type="dxa"/>
            <w:shd w:val="clear" w:color="auto" w:fill="auto"/>
            <w:noWrap/>
            <w:vAlign w:val="center"/>
            <w:hideMark/>
          </w:tcPr>
          <w:p w14:paraId="73A10FC2" w14:textId="037B3D95"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Talk</w:t>
            </w:r>
            <w:proofErr w:type="spellEnd"/>
          </w:p>
        </w:tc>
        <w:tc>
          <w:tcPr>
            <w:tcW w:w="765" w:type="dxa"/>
            <w:vAlign w:val="center"/>
          </w:tcPr>
          <w:p w14:paraId="1EDD1CED" w14:textId="79B41AA1"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CSIC</w:t>
            </w:r>
          </w:p>
        </w:tc>
        <w:tc>
          <w:tcPr>
            <w:tcW w:w="3200" w:type="dxa"/>
            <w:shd w:val="clear" w:color="auto" w:fill="auto"/>
            <w:noWrap/>
            <w:vAlign w:val="center"/>
            <w:hideMark/>
          </w:tcPr>
          <w:p w14:paraId="3432671F" w14:textId="50B3DAC8"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Mujeres científicas: ¡en la sombra nunca más!</w:t>
            </w:r>
          </w:p>
        </w:tc>
        <w:tc>
          <w:tcPr>
            <w:tcW w:w="1316" w:type="dxa"/>
            <w:shd w:val="clear" w:color="auto" w:fill="auto"/>
            <w:noWrap/>
            <w:vAlign w:val="center"/>
            <w:hideMark/>
          </w:tcPr>
          <w:p w14:paraId="0CAAD413" w14:textId="44C13865"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14.02.2022</w:t>
            </w:r>
          </w:p>
        </w:tc>
        <w:tc>
          <w:tcPr>
            <w:tcW w:w="1380" w:type="dxa"/>
            <w:shd w:val="clear" w:color="auto" w:fill="auto"/>
            <w:noWrap/>
            <w:vAlign w:val="center"/>
            <w:hideMark/>
          </w:tcPr>
          <w:p w14:paraId="10969F24" w14:textId="6537273E"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Teenage</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students</w:t>
            </w:r>
            <w:proofErr w:type="spellEnd"/>
          </w:p>
        </w:tc>
        <w:tc>
          <w:tcPr>
            <w:tcW w:w="435" w:type="dxa"/>
            <w:shd w:val="clear" w:color="auto" w:fill="auto"/>
            <w:noWrap/>
            <w:vAlign w:val="center"/>
            <w:hideMark/>
          </w:tcPr>
          <w:p w14:paraId="7E32027E" w14:textId="77777777" w:rsidR="00A36910" w:rsidRPr="004F7787" w:rsidRDefault="00A36910" w:rsidP="00A36910">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48</w:t>
            </w:r>
          </w:p>
        </w:tc>
        <w:tc>
          <w:tcPr>
            <w:tcW w:w="470" w:type="dxa"/>
            <w:shd w:val="clear" w:color="auto" w:fill="auto"/>
            <w:noWrap/>
            <w:vAlign w:val="center"/>
            <w:hideMark/>
          </w:tcPr>
          <w:p w14:paraId="2DC2B066" w14:textId="77777777" w:rsidR="00A36910" w:rsidRPr="004F7787" w:rsidRDefault="00A36910" w:rsidP="00A36910">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52</w:t>
            </w:r>
          </w:p>
        </w:tc>
        <w:tc>
          <w:tcPr>
            <w:tcW w:w="564" w:type="dxa"/>
            <w:shd w:val="clear" w:color="auto" w:fill="auto"/>
            <w:noWrap/>
            <w:vAlign w:val="center"/>
            <w:hideMark/>
          </w:tcPr>
          <w:p w14:paraId="20F60B07" w14:textId="77777777"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44</w:t>
            </w:r>
          </w:p>
        </w:tc>
      </w:tr>
      <w:tr w:rsidR="00A36910" w:rsidRPr="004F7787" w14:paraId="14008500" w14:textId="77777777" w:rsidTr="00F127FD">
        <w:trPr>
          <w:cantSplit/>
          <w:trHeight w:val="288"/>
        </w:trPr>
        <w:tc>
          <w:tcPr>
            <w:tcW w:w="277" w:type="dxa"/>
            <w:tcMar>
              <w:left w:w="0" w:type="dxa"/>
              <w:right w:w="0" w:type="dxa"/>
            </w:tcMar>
            <w:vAlign w:val="center"/>
          </w:tcPr>
          <w:p w14:paraId="4DC59580" w14:textId="4747F5FD" w:rsidR="00A36910"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17</w:t>
            </w:r>
          </w:p>
        </w:tc>
        <w:tc>
          <w:tcPr>
            <w:tcW w:w="1221" w:type="dxa"/>
            <w:shd w:val="clear" w:color="auto" w:fill="auto"/>
            <w:noWrap/>
            <w:vAlign w:val="center"/>
          </w:tcPr>
          <w:p w14:paraId="30052E36" w14:textId="02AD83BF"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Networking</w:t>
            </w:r>
            <w:proofErr w:type="spellEnd"/>
            <w:r>
              <w:rPr>
                <w:rFonts w:ascii="Calibri" w:eastAsia="Times New Roman" w:hAnsi="Calibri" w:cs="Calibri"/>
                <w:color w:val="000000"/>
                <w:sz w:val="20"/>
                <w:lang w:val="es-ES" w:eastAsia="es-ES"/>
              </w:rPr>
              <w:t xml:space="preserve"> </w:t>
            </w:r>
            <w:proofErr w:type="spellStart"/>
            <w:r>
              <w:rPr>
                <w:rFonts w:ascii="Calibri" w:eastAsia="Times New Roman" w:hAnsi="Calibri" w:cs="Calibri"/>
                <w:color w:val="000000"/>
                <w:sz w:val="20"/>
                <w:lang w:val="es-ES" w:eastAsia="es-ES"/>
              </w:rPr>
              <w:t>event</w:t>
            </w:r>
            <w:proofErr w:type="spellEnd"/>
          </w:p>
        </w:tc>
        <w:tc>
          <w:tcPr>
            <w:tcW w:w="765" w:type="dxa"/>
            <w:vAlign w:val="center"/>
          </w:tcPr>
          <w:p w14:paraId="51CA97DF" w14:textId="55A3E2E5"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CLIB, Eucodis</w:t>
            </w:r>
          </w:p>
        </w:tc>
        <w:tc>
          <w:tcPr>
            <w:tcW w:w="3200" w:type="dxa"/>
            <w:shd w:val="clear" w:color="auto" w:fill="auto"/>
            <w:noWrap/>
            <w:vAlign w:val="center"/>
          </w:tcPr>
          <w:p w14:paraId="64312013" w14:textId="0B4440FD"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European</w:t>
            </w:r>
            <w:proofErr w:type="spellEnd"/>
            <w:r>
              <w:rPr>
                <w:rFonts w:ascii="Calibri" w:eastAsia="Times New Roman" w:hAnsi="Calibri" w:cs="Calibri"/>
                <w:color w:val="000000"/>
                <w:sz w:val="20"/>
                <w:lang w:val="es-ES" w:eastAsia="es-ES"/>
              </w:rPr>
              <w:t xml:space="preserve"> </w:t>
            </w:r>
            <w:proofErr w:type="spellStart"/>
            <w:r>
              <w:rPr>
                <w:rFonts w:ascii="Calibri" w:eastAsia="Times New Roman" w:hAnsi="Calibri" w:cs="Calibri"/>
                <w:color w:val="000000"/>
                <w:sz w:val="20"/>
                <w:lang w:val="es-ES" w:eastAsia="es-ES"/>
              </w:rPr>
              <w:t>Chemistry</w:t>
            </w:r>
            <w:proofErr w:type="spellEnd"/>
            <w:r>
              <w:rPr>
                <w:rFonts w:ascii="Calibri" w:eastAsia="Times New Roman" w:hAnsi="Calibri" w:cs="Calibri"/>
                <w:color w:val="000000"/>
                <w:sz w:val="20"/>
                <w:lang w:val="es-ES" w:eastAsia="es-ES"/>
              </w:rPr>
              <w:t xml:space="preserve"> </w:t>
            </w:r>
            <w:proofErr w:type="spellStart"/>
            <w:r>
              <w:rPr>
                <w:rFonts w:ascii="Calibri" w:eastAsia="Times New Roman" w:hAnsi="Calibri" w:cs="Calibri"/>
                <w:color w:val="000000"/>
                <w:sz w:val="20"/>
                <w:lang w:val="es-ES" w:eastAsia="es-ES"/>
              </w:rPr>
              <w:t>Partnering</w:t>
            </w:r>
            <w:proofErr w:type="spellEnd"/>
          </w:p>
        </w:tc>
        <w:tc>
          <w:tcPr>
            <w:tcW w:w="1316" w:type="dxa"/>
            <w:shd w:val="clear" w:color="auto" w:fill="auto"/>
            <w:noWrap/>
            <w:vAlign w:val="center"/>
          </w:tcPr>
          <w:p w14:paraId="4BA85F7B" w14:textId="547DF390"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16.-18.02.2022</w:t>
            </w:r>
          </w:p>
        </w:tc>
        <w:tc>
          <w:tcPr>
            <w:tcW w:w="1380" w:type="dxa"/>
            <w:shd w:val="clear" w:color="auto" w:fill="auto"/>
            <w:noWrap/>
            <w:vAlign w:val="center"/>
          </w:tcPr>
          <w:p w14:paraId="1563BEB6" w14:textId="7EF5CA5A" w:rsidR="00A36910"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 xml:space="preserve">SME, </w:t>
            </w:r>
            <w:proofErr w:type="spellStart"/>
            <w:r>
              <w:rPr>
                <w:rFonts w:ascii="Calibri" w:eastAsia="Times New Roman" w:hAnsi="Calibri" w:cs="Calibri"/>
                <w:color w:val="000000"/>
                <w:sz w:val="20"/>
                <w:lang w:val="es-ES" w:eastAsia="es-ES"/>
              </w:rPr>
              <w:t>Industry</w:t>
            </w:r>
            <w:proofErr w:type="spellEnd"/>
          </w:p>
        </w:tc>
        <w:tc>
          <w:tcPr>
            <w:tcW w:w="435" w:type="dxa"/>
            <w:shd w:val="clear" w:color="auto" w:fill="auto"/>
            <w:noWrap/>
            <w:vAlign w:val="center"/>
          </w:tcPr>
          <w:p w14:paraId="2E981B78" w14:textId="5FC255FA" w:rsidR="00A36910" w:rsidRPr="004F7787" w:rsidRDefault="00A36910"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w:t>
            </w:r>
          </w:p>
        </w:tc>
        <w:tc>
          <w:tcPr>
            <w:tcW w:w="470" w:type="dxa"/>
            <w:shd w:val="clear" w:color="auto" w:fill="auto"/>
            <w:noWrap/>
            <w:vAlign w:val="center"/>
          </w:tcPr>
          <w:p w14:paraId="1C628BC9" w14:textId="3D692FF0" w:rsidR="00A36910" w:rsidRPr="004F7787" w:rsidRDefault="00A36910"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w:t>
            </w:r>
          </w:p>
        </w:tc>
        <w:tc>
          <w:tcPr>
            <w:tcW w:w="564" w:type="dxa"/>
            <w:shd w:val="clear" w:color="auto" w:fill="auto"/>
            <w:noWrap/>
            <w:vAlign w:val="center"/>
          </w:tcPr>
          <w:p w14:paraId="0B99528C" w14:textId="0760D50B"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w:t>
            </w:r>
          </w:p>
        </w:tc>
      </w:tr>
      <w:tr w:rsidR="00A36910" w:rsidRPr="004F7787" w14:paraId="2C68AA6E" w14:textId="77777777" w:rsidTr="00F127FD">
        <w:trPr>
          <w:cantSplit/>
          <w:trHeight w:val="288"/>
        </w:trPr>
        <w:tc>
          <w:tcPr>
            <w:tcW w:w="277" w:type="dxa"/>
            <w:tcMar>
              <w:left w:w="0" w:type="dxa"/>
              <w:right w:w="0" w:type="dxa"/>
            </w:tcMar>
            <w:vAlign w:val="center"/>
          </w:tcPr>
          <w:p w14:paraId="227C6234" w14:textId="51D77630" w:rsidR="00A36910"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18</w:t>
            </w:r>
          </w:p>
        </w:tc>
        <w:tc>
          <w:tcPr>
            <w:tcW w:w="1221" w:type="dxa"/>
            <w:shd w:val="clear" w:color="auto" w:fill="auto"/>
            <w:noWrap/>
            <w:vAlign w:val="center"/>
          </w:tcPr>
          <w:p w14:paraId="18D02329" w14:textId="04DAFBAB" w:rsidR="00A36910" w:rsidRDefault="00A36910" w:rsidP="00A36910">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Talk</w:t>
            </w:r>
            <w:proofErr w:type="spellEnd"/>
          </w:p>
        </w:tc>
        <w:tc>
          <w:tcPr>
            <w:tcW w:w="765" w:type="dxa"/>
            <w:vAlign w:val="center"/>
          </w:tcPr>
          <w:p w14:paraId="03E18D34" w14:textId="5FF57C9A" w:rsidR="00A36910"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CSIC</w:t>
            </w:r>
          </w:p>
        </w:tc>
        <w:tc>
          <w:tcPr>
            <w:tcW w:w="3200" w:type="dxa"/>
            <w:shd w:val="clear" w:color="auto" w:fill="auto"/>
            <w:noWrap/>
            <w:vAlign w:val="center"/>
          </w:tcPr>
          <w:p w14:paraId="7EF2A4EE" w14:textId="67BA0399" w:rsidR="00A36910"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Mujeres científicas: ¡en la sombra nunca más!</w:t>
            </w:r>
          </w:p>
        </w:tc>
        <w:tc>
          <w:tcPr>
            <w:tcW w:w="1316" w:type="dxa"/>
            <w:shd w:val="clear" w:color="auto" w:fill="auto"/>
            <w:noWrap/>
            <w:vAlign w:val="center"/>
          </w:tcPr>
          <w:p w14:paraId="3DAE42A3" w14:textId="6628F4BF" w:rsidR="00A36910"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15.03.2022</w:t>
            </w:r>
          </w:p>
        </w:tc>
        <w:tc>
          <w:tcPr>
            <w:tcW w:w="1380" w:type="dxa"/>
            <w:shd w:val="clear" w:color="auto" w:fill="auto"/>
            <w:noWrap/>
            <w:vAlign w:val="center"/>
          </w:tcPr>
          <w:p w14:paraId="613F2A93" w14:textId="4C42405E" w:rsidR="00A36910" w:rsidRDefault="00A36910" w:rsidP="00A36910">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Teenage</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students</w:t>
            </w:r>
            <w:proofErr w:type="spellEnd"/>
          </w:p>
        </w:tc>
        <w:tc>
          <w:tcPr>
            <w:tcW w:w="435" w:type="dxa"/>
            <w:shd w:val="clear" w:color="auto" w:fill="auto"/>
            <w:noWrap/>
            <w:vAlign w:val="center"/>
          </w:tcPr>
          <w:p w14:paraId="4F512E8E" w14:textId="24AC2F17" w:rsidR="00A36910" w:rsidRPr="004F7787" w:rsidRDefault="00A36910" w:rsidP="00A36910">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44</w:t>
            </w:r>
          </w:p>
        </w:tc>
        <w:tc>
          <w:tcPr>
            <w:tcW w:w="470" w:type="dxa"/>
            <w:shd w:val="clear" w:color="auto" w:fill="auto"/>
            <w:noWrap/>
            <w:vAlign w:val="center"/>
          </w:tcPr>
          <w:p w14:paraId="7873DFAA" w14:textId="7C975021" w:rsidR="00A36910" w:rsidRPr="004F7787" w:rsidRDefault="00A36910" w:rsidP="00A36910">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56</w:t>
            </w:r>
          </w:p>
        </w:tc>
        <w:tc>
          <w:tcPr>
            <w:tcW w:w="564" w:type="dxa"/>
            <w:shd w:val="clear" w:color="auto" w:fill="auto"/>
            <w:noWrap/>
            <w:vAlign w:val="center"/>
          </w:tcPr>
          <w:p w14:paraId="1058740C" w14:textId="53EA0CD4" w:rsidR="00A36910" w:rsidRPr="004F7787" w:rsidRDefault="00A36910" w:rsidP="00A36910">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34</w:t>
            </w:r>
          </w:p>
        </w:tc>
      </w:tr>
      <w:tr w:rsidR="00A36910" w:rsidRPr="004F7787" w14:paraId="493F5420" w14:textId="77777777" w:rsidTr="00F127FD">
        <w:trPr>
          <w:cantSplit/>
          <w:trHeight w:val="288"/>
        </w:trPr>
        <w:tc>
          <w:tcPr>
            <w:tcW w:w="277" w:type="dxa"/>
            <w:tcMar>
              <w:left w:w="0" w:type="dxa"/>
              <w:right w:w="0" w:type="dxa"/>
            </w:tcMar>
            <w:vAlign w:val="center"/>
          </w:tcPr>
          <w:p w14:paraId="0D24A1C3" w14:textId="4B4AC372" w:rsidR="00A36910" w:rsidRPr="00DB09C0"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19</w:t>
            </w:r>
          </w:p>
        </w:tc>
        <w:tc>
          <w:tcPr>
            <w:tcW w:w="1221" w:type="dxa"/>
            <w:shd w:val="clear" w:color="auto" w:fill="auto"/>
            <w:noWrap/>
            <w:vAlign w:val="center"/>
          </w:tcPr>
          <w:p w14:paraId="4D637E83" w14:textId="63774A34" w:rsidR="00A36910" w:rsidRPr="00DB09C0" w:rsidRDefault="00A36910" w:rsidP="00A36910">
            <w:pPr>
              <w:spacing w:after="40" w:line="240" w:lineRule="auto"/>
              <w:rPr>
                <w:rFonts w:ascii="Calibri" w:eastAsia="Times New Roman" w:hAnsi="Calibri" w:cs="Calibri"/>
                <w:color w:val="000000"/>
                <w:sz w:val="20"/>
                <w:lang w:val="es-ES" w:eastAsia="es-ES"/>
              </w:rPr>
            </w:pPr>
            <w:proofErr w:type="spellStart"/>
            <w:r w:rsidRPr="00DB09C0">
              <w:rPr>
                <w:rFonts w:ascii="Calibri" w:eastAsia="Times New Roman" w:hAnsi="Calibri" w:cs="Calibri"/>
                <w:color w:val="000000"/>
                <w:sz w:val="20"/>
                <w:lang w:val="es-ES" w:eastAsia="es-ES"/>
              </w:rPr>
              <w:t>Conference</w:t>
            </w:r>
            <w:proofErr w:type="spellEnd"/>
            <w:r w:rsidRPr="00DB09C0">
              <w:rPr>
                <w:rFonts w:ascii="Calibri" w:eastAsia="Times New Roman" w:hAnsi="Calibri" w:cs="Calibri"/>
                <w:color w:val="000000"/>
                <w:sz w:val="20"/>
                <w:lang w:val="es-ES" w:eastAsia="es-ES"/>
              </w:rPr>
              <w:t xml:space="preserve"> + </w:t>
            </w:r>
            <w:proofErr w:type="spellStart"/>
            <w:r w:rsidRPr="00DB09C0">
              <w:rPr>
                <w:rFonts w:ascii="Calibri" w:eastAsia="Times New Roman" w:hAnsi="Calibri" w:cs="Calibri"/>
                <w:color w:val="000000"/>
                <w:sz w:val="20"/>
                <w:lang w:val="es-ES" w:eastAsia="es-ES"/>
              </w:rPr>
              <w:t>Talk</w:t>
            </w:r>
            <w:proofErr w:type="spellEnd"/>
          </w:p>
        </w:tc>
        <w:tc>
          <w:tcPr>
            <w:tcW w:w="765" w:type="dxa"/>
            <w:vAlign w:val="center"/>
          </w:tcPr>
          <w:p w14:paraId="7CF944CC" w14:textId="76C746CE" w:rsidR="00A36910" w:rsidRPr="00DB09C0" w:rsidRDefault="00A36910" w:rsidP="00A36910">
            <w:pPr>
              <w:spacing w:after="40" w:line="240" w:lineRule="auto"/>
              <w:rPr>
                <w:rFonts w:ascii="Calibri" w:eastAsia="Times New Roman" w:hAnsi="Calibri" w:cs="Calibri"/>
                <w:color w:val="000000"/>
                <w:sz w:val="20"/>
                <w:lang w:val="es-ES" w:eastAsia="es-ES"/>
              </w:rPr>
            </w:pPr>
            <w:r w:rsidRPr="00DB09C0">
              <w:rPr>
                <w:rFonts w:ascii="Calibri" w:eastAsia="Times New Roman" w:hAnsi="Calibri" w:cs="Calibri"/>
                <w:color w:val="000000"/>
                <w:sz w:val="20"/>
                <w:lang w:val="es-ES" w:eastAsia="es-ES"/>
              </w:rPr>
              <w:t>UHAM</w:t>
            </w:r>
          </w:p>
        </w:tc>
        <w:tc>
          <w:tcPr>
            <w:tcW w:w="3200" w:type="dxa"/>
            <w:shd w:val="clear" w:color="auto" w:fill="auto"/>
            <w:noWrap/>
            <w:vAlign w:val="center"/>
          </w:tcPr>
          <w:p w14:paraId="01D144D1" w14:textId="55F44BB0" w:rsidR="00A36910" w:rsidRPr="00DB09C0" w:rsidRDefault="00A36910" w:rsidP="00A36910">
            <w:pPr>
              <w:spacing w:after="40" w:line="240" w:lineRule="auto"/>
              <w:rPr>
                <w:rFonts w:ascii="Calibri" w:eastAsia="Times New Roman" w:hAnsi="Calibri" w:cs="Calibri"/>
                <w:color w:val="000000"/>
                <w:sz w:val="20"/>
                <w:lang w:val="en-GB" w:eastAsia="es-ES"/>
              </w:rPr>
            </w:pPr>
            <w:r w:rsidRPr="00DB09C0">
              <w:rPr>
                <w:rFonts w:ascii="Calibri" w:eastAsia="Times New Roman" w:hAnsi="Calibri" w:cs="Calibri"/>
                <w:color w:val="000000"/>
                <w:sz w:val="20"/>
                <w:lang w:val="en-GB" w:eastAsia="es-ES"/>
              </w:rPr>
              <w:t>VAAM (</w:t>
            </w:r>
            <w:proofErr w:type="spellStart"/>
            <w:r w:rsidRPr="00DB09C0">
              <w:rPr>
                <w:rFonts w:ascii="Calibri" w:eastAsia="Times New Roman" w:hAnsi="Calibri" w:cs="Calibri"/>
                <w:color w:val="000000"/>
                <w:sz w:val="20"/>
                <w:lang w:val="en-GB" w:eastAsia="es-ES"/>
              </w:rPr>
              <w:t>Vereinigung</w:t>
            </w:r>
            <w:proofErr w:type="spellEnd"/>
            <w:r w:rsidRPr="00DB09C0">
              <w:rPr>
                <w:rFonts w:ascii="Calibri" w:eastAsia="Times New Roman" w:hAnsi="Calibri" w:cs="Calibri"/>
                <w:color w:val="000000"/>
                <w:sz w:val="20"/>
                <w:lang w:val="en-GB" w:eastAsia="es-ES"/>
              </w:rPr>
              <w:t xml:space="preserve"> </w:t>
            </w:r>
            <w:proofErr w:type="spellStart"/>
            <w:r w:rsidRPr="00DB09C0">
              <w:rPr>
                <w:rFonts w:ascii="Calibri" w:eastAsia="Times New Roman" w:hAnsi="Calibri" w:cs="Calibri"/>
                <w:color w:val="000000"/>
                <w:sz w:val="20"/>
                <w:lang w:val="en-GB" w:eastAsia="es-ES"/>
              </w:rPr>
              <w:t>für</w:t>
            </w:r>
            <w:proofErr w:type="spellEnd"/>
            <w:r w:rsidRPr="00DB09C0">
              <w:rPr>
                <w:rFonts w:ascii="Calibri" w:eastAsia="Times New Roman" w:hAnsi="Calibri" w:cs="Calibri"/>
                <w:color w:val="000000"/>
                <w:sz w:val="20"/>
                <w:lang w:val="en-GB" w:eastAsia="es-ES"/>
              </w:rPr>
              <w:t xml:space="preserve"> Allgemeine und </w:t>
            </w:r>
            <w:proofErr w:type="spellStart"/>
            <w:r w:rsidRPr="00DB09C0">
              <w:rPr>
                <w:rFonts w:ascii="Calibri" w:eastAsia="Times New Roman" w:hAnsi="Calibri" w:cs="Calibri"/>
                <w:color w:val="000000"/>
                <w:sz w:val="20"/>
                <w:lang w:val="en-GB" w:eastAsia="es-ES"/>
              </w:rPr>
              <w:t>Angewandte</w:t>
            </w:r>
            <w:proofErr w:type="spellEnd"/>
            <w:r w:rsidRPr="00DB09C0">
              <w:rPr>
                <w:rFonts w:ascii="Calibri" w:eastAsia="Times New Roman" w:hAnsi="Calibri" w:cs="Calibri"/>
                <w:color w:val="000000"/>
                <w:sz w:val="20"/>
                <w:lang w:val="en-GB" w:eastAsia="es-ES"/>
              </w:rPr>
              <w:t xml:space="preserve"> </w:t>
            </w:r>
            <w:proofErr w:type="spellStart"/>
            <w:r w:rsidRPr="00DB09C0">
              <w:rPr>
                <w:rFonts w:ascii="Calibri" w:eastAsia="Times New Roman" w:hAnsi="Calibri" w:cs="Calibri"/>
                <w:color w:val="000000"/>
                <w:sz w:val="20"/>
                <w:lang w:val="en-GB" w:eastAsia="es-ES"/>
              </w:rPr>
              <w:t>Mikrobiologie</w:t>
            </w:r>
            <w:proofErr w:type="spellEnd"/>
            <w:r w:rsidRPr="00DB09C0">
              <w:rPr>
                <w:rFonts w:ascii="Calibri" w:eastAsia="Times New Roman" w:hAnsi="Calibri" w:cs="Calibri"/>
                <w:color w:val="000000"/>
                <w:sz w:val="20"/>
                <w:lang w:val="en-GB" w:eastAsia="es-ES"/>
              </w:rPr>
              <w:t>), online congress</w:t>
            </w:r>
          </w:p>
        </w:tc>
        <w:tc>
          <w:tcPr>
            <w:tcW w:w="1316" w:type="dxa"/>
            <w:shd w:val="clear" w:color="auto" w:fill="auto"/>
            <w:noWrap/>
            <w:vAlign w:val="center"/>
          </w:tcPr>
          <w:p w14:paraId="5449BF65" w14:textId="18088CB6" w:rsidR="00A36910" w:rsidRPr="00DB09C0" w:rsidRDefault="00A36910" w:rsidP="00A36910">
            <w:pPr>
              <w:spacing w:after="40" w:line="240" w:lineRule="auto"/>
              <w:rPr>
                <w:rFonts w:ascii="Calibri" w:eastAsia="Times New Roman" w:hAnsi="Calibri" w:cs="Calibri"/>
                <w:color w:val="000000"/>
                <w:sz w:val="20"/>
                <w:lang w:val="es-ES" w:eastAsia="es-ES"/>
              </w:rPr>
            </w:pPr>
            <w:r w:rsidRPr="00DB09C0">
              <w:rPr>
                <w:rFonts w:ascii="Calibri" w:eastAsia="Times New Roman" w:hAnsi="Calibri" w:cs="Calibri"/>
                <w:color w:val="000000"/>
                <w:sz w:val="20"/>
                <w:lang w:val="es-ES" w:eastAsia="es-ES"/>
              </w:rPr>
              <w:t>23.02.2022</w:t>
            </w:r>
          </w:p>
        </w:tc>
        <w:tc>
          <w:tcPr>
            <w:tcW w:w="1380" w:type="dxa"/>
            <w:shd w:val="clear" w:color="auto" w:fill="auto"/>
            <w:noWrap/>
            <w:vAlign w:val="center"/>
          </w:tcPr>
          <w:p w14:paraId="2C406BBF" w14:textId="1B0AD991" w:rsidR="00A36910" w:rsidRPr="00DB09C0" w:rsidRDefault="00A36910" w:rsidP="00A36910">
            <w:pPr>
              <w:spacing w:after="40" w:line="240" w:lineRule="auto"/>
              <w:rPr>
                <w:rFonts w:ascii="Calibri" w:eastAsia="Times New Roman" w:hAnsi="Calibri" w:cs="Calibri"/>
                <w:color w:val="000000"/>
                <w:sz w:val="20"/>
                <w:lang w:val="es-ES" w:eastAsia="es-ES"/>
              </w:rPr>
            </w:pPr>
            <w:proofErr w:type="spellStart"/>
            <w:r w:rsidRPr="00DB09C0">
              <w:rPr>
                <w:rFonts w:ascii="Calibri" w:eastAsia="Times New Roman" w:hAnsi="Calibri" w:cs="Calibri"/>
                <w:color w:val="000000"/>
                <w:sz w:val="20"/>
                <w:lang w:val="es-ES" w:eastAsia="es-ES"/>
              </w:rPr>
              <w:t>Scientific</w:t>
            </w:r>
            <w:proofErr w:type="spellEnd"/>
          </w:p>
        </w:tc>
        <w:tc>
          <w:tcPr>
            <w:tcW w:w="435" w:type="dxa"/>
            <w:shd w:val="clear" w:color="auto" w:fill="auto"/>
            <w:noWrap/>
            <w:vAlign w:val="center"/>
          </w:tcPr>
          <w:p w14:paraId="3E725800" w14:textId="0A49530A" w:rsidR="00A36910" w:rsidRPr="00DB09C0" w:rsidRDefault="00A36910" w:rsidP="00A36910">
            <w:pPr>
              <w:spacing w:after="40" w:line="240" w:lineRule="auto"/>
              <w:rPr>
                <w:rFonts w:ascii="Calibri" w:eastAsia="Times New Roman" w:hAnsi="Calibri" w:cs="Calibri"/>
                <w:bCs/>
                <w:color w:val="000000"/>
                <w:sz w:val="20"/>
                <w:lang w:val="es-ES" w:eastAsia="es-ES"/>
              </w:rPr>
            </w:pPr>
            <w:r w:rsidRPr="00DB09C0">
              <w:rPr>
                <w:rFonts w:ascii="Calibri" w:eastAsia="Times New Roman" w:hAnsi="Calibri" w:cs="Calibri"/>
                <w:sz w:val="20"/>
                <w:szCs w:val="20"/>
                <w:lang w:val="es-ES" w:eastAsia="es-ES"/>
              </w:rPr>
              <w:t>55</w:t>
            </w:r>
          </w:p>
        </w:tc>
        <w:tc>
          <w:tcPr>
            <w:tcW w:w="470" w:type="dxa"/>
            <w:shd w:val="clear" w:color="auto" w:fill="auto"/>
            <w:noWrap/>
            <w:vAlign w:val="center"/>
          </w:tcPr>
          <w:p w14:paraId="43A6DB21" w14:textId="3A03656C" w:rsidR="00A36910" w:rsidRPr="00DB09C0" w:rsidRDefault="00A36910" w:rsidP="00A36910">
            <w:pPr>
              <w:spacing w:after="40" w:line="240" w:lineRule="auto"/>
              <w:rPr>
                <w:rFonts w:ascii="Calibri" w:eastAsia="Times New Roman" w:hAnsi="Calibri" w:cs="Calibri"/>
                <w:bCs/>
                <w:color w:val="000000"/>
                <w:sz w:val="20"/>
                <w:lang w:val="es-ES" w:eastAsia="es-ES"/>
              </w:rPr>
            </w:pPr>
            <w:r w:rsidRPr="00DB09C0">
              <w:rPr>
                <w:rFonts w:ascii="Calibri" w:eastAsia="Times New Roman" w:hAnsi="Calibri" w:cs="Calibri"/>
                <w:sz w:val="20"/>
                <w:szCs w:val="20"/>
                <w:lang w:val="es-ES" w:eastAsia="es-ES"/>
              </w:rPr>
              <w:t>45</w:t>
            </w:r>
          </w:p>
        </w:tc>
        <w:tc>
          <w:tcPr>
            <w:tcW w:w="564" w:type="dxa"/>
            <w:shd w:val="clear" w:color="auto" w:fill="auto"/>
            <w:noWrap/>
            <w:vAlign w:val="center"/>
          </w:tcPr>
          <w:p w14:paraId="733166BD" w14:textId="620A3E01" w:rsidR="00A36910" w:rsidRPr="00DB09C0" w:rsidRDefault="00A36910" w:rsidP="00A36910">
            <w:pPr>
              <w:spacing w:after="40" w:line="240" w:lineRule="auto"/>
              <w:rPr>
                <w:rFonts w:ascii="Calibri" w:eastAsia="Times New Roman" w:hAnsi="Calibri" w:cs="Calibri"/>
                <w:color w:val="000000"/>
                <w:sz w:val="20"/>
                <w:lang w:val="es-ES" w:eastAsia="es-ES"/>
              </w:rPr>
            </w:pPr>
            <w:r w:rsidRPr="00DB09C0">
              <w:rPr>
                <w:rFonts w:ascii="Calibri" w:eastAsia="Times New Roman" w:hAnsi="Calibri" w:cs="Calibri"/>
                <w:sz w:val="20"/>
                <w:szCs w:val="20"/>
                <w:lang w:val="es-ES" w:eastAsia="es-ES"/>
              </w:rPr>
              <w:t>600</w:t>
            </w:r>
          </w:p>
        </w:tc>
      </w:tr>
      <w:tr w:rsidR="00A36910" w:rsidRPr="004F7787" w14:paraId="3747D8DB" w14:textId="77777777" w:rsidTr="00F127FD">
        <w:trPr>
          <w:cantSplit/>
          <w:trHeight w:val="288"/>
        </w:trPr>
        <w:tc>
          <w:tcPr>
            <w:tcW w:w="277" w:type="dxa"/>
            <w:tcMar>
              <w:left w:w="0" w:type="dxa"/>
              <w:right w:w="0" w:type="dxa"/>
            </w:tcMar>
            <w:vAlign w:val="center"/>
          </w:tcPr>
          <w:p w14:paraId="557BB7EA" w14:textId="32570615" w:rsidR="00A36910"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20</w:t>
            </w:r>
          </w:p>
        </w:tc>
        <w:tc>
          <w:tcPr>
            <w:tcW w:w="1221" w:type="dxa"/>
            <w:shd w:val="clear" w:color="auto" w:fill="auto"/>
            <w:noWrap/>
            <w:vAlign w:val="center"/>
          </w:tcPr>
          <w:p w14:paraId="064B8253" w14:textId="4817563E"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Conference</w:t>
            </w:r>
            <w:proofErr w:type="spellEnd"/>
          </w:p>
        </w:tc>
        <w:tc>
          <w:tcPr>
            <w:tcW w:w="765" w:type="dxa"/>
            <w:vAlign w:val="center"/>
          </w:tcPr>
          <w:p w14:paraId="19D3565D" w14:textId="425451A7"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CLIB</w:t>
            </w:r>
          </w:p>
        </w:tc>
        <w:tc>
          <w:tcPr>
            <w:tcW w:w="3200" w:type="dxa"/>
            <w:shd w:val="clear" w:color="auto" w:fill="auto"/>
            <w:noWrap/>
            <w:vAlign w:val="center"/>
          </w:tcPr>
          <w:p w14:paraId="5BA4E7B4" w14:textId="37CD584C" w:rsidR="00A36910" w:rsidRPr="00A36910" w:rsidRDefault="00A36910" w:rsidP="00A36910">
            <w:pPr>
              <w:spacing w:after="40" w:line="240" w:lineRule="auto"/>
              <w:rPr>
                <w:rFonts w:ascii="Calibri" w:eastAsia="Times New Roman" w:hAnsi="Calibri" w:cs="Calibri"/>
                <w:color w:val="000000"/>
                <w:sz w:val="20"/>
                <w:lang w:val="en-GB" w:eastAsia="es-ES"/>
              </w:rPr>
            </w:pPr>
            <w:r w:rsidRPr="006041FB">
              <w:rPr>
                <w:rFonts w:ascii="Calibri" w:eastAsia="Times New Roman" w:hAnsi="Calibri" w:cs="Calibri"/>
                <w:color w:val="000000"/>
                <w:sz w:val="20"/>
                <w:lang w:val="en-GB" w:eastAsia="es-ES"/>
              </w:rPr>
              <w:t>Conference on CO</w:t>
            </w:r>
            <w:r w:rsidRPr="006041FB">
              <w:rPr>
                <w:rFonts w:ascii="Calibri" w:eastAsia="Times New Roman" w:hAnsi="Calibri" w:cs="Calibri"/>
                <w:color w:val="000000"/>
                <w:sz w:val="20"/>
                <w:vertAlign w:val="subscript"/>
                <w:lang w:val="en-GB" w:eastAsia="es-ES"/>
              </w:rPr>
              <w:t>2</w:t>
            </w:r>
            <w:r w:rsidRPr="006041FB">
              <w:rPr>
                <w:rFonts w:ascii="Calibri" w:eastAsia="Times New Roman" w:hAnsi="Calibri" w:cs="Calibri"/>
                <w:color w:val="000000"/>
                <w:sz w:val="20"/>
                <w:lang w:val="en-GB" w:eastAsia="es-ES"/>
              </w:rPr>
              <w:t>-based F</w:t>
            </w:r>
            <w:r>
              <w:rPr>
                <w:rFonts w:ascii="Calibri" w:eastAsia="Times New Roman" w:hAnsi="Calibri" w:cs="Calibri"/>
                <w:color w:val="000000"/>
                <w:sz w:val="20"/>
                <w:lang w:val="en-GB" w:eastAsia="es-ES"/>
              </w:rPr>
              <w:t>uels and Chemicals</w:t>
            </w:r>
          </w:p>
        </w:tc>
        <w:tc>
          <w:tcPr>
            <w:tcW w:w="1316" w:type="dxa"/>
            <w:shd w:val="clear" w:color="auto" w:fill="auto"/>
            <w:noWrap/>
            <w:vAlign w:val="center"/>
          </w:tcPr>
          <w:p w14:paraId="6059CDE3" w14:textId="5BC13346"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n-GB" w:eastAsia="es-ES"/>
              </w:rPr>
              <w:t>23.-24.03.2022</w:t>
            </w:r>
          </w:p>
        </w:tc>
        <w:tc>
          <w:tcPr>
            <w:tcW w:w="1380" w:type="dxa"/>
            <w:shd w:val="clear" w:color="auto" w:fill="auto"/>
            <w:noWrap/>
            <w:vAlign w:val="center"/>
          </w:tcPr>
          <w:p w14:paraId="703C7413" w14:textId="1DD8F234" w:rsidR="00A36910"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n-GB" w:eastAsia="es-ES"/>
              </w:rPr>
              <w:t>SME, Industry</w:t>
            </w:r>
          </w:p>
        </w:tc>
        <w:tc>
          <w:tcPr>
            <w:tcW w:w="435" w:type="dxa"/>
            <w:shd w:val="clear" w:color="auto" w:fill="auto"/>
            <w:noWrap/>
            <w:vAlign w:val="center"/>
          </w:tcPr>
          <w:p w14:paraId="5A3DEB58" w14:textId="060B1D77" w:rsidR="00A36910" w:rsidRPr="004F7787" w:rsidRDefault="00A36910"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w:t>
            </w:r>
          </w:p>
        </w:tc>
        <w:tc>
          <w:tcPr>
            <w:tcW w:w="470" w:type="dxa"/>
            <w:shd w:val="clear" w:color="auto" w:fill="auto"/>
            <w:noWrap/>
            <w:vAlign w:val="center"/>
          </w:tcPr>
          <w:p w14:paraId="147A8549" w14:textId="73761ED1" w:rsidR="00A36910" w:rsidRPr="004F7787" w:rsidRDefault="00A36910"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w:t>
            </w:r>
          </w:p>
        </w:tc>
        <w:tc>
          <w:tcPr>
            <w:tcW w:w="564" w:type="dxa"/>
            <w:shd w:val="clear" w:color="auto" w:fill="auto"/>
            <w:noWrap/>
            <w:vAlign w:val="center"/>
          </w:tcPr>
          <w:p w14:paraId="3B57EDBA" w14:textId="158927CC"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w:t>
            </w:r>
          </w:p>
        </w:tc>
      </w:tr>
      <w:tr w:rsidR="00316899" w:rsidRPr="004F7787" w14:paraId="5BF80468" w14:textId="77777777" w:rsidTr="00F127FD">
        <w:trPr>
          <w:cantSplit/>
          <w:trHeight w:val="288"/>
        </w:trPr>
        <w:tc>
          <w:tcPr>
            <w:tcW w:w="277" w:type="dxa"/>
            <w:tcMar>
              <w:left w:w="0" w:type="dxa"/>
              <w:right w:w="0" w:type="dxa"/>
            </w:tcMar>
            <w:vAlign w:val="center"/>
          </w:tcPr>
          <w:p w14:paraId="7A12994D" w14:textId="77777777" w:rsidR="00316899" w:rsidRDefault="00316899" w:rsidP="00A36910">
            <w:pPr>
              <w:spacing w:after="40" w:line="240" w:lineRule="auto"/>
              <w:rPr>
                <w:rFonts w:ascii="Calibri" w:eastAsia="Times New Roman" w:hAnsi="Calibri" w:cs="Calibri"/>
                <w:color w:val="000000"/>
                <w:sz w:val="20"/>
                <w:lang w:val="es-ES" w:eastAsia="es-ES"/>
              </w:rPr>
            </w:pPr>
          </w:p>
        </w:tc>
        <w:tc>
          <w:tcPr>
            <w:tcW w:w="1221" w:type="dxa"/>
            <w:shd w:val="clear" w:color="auto" w:fill="auto"/>
            <w:noWrap/>
            <w:vAlign w:val="center"/>
          </w:tcPr>
          <w:p w14:paraId="369024CC" w14:textId="7B1EF5D7" w:rsidR="00316899" w:rsidRDefault="00316899" w:rsidP="00A36910">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Conference</w:t>
            </w:r>
            <w:proofErr w:type="spellEnd"/>
          </w:p>
        </w:tc>
        <w:tc>
          <w:tcPr>
            <w:tcW w:w="765" w:type="dxa"/>
            <w:vAlign w:val="center"/>
          </w:tcPr>
          <w:p w14:paraId="52E06978" w14:textId="75791AF6" w:rsidR="00316899" w:rsidRDefault="00316899"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BSC</w:t>
            </w:r>
          </w:p>
        </w:tc>
        <w:tc>
          <w:tcPr>
            <w:tcW w:w="3200" w:type="dxa"/>
            <w:shd w:val="clear" w:color="auto" w:fill="auto"/>
            <w:noWrap/>
            <w:vAlign w:val="center"/>
          </w:tcPr>
          <w:p w14:paraId="063B05C0" w14:textId="1A772FEB" w:rsidR="00316899" w:rsidRPr="006041FB" w:rsidRDefault="00316899" w:rsidP="00A36910">
            <w:pPr>
              <w:spacing w:after="40" w:line="240" w:lineRule="auto"/>
              <w:rPr>
                <w:rFonts w:ascii="Calibri" w:eastAsia="Times New Roman" w:hAnsi="Calibri" w:cs="Calibri"/>
                <w:color w:val="000000"/>
                <w:sz w:val="20"/>
                <w:lang w:val="en-GB" w:eastAsia="es-ES"/>
              </w:rPr>
            </w:pPr>
            <w:proofErr w:type="spellStart"/>
            <w:r w:rsidRPr="00316899">
              <w:rPr>
                <w:rFonts w:ascii="Calibri" w:eastAsia="Times New Roman" w:hAnsi="Calibri" w:cs="Calibri"/>
                <w:color w:val="000000"/>
                <w:sz w:val="20"/>
                <w:lang w:val="en-GB" w:eastAsia="es-ES"/>
              </w:rPr>
              <w:t>NextGenBiocat</w:t>
            </w:r>
            <w:proofErr w:type="spellEnd"/>
            <w:r w:rsidRPr="00316899">
              <w:rPr>
                <w:rFonts w:ascii="Calibri" w:eastAsia="Times New Roman" w:hAnsi="Calibri" w:cs="Calibri"/>
                <w:color w:val="000000"/>
                <w:sz w:val="20"/>
                <w:lang w:val="en-GB" w:eastAsia="es-ES"/>
              </w:rPr>
              <w:t xml:space="preserve"> 2022,</w:t>
            </w:r>
            <w:r>
              <w:rPr>
                <w:rFonts w:ascii="Calibri" w:eastAsia="Times New Roman" w:hAnsi="Calibri" w:cs="Calibri"/>
                <w:color w:val="000000"/>
                <w:sz w:val="20"/>
                <w:lang w:val="en-GB" w:eastAsia="es-ES"/>
              </w:rPr>
              <w:t xml:space="preserve"> </w:t>
            </w:r>
            <w:r w:rsidRPr="00316899">
              <w:rPr>
                <w:rFonts w:ascii="Calibri" w:eastAsia="Times New Roman" w:hAnsi="Calibri" w:cs="Calibri"/>
                <w:color w:val="000000"/>
                <w:sz w:val="20"/>
                <w:lang w:val="en-GB" w:eastAsia="es-ES"/>
              </w:rPr>
              <w:t>Delft</w:t>
            </w:r>
          </w:p>
        </w:tc>
        <w:tc>
          <w:tcPr>
            <w:tcW w:w="1316" w:type="dxa"/>
            <w:shd w:val="clear" w:color="auto" w:fill="auto"/>
            <w:noWrap/>
            <w:vAlign w:val="center"/>
          </w:tcPr>
          <w:p w14:paraId="21585278" w14:textId="748B35C3" w:rsidR="00316899" w:rsidRDefault="00316899" w:rsidP="00A36910">
            <w:pPr>
              <w:spacing w:after="40" w:line="240" w:lineRule="auto"/>
              <w:rPr>
                <w:rFonts w:ascii="Calibri" w:eastAsia="Times New Roman" w:hAnsi="Calibri" w:cs="Calibri"/>
                <w:color w:val="000000"/>
                <w:sz w:val="20"/>
                <w:lang w:val="en-GB" w:eastAsia="es-ES"/>
              </w:rPr>
            </w:pPr>
            <w:r>
              <w:rPr>
                <w:rFonts w:ascii="Calibri" w:eastAsia="Times New Roman" w:hAnsi="Calibri" w:cs="Calibri"/>
                <w:color w:val="000000"/>
                <w:sz w:val="20"/>
                <w:lang w:val="en-GB" w:eastAsia="es-ES"/>
              </w:rPr>
              <w:t>25-26.04.2022</w:t>
            </w:r>
          </w:p>
        </w:tc>
        <w:tc>
          <w:tcPr>
            <w:tcW w:w="1380" w:type="dxa"/>
            <w:shd w:val="clear" w:color="auto" w:fill="auto"/>
            <w:noWrap/>
            <w:vAlign w:val="center"/>
          </w:tcPr>
          <w:p w14:paraId="54609684" w14:textId="3C8B41FC" w:rsidR="00316899" w:rsidRDefault="00316899" w:rsidP="00A36910">
            <w:pPr>
              <w:spacing w:after="40" w:line="240" w:lineRule="auto"/>
              <w:rPr>
                <w:rFonts w:ascii="Calibri" w:eastAsia="Times New Roman" w:hAnsi="Calibri" w:cs="Calibri"/>
                <w:color w:val="000000"/>
                <w:sz w:val="20"/>
                <w:lang w:val="en-GB" w:eastAsia="es-ES"/>
              </w:rPr>
            </w:pPr>
            <w:r>
              <w:rPr>
                <w:rFonts w:ascii="Calibri" w:eastAsia="Times New Roman" w:hAnsi="Calibri" w:cs="Calibri"/>
                <w:color w:val="000000"/>
                <w:sz w:val="20"/>
                <w:lang w:val="en-GB" w:eastAsia="es-ES"/>
              </w:rPr>
              <w:t>Scientific</w:t>
            </w:r>
          </w:p>
        </w:tc>
        <w:tc>
          <w:tcPr>
            <w:tcW w:w="435" w:type="dxa"/>
            <w:shd w:val="clear" w:color="auto" w:fill="auto"/>
            <w:noWrap/>
            <w:vAlign w:val="center"/>
          </w:tcPr>
          <w:p w14:paraId="187B2663" w14:textId="456F300C" w:rsidR="00316899" w:rsidRDefault="00316899"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w:t>
            </w:r>
          </w:p>
        </w:tc>
        <w:tc>
          <w:tcPr>
            <w:tcW w:w="470" w:type="dxa"/>
            <w:shd w:val="clear" w:color="auto" w:fill="auto"/>
            <w:noWrap/>
            <w:vAlign w:val="center"/>
          </w:tcPr>
          <w:p w14:paraId="477C750A" w14:textId="55930B7C" w:rsidR="00316899" w:rsidRDefault="00316899"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w:t>
            </w:r>
          </w:p>
        </w:tc>
        <w:tc>
          <w:tcPr>
            <w:tcW w:w="564" w:type="dxa"/>
            <w:shd w:val="clear" w:color="auto" w:fill="auto"/>
            <w:noWrap/>
            <w:vAlign w:val="center"/>
          </w:tcPr>
          <w:p w14:paraId="0CA2C8A4" w14:textId="052C66B2" w:rsidR="00316899" w:rsidRDefault="00316899"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w:t>
            </w:r>
          </w:p>
        </w:tc>
      </w:tr>
      <w:tr w:rsidR="00A36910" w:rsidRPr="004F7787" w14:paraId="43D79798" w14:textId="77777777" w:rsidTr="00F127FD">
        <w:trPr>
          <w:cantSplit/>
          <w:trHeight w:val="288"/>
        </w:trPr>
        <w:tc>
          <w:tcPr>
            <w:tcW w:w="277" w:type="dxa"/>
            <w:tcMar>
              <w:left w:w="0" w:type="dxa"/>
              <w:right w:w="0" w:type="dxa"/>
            </w:tcMar>
            <w:vAlign w:val="center"/>
          </w:tcPr>
          <w:p w14:paraId="4262D7DB" w14:textId="0B799516" w:rsidR="00A36910"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21</w:t>
            </w:r>
          </w:p>
        </w:tc>
        <w:tc>
          <w:tcPr>
            <w:tcW w:w="1221" w:type="dxa"/>
            <w:shd w:val="clear" w:color="auto" w:fill="auto"/>
            <w:noWrap/>
            <w:vAlign w:val="center"/>
          </w:tcPr>
          <w:p w14:paraId="64FFBCA8" w14:textId="26D06C57"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Conference</w:t>
            </w:r>
            <w:proofErr w:type="spellEnd"/>
          </w:p>
        </w:tc>
        <w:tc>
          <w:tcPr>
            <w:tcW w:w="765" w:type="dxa"/>
            <w:vAlign w:val="center"/>
          </w:tcPr>
          <w:p w14:paraId="41F5598A" w14:textId="24D908F8"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CLIB</w:t>
            </w:r>
          </w:p>
        </w:tc>
        <w:tc>
          <w:tcPr>
            <w:tcW w:w="3200" w:type="dxa"/>
            <w:shd w:val="clear" w:color="auto" w:fill="auto"/>
            <w:noWrap/>
            <w:vAlign w:val="center"/>
          </w:tcPr>
          <w:p w14:paraId="7C78DB2C" w14:textId="3539D0E2"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Renewable</w:t>
            </w:r>
            <w:proofErr w:type="spellEnd"/>
            <w:r>
              <w:rPr>
                <w:rFonts w:ascii="Calibri" w:eastAsia="Times New Roman" w:hAnsi="Calibri" w:cs="Calibri"/>
                <w:color w:val="000000"/>
                <w:sz w:val="20"/>
                <w:lang w:val="es-ES" w:eastAsia="es-ES"/>
              </w:rPr>
              <w:t xml:space="preserve"> </w:t>
            </w:r>
            <w:proofErr w:type="spellStart"/>
            <w:r>
              <w:rPr>
                <w:rFonts w:ascii="Calibri" w:eastAsia="Times New Roman" w:hAnsi="Calibri" w:cs="Calibri"/>
                <w:color w:val="000000"/>
                <w:sz w:val="20"/>
                <w:lang w:val="es-ES" w:eastAsia="es-ES"/>
              </w:rPr>
              <w:t>Materials</w:t>
            </w:r>
            <w:proofErr w:type="spellEnd"/>
            <w:r>
              <w:rPr>
                <w:rFonts w:ascii="Calibri" w:eastAsia="Times New Roman" w:hAnsi="Calibri" w:cs="Calibri"/>
                <w:color w:val="000000"/>
                <w:sz w:val="20"/>
                <w:lang w:val="es-ES" w:eastAsia="es-ES"/>
              </w:rPr>
              <w:t xml:space="preserve"> </w:t>
            </w:r>
            <w:proofErr w:type="spellStart"/>
            <w:r>
              <w:rPr>
                <w:rFonts w:ascii="Calibri" w:eastAsia="Times New Roman" w:hAnsi="Calibri" w:cs="Calibri"/>
                <w:color w:val="000000"/>
                <w:sz w:val="20"/>
                <w:lang w:val="es-ES" w:eastAsia="es-ES"/>
              </w:rPr>
              <w:t>Conference</w:t>
            </w:r>
            <w:proofErr w:type="spellEnd"/>
          </w:p>
        </w:tc>
        <w:tc>
          <w:tcPr>
            <w:tcW w:w="1316" w:type="dxa"/>
            <w:shd w:val="clear" w:color="auto" w:fill="auto"/>
            <w:noWrap/>
            <w:vAlign w:val="center"/>
          </w:tcPr>
          <w:p w14:paraId="437D113C" w14:textId="060F5030"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10.-12.05.2022</w:t>
            </w:r>
          </w:p>
        </w:tc>
        <w:tc>
          <w:tcPr>
            <w:tcW w:w="1380" w:type="dxa"/>
            <w:shd w:val="clear" w:color="auto" w:fill="auto"/>
            <w:noWrap/>
            <w:vAlign w:val="center"/>
          </w:tcPr>
          <w:p w14:paraId="300AF427" w14:textId="1483EC00" w:rsidR="00A36910"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 xml:space="preserve">SME, </w:t>
            </w:r>
            <w:proofErr w:type="spellStart"/>
            <w:r>
              <w:rPr>
                <w:rFonts w:ascii="Calibri" w:eastAsia="Times New Roman" w:hAnsi="Calibri" w:cs="Calibri"/>
                <w:color w:val="000000"/>
                <w:sz w:val="20"/>
                <w:lang w:val="es-ES" w:eastAsia="es-ES"/>
              </w:rPr>
              <w:t>Industry</w:t>
            </w:r>
            <w:proofErr w:type="spellEnd"/>
          </w:p>
        </w:tc>
        <w:tc>
          <w:tcPr>
            <w:tcW w:w="435" w:type="dxa"/>
            <w:shd w:val="clear" w:color="auto" w:fill="auto"/>
            <w:noWrap/>
            <w:vAlign w:val="center"/>
          </w:tcPr>
          <w:p w14:paraId="2F454F57" w14:textId="49C877EE" w:rsidR="00A36910" w:rsidRPr="004F7787" w:rsidRDefault="00A36910"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w:t>
            </w:r>
          </w:p>
        </w:tc>
        <w:tc>
          <w:tcPr>
            <w:tcW w:w="470" w:type="dxa"/>
            <w:shd w:val="clear" w:color="auto" w:fill="auto"/>
            <w:noWrap/>
            <w:vAlign w:val="center"/>
          </w:tcPr>
          <w:p w14:paraId="110187E9" w14:textId="2AADAF7E" w:rsidR="00A36910" w:rsidRPr="004F7787" w:rsidRDefault="00A36910"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w:t>
            </w:r>
          </w:p>
        </w:tc>
        <w:tc>
          <w:tcPr>
            <w:tcW w:w="564" w:type="dxa"/>
            <w:shd w:val="clear" w:color="auto" w:fill="auto"/>
            <w:noWrap/>
            <w:vAlign w:val="center"/>
          </w:tcPr>
          <w:p w14:paraId="02C7BE2E" w14:textId="643239EE"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w:t>
            </w:r>
          </w:p>
        </w:tc>
      </w:tr>
      <w:tr w:rsidR="00A36910" w:rsidRPr="004F7787" w14:paraId="464069C2" w14:textId="77777777" w:rsidTr="00F127FD">
        <w:trPr>
          <w:cantSplit/>
          <w:trHeight w:val="288"/>
        </w:trPr>
        <w:tc>
          <w:tcPr>
            <w:tcW w:w="277" w:type="dxa"/>
            <w:tcMar>
              <w:left w:w="0" w:type="dxa"/>
              <w:right w:w="0" w:type="dxa"/>
            </w:tcMar>
            <w:vAlign w:val="center"/>
          </w:tcPr>
          <w:p w14:paraId="0BF978E2" w14:textId="3F87758B" w:rsidR="00A36910"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22</w:t>
            </w:r>
          </w:p>
        </w:tc>
        <w:tc>
          <w:tcPr>
            <w:tcW w:w="1221" w:type="dxa"/>
            <w:shd w:val="clear" w:color="auto" w:fill="auto"/>
            <w:noWrap/>
            <w:vAlign w:val="center"/>
          </w:tcPr>
          <w:p w14:paraId="7C9F22FB" w14:textId="24017612" w:rsidR="00A36910" w:rsidRPr="004F7787" w:rsidRDefault="00A36910" w:rsidP="00A36910">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Conference</w:t>
            </w:r>
            <w:proofErr w:type="spellEnd"/>
          </w:p>
        </w:tc>
        <w:tc>
          <w:tcPr>
            <w:tcW w:w="765" w:type="dxa"/>
            <w:vAlign w:val="center"/>
          </w:tcPr>
          <w:p w14:paraId="000DEFD3" w14:textId="671B619C"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CLIB</w:t>
            </w:r>
          </w:p>
        </w:tc>
        <w:tc>
          <w:tcPr>
            <w:tcW w:w="3200" w:type="dxa"/>
            <w:shd w:val="clear" w:color="auto" w:fill="auto"/>
            <w:noWrap/>
            <w:vAlign w:val="center"/>
          </w:tcPr>
          <w:p w14:paraId="31B60FDA" w14:textId="207C8C0B" w:rsidR="00A36910" w:rsidRPr="00A36910" w:rsidRDefault="00A36910" w:rsidP="00A36910">
            <w:pPr>
              <w:spacing w:after="40" w:line="240" w:lineRule="auto"/>
              <w:rPr>
                <w:rFonts w:ascii="Calibri" w:eastAsia="Times New Roman" w:hAnsi="Calibri" w:cs="Calibri"/>
                <w:color w:val="000000"/>
                <w:sz w:val="20"/>
                <w:lang w:val="en-GB" w:eastAsia="es-ES"/>
              </w:rPr>
            </w:pPr>
            <w:r w:rsidRPr="006041FB">
              <w:rPr>
                <w:rFonts w:ascii="Calibri" w:eastAsia="Times New Roman" w:hAnsi="Calibri" w:cs="Calibri"/>
                <w:color w:val="000000"/>
                <w:sz w:val="20"/>
                <w:lang w:val="en-GB" w:eastAsia="es-ES"/>
              </w:rPr>
              <w:t xml:space="preserve">DECHEMA </w:t>
            </w:r>
            <w:proofErr w:type="spellStart"/>
            <w:r w:rsidRPr="006041FB">
              <w:rPr>
                <w:rFonts w:ascii="Calibri" w:eastAsia="Times New Roman" w:hAnsi="Calibri" w:cs="Calibri"/>
                <w:color w:val="000000"/>
                <w:sz w:val="20"/>
                <w:lang w:val="en-GB" w:eastAsia="es-ES"/>
              </w:rPr>
              <w:t>Himmelfahrtstagung</w:t>
            </w:r>
            <w:proofErr w:type="spellEnd"/>
            <w:r w:rsidRPr="006041FB">
              <w:rPr>
                <w:rFonts w:ascii="Calibri" w:eastAsia="Times New Roman" w:hAnsi="Calibri" w:cs="Calibri"/>
                <w:color w:val="000000"/>
                <w:sz w:val="20"/>
                <w:lang w:val="en-GB" w:eastAsia="es-ES"/>
              </w:rPr>
              <w:t xml:space="preserve"> on Bioprocess Enginee</w:t>
            </w:r>
            <w:r>
              <w:rPr>
                <w:rFonts w:ascii="Calibri" w:eastAsia="Times New Roman" w:hAnsi="Calibri" w:cs="Calibri"/>
                <w:color w:val="000000"/>
                <w:sz w:val="20"/>
                <w:lang w:val="en-GB" w:eastAsia="es-ES"/>
              </w:rPr>
              <w:t>ring</w:t>
            </w:r>
          </w:p>
        </w:tc>
        <w:tc>
          <w:tcPr>
            <w:tcW w:w="1316" w:type="dxa"/>
            <w:shd w:val="clear" w:color="auto" w:fill="auto"/>
            <w:noWrap/>
            <w:vAlign w:val="center"/>
          </w:tcPr>
          <w:p w14:paraId="308AD964" w14:textId="65154AD3"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n-GB" w:eastAsia="es-ES"/>
              </w:rPr>
              <w:t>23.-25.05.2022</w:t>
            </w:r>
          </w:p>
        </w:tc>
        <w:tc>
          <w:tcPr>
            <w:tcW w:w="1380" w:type="dxa"/>
            <w:shd w:val="clear" w:color="auto" w:fill="auto"/>
            <w:noWrap/>
            <w:vAlign w:val="center"/>
          </w:tcPr>
          <w:p w14:paraId="59C2A579" w14:textId="7CE46FC5" w:rsidR="00A36910"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n-GB" w:eastAsia="es-ES"/>
              </w:rPr>
              <w:t>Academia, Industry</w:t>
            </w:r>
          </w:p>
        </w:tc>
        <w:tc>
          <w:tcPr>
            <w:tcW w:w="435" w:type="dxa"/>
            <w:shd w:val="clear" w:color="auto" w:fill="auto"/>
            <w:noWrap/>
            <w:vAlign w:val="center"/>
          </w:tcPr>
          <w:p w14:paraId="1B52EC20" w14:textId="31B3F4C7" w:rsidR="00A36910" w:rsidRPr="004F7787" w:rsidRDefault="00A36910"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w:t>
            </w:r>
          </w:p>
        </w:tc>
        <w:tc>
          <w:tcPr>
            <w:tcW w:w="470" w:type="dxa"/>
            <w:shd w:val="clear" w:color="auto" w:fill="auto"/>
            <w:noWrap/>
            <w:vAlign w:val="center"/>
          </w:tcPr>
          <w:p w14:paraId="573940F2" w14:textId="79970551" w:rsidR="00A36910" w:rsidRPr="004F7787" w:rsidRDefault="00A36910"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w:t>
            </w:r>
          </w:p>
        </w:tc>
        <w:tc>
          <w:tcPr>
            <w:tcW w:w="564" w:type="dxa"/>
            <w:shd w:val="clear" w:color="auto" w:fill="auto"/>
            <w:noWrap/>
            <w:vAlign w:val="center"/>
          </w:tcPr>
          <w:p w14:paraId="4A7D5C08" w14:textId="75E55266" w:rsidR="00A36910" w:rsidRPr="004F7787" w:rsidRDefault="00A36910"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w:t>
            </w:r>
          </w:p>
        </w:tc>
      </w:tr>
      <w:tr w:rsidR="00316899" w:rsidRPr="004F7787" w14:paraId="562B2785" w14:textId="77777777" w:rsidTr="00F127FD">
        <w:trPr>
          <w:cantSplit/>
          <w:trHeight w:val="288"/>
        </w:trPr>
        <w:tc>
          <w:tcPr>
            <w:tcW w:w="277" w:type="dxa"/>
            <w:tcMar>
              <w:left w:w="0" w:type="dxa"/>
              <w:right w:w="0" w:type="dxa"/>
            </w:tcMar>
            <w:vAlign w:val="center"/>
          </w:tcPr>
          <w:p w14:paraId="07EA8B2B" w14:textId="316AF30E" w:rsidR="00316899" w:rsidRDefault="00316899"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23</w:t>
            </w:r>
          </w:p>
        </w:tc>
        <w:tc>
          <w:tcPr>
            <w:tcW w:w="1221" w:type="dxa"/>
            <w:shd w:val="clear" w:color="auto" w:fill="auto"/>
            <w:noWrap/>
            <w:vAlign w:val="center"/>
          </w:tcPr>
          <w:p w14:paraId="4BE9A538" w14:textId="0A3FBA1E" w:rsidR="00316899" w:rsidRDefault="00316899" w:rsidP="00A36910">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Seminars</w:t>
            </w:r>
            <w:proofErr w:type="spellEnd"/>
          </w:p>
        </w:tc>
        <w:tc>
          <w:tcPr>
            <w:tcW w:w="765" w:type="dxa"/>
            <w:vAlign w:val="center"/>
          </w:tcPr>
          <w:p w14:paraId="5D7442D0" w14:textId="2286370B" w:rsidR="00316899" w:rsidRDefault="00316899"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BSC</w:t>
            </w:r>
          </w:p>
        </w:tc>
        <w:tc>
          <w:tcPr>
            <w:tcW w:w="3200" w:type="dxa"/>
            <w:shd w:val="clear" w:color="auto" w:fill="auto"/>
            <w:noWrap/>
            <w:vAlign w:val="center"/>
          </w:tcPr>
          <w:p w14:paraId="50340DDD" w14:textId="766E487D" w:rsidR="00316899" w:rsidRPr="006041FB" w:rsidRDefault="00316899" w:rsidP="00A36910">
            <w:pPr>
              <w:spacing w:after="40" w:line="240" w:lineRule="auto"/>
              <w:rPr>
                <w:rFonts w:ascii="Calibri" w:eastAsia="Times New Roman" w:hAnsi="Calibri" w:cs="Calibri"/>
                <w:color w:val="000000"/>
                <w:sz w:val="20"/>
                <w:lang w:val="en-GB" w:eastAsia="es-ES"/>
              </w:rPr>
            </w:pPr>
            <w:r w:rsidRPr="00316899">
              <w:rPr>
                <w:rFonts w:ascii="Calibri" w:eastAsia="Times New Roman" w:hAnsi="Calibri" w:cs="Calibri"/>
                <w:color w:val="000000"/>
                <w:sz w:val="20"/>
                <w:lang w:val="en-GB" w:eastAsia="es-ES"/>
              </w:rPr>
              <w:t>14</w:t>
            </w:r>
            <w:r w:rsidRPr="00316899">
              <w:rPr>
                <w:rFonts w:ascii="Calibri" w:eastAsia="Times New Roman" w:hAnsi="Calibri" w:cs="Calibri"/>
                <w:color w:val="000000"/>
                <w:sz w:val="20"/>
                <w:vertAlign w:val="superscript"/>
                <w:lang w:val="en-GB" w:eastAsia="es-ES"/>
              </w:rPr>
              <w:t>th</w:t>
            </w:r>
            <w:r w:rsidRPr="00316899">
              <w:rPr>
                <w:rFonts w:ascii="Calibri" w:eastAsia="Times New Roman" w:hAnsi="Calibri" w:cs="Calibri"/>
                <w:color w:val="000000"/>
                <w:sz w:val="20"/>
                <w:lang w:val="en-GB" w:eastAsia="es-ES"/>
              </w:rPr>
              <w:t xml:space="preserve"> Girona Seminars</w:t>
            </w:r>
          </w:p>
        </w:tc>
        <w:tc>
          <w:tcPr>
            <w:tcW w:w="1316" w:type="dxa"/>
            <w:shd w:val="clear" w:color="auto" w:fill="auto"/>
            <w:noWrap/>
            <w:vAlign w:val="center"/>
          </w:tcPr>
          <w:p w14:paraId="7804AB20" w14:textId="1F36DDF1" w:rsidR="00316899" w:rsidRDefault="00316899" w:rsidP="00A36910">
            <w:pPr>
              <w:spacing w:after="40" w:line="240" w:lineRule="auto"/>
              <w:rPr>
                <w:rFonts w:ascii="Calibri" w:eastAsia="Times New Roman" w:hAnsi="Calibri" w:cs="Calibri"/>
                <w:color w:val="000000"/>
                <w:sz w:val="20"/>
                <w:lang w:val="en-GB" w:eastAsia="es-ES"/>
              </w:rPr>
            </w:pPr>
            <w:r>
              <w:rPr>
                <w:rFonts w:ascii="Calibri" w:eastAsia="Times New Roman" w:hAnsi="Calibri" w:cs="Calibri"/>
                <w:color w:val="000000"/>
                <w:sz w:val="20"/>
                <w:lang w:val="en-GB" w:eastAsia="es-ES"/>
              </w:rPr>
              <w:t>31.05-3.06.2022</w:t>
            </w:r>
          </w:p>
        </w:tc>
        <w:tc>
          <w:tcPr>
            <w:tcW w:w="1380" w:type="dxa"/>
            <w:shd w:val="clear" w:color="auto" w:fill="auto"/>
            <w:noWrap/>
            <w:vAlign w:val="center"/>
          </w:tcPr>
          <w:p w14:paraId="6625F4A4" w14:textId="734F3556" w:rsidR="00316899" w:rsidRDefault="00316899" w:rsidP="00A36910">
            <w:pPr>
              <w:spacing w:after="40" w:line="240" w:lineRule="auto"/>
              <w:rPr>
                <w:rFonts w:ascii="Calibri" w:eastAsia="Times New Roman" w:hAnsi="Calibri" w:cs="Calibri"/>
                <w:color w:val="000000"/>
                <w:sz w:val="20"/>
                <w:lang w:val="en-GB" w:eastAsia="es-ES"/>
              </w:rPr>
            </w:pPr>
            <w:r>
              <w:rPr>
                <w:rFonts w:ascii="Calibri" w:eastAsia="Times New Roman" w:hAnsi="Calibri" w:cs="Calibri"/>
                <w:color w:val="000000"/>
                <w:sz w:val="20"/>
                <w:lang w:val="en-GB" w:eastAsia="es-ES"/>
              </w:rPr>
              <w:t>Scientific</w:t>
            </w:r>
          </w:p>
        </w:tc>
        <w:tc>
          <w:tcPr>
            <w:tcW w:w="435" w:type="dxa"/>
            <w:shd w:val="clear" w:color="auto" w:fill="auto"/>
            <w:noWrap/>
            <w:vAlign w:val="center"/>
          </w:tcPr>
          <w:p w14:paraId="592727E5" w14:textId="40BE22A6" w:rsidR="00316899" w:rsidRDefault="00316899"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w:t>
            </w:r>
          </w:p>
        </w:tc>
        <w:tc>
          <w:tcPr>
            <w:tcW w:w="470" w:type="dxa"/>
            <w:shd w:val="clear" w:color="auto" w:fill="auto"/>
            <w:noWrap/>
            <w:vAlign w:val="center"/>
          </w:tcPr>
          <w:p w14:paraId="4E3260BF" w14:textId="5943FE43" w:rsidR="00316899" w:rsidRDefault="00316899" w:rsidP="00A36910">
            <w:pPr>
              <w:spacing w:after="40" w:line="240" w:lineRule="auto"/>
              <w:rPr>
                <w:rFonts w:ascii="Calibri" w:eastAsia="Times New Roman" w:hAnsi="Calibri" w:cs="Calibri"/>
                <w:bCs/>
                <w:color w:val="000000"/>
                <w:sz w:val="20"/>
                <w:lang w:val="es-ES" w:eastAsia="es-ES"/>
              </w:rPr>
            </w:pPr>
            <w:r>
              <w:rPr>
                <w:rFonts w:ascii="Calibri" w:eastAsia="Times New Roman" w:hAnsi="Calibri" w:cs="Calibri"/>
                <w:bCs/>
                <w:color w:val="000000"/>
                <w:sz w:val="20"/>
                <w:lang w:val="es-ES" w:eastAsia="es-ES"/>
              </w:rPr>
              <w:t>-</w:t>
            </w:r>
          </w:p>
        </w:tc>
        <w:tc>
          <w:tcPr>
            <w:tcW w:w="564" w:type="dxa"/>
            <w:shd w:val="clear" w:color="auto" w:fill="auto"/>
            <w:noWrap/>
            <w:vAlign w:val="center"/>
          </w:tcPr>
          <w:p w14:paraId="7DB65015" w14:textId="207E46E1" w:rsidR="00316899" w:rsidRDefault="00316899" w:rsidP="00A36910">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w:t>
            </w:r>
          </w:p>
        </w:tc>
      </w:tr>
      <w:tr w:rsidR="00316899" w:rsidRPr="004F7787" w14:paraId="5E3149B3" w14:textId="77777777" w:rsidTr="00F127FD">
        <w:trPr>
          <w:cantSplit/>
          <w:trHeight w:val="288"/>
        </w:trPr>
        <w:tc>
          <w:tcPr>
            <w:tcW w:w="277" w:type="dxa"/>
            <w:tcMar>
              <w:left w:w="0" w:type="dxa"/>
              <w:right w:w="0" w:type="dxa"/>
            </w:tcMar>
            <w:vAlign w:val="center"/>
          </w:tcPr>
          <w:p w14:paraId="6AD624C7" w14:textId="5BBFDDB8" w:rsidR="00316899" w:rsidRPr="004F7787"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24</w:t>
            </w:r>
          </w:p>
        </w:tc>
        <w:tc>
          <w:tcPr>
            <w:tcW w:w="1221" w:type="dxa"/>
            <w:shd w:val="clear" w:color="auto" w:fill="auto"/>
            <w:noWrap/>
            <w:vAlign w:val="center"/>
          </w:tcPr>
          <w:p w14:paraId="5F6F534D" w14:textId="4C0E18E7" w:rsidR="00316899" w:rsidRPr="004F7787" w:rsidRDefault="00316899" w:rsidP="00316899">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Guest</w:t>
            </w:r>
            <w:proofErr w:type="spellEnd"/>
            <w:r>
              <w:rPr>
                <w:rFonts w:ascii="Calibri" w:eastAsia="Times New Roman" w:hAnsi="Calibri" w:cs="Calibri"/>
                <w:color w:val="000000"/>
                <w:sz w:val="20"/>
                <w:lang w:val="es-ES" w:eastAsia="es-ES"/>
              </w:rPr>
              <w:t xml:space="preserve"> </w:t>
            </w:r>
            <w:proofErr w:type="spellStart"/>
            <w:r>
              <w:rPr>
                <w:rFonts w:ascii="Calibri" w:eastAsia="Times New Roman" w:hAnsi="Calibri" w:cs="Calibri"/>
                <w:color w:val="000000"/>
                <w:sz w:val="20"/>
                <w:lang w:val="es-ES" w:eastAsia="es-ES"/>
              </w:rPr>
              <w:t>talk</w:t>
            </w:r>
            <w:proofErr w:type="spellEnd"/>
          </w:p>
        </w:tc>
        <w:tc>
          <w:tcPr>
            <w:tcW w:w="765" w:type="dxa"/>
            <w:vAlign w:val="center"/>
          </w:tcPr>
          <w:p w14:paraId="4CDB8C89" w14:textId="0CE6A225" w:rsidR="00316899" w:rsidRPr="004F7787"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CLIB</w:t>
            </w:r>
          </w:p>
        </w:tc>
        <w:tc>
          <w:tcPr>
            <w:tcW w:w="3200" w:type="dxa"/>
            <w:shd w:val="clear" w:color="auto" w:fill="auto"/>
            <w:noWrap/>
            <w:vAlign w:val="center"/>
          </w:tcPr>
          <w:p w14:paraId="1DAB3C43" w14:textId="6B631927" w:rsidR="00316899" w:rsidRPr="00DB09C0" w:rsidRDefault="00316899" w:rsidP="00316899">
            <w:pPr>
              <w:spacing w:after="40" w:line="240" w:lineRule="auto"/>
              <w:rPr>
                <w:rFonts w:ascii="Calibri" w:eastAsia="Times New Roman" w:hAnsi="Calibri" w:cs="Calibri"/>
                <w:color w:val="000000"/>
                <w:sz w:val="20"/>
                <w:lang w:val="en-GB" w:eastAsia="es-ES"/>
              </w:rPr>
            </w:pPr>
            <w:r>
              <w:rPr>
                <w:rFonts w:ascii="Calibri" w:eastAsia="Times New Roman" w:hAnsi="Calibri" w:cs="Calibri"/>
                <w:color w:val="000000"/>
                <w:sz w:val="20"/>
                <w:lang w:val="en-GB" w:eastAsia="es-ES"/>
              </w:rPr>
              <w:t>OXIPRO General Assembly</w:t>
            </w:r>
          </w:p>
        </w:tc>
        <w:tc>
          <w:tcPr>
            <w:tcW w:w="1316" w:type="dxa"/>
            <w:shd w:val="clear" w:color="auto" w:fill="auto"/>
            <w:noWrap/>
            <w:vAlign w:val="center"/>
          </w:tcPr>
          <w:p w14:paraId="4D339DAC" w14:textId="5B086CB5" w:rsidR="00316899" w:rsidRPr="004F7787"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n-GB" w:eastAsia="es-ES"/>
              </w:rPr>
              <w:t>09.06.2022</w:t>
            </w:r>
          </w:p>
        </w:tc>
        <w:tc>
          <w:tcPr>
            <w:tcW w:w="1380" w:type="dxa"/>
            <w:shd w:val="clear" w:color="auto" w:fill="auto"/>
            <w:noWrap/>
            <w:vAlign w:val="center"/>
          </w:tcPr>
          <w:p w14:paraId="5034A653" w14:textId="2F3F5FA4" w:rsidR="00316899"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n-GB" w:eastAsia="es-ES"/>
              </w:rPr>
              <w:t>Project consortium</w:t>
            </w:r>
          </w:p>
        </w:tc>
        <w:tc>
          <w:tcPr>
            <w:tcW w:w="435" w:type="dxa"/>
            <w:shd w:val="clear" w:color="auto" w:fill="auto"/>
            <w:noWrap/>
            <w:vAlign w:val="center"/>
          </w:tcPr>
          <w:p w14:paraId="0EDDAC00" w14:textId="414453BE" w:rsidR="00316899" w:rsidRPr="004F7787" w:rsidRDefault="00316899" w:rsidP="00316899">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color w:val="000000"/>
                <w:sz w:val="20"/>
                <w:lang w:val="es-ES" w:eastAsia="es-ES"/>
              </w:rPr>
              <w:t>-</w:t>
            </w:r>
          </w:p>
        </w:tc>
        <w:tc>
          <w:tcPr>
            <w:tcW w:w="470" w:type="dxa"/>
            <w:shd w:val="clear" w:color="auto" w:fill="auto"/>
            <w:noWrap/>
            <w:vAlign w:val="center"/>
          </w:tcPr>
          <w:p w14:paraId="691C3A6A" w14:textId="754D6614" w:rsidR="00316899" w:rsidRPr="004F7787" w:rsidRDefault="00316899" w:rsidP="00316899">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color w:val="000000"/>
                <w:sz w:val="20"/>
                <w:lang w:val="es-ES" w:eastAsia="es-ES"/>
              </w:rPr>
              <w:t>-</w:t>
            </w:r>
          </w:p>
        </w:tc>
        <w:tc>
          <w:tcPr>
            <w:tcW w:w="564" w:type="dxa"/>
            <w:shd w:val="clear" w:color="auto" w:fill="auto"/>
            <w:noWrap/>
            <w:vAlign w:val="center"/>
          </w:tcPr>
          <w:p w14:paraId="7AF9DA1B" w14:textId="3552071A"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w:t>
            </w:r>
          </w:p>
        </w:tc>
      </w:tr>
      <w:tr w:rsidR="00316899" w:rsidRPr="004F7787" w14:paraId="062B3749" w14:textId="77777777" w:rsidTr="00F127FD">
        <w:trPr>
          <w:cantSplit/>
          <w:trHeight w:val="288"/>
        </w:trPr>
        <w:tc>
          <w:tcPr>
            <w:tcW w:w="277" w:type="dxa"/>
            <w:tcMar>
              <w:left w:w="0" w:type="dxa"/>
              <w:right w:w="0" w:type="dxa"/>
            </w:tcMar>
            <w:vAlign w:val="center"/>
          </w:tcPr>
          <w:p w14:paraId="2B3D0BB6" w14:textId="6AA9BEE6" w:rsidR="00316899" w:rsidRPr="004F7787"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25</w:t>
            </w:r>
          </w:p>
        </w:tc>
        <w:tc>
          <w:tcPr>
            <w:tcW w:w="1221" w:type="dxa"/>
            <w:shd w:val="clear" w:color="auto" w:fill="auto"/>
            <w:noWrap/>
            <w:vAlign w:val="center"/>
          </w:tcPr>
          <w:p w14:paraId="7F587595" w14:textId="2A8411BA" w:rsidR="00316899" w:rsidRPr="004F7787" w:rsidRDefault="00316899" w:rsidP="00316899">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Invited</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lecture</w:t>
            </w:r>
            <w:proofErr w:type="spellEnd"/>
          </w:p>
        </w:tc>
        <w:tc>
          <w:tcPr>
            <w:tcW w:w="765" w:type="dxa"/>
            <w:vAlign w:val="center"/>
          </w:tcPr>
          <w:p w14:paraId="7FA3C8F7" w14:textId="1ADEB688"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UDUS</w:t>
            </w:r>
          </w:p>
        </w:tc>
        <w:tc>
          <w:tcPr>
            <w:tcW w:w="3200" w:type="dxa"/>
            <w:shd w:val="clear" w:color="auto" w:fill="auto"/>
            <w:noWrap/>
            <w:vAlign w:val="center"/>
          </w:tcPr>
          <w:p w14:paraId="4961A50A" w14:textId="6D0D49F5" w:rsidR="00316899" w:rsidRPr="004F7787" w:rsidRDefault="00316899" w:rsidP="00316899">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Invited</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lecture</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applied</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biotechnology</w:t>
            </w:r>
            <w:proofErr w:type="spellEnd"/>
            <w:r w:rsidRPr="004F7787">
              <w:rPr>
                <w:rFonts w:ascii="Calibri" w:eastAsia="Times New Roman" w:hAnsi="Calibri" w:cs="Calibri"/>
                <w:color w:val="000000"/>
                <w:sz w:val="20"/>
                <w:lang w:val="es-ES" w:eastAsia="es-ES"/>
              </w:rPr>
              <w:t xml:space="preserve"> </w:t>
            </w:r>
          </w:p>
        </w:tc>
        <w:tc>
          <w:tcPr>
            <w:tcW w:w="1316" w:type="dxa"/>
            <w:shd w:val="clear" w:color="auto" w:fill="auto"/>
            <w:noWrap/>
            <w:vAlign w:val="center"/>
          </w:tcPr>
          <w:p w14:paraId="42054D78" w14:textId="31DB31F1"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15.06.2022</w:t>
            </w:r>
          </w:p>
        </w:tc>
        <w:tc>
          <w:tcPr>
            <w:tcW w:w="1380" w:type="dxa"/>
            <w:shd w:val="clear" w:color="auto" w:fill="auto"/>
            <w:noWrap/>
            <w:vAlign w:val="center"/>
          </w:tcPr>
          <w:p w14:paraId="6079D074" w14:textId="4117C0CB" w:rsidR="00316899" w:rsidRDefault="00316899" w:rsidP="00316899">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Undergraduate</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students</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of</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Biotechnology</w:t>
            </w:r>
            <w:proofErr w:type="spellEnd"/>
          </w:p>
        </w:tc>
        <w:tc>
          <w:tcPr>
            <w:tcW w:w="435" w:type="dxa"/>
            <w:shd w:val="clear" w:color="auto" w:fill="auto"/>
            <w:noWrap/>
            <w:vAlign w:val="center"/>
          </w:tcPr>
          <w:p w14:paraId="3C3EE681" w14:textId="474C0835" w:rsidR="00316899" w:rsidRPr="004F7787" w:rsidRDefault="00316899" w:rsidP="00316899">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50</w:t>
            </w:r>
          </w:p>
        </w:tc>
        <w:tc>
          <w:tcPr>
            <w:tcW w:w="470" w:type="dxa"/>
            <w:shd w:val="clear" w:color="auto" w:fill="auto"/>
            <w:noWrap/>
            <w:vAlign w:val="center"/>
          </w:tcPr>
          <w:p w14:paraId="541DC013" w14:textId="4AE3B8A3" w:rsidR="00316899" w:rsidRPr="004F7787" w:rsidRDefault="00316899" w:rsidP="00316899">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50</w:t>
            </w:r>
          </w:p>
        </w:tc>
        <w:tc>
          <w:tcPr>
            <w:tcW w:w="564" w:type="dxa"/>
            <w:shd w:val="clear" w:color="auto" w:fill="auto"/>
            <w:noWrap/>
            <w:vAlign w:val="center"/>
          </w:tcPr>
          <w:p w14:paraId="145E713F" w14:textId="1D2F27D3"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40</w:t>
            </w:r>
          </w:p>
        </w:tc>
      </w:tr>
      <w:tr w:rsidR="00316899" w:rsidRPr="004F7787" w14:paraId="41961B82" w14:textId="77777777" w:rsidTr="00F127FD">
        <w:trPr>
          <w:cantSplit/>
          <w:trHeight w:val="288"/>
        </w:trPr>
        <w:tc>
          <w:tcPr>
            <w:tcW w:w="277" w:type="dxa"/>
            <w:tcMar>
              <w:left w:w="0" w:type="dxa"/>
              <w:right w:w="0" w:type="dxa"/>
            </w:tcMar>
            <w:vAlign w:val="center"/>
          </w:tcPr>
          <w:p w14:paraId="235AB1FC" w14:textId="0D0D5C58" w:rsidR="00316899" w:rsidRPr="004F7787"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26</w:t>
            </w:r>
          </w:p>
        </w:tc>
        <w:tc>
          <w:tcPr>
            <w:tcW w:w="1221" w:type="dxa"/>
            <w:shd w:val="clear" w:color="auto" w:fill="auto"/>
            <w:noWrap/>
            <w:vAlign w:val="center"/>
            <w:hideMark/>
          </w:tcPr>
          <w:p w14:paraId="29BBAB0C" w14:textId="150C6249" w:rsidR="00316899" w:rsidRPr="004F7787" w:rsidRDefault="00316899" w:rsidP="00316899">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Conference</w:t>
            </w:r>
            <w:proofErr w:type="spellEnd"/>
          </w:p>
        </w:tc>
        <w:tc>
          <w:tcPr>
            <w:tcW w:w="765" w:type="dxa"/>
            <w:vAlign w:val="center"/>
          </w:tcPr>
          <w:p w14:paraId="0B34E6F5" w14:textId="077419AB" w:rsidR="00316899" w:rsidRPr="004F7787" w:rsidRDefault="00316899" w:rsidP="00316899">
            <w:pPr>
              <w:spacing w:after="40" w:line="240" w:lineRule="auto"/>
              <w:rPr>
                <w:rFonts w:ascii="Calibri" w:eastAsia="Times New Roman" w:hAnsi="Calibri" w:cs="Calibri"/>
                <w:color w:val="000000"/>
                <w:sz w:val="20"/>
                <w:lang w:val="en-GB" w:eastAsia="es-ES"/>
              </w:rPr>
            </w:pPr>
            <w:r w:rsidRPr="004F7787">
              <w:rPr>
                <w:rFonts w:ascii="Calibri" w:eastAsia="Times New Roman" w:hAnsi="Calibri" w:cs="Calibri"/>
                <w:color w:val="000000"/>
                <w:sz w:val="20"/>
                <w:lang w:val="es-ES" w:eastAsia="es-ES"/>
              </w:rPr>
              <w:t>BSC</w:t>
            </w:r>
          </w:p>
        </w:tc>
        <w:tc>
          <w:tcPr>
            <w:tcW w:w="3200" w:type="dxa"/>
            <w:shd w:val="clear" w:color="auto" w:fill="auto"/>
            <w:noWrap/>
            <w:vAlign w:val="center"/>
            <w:hideMark/>
          </w:tcPr>
          <w:p w14:paraId="61B21A7A" w14:textId="3ED1A1B1" w:rsidR="00316899" w:rsidRPr="004F7787" w:rsidRDefault="00316899" w:rsidP="00316899">
            <w:pPr>
              <w:spacing w:after="40" w:line="240" w:lineRule="auto"/>
              <w:rPr>
                <w:rFonts w:ascii="Calibri" w:eastAsia="Times New Roman" w:hAnsi="Calibri" w:cs="Calibri"/>
                <w:color w:val="000000"/>
                <w:sz w:val="20"/>
                <w:lang w:val="en-GB" w:eastAsia="es-ES"/>
              </w:rPr>
            </w:pPr>
            <w:r w:rsidRPr="004F7787">
              <w:rPr>
                <w:rFonts w:ascii="Calibri" w:eastAsia="Times New Roman" w:hAnsi="Calibri" w:cs="Calibri"/>
                <w:color w:val="000000"/>
                <w:sz w:val="20"/>
                <w:lang w:val="en-GB" w:eastAsia="es-ES"/>
              </w:rPr>
              <w:t xml:space="preserve">"EFB Biocatalysis Division and the EFB </w:t>
            </w:r>
            <w:proofErr w:type="spellStart"/>
            <w:r w:rsidRPr="004F7787">
              <w:rPr>
                <w:rFonts w:ascii="Calibri" w:eastAsia="Times New Roman" w:hAnsi="Calibri" w:cs="Calibri"/>
                <w:color w:val="000000"/>
                <w:sz w:val="20"/>
                <w:lang w:val="en-GB" w:eastAsia="es-ES"/>
              </w:rPr>
              <w:t>Biobased</w:t>
            </w:r>
            <w:proofErr w:type="spellEnd"/>
            <w:r w:rsidRPr="004F7787">
              <w:rPr>
                <w:rFonts w:ascii="Calibri" w:eastAsia="Times New Roman" w:hAnsi="Calibri" w:cs="Calibri"/>
                <w:color w:val="000000"/>
                <w:sz w:val="20"/>
                <w:lang w:val="en-GB" w:eastAsia="es-ES"/>
              </w:rPr>
              <w:t xml:space="preserve"> Materials Division", Biocatalysis for the Biological Transformation of Polymer Science</w:t>
            </w:r>
          </w:p>
        </w:tc>
        <w:tc>
          <w:tcPr>
            <w:tcW w:w="1316" w:type="dxa"/>
            <w:shd w:val="clear" w:color="auto" w:fill="auto"/>
            <w:noWrap/>
            <w:vAlign w:val="center"/>
            <w:hideMark/>
          </w:tcPr>
          <w:p w14:paraId="08AEA58C" w14:textId="1E67E4DD"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27.06.2022-01.07.2022</w:t>
            </w:r>
          </w:p>
        </w:tc>
        <w:tc>
          <w:tcPr>
            <w:tcW w:w="1380" w:type="dxa"/>
            <w:shd w:val="clear" w:color="auto" w:fill="auto"/>
            <w:noWrap/>
            <w:vAlign w:val="center"/>
            <w:hideMark/>
          </w:tcPr>
          <w:p w14:paraId="2F119C90" w14:textId="77777777"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 xml:space="preserve">Academia and </w:t>
            </w:r>
            <w:proofErr w:type="spellStart"/>
            <w:r w:rsidRPr="004F7787">
              <w:rPr>
                <w:rFonts w:ascii="Calibri" w:eastAsia="Times New Roman" w:hAnsi="Calibri" w:cs="Calibri"/>
                <w:color w:val="000000"/>
                <w:sz w:val="20"/>
                <w:lang w:val="es-ES" w:eastAsia="es-ES"/>
              </w:rPr>
              <w:t>industry</w:t>
            </w:r>
            <w:proofErr w:type="spellEnd"/>
          </w:p>
        </w:tc>
        <w:tc>
          <w:tcPr>
            <w:tcW w:w="435" w:type="dxa"/>
            <w:shd w:val="clear" w:color="auto" w:fill="auto"/>
            <w:noWrap/>
            <w:vAlign w:val="center"/>
            <w:hideMark/>
          </w:tcPr>
          <w:p w14:paraId="6C49D771" w14:textId="77777777"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w:t>
            </w:r>
          </w:p>
        </w:tc>
        <w:tc>
          <w:tcPr>
            <w:tcW w:w="470" w:type="dxa"/>
            <w:shd w:val="clear" w:color="auto" w:fill="auto"/>
            <w:noWrap/>
            <w:vAlign w:val="center"/>
            <w:hideMark/>
          </w:tcPr>
          <w:p w14:paraId="5553DD54" w14:textId="77777777"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w:t>
            </w:r>
          </w:p>
        </w:tc>
        <w:tc>
          <w:tcPr>
            <w:tcW w:w="564" w:type="dxa"/>
            <w:shd w:val="clear" w:color="auto" w:fill="auto"/>
            <w:noWrap/>
            <w:vAlign w:val="center"/>
            <w:hideMark/>
          </w:tcPr>
          <w:p w14:paraId="0D5ED3F5" w14:textId="77777777"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w:t>
            </w:r>
          </w:p>
        </w:tc>
      </w:tr>
      <w:tr w:rsidR="00316899" w:rsidRPr="004F7787" w14:paraId="59EE12A6" w14:textId="77777777" w:rsidTr="00F127FD">
        <w:trPr>
          <w:cantSplit/>
          <w:trHeight w:val="288"/>
        </w:trPr>
        <w:tc>
          <w:tcPr>
            <w:tcW w:w="277" w:type="dxa"/>
            <w:tcMar>
              <w:left w:w="0" w:type="dxa"/>
              <w:right w:w="0" w:type="dxa"/>
            </w:tcMar>
            <w:vAlign w:val="center"/>
          </w:tcPr>
          <w:p w14:paraId="41BDB708" w14:textId="549C46D4" w:rsidR="00316899" w:rsidRPr="004F7787"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27</w:t>
            </w:r>
          </w:p>
        </w:tc>
        <w:tc>
          <w:tcPr>
            <w:tcW w:w="1221" w:type="dxa"/>
            <w:shd w:val="clear" w:color="auto" w:fill="auto"/>
            <w:noWrap/>
            <w:vAlign w:val="center"/>
            <w:hideMark/>
          </w:tcPr>
          <w:p w14:paraId="3927E6FC" w14:textId="401F1983" w:rsidR="00316899" w:rsidRPr="004F7787" w:rsidRDefault="00316899" w:rsidP="00316899">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Conference</w:t>
            </w:r>
            <w:proofErr w:type="spellEnd"/>
          </w:p>
        </w:tc>
        <w:tc>
          <w:tcPr>
            <w:tcW w:w="765" w:type="dxa"/>
            <w:vAlign w:val="center"/>
          </w:tcPr>
          <w:p w14:paraId="497DF1D1" w14:textId="6E510A88" w:rsidR="00316899" w:rsidRPr="004F7787" w:rsidRDefault="00316899" w:rsidP="00316899">
            <w:pPr>
              <w:spacing w:after="40" w:line="240" w:lineRule="auto"/>
              <w:rPr>
                <w:rFonts w:ascii="Calibri" w:eastAsia="Times New Roman" w:hAnsi="Calibri" w:cs="Calibri"/>
                <w:color w:val="000000"/>
                <w:sz w:val="20"/>
                <w:lang w:val="en-GB" w:eastAsia="es-ES"/>
              </w:rPr>
            </w:pPr>
            <w:r w:rsidRPr="004F7787">
              <w:rPr>
                <w:rFonts w:ascii="Calibri" w:eastAsia="Times New Roman" w:hAnsi="Calibri" w:cs="Calibri"/>
                <w:color w:val="000000"/>
                <w:sz w:val="20"/>
                <w:lang w:val="es-ES" w:eastAsia="es-ES"/>
              </w:rPr>
              <w:t>IST-ID</w:t>
            </w:r>
          </w:p>
        </w:tc>
        <w:tc>
          <w:tcPr>
            <w:tcW w:w="3200" w:type="dxa"/>
            <w:shd w:val="clear" w:color="auto" w:fill="auto"/>
            <w:noWrap/>
            <w:vAlign w:val="center"/>
            <w:hideMark/>
          </w:tcPr>
          <w:p w14:paraId="05254294" w14:textId="078D0ED0" w:rsidR="00316899" w:rsidRPr="004F7787" w:rsidRDefault="00316899" w:rsidP="00316899">
            <w:pPr>
              <w:spacing w:after="40" w:line="240" w:lineRule="auto"/>
              <w:rPr>
                <w:rFonts w:ascii="Calibri" w:eastAsia="Times New Roman" w:hAnsi="Calibri" w:cs="Calibri"/>
                <w:color w:val="000000"/>
                <w:sz w:val="20"/>
                <w:lang w:val="en-GB" w:eastAsia="es-ES"/>
              </w:rPr>
            </w:pPr>
            <w:r w:rsidRPr="004F7787">
              <w:rPr>
                <w:rFonts w:ascii="Calibri" w:eastAsia="Times New Roman" w:hAnsi="Calibri" w:cs="Calibri"/>
                <w:color w:val="000000"/>
                <w:sz w:val="20"/>
                <w:lang w:val="en-GB" w:eastAsia="es-ES"/>
              </w:rPr>
              <w:t>One Sustainable Ocean, side event of the United Nations Ocean Conference</w:t>
            </w:r>
          </w:p>
        </w:tc>
        <w:tc>
          <w:tcPr>
            <w:tcW w:w="1316" w:type="dxa"/>
            <w:shd w:val="clear" w:color="auto" w:fill="auto"/>
            <w:noWrap/>
            <w:vAlign w:val="center"/>
            <w:hideMark/>
          </w:tcPr>
          <w:p w14:paraId="0177C8F7" w14:textId="765FFB39"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27.06-01.07.202</w:t>
            </w:r>
            <w:r>
              <w:rPr>
                <w:rFonts w:ascii="Calibri" w:eastAsia="Times New Roman" w:hAnsi="Calibri" w:cs="Calibri"/>
                <w:color w:val="000000"/>
                <w:sz w:val="20"/>
                <w:lang w:val="es-ES" w:eastAsia="es-ES"/>
              </w:rPr>
              <w:t>2</w:t>
            </w:r>
          </w:p>
        </w:tc>
        <w:tc>
          <w:tcPr>
            <w:tcW w:w="1380" w:type="dxa"/>
            <w:shd w:val="clear" w:color="auto" w:fill="auto"/>
            <w:noWrap/>
            <w:vAlign w:val="center"/>
            <w:hideMark/>
          </w:tcPr>
          <w:p w14:paraId="6B654AC0" w14:textId="77777777"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 xml:space="preserve">Academia and </w:t>
            </w:r>
            <w:proofErr w:type="spellStart"/>
            <w:r w:rsidRPr="004F7787">
              <w:rPr>
                <w:rFonts w:ascii="Calibri" w:eastAsia="Times New Roman" w:hAnsi="Calibri" w:cs="Calibri"/>
                <w:color w:val="000000"/>
                <w:sz w:val="20"/>
                <w:lang w:val="es-ES" w:eastAsia="es-ES"/>
              </w:rPr>
              <w:t>industry</w:t>
            </w:r>
            <w:proofErr w:type="spellEnd"/>
          </w:p>
        </w:tc>
        <w:tc>
          <w:tcPr>
            <w:tcW w:w="435" w:type="dxa"/>
            <w:shd w:val="clear" w:color="auto" w:fill="auto"/>
            <w:noWrap/>
            <w:vAlign w:val="center"/>
            <w:hideMark/>
          </w:tcPr>
          <w:p w14:paraId="782A8DF2" w14:textId="77777777"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w:t>
            </w:r>
          </w:p>
        </w:tc>
        <w:tc>
          <w:tcPr>
            <w:tcW w:w="470" w:type="dxa"/>
            <w:shd w:val="clear" w:color="auto" w:fill="auto"/>
            <w:noWrap/>
            <w:vAlign w:val="center"/>
            <w:hideMark/>
          </w:tcPr>
          <w:p w14:paraId="43A1CD6F" w14:textId="77777777"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w:t>
            </w:r>
          </w:p>
        </w:tc>
        <w:tc>
          <w:tcPr>
            <w:tcW w:w="564" w:type="dxa"/>
            <w:shd w:val="clear" w:color="auto" w:fill="auto"/>
            <w:noWrap/>
            <w:vAlign w:val="center"/>
            <w:hideMark/>
          </w:tcPr>
          <w:p w14:paraId="3152FAC9" w14:textId="77777777"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w:t>
            </w:r>
          </w:p>
        </w:tc>
      </w:tr>
      <w:tr w:rsidR="00316899" w:rsidRPr="004F7787" w14:paraId="5E8109F1" w14:textId="77777777" w:rsidTr="00F127FD">
        <w:trPr>
          <w:cantSplit/>
          <w:trHeight w:val="288"/>
        </w:trPr>
        <w:tc>
          <w:tcPr>
            <w:tcW w:w="277" w:type="dxa"/>
            <w:tcMar>
              <w:left w:w="0" w:type="dxa"/>
              <w:right w:w="0" w:type="dxa"/>
            </w:tcMar>
            <w:vAlign w:val="center"/>
          </w:tcPr>
          <w:p w14:paraId="3A58305D" w14:textId="0A5608F6" w:rsidR="00316899" w:rsidRPr="004F7787"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28</w:t>
            </w:r>
          </w:p>
        </w:tc>
        <w:tc>
          <w:tcPr>
            <w:tcW w:w="1221" w:type="dxa"/>
            <w:shd w:val="clear" w:color="auto" w:fill="auto"/>
            <w:noWrap/>
            <w:vAlign w:val="center"/>
          </w:tcPr>
          <w:p w14:paraId="65158186" w14:textId="3E534EE4" w:rsidR="00316899" w:rsidRPr="004F7787" w:rsidRDefault="00316899" w:rsidP="00316899">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Conference</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talk</w:t>
            </w:r>
            <w:proofErr w:type="spellEnd"/>
          </w:p>
        </w:tc>
        <w:tc>
          <w:tcPr>
            <w:tcW w:w="765" w:type="dxa"/>
            <w:vAlign w:val="center"/>
          </w:tcPr>
          <w:p w14:paraId="0516E825" w14:textId="6B65C317"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UDUS</w:t>
            </w:r>
          </w:p>
        </w:tc>
        <w:tc>
          <w:tcPr>
            <w:tcW w:w="3200" w:type="dxa"/>
            <w:shd w:val="clear" w:color="auto" w:fill="auto"/>
            <w:noWrap/>
            <w:vAlign w:val="center"/>
          </w:tcPr>
          <w:p w14:paraId="5AD48D96" w14:textId="39FA35A1" w:rsidR="00316899" w:rsidRPr="004F7787" w:rsidRDefault="00316899" w:rsidP="00316899">
            <w:pPr>
              <w:spacing w:after="40" w:line="240" w:lineRule="auto"/>
              <w:rPr>
                <w:rFonts w:ascii="Calibri" w:eastAsia="Times New Roman" w:hAnsi="Calibri" w:cs="Calibri"/>
                <w:color w:val="000000"/>
                <w:sz w:val="20"/>
                <w:lang w:val="en-GB" w:eastAsia="es-ES"/>
              </w:rPr>
            </w:pPr>
            <w:r w:rsidRPr="004F7787">
              <w:rPr>
                <w:rFonts w:ascii="Calibri" w:eastAsia="Times New Roman" w:hAnsi="Calibri" w:cs="Calibri"/>
                <w:color w:val="000000"/>
                <w:sz w:val="20"/>
                <w:lang w:val="en-GB" w:eastAsia="es-ES"/>
              </w:rPr>
              <w:t xml:space="preserve">Biocatalysis for the Biological Transformation of Polymer Science </w:t>
            </w:r>
          </w:p>
        </w:tc>
        <w:tc>
          <w:tcPr>
            <w:tcW w:w="1316" w:type="dxa"/>
            <w:shd w:val="clear" w:color="auto" w:fill="auto"/>
            <w:noWrap/>
            <w:vAlign w:val="center"/>
          </w:tcPr>
          <w:p w14:paraId="27488B89" w14:textId="4EE82719"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28.06.2022</w:t>
            </w:r>
          </w:p>
        </w:tc>
        <w:tc>
          <w:tcPr>
            <w:tcW w:w="1380" w:type="dxa"/>
            <w:shd w:val="clear" w:color="auto" w:fill="auto"/>
            <w:noWrap/>
            <w:vAlign w:val="center"/>
          </w:tcPr>
          <w:p w14:paraId="251DCAA8" w14:textId="3B30BA1B" w:rsidR="00316899" w:rsidRPr="004F7787" w:rsidRDefault="00316899" w:rsidP="00316899">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Scientific</w:t>
            </w:r>
            <w:proofErr w:type="spellEnd"/>
          </w:p>
        </w:tc>
        <w:tc>
          <w:tcPr>
            <w:tcW w:w="435" w:type="dxa"/>
            <w:shd w:val="clear" w:color="auto" w:fill="auto"/>
            <w:noWrap/>
            <w:vAlign w:val="center"/>
          </w:tcPr>
          <w:p w14:paraId="02F4583E" w14:textId="57607759"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w:t>
            </w:r>
          </w:p>
        </w:tc>
        <w:tc>
          <w:tcPr>
            <w:tcW w:w="470" w:type="dxa"/>
            <w:shd w:val="clear" w:color="auto" w:fill="auto"/>
            <w:noWrap/>
            <w:vAlign w:val="center"/>
          </w:tcPr>
          <w:p w14:paraId="72E9E164" w14:textId="2ACF6D7F"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w:t>
            </w:r>
          </w:p>
        </w:tc>
        <w:tc>
          <w:tcPr>
            <w:tcW w:w="564" w:type="dxa"/>
            <w:shd w:val="clear" w:color="auto" w:fill="auto"/>
            <w:noWrap/>
            <w:vAlign w:val="center"/>
          </w:tcPr>
          <w:p w14:paraId="1178B33E" w14:textId="72A864A5"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w:t>
            </w:r>
          </w:p>
        </w:tc>
      </w:tr>
      <w:tr w:rsidR="00316899" w:rsidRPr="004F7787" w14:paraId="2B17A30C" w14:textId="77777777" w:rsidTr="00F127FD">
        <w:trPr>
          <w:cantSplit/>
          <w:trHeight w:val="288"/>
        </w:trPr>
        <w:tc>
          <w:tcPr>
            <w:tcW w:w="277" w:type="dxa"/>
            <w:tcMar>
              <w:left w:w="0" w:type="dxa"/>
              <w:right w:w="0" w:type="dxa"/>
            </w:tcMar>
            <w:vAlign w:val="center"/>
          </w:tcPr>
          <w:p w14:paraId="278BEA80" w14:textId="21A285F5" w:rsidR="00316899" w:rsidRPr="004F7787"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29</w:t>
            </w:r>
          </w:p>
        </w:tc>
        <w:tc>
          <w:tcPr>
            <w:tcW w:w="1221" w:type="dxa"/>
            <w:shd w:val="clear" w:color="auto" w:fill="auto"/>
            <w:noWrap/>
            <w:vAlign w:val="center"/>
            <w:hideMark/>
          </w:tcPr>
          <w:p w14:paraId="611174A9" w14:textId="1655B4DE"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Workshop</w:t>
            </w:r>
          </w:p>
        </w:tc>
        <w:tc>
          <w:tcPr>
            <w:tcW w:w="765" w:type="dxa"/>
            <w:vAlign w:val="center"/>
          </w:tcPr>
          <w:p w14:paraId="06448A6E" w14:textId="54AAC2E2" w:rsidR="00316899" w:rsidRPr="004F7787" w:rsidRDefault="00316899" w:rsidP="00316899">
            <w:pPr>
              <w:spacing w:after="40" w:line="240" w:lineRule="auto"/>
              <w:rPr>
                <w:rFonts w:ascii="Calibri" w:eastAsia="Times New Roman" w:hAnsi="Calibri" w:cs="Calibri"/>
                <w:color w:val="000000"/>
                <w:sz w:val="20"/>
                <w:lang w:val="en-GB" w:eastAsia="es-ES"/>
              </w:rPr>
            </w:pPr>
            <w:r w:rsidRPr="004F7787">
              <w:rPr>
                <w:rFonts w:ascii="Calibri" w:eastAsia="Times New Roman" w:hAnsi="Calibri" w:cs="Calibri"/>
                <w:color w:val="000000"/>
                <w:sz w:val="20"/>
                <w:lang w:val="en-GB" w:eastAsia="es-ES"/>
              </w:rPr>
              <w:t>BSC</w:t>
            </w:r>
          </w:p>
        </w:tc>
        <w:tc>
          <w:tcPr>
            <w:tcW w:w="3200" w:type="dxa"/>
            <w:shd w:val="clear" w:color="auto" w:fill="auto"/>
            <w:noWrap/>
            <w:vAlign w:val="center"/>
            <w:hideMark/>
          </w:tcPr>
          <w:p w14:paraId="4BFDE915" w14:textId="7FB2B7DD" w:rsidR="00316899" w:rsidRPr="004F7787" w:rsidRDefault="00316899" w:rsidP="00316899">
            <w:pPr>
              <w:spacing w:after="40" w:line="240" w:lineRule="auto"/>
              <w:rPr>
                <w:rFonts w:ascii="Calibri" w:eastAsia="Times New Roman" w:hAnsi="Calibri" w:cs="Calibri"/>
                <w:color w:val="000000"/>
                <w:sz w:val="20"/>
                <w:lang w:val="en-GB" w:eastAsia="es-ES"/>
              </w:rPr>
            </w:pPr>
            <w:r w:rsidRPr="004F7787">
              <w:rPr>
                <w:rFonts w:ascii="Calibri" w:eastAsia="Times New Roman" w:hAnsi="Calibri" w:cs="Calibri"/>
                <w:color w:val="000000"/>
                <w:sz w:val="20"/>
                <w:lang w:val="en-GB" w:eastAsia="es-ES"/>
              </w:rPr>
              <w:t>Barcelona International Youth Science Challenge (BIYSC)</w:t>
            </w:r>
          </w:p>
        </w:tc>
        <w:tc>
          <w:tcPr>
            <w:tcW w:w="1316" w:type="dxa"/>
            <w:shd w:val="clear" w:color="auto" w:fill="auto"/>
            <w:noWrap/>
            <w:vAlign w:val="center"/>
            <w:hideMark/>
          </w:tcPr>
          <w:p w14:paraId="66E3B6AC" w14:textId="7028120C"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04-15.07.2022</w:t>
            </w:r>
          </w:p>
        </w:tc>
        <w:tc>
          <w:tcPr>
            <w:tcW w:w="1380" w:type="dxa"/>
            <w:shd w:val="clear" w:color="auto" w:fill="auto"/>
            <w:noWrap/>
            <w:vAlign w:val="center"/>
            <w:hideMark/>
          </w:tcPr>
          <w:p w14:paraId="48E3E1D7" w14:textId="6D83E78B" w:rsidR="00316899" w:rsidRPr="004F7787" w:rsidRDefault="00316899" w:rsidP="00316899">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Teenage</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students</w:t>
            </w:r>
            <w:proofErr w:type="spellEnd"/>
            <w:r w:rsidRPr="004F7787">
              <w:rPr>
                <w:rFonts w:ascii="Calibri" w:eastAsia="Times New Roman" w:hAnsi="Calibri" w:cs="Calibri"/>
                <w:color w:val="000000"/>
                <w:sz w:val="20"/>
                <w:lang w:val="es-ES" w:eastAsia="es-ES"/>
              </w:rPr>
              <w:t xml:space="preserve"> (16-18 </w:t>
            </w:r>
            <w:proofErr w:type="spellStart"/>
            <w:r w:rsidRPr="004F7787">
              <w:rPr>
                <w:rFonts w:ascii="Calibri" w:eastAsia="Times New Roman" w:hAnsi="Calibri" w:cs="Calibri"/>
                <w:color w:val="000000"/>
                <w:sz w:val="20"/>
                <w:lang w:val="es-ES" w:eastAsia="es-ES"/>
              </w:rPr>
              <w:t>years</w:t>
            </w:r>
            <w:proofErr w:type="spellEnd"/>
            <w:r w:rsidRPr="004F7787">
              <w:rPr>
                <w:rFonts w:ascii="Calibri" w:eastAsia="Times New Roman" w:hAnsi="Calibri" w:cs="Calibri"/>
                <w:color w:val="000000"/>
                <w:sz w:val="20"/>
                <w:lang w:val="es-ES" w:eastAsia="es-ES"/>
              </w:rPr>
              <w:t>)</w:t>
            </w:r>
          </w:p>
        </w:tc>
        <w:tc>
          <w:tcPr>
            <w:tcW w:w="435" w:type="dxa"/>
            <w:shd w:val="clear" w:color="auto" w:fill="auto"/>
            <w:noWrap/>
            <w:vAlign w:val="center"/>
            <w:hideMark/>
          </w:tcPr>
          <w:p w14:paraId="01755338" w14:textId="77777777" w:rsidR="00316899" w:rsidRPr="004F7787" w:rsidRDefault="00316899" w:rsidP="00316899">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50</w:t>
            </w:r>
          </w:p>
        </w:tc>
        <w:tc>
          <w:tcPr>
            <w:tcW w:w="470" w:type="dxa"/>
            <w:shd w:val="clear" w:color="auto" w:fill="auto"/>
            <w:noWrap/>
            <w:vAlign w:val="center"/>
            <w:hideMark/>
          </w:tcPr>
          <w:p w14:paraId="4584DA5D" w14:textId="77777777" w:rsidR="00316899" w:rsidRPr="004F7787" w:rsidRDefault="00316899" w:rsidP="00316899">
            <w:pPr>
              <w:spacing w:after="40" w:line="240" w:lineRule="auto"/>
              <w:rPr>
                <w:rFonts w:ascii="Calibri" w:eastAsia="Times New Roman" w:hAnsi="Calibri" w:cs="Calibri"/>
                <w:bCs/>
                <w:color w:val="000000"/>
                <w:sz w:val="20"/>
                <w:lang w:val="es-ES" w:eastAsia="es-ES"/>
              </w:rPr>
            </w:pPr>
            <w:r w:rsidRPr="004F7787">
              <w:rPr>
                <w:rFonts w:ascii="Calibri" w:eastAsia="Times New Roman" w:hAnsi="Calibri" w:cs="Calibri"/>
                <w:bCs/>
                <w:color w:val="000000"/>
                <w:sz w:val="20"/>
                <w:lang w:val="es-ES" w:eastAsia="es-ES"/>
              </w:rPr>
              <w:t>50</w:t>
            </w:r>
          </w:p>
        </w:tc>
        <w:tc>
          <w:tcPr>
            <w:tcW w:w="564" w:type="dxa"/>
            <w:shd w:val="clear" w:color="auto" w:fill="auto"/>
            <w:noWrap/>
            <w:vAlign w:val="center"/>
            <w:hideMark/>
          </w:tcPr>
          <w:p w14:paraId="14BA0900" w14:textId="77777777"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4</w:t>
            </w:r>
          </w:p>
        </w:tc>
      </w:tr>
      <w:tr w:rsidR="00316899" w:rsidRPr="004F7787" w14:paraId="1B47C0BF" w14:textId="77777777" w:rsidTr="00F127FD">
        <w:trPr>
          <w:cantSplit/>
          <w:trHeight w:val="288"/>
        </w:trPr>
        <w:tc>
          <w:tcPr>
            <w:tcW w:w="277" w:type="dxa"/>
            <w:tcMar>
              <w:left w:w="0" w:type="dxa"/>
              <w:right w:w="0" w:type="dxa"/>
            </w:tcMar>
            <w:vAlign w:val="center"/>
          </w:tcPr>
          <w:p w14:paraId="200BDC85" w14:textId="74E74955" w:rsidR="00316899" w:rsidRPr="00DB09C0" w:rsidRDefault="00316899" w:rsidP="00316899">
            <w:pPr>
              <w:spacing w:after="40" w:line="240" w:lineRule="auto"/>
              <w:rPr>
                <w:rFonts w:ascii="Calibri" w:eastAsia="Times New Roman" w:hAnsi="Calibri" w:cs="Calibri"/>
                <w:color w:val="000000"/>
                <w:sz w:val="20"/>
                <w:highlight w:val="yellow"/>
                <w:lang w:val="es-ES" w:eastAsia="es-ES"/>
              </w:rPr>
            </w:pPr>
            <w:r w:rsidRPr="00316899">
              <w:rPr>
                <w:rFonts w:ascii="Calibri" w:eastAsia="Times New Roman" w:hAnsi="Calibri" w:cs="Calibri"/>
                <w:color w:val="000000"/>
                <w:sz w:val="20"/>
                <w:lang w:val="es-ES" w:eastAsia="es-ES"/>
              </w:rPr>
              <w:t>30</w:t>
            </w:r>
          </w:p>
        </w:tc>
        <w:tc>
          <w:tcPr>
            <w:tcW w:w="1221" w:type="dxa"/>
            <w:shd w:val="clear" w:color="auto" w:fill="auto"/>
            <w:noWrap/>
            <w:vAlign w:val="center"/>
          </w:tcPr>
          <w:p w14:paraId="3372227E" w14:textId="69BA3E2C" w:rsidR="00316899" w:rsidRPr="00500E06" w:rsidRDefault="00316899" w:rsidP="00316899">
            <w:pPr>
              <w:spacing w:after="40" w:line="240" w:lineRule="auto"/>
              <w:rPr>
                <w:rFonts w:ascii="Calibri" w:eastAsia="Times New Roman" w:hAnsi="Calibri" w:cs="Calibri"/>
                <w:color w:val="000000"/>
                <w:sz w:val="20"/>
                <w:lang w:val="es-ES" w:eastAsia="es-ES"/>
              </w:rPr>
            </w:pPr>
            <w:proofErr w:type="spellStart"/>
            <w:r w:rsidRPr="00500E06">
              <w:rPr>
                <w:rFonts w:ascii="Calibri" w:eastAsia="Times New Roman" w:hAnsi="Calibri" w:cs="Calibri"/>
                <w:color w:val="000000"/>
                <w:sz w:val="20"/>
                <w:lang w:val="es-ES" w:eastAsia="es-ES"/>
              </w:rPr>
              <w:t>Conference</w:t>
            </w:r>
            <w:proofErr w:type="spellEnd"/>
            <w:r w:rsidRPr="00500E06">
              <w:rPr>
                <w:rFonts w:ascii="Calibri" w:eastAsia="Times New Roman" w:hAnsi="Calibri" w:cs="Calibri"/>
                <w:color w:val="000000"/>
                <w:sz w:val="20"/>
                <w:lang w:val="es-ES" w:eastAsia="es-ES"/>
              </w:rPr>
              <w:t xml:space="preserve"> + </w:t>
            </w:r>
            <w:proofErr w:type="spellStart"/>
            <w:r w:rsidRPr="00500E06">
              <w:rPr>
                <w:rFonts w:ascii="Calibri" w:eastAsia="Times New Roman" w:hAnsi="Calibri" w:cs="Calibri"/>
                <w:color w:val="000000"/>
                <w:sz w:val="20"/>
                <w:lang w:val="es-ES" w:eastAsia="es-ES"/>
              </w:rPr>
              <w:t>Talk</w:t>
            </w:r>
            <w:proofErr w:type="spellEnd"/>
            <w:r w:rsidRPr="00500E06">
              <w:rPr>
                <w:rFonts w:ascii="Calibri" w:eastAsia="Times New Roman" w:hAnsi="Calibri" w:cs="Calibri"/>
                <w:color w:val="000000"/>
                <w:sz w:val="20"/>
                <w:lang w:val="es-ES" w:eastAsia="es-ES"/>
              </w:rPr>
              <w:t xml:space="preserve"> + Poster</w:t>
            </w:r>
          </w:p>
        </w:tc>
        <w:tc>
          <w:tcPr>
            <w:tcW w:w="765" w:type="dxa"/>
            <w:vAlign w:val="center"/>
          </w:tcPr>
          <w:p w14:paraId="3CA20A73" w14:textId="28ACF1BC" w:rsidR="00316899" w:rsidRPr="00500E06" w:rsidRDefault="00316899" w:rsidP="00316899">
            <w:pPr>
              <w:spacing w:after="40" w:line="240" w:lineRule="auto"/>
              <w:rPr>
                <w:rFonts w:ascii="Calibri" w:eastAsia="Times New Roman" w:hAnsi="Calibri" w:cs="Calibri"/>
                <w:color w:val="000000"/>
                <w:sz w:val="20"/>
                <w:lang w:val="en-GB" w:eastAsia="es-ES"/>
              </w:rPr>
            </w:pPr>
            <w:r w:rsidRPr="00500E06">
              <w:rPr>
                <w:rFonts w:ascii="Calibri" w:eastAsia="Times New Roman" w:hAnsi="Calibri" w:cs="Calibri"/>
                <w:color w:val="000000"/>
                <w:sz w:val="20"/>
                <w:lang w:val="es-ES" w:eastAsia="es-ES"/>
              </w:rPr>
              <w:t>UHAM</w:t>
            </w:r>
          </w:p>
        </w:tc>
        <w:tc>
          <w:tcPr>
            <w:tcW w:w="3200" w:type="dxa"/>
            <w:shd w:val="clear" w:color="auto" w:fill="auto"/>
            <w:noWrap/>
            <w:vAlign w:val="center"/>
          </w:tcPr>
          <w:p w14:paraId="2F77ACFA" w14:textId="0DC272EC" w:rsidR="00316899" w:rsidRPr="00500E06" w:rsidRDefault="00316899" w:rsidP="00316899">
            <w:pPr>
              <w:spacing w:after="40" w:line="240" w:lineRule="auto"/>
              <w:rPr>
                <w:rFonts w:ascii="Calibri" w:eastAsia="Times New Roman" w:hAnsi="Calibri" w:cs="Calibri"/>
                <w:color w:val="000000"/>
                <w:sz w:val="20"/>
                <w:lang w:val="en-GB" w:eastAsia="es-ES"/>
              </w:rPr>
            </w:pPr>
            <w:proofErr w:type="spellStart"/>
            <w:r w:rsidRPr="00500E06">
              <w:rPr>
                <w:rFonts w:ascii="Calibri" w:eastAsia="Times New Roman" w:hAnsi="Calibri" w:cs="Calibri"/>
                <w:color w:val="000000"/>
                <w:sz w:val="20"/>
                <w:lang w:val="es-ES" w:eastAsia="es-ES"/>
              </w:rPr>
              <w:t>Biocat</w:t>
            </w:r>
            <w:proofErr w:type="spellEnd"/>
            <w:r w:rsidRPr="00500E06">
              <w:rPr>
                <w:rFonts w:ascii="Calibri" w:eastAsia="Times New Roman" w:hAnsi="Calibri" w:cs="Calibri"/>
                <w:color w:val="000000"/>
                <w:sz w:val="20"/>
                <w:lang w:val="es-ES" w:eastAsia="es-ES"/>
              </w:rPr>
              <w:t xml:space="preserve"> </w:t>
            </w:r>
            <w:proofErr w:type="spellStart"/>
            <w:r w:rsidRPr="00500E06">
              <w:rPr>
                <w:rFonts w:ascii="Calibri" w:eastAsia="Times New Roman" w:hAnsi="Calibri" w:cs="Calibri"/>
                <w:color w:val="000000"/>
                <w:sz w:val="20"/>
                <w:lang w:val="es-ES" w:eastAsia="es-ES"/>
              </w:rPr>
              <w:t>conference</w:t>
            </w:r>
            <w:proofErr w:type="spellEnd"/>
            <w:r w:rsidRPr="00500E06">
              <w:rPr>
                <w:rFonts w:ascii="Calibri" w:eastAsia="Times New Roman" w:hAnsi="Calibri" w:cs="Calibri"/>
                <w:color w:val="000000"/>
                <w:sz w:val="20"/>
                <w:lang w:val="es-ES" w:eastAsia="es-ES"/>
              </w:rPr>
              <w:t xml:space="preserve">, </w:t>
            </w:r>
            <w:proofErr w:type="spellStart"/>
            <w:r w:rsidRPr="00500E06">
              <w:rPr>
                <w:rFonts w:ascii="Calibri" w:eastAsia="Times New Roman" w:hAnsi="Calibri" w:cs="Calibri"/>
                <w:color w:val="000000"/>
                <w:sz w:val="20"/>
                <w:lang w:val="es-ES" w:eastAsia="es-ES"/>
              </w:rPr>
              <w:t>Hamburg</w:t>
            </w:r>
            <w:proofErr w:type="spellEnd"/>
          </w:p>
        </w:tc>
        <w:tc>
          <w:tcPr>
            <w:tcW w:w="1316" w:type="dxa"/>
            <w:shd w:val="clear" w:color="auto" w:fill="auto"/>
            <w:noWrap/>
            <w:vAlign w:val="center"/>
          </w:tcPr>
          <w:p w14:paraId="1D33CC70" w14:textId="77BF6EFE"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color w:val="000000"/>
                <w:sz w:val="20"/>
                <w:lang w:val="es-ES" w:eastAsia="es-ES"/>
              </w:rPr>
              <w:t>28.07-01.08.2022</w:t>
            </w:r>
          </w:p>
        </w:tc>
        <w:tc>
          <w:tcPr>
            <w:tcW w:w="1380" w:type="dxa"/>
            <w:shd w:val="clear" w:color="auto" w:fill="auto"/>
            <w:noWrap/>
            <w:vAlign w:val="center"/>
          </w:tcPr>
          <w:p w14:paraId="6736A174" w14:textId="06120D5F" w:rsidR="00316899" w:rsidRPr="00500E06" w:rsidRDefault="00316899" w:rsidP="00316899">
            <w:pPr>
              <w:spacing w:after="40" w:line="240" w:lineRule="auto"/>
              <w:rPr>
                <w:rFonts w:ascii="Calibri" w:eastAsia="Times New Roman" w:hAnsi="Calibri" w:cs="Calibri"/>
                <w:color w:val="000000"/>
                <w:sz w:val="20"/>
                <w:lang w:val="es-ES" w:eastAsia="es-ES"/>
              </w:rPr>
            </w:pPr>
            <w:proofErr w:type="spellStart"/>
            <w:r w:rsidRPr="00500E06">
              <w:rPr>
                <w:rFonts w:ascii="Calibri" w:eastAsia="Times New Roman" w:hAnsi="Calibri" w:cs="Calibri"/>
                <w:color w:val="000000"/>
                <w:sz w:val="20"/>
                <w:lang w:val="es-ES" w:eastAsia="es-ES"/>
              </w:rPr>
              <w:t>Scientific</w:t>
            </w:r>
            <w:proofErr w:type="spellEnd"/>
          </w:p>
        </w:tc>
        <w:tc>
          <w:tcPr>
            <w:tcW w:w="435" w:type="dxa"/>
            <w:shd w:val="clear" w:color="auto" w:fill="auto"/>
            <w:noWrap/>
            <w:vAlign w:val="center"/>
          </w:tcPr>
          <w:p w14:paraId="35DCC4E5" w14:textId="7D97BC2A" w:rsidR="00316899" w:rsidRPr="00500E06" w:rsidRDefault="00316899" w:rsidP="00316899">
            <w:pPr>
              <w:spacing w:after="40" w:line="240" w:lineRule="auto"/>
              <w:rPr>
                <w:rFonts w:ascii="Calibri" w:eastAsia="Times New Roman" w:hAnsi="Calibri" w:cs="Calibri"/>
                <w:bCs/>
                <w:color w:val="000000"/>
                <w:sz w:val="20"/>
                <w:lang w:val="es-ES" w:eastAsia="es-ES"/>
              </w:rPr>
            </w:pPr>
            <w:r w:rsidRPr="00500E06">
              <w:rPr>
                <w:rFonts w:ascii="Calibri" w:eastAsia="Times New Roman" w:hAnsi="Calibri" w:cs="Calibri"/>
                <w:sz w:val="20"/>
                <w:szCs w:val="20"/>
                <w:lang w:val="es-ES" w:eastAsia="es-ES"/>
              </w:rPr>
              <w:t>40</w:t>
            </w:r>
          </w:p>
        </w:tc>
        <w:tc>
          <w:tcPr>
            <w:tcW w:w="470" w:type="dxa"/>
            <w:shd w:val="clear" w:color="auto" w:fill="auto"/>
            <w:noWrap/>
            <w:vAlign w:val="center"/>
          </w:tcPr>
          <w:p w14:paraId="717A524A" w14:textId="411AA27A" w:rsidR="00316899" w:rsidRPr="00500E06" w:rsidRDefault="00316899" w:rsidP="00316899">
            <w:pPr>
              <w:spacing w:after="40" w:line="240" w:lineRule="auto"/>
              <w:rPr>
                <w:rFonts w:ascii="Calibri" w:eastAsia="Times New Roman" w:hAnsi="Calibri" w:cs="Calibri"/>
                <w:bCs/>
                <w:color w:val="000000"/>
                <w:sz w:val="20"/>
                <w:lang w:val="es-ES" w:eastAsia="es-ES"/>
              </w:rPr>
            </w:pPr>
            <w:r w:rsidRPr="00500E06">
              <w:rPr>
                <w:rFonts w:ascii="Calibri" w:eastAsia="Times New Roman" w:hAnsi="Calibri" w:cs="Calibri"/>
                <w:sz w:val="20"/>
                <w:szCs w:val="20"/>
                <w:lang w:val="es-ES" w:eastAsia="es-ES"/>
              </w:rPr>
              <w:t>60</w:t>
            </w:r>
          </w:p>
        </w:tc>
        <w:tc>
          <w:tcPr>
            <w:tcW w:w="564" w:type="dxa"/>
            <w:shd w:val="clear" w:color="auto" w:fill="auto"/>
            <w:noWrap/>
            <w:vAlign w:val="center"/>
          </w:tcPr>
          <w:p w14:paraId="7CB3DD8F" w14:textId="35D7E8AE"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sz w:val="20"/>
                <w:szCs w:val="20"/>
                <w:lang w:val="es-ES" w:eastAsia="es-ES"/>
              </w:rPr>
              <w:t>800</w:t>
            </w:r>
          </w:p>
        </w:tc>
      </w:tr>
      <w:tr w:rsidR="00316899" w:rsidRPr="004F7787" w14:paraId="01BA74E0" w14:textId="77777777" w:rsidTr="00F127FD">
        <w:trPr>
          <w:cantSplit/>
          <w:trHeight w:val="288"/>
        </w:trPr>
        <w:tc>
          <w:tcPr>
            <w:tcW w:w="277" w:type="dxa"/>
            <w:tcMar>
              <w:left w:w="0" w:type="dxa"/>
              <w:right w:w="0" w:type="dxa"/>
            </w:tcMar>
            <w:vAlign w:val="center"/>
          </w:tcPr>
          <w:p w14:paraId="5FA13425" w14:textId="3296152A" w:rsidR="00316899" w:rsidRPr="004F7787"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lastRenderedPageBreak/>
              <w:t>31</w:t>
            </w:r>
          </w:p>
        </w:tc>
        <w:tc>
          <w:tcPr>
            <w:tcW w:w="1221" w:type="dxa"/>
            <w:shd w:val="clear" w:color="auto" w:fill="auto"/>
            <w:noWrap/>
            <w:vAlign w:val="center"/>
            <w:hideMark/>
          </w:tcPr>
          <w:p w14:paraId="71BCB7DF" w14:textId="1D52F9AA"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color w:val="000000"/>
                <w:sz w:val="20"/>
                <w:lang w:val="es-ES" w:eastAsia="es-ES"/>
              </w:rPr>
              <w:t>Open Day</w:t>
            </w:r>
          </w:p>
        </w:tc>
        <w:tc>
          <w:tcPr>
            <w:tcW w:w="765" w:type="dxa"/>
            <w:vAlign w:val="center"/>
          </w:tcPr>
          <w:p w14:paraId="4CAE3C38" w14:textId="020324F8" w:rsidR="00316899" w:rsidRPr="00500E06" w:rsidRDefault="00316899" w:rsidP="00316899">
            <w:pPr>
              <w:spacing w:after="40" w:line="240" w:lineRule="auto"/>
              <w:rPr>
                <w:rFonts w:ascii="Calibri" w:eastAsia="Times New Roman" w:hAnsi="Calibri" w:cs="Calibri"/>
                <w:color w:val="000000"/>
                <w:sz w:val="20"/>
                <w:lang w:val="en-GB" w:eastAsia="es-ES"/>
              </w:rPr>
            </w:pPr>
            <w:r w:rsidRPr="00500E06">
              <w:rPr>
                <w:rFonts w:ascii="Calibri" w:eastAsia="Times New Roman" w:hAnsi="Calibri" w:cs="Calibri"/>
                <w:color w:val="000000"/>
                <w:sz w:val="20"/>
                <w:lang w:val="es-ES" w:eastAsia="es-ES"/>
              </w:rPr>
              <w:t>UDUS</w:t>
            </w:r>
          </w:p>
        </w:tc>
        <w:tc>
          <w:tcPr>
            <w:tcW w:w="3200" w:type="dxa"/>
            <w:shd w:val="clear" w:color="auto" w:fill="auto"/>
            <w:noWrap/>
            <w:vAlign w:val="center"/>
            <w:hideMark/>
          </w:tcPr>
          <w:p w14:paraId="0839CDB1" w14:textId="50830045" w:rsidR="00316899" w:rsidRPr="00500E06" w:rsidRDefault="00316899" w:rsidP="00316899">
            <w:pPr>
              <w:spacing w:after="40" w:line="240" w:lineRule="auto"/>
              <w:rPr>
                <w:rFonts w:ascii="Calibri" w:eastAsia="Times New Roman" w:hAnsi="Calibri" w:cs="Calibri"/>
                <w:color w:val="000000"/>
                <w:sz w:val="20"/>
                <w:lang w:val="en-GB" w:eastAsia="es-ES"/>
              </w:rPr>
            </w:pPr>
            <w:r w:rsidRPr="00500E06">
              <w:rPr>
                <w:rFonts w:ascii="Calibri" w:eastAsia="Times New Roman" w:hAnsi="Calibri" w:cs="Calibri"/>
                <w:color w:val="000000"/>
                <w:sz w:val="20"/>
                <w:lang w:val="en-GB" w:eastAsia="es-ES"/>
              </w:rPr>
              <w:t xml:space="preserve">Tag der </w:t>
            </w:r>
            <w:proofErr w:type="spellStart"/>
            <w:r w:rsidRPr="00500E06">
              <w:rPr>
                <w:rFonts w:ascii="Calibri" w:eastAsia="Times New Roman" w:hAnsi="Calibri" w:cs="Calibri"/>
                <w:color w:val="000000"/>
                <w:sz w:val="20"/>
                <w:lang w:val="en-GB" w:eastAsia="es-ES"/>
              </w:rPr>
              <w:t>Neugier</w:t>
            </w:r>
            <w:proofErr w:type="spellEnd"/>
            <w:r w:rsidRPr="00500E06">
              <w:rPr>
                <w:rFonts w:ascii="Calibri" w:eastAsia="Times New Roman" w:hAnsi="Calibri" w:cs="Calibri"/>
                <w:color w:val="000000"/>
                <w:sz w:val="20"/>
                <w:lang w:val="en-GB" w:eastAsia="es-ES"/>
              </w:rPr>
              <w:t xml:space="preserve"> (“Day of curiosity”)</w:t>
            </w:r>
          </w:p>
        </w:tc>
        <w:tc>
          <w:tcPr>
            <w:tcW w:w="1316" w:type="dxa"/>
            <w:shd w:val="clear" w:color="auto" w:fill="auto"/>
            <w:noWrap/>
            <w:vAlign w:val="center"/>
            <w:hideMark/>
          </w:tcPr>
          <w:p w14:paraId="2C94A4EB" w14:textId="5D6CA486"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color w:val="000000"/>
                <w:sz w:val="20"/>
                <w:lang w:val="es-ES" w:eastAsia="es-ES"/>
              </w:rPr>
              <w:t>21.08.2022</w:t>
            </w:r>
          </w:p>
        </w:tc>
        <w:tc>
          <w:tcPr>
            <w:tcW w:w="1380" w:type="dxa"/>
            <w:shd w:val="clear" w:color="auto" w:fill="auto"/>
            <w:noWrap/>
            <w:vAlign w:val="center"/>
            <w:hideMark/>
          </w:tcPr>
          <w:p w14:paraId="5D8785E3" w14:textId="77777777"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color w:val="000000"/>
                <w:sz w:val="20"/>
                <w:lang w:val="es-ES" w:eastAsia="es-ES"/>
              </w:rPr>
              <w:t xml:space="preserve">General, in particular </w:t>
            </w:r>
            <w:proofErr w:type="spellStart"/>
            <w:r w:rsidRPr="00500E06">
              <w:rPr>
                <w:rFonts w:ascii="Calibri" w:eastAsia="Times New Roman" w:hAnsi="Calibri" w:cs="Calibri"/>
                <w:color w:val="000000"/>
                <w:sz w:val="20"/>
                <w:lang w:val="es-ES" w:eastAsia="es-ES"/>
              </w:rPr>
              <w:t>families</w:t>
            </w:r>
            <w:proofErr w:type="spellEnd"/>
          </w:p>
        </w:tc>
        <w:tc>
          <w:tcPr>
            <w:tcW w:w="435" w:type="dxa"/>
            <w:shd w:val="clear" w:color="auto" w:fill="auto"/>
            <w:noWrap/>
            <w:vAlign w:val="center"/>
            <w:hideMark/>
          </w:tcPr>
          <w:p w14:paraId="2C9F3BFA" w14:textId="77777777"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color w:val="000000"/>
                <w:sz w:val="20"/>
                <w:lang w:val="es-ES" w:eastAsia="es-ES"/>
              </w:rPr>
              <w:t>-</w:t>
            </w:r>
          </w:p>
        </w:tc>
        <w:tc>
          <w:tcPr>
            <w:tcW w:w="470" w:type="dxa"/>
            <w:shd w:val="clear" w:color="auto" w:fill="auto"/>
            <w:noWrap/>
            <w:vAlign w:val="center"/>
            <w:hideMark/>
          </w:tcPr>
          <w:p w14:paraId="0EAB418C" w14:textId="77777777"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color w:val="000000"/>
                <w:sz w:val="20"/>
                <w:lang w:val="es-ES" w:eastAsia="es-ES"/>
              </w:rPr>
              <w:t>-</w:t>
            </w:r>
          </w:p>
        </w:tc>
        <w:tc>
          <w:tcPr>
            <w:tcW w:w="564" w:type="dxa"/>
            <w:shd w:val="clear" w:color="auto" w:fill="auto"/>
            <w:noWrap/>
            <w:vAlign w:val="center"/>
            <w:hideMark/>
          </w:tcPr>
          <w:p w14:paraId="5AFE512E" w14:textId="77777777"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color w:val="000000"/>
                <w:sz w:val="20"/>
                <w:lang w:val="es-ES" w:eastAsia="es-ES"/>
              </w:rPr>
              <w:t>600</w:t>
            </w:r>
          </w:p>
        </w:tc>
      </w:tr>
      <w:tr w:rsidR="00316899" w:rsidRPr="004F7787" w14:paraId="73EB52E1" w14:textId="77777777" w:rsidTr="00F127FD">
        <w:trPr>
          <w:cantSplit/>
          <w:trHeight w:val="288"/>
        </w:trPr>
        <w:tc>
          <w:tcPr>
            <w:tcW w:w="277" w:type="dxa"/>
            <w:tcMar>
              <w:left w:w="0" w:type="dxa"/>
              <w:right w:w="0" w:type="dxa"/>
            </w:tcMar>
            <w:vAlign w:val="center"/>
          </w:tcPr>
          <w:p w14:paraId="13B9B54E" w14:textId="42B6ADD3" w:rsidR="00316899" w:rsidRPr="004F7787"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32</w:t>
            </w:r>
          </w:p>
        </w:tc>
        <w:tc>
          <w:tcPr>
            <w:tcW w:w="1221" w:type="dxa"/>
            <w:shd w:val="clear" w:color="auto" w:fill="auto"/>
            <w:noWrap/>
            <w:vAlign w:val="center"/>
          </w:tcPr>
          <w:p w14:paraId="010523B7" w14:textId="35DB3896" w:rsidR="00316899" w:rsidRPr="00500E06" w:rsidRDefault="00316899" w:rsidP="00316899">
            <w:pPr>
              <w:spacing w:after="40" w:line="240" w:lineRule="auto"/>
              <w:rPr>
                <w:rFonts w:ascii="Calibri" w:eastAsia="Times New Roman" w:hAnsi="Calibri" w:cs="Calibri"/>
                <w:color w:val="000000"/>
                <w:sz w:val="20"/>
                <w:lang w:val="es-ES" w:eastAsia="es-ES"/>
              </w:rPr>
            </w:pPr>
            <w:proofErr w:type="spellStart"/>
            <w:r w:rsidRPr="00500E06">
              <w:rPr>
                <w:rFonts w:ascii="Calibri" w:eastAsia="Times New Roman" w:hAnsi="Calibri" w:cs="Calibri"/>
                <w:color w:val="000000"/>
                <w:sz w:val="20"/>
                <w:lang w:val="es-ES" w:eastAsia="es-ES"/>
              </w:rPr>
              <w:t>Conference</w:t>
            </w:r>
            <w:proofErr w:type="spellEnd"/>
            <w:r w:rsidRPr="00500E06">
              <w:rPr>
                <w:rFonts w:ascii="Calibri" w:eastAsia="Times New Roman" w:hAnsi="Calibri" w:cs="Calibri"/>
                <w:color w:val="000000"/>
                <w:sz w:val="20"/>
                <w:lang w:val="es-ES" w:eastAsia="es-ES"/>
              </w:rPr>
              <w:t xml:space="preserve"> </w:t>
            </w:r>
            <w:proofErr w:type="spellStart"/>
            <w:r w:rsidRPr="00500E06">
              <w:rPr>
                <w:rFonts w:ascii="Calibri" w:eastAsia="Times New Roman" w:hAnsi="Calibri" w:cs="Calibri"/>
                <w:color w:val="000000"/>
                <w:sz w:val="20"/>
                <w:lang w:val="es-ES" w:eastAsia="es-ES"/>
              </w:rPr>
              <w:t>talk</w:t>
            </w:r>
            <w:proofErr w:type="spellEnd"/>
          </w:p>
        </w:tc>
        <w:tc>
          <w:tcPr>
            <w:tcW w:w="765" w:type="dxa"/>
            <w:vAlign w:val="center"/>
          </w:tcPr>
          <w:p w14:paraId="3D37D648" w14:textId="4124CECD"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color w:val="000000"/>
                <w:sz w:val="20"/>
                <w:lang w:val="es-ES" w:eastAsia="es-ES"/>
              </w:rPr>
              <w:t>CSIC</w:t>
            </w:r>
          </w:p>
        </w:tc>
        <w:tc>
          <w:tcPr>
            <w:tcW w:w="3200" w:type="dxa"/>
            <w:shd w:val="clear" w:color="auto" w:fill="auto"/>
            <w:noWrap/>
            <w:vAlign w:val="center"/>
          </w:tcPr>
          <w:p w14:paraId="222467D8" w14:textId="3C1E6E3B" w:rsidR="00316899" w:rsidRPr="00500E06" w:rsidRDefault="00316899" w:rsidP="00316899">
            <w:pPr>
              <w:spacing w:after="40" w:line="240" w:lineRule="auto"/>
              <w:rPr>
                <w:rFonts w:ascii="Calibri" w:eastAsia="Times New Roman" w:hAnsi="Calibri" w:cs="Calibri"/>
                <w:color w:val="000000"/>
                <w:sz w:val="20"/>
                <w:lang w:val="es-ES" w:eastAsia="es-ES"/>
              </w:rPr>
            </w:pPr>
            <w:proofErr w:type="spellStart"/>
            <w:r w:rsidRPr="00500E06">
              <w:rPr>
                <w:rFonts w:ascii="Calibri" w:eastAsia="Times New Roman" w:hAnsi="Calibri" w:cs="Calibri"/>
                <w:color w:val="000000"/>
                <w:sz w:val="20"/>
                <w:lang w:val="es-ES" w:eastAsia="es-ES"/>
              </w:rPr>
              <w:t>BioSC</w:t>
            </w:r>
            <w:proofErr w:type="spellEnd"/>
            <w:r w:rsidRPr="00500E06">
              <w:rPr>
                <w:rFonts w:ascii="Calibri" w:eastAsia="Times New Roman" w:hAnsi="Calibri" w:cs="Calibri"/>
                <w:color w:val="000000"/>
                <w:sz w:val="20"/>
                <w:lang w:val="es-ES" w:eastAsia="es-ES"/>
              </w:rPr>
              <w:t xml:space="preserve"> </w:t>
            </w:r>
            <w:proofErr w:type="spellStart"/>
            <w:r w:rsidRPr="00500E06">
              <w:rPr>
                <w:rFonts w:ascii="Calibri" w:eastAsia="Times New Roman" w:hAnsi="Calibri" w:cs="Calibri"/>
                <w:color w:val="000000"/>
                <w:sz w:val="20"/>
                <w:lang w:val="es-ES" w:eastAsia="es-ES"/>
              </w:rPr>
              <w:t>Symposium</w:t>
            </w:r>
            <w:proofErr w:type="spellEnd"/>
          </w:p>
        </w:tc>
        <w:tc>
          <w:tcPr>
            <w:tcW w:w="1316" w:type="dxa"/>
            <w:shd w:val="clear" w:color="auto" w:fill="auto"/>
            <w:noWrap/>
            <w:vAlign w:val="center"/>
          </w:tcPr>
          <w:p w14:paraId="69B086AF" w14:textId="7677AC84"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color w:val="000000"/>
                <w:sz w:val="20"/>
                <w:lang w:val="es-ES" w:eastAsia="es-ES"/>
              </w:rPr>
              <w:t>23.08.2022</w:t>
            </w:r>
          </w:p>
        </w:tc>
        <w:tc>
          <w:tcPr>
            <w:tcW w:w="1380" w:type="dxa"/>
            <w:shd w:val="clear" w:color="auto" w:fill="auto"/>
            <w:noWrap/>
            <w:vAlign w:val="center"/>
          </w:tcPr>
          <w:p w14:paraId="342BD0C6" w14:textId="6822310C" w:rsidR="00316899" w:rsidRPr="00500E06" w:rsidRDefault="00316899" w:rsidP="00316899">
            <w:pPr>
              <w:spacing w:after="40" w:line="240" w:lineRule="auto"/>
              <w:rPr>
                <w:rFonts w:ascii="Calibri" w:eastAsia="Times New Roman" w:hAnsi="Calibri" w:cs="Calibri"/>
                <w:color w:val="000000"/>
                <w:sz w:val="20"/>
                <w:lang w:val="es-ES" w:eastAsia="es-ES"/>
              </w:rPr>
            </w:pPr>
            <w:proofErr w:type="spellStart"/>
            <w:r w:rsidRPr="00500E06">
              <w:rPr>
                <w:rFonts w:ascii="Calibri" w:eastAsia="Times New Roman" w:hAnsi="Calibri" w:cs="Calibri"/>
                <w:color w:val="000000"/>
                <w:sz w:val="20"/>
                <w:lang w:val="es-ES" w:eastAsia="es-ES"/>
              </w:rPr>
              <w:t>Scientific</w:t>
            </w:r>
            <w:proofErr w:type="spellEnd"/>
          </w:p>
        </w:tc>
        <w:tc>
          <w:tcPr>
            <w:tcW w:w="435" w:type="dxa"/>
            <w:shd w:val="clear" w:color="auto" w:fill="auto"/>
            <w:noWrap/>
            <w:vAlign w:val="center"/>
          </w:tcPr>
          <w:p w14:paraId="0FF516AC" w14:textId="02C0852F" w:rsidR="00316899" w:rsidRPr="00500E06" w:rsidRDefault="00316899" w:rsidP="00316899">
            <w:pPr>
              <w:spacing w:after="40" w:line="240" w:lineRule="auto"/>
              <w:rPr>
                <w:rFonts w:ascii="Calibri" w:eastAsia="Times New Roman" w:hAnsi="Calibri" w:cs="Calibri"/>
                <w:sz w:val="20"/>
                <w:szCs w:val="20"/>
                <w:lang w:val="es-ES" w:eastAsia="es-ES"/>
              </w:rPr>
            </w:pPr>
            <w:r w:rsidRPr="00500E06">
              <w:rPr>
                <w:rFonts w:ascii="Calibri" w:eastAsia="Times New Roman" w:hAnsi="Calibri" w:cs="Calibri"/>
                <w:color w:val="000000"/>
                <w:sz w:val="20"/>
                <w:lang w:val="es-ES" w:eastAsia="es-ES"/>
              </w:rPr>
              <w:t>-</w:t>
            </w:r>
          </w:p>
        </w:tc>
        <w:tc>
          <w:tcPr>
            <w:tcW w:w="470" w:type="dxa"/>
            <w:shd w:val="clear" w:color="auto" w:fill="auto"/>
            <w:noWrap/>
            <w:vAlign w:val="center"/>
          </w:tcPr>
          <w:p w14:paraId="487376B0" w14:textId="2EC21E2A" w:rsidR="00316899" w:rsidRPr="00500E06" w:rsidRDefault="00316899" w:rsidP="00316899">
            <w:pPr>
              <w:spacing w:after="40" w:line="240" w:lineRule="auto"/>
              <w:rPr>
                <w:rFonts w:ascii="Calibri" w:eastAsia="Times New Roman" w:hAnsi="Calibri" w:cs="Calibri"/>
                <w:sz w:val="20"/>
                <w:szCs w:val="20"/>
                <w:lang w:val="es-ES" w:eastAsia="es-ES"/>
              </w:rPr>
            </w:pPr>
            <w:r w:rsidRPr="00500E06">
              <w:rPr>
                <w:rFonts w:ascii="Calibri" w:eastAsia="Times New Roman" w:hAnsi="Calibri" w:cs="Calibri"/>
                <w:color w:val="000000"/>
                <w:sz w:val="20"/>
                <w:lang w:val="es-ES" w:eastAsia="es-ES"/>
              </w:rPr>
              <w:t>-</w:t>
            </w:r>
          </w:p>
        </w:tc>
        <w:tc>
          <w:tcPr>
            <w:tcW w:w="564" w:type="dxa"/>
            <w:shd w:val="clear" w:color="auto" w:fill="auto"/>
            <w:noWrap/>
            <w:vAlign w:val="center"/>
          </w:tcPr>
          <w:p w14:paraId="109D0C3E" w14:textId="680BECAD" w:rsidR="00316899" w:rsidRPr="00500E06" w:rsidRDefault="00316899" w:rsidP="00316899">
            <w:pPr>
              <w:spacing w:after="40" w:line="240" w:lineRule="auto"/>
              <w:rPr>
                <w:rFonts w:ascii="Calibri" w:eastAsia="Times New Roman" w:hAnsi="Calibri" w:cs="Calibri"/>
                <w:sz w:val="20"/>
                <w:szCs w:val="20"/>
                <w:lang w:val="es-ES" w:eastAsia="es-ES"/>
              </w:rPr>
            </w:pPr>
            <w:r w:rsidRPr="00500E06">
              <w:rPr>
                <w:rFonts w:ascii="Calibri" w:eastAsia="Times New Roman" w:hAnsi="Calibri" w:cs="Calibri"/>
                <w:color w:val="000000"/>
                <w:sz w:val="20"/>
                <w:lang w:val="es-ES" w:eastAsia="es-ES"/>
              </w:rPr>
              <w:t>-</w:t>
            </w:r>
          </w:p>
        </w:tc>
      </w:tr>
      <w:tr w:rsidR="00316899" w:rsidRPr="004F7787" w14:paraId="07DE7F60" w14:textId="77777777" w:rsidTr="00F127FD">
        <w:trPr>
          <w:cantSplit/>
          <w:trHeight w:val="288"/>
        </w:trPr>
        <w:tc>
          <w:tcPr>
            <w:tcW w:w="277" w:type="dxa"/>
            <w:tcMar>
              <w:left w:w="0" w:type="dxa"/>
              <w:right w:w="0" w:type="dxa"/>
            </w:tcMar>
            <w:vAlign w:val="center"/>
          </w:tcPr>
          <w:p w14:paraId="34918C94" w14:textId="75373FA8" w:rsidR="00316899" w:rsidRPr="004F7787"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33</w:t>
            </w:r>
          </w:p>
        </w:tc>
        <w:tc>
          <w:tcPr>
            <w:tcW w:w="1221" w:type="dxa"/>
            <w:shd w:val="clear" w:color="auto" w:fill="auto"/>
            <w:noWrap/>
            <w:vAlign w:val="center"/>
            <w:hideMark/>
          </w:tcPr>
          <w:p w14:paraId="31C63008" w14:textId="1B51B36C" w:rsidR="00316899" w:rsidRPr="00500E06" w:rsidRDefault="00316899" w:rsidP="00316899">
            <w:pPr>
              <w:spacing w:after="40" w:line="240" w:lineRule="auto"/>
              <w:rPr>
                <w:rFonts w:ascii="Calibri" w:eastAsia="Times New Roman" w:hAnsi="Calibri" w:cs="Calibri"/>
                <w:color w:val="000000"/>
                <w:sz w:val="20"/>
                <w:lang w:val="es-ES" w:eastAsia="es-ES"/>
              </w:rPr>
            </w:pPr>
            <w:proofErr w:type="spellStart"/>
            <w:r w:rsidRPr="00500E06">
              <w:rPr>
                <w:rFonts w:ascii="Calibri" w:eastAsia="Times New Roman" w:hAnsi="Calibri" w:cs="Calibri"/>
                <w:color w:val="000000"/>
                <w:sz w:val="20"/>
                <w:lang w:val="es-ES" w:eastAsia="es-ES"/>
              </w:rPr>
              <w:t>Conference</w:t>
            </w:r>
            <w:proofErr w:type="spellEnd"/>
            <w:r w:rsidRPr="00500E06">
              <w:rPr>
                <w:rFonts w:ascii="Calibri" w:eastAsia="Times New Roman" w:hAnsi="Calibri" w:cs="Calibri"/>
                <w:color w:val="000000"/>
                <w:sz w:val="20"/>
                <w:lang w:val="es-ES" w:eastAsia="es-ES"/>
              </w:rPr>
              <w:t xml:space="preserve"> poster</w:t>
            </w:r>
          </w:p>
        </w:tc>
        <w:tc>
          <w:tcPr>
            <w:tcW w:w="765" w:type="dxa"/>
            <w:vAlign w:val="center"/>
          </w:tcPr>
          <w:p w14:paraId="0A169CD3" w14:textId="4DADDF10" w:rsidR="00316899" w:rsidRPr="00500E06" w:rsidRDefault="00316899" w:rsidP="00316899">
            <w:pPr>
              <w:spacing w:after="40" w:line="240" w:lineRule="auto"/>
              <w:rPr>
                <w:rFonts w:ascii="Calibri" w:eastAsia="Times New Roman" w:hAnsi="Calibri" w:cs="Calibri"/>
                <w:color w:val="000000"/>
                <w:sz w:val="20"/>
                <w:lang w:val="en-GB" w:eastAsia="es-ES"/>
              </w:rPr>
            </w:pPr>
            <w:r w:rsidRPr="00500E06">
              <w:rPr>
                <w:rFonts w:ascii="Calibri" w:eastAsia="Times New Roman" w:hAnsi="Calibri" w:cs="Calibri"/>
                <w:color w:val="000000"/>
                <w:sz w:val="20"/>
                <w:lang w:val="es-ES" w:eastAsia="es-ES"/>
              </w:rPr>
              <w:t>UDUS</w:t>
            </w:r>
          </w:p>
        </w:tc>
        <w:tc>
          <w:tcPr>
            <w:tcW w:w="3200" w:type="dxa"/>
            <w:shd w:val="clear" w:color="auto" w:fill="auto"/>
            <w:noWrap/>
            <w:vAlign w:val="center"/>
            <w:hideMark/>
          </w:tcPr>
          <w:p w14:paraId="5C7B351C" w14:textId="0D04BEC1" w:rsidR="00316899" w:rsidRPr="00500E06" w:rsidRDefault="00316899" w:rsidP="00316899">
            <w:pPr>
              <w:spacing w:after="40" w:line="240" w:lineRule="auto"/>
              <w:rPr>
                <w:rFonts w:ascii="Calibri" w:eastAsia="Times New Roman" w:hAnsi="Calibri" w:cs="Calibri"/>
                <w:color w:val="000000"/>
                <w:sz w:val="20"/>
                <w:lang w:val="en-GB" w:eastAsia="es-ES"/>
              </w:rPr>
            </w:pPr>
            <w:r w:rsidRPr="00500E06">
              <w:rPr>
                <w:rFonts w:ascii="Calibri" w:eastAsia="Times New Roman" w:hAnsi="Calibri" w:cs="Calibri"/>
                <w:color w:val="000000"/>
                <w:sz w:val="20"/>
                <w:lang w:val="en-GB" w:eastAsia="es-ES"/>
              </w:rPr>
              <w:t>10th International Congress on Biocatalysis (</w:t>
            </w:r>
            <w:proofErr w:type="spellStart"/>
            <w:r w:rsidRPr="00500E06">
              <w:rPr>
                <w:rFonts w:ascii="Calibri" w:eastAsia="Times New Roman" w:hAnsi="Calibri" w:cs="Calibri"/>
                <w:color w:val="000000"/>
                <w:sz w:val="20"/>
                <w:lang w:val="en-GB" w:eastAsia="es-ES"/>
              </w:rPr>
              <w:t>Biocat</w:t>
            </w:r>
            <w:proofErr w:type="spellEnd"/>
            <w:r w:rsidRPr="00500E06">
              <w:rPr>
                <w:rFonts w:ascii="Calibri" w:eastAsia="Times New Roman" w:hAnsi="Calibri" w:cs="Calibri"/>
                <w:color w:val="000000"/>
                <w:sz w:val="20"/>
                <w:lang w:val="en-GB" w:eastAsia="es-ES"/>
              </w:rPr>
              <w:t>)</w:t>
            </w:r>
          </w:p>
        </w:tc>
        <w:tc>
          <w:tcPr>
            <w:tcW w:w="1316" w:type="dxa"/>
            <w:shd w:val="clear" w:color="auto" w:fill="auto"/>
            <w:noWrap/>
            <w:vAlign w:val="center"/>
            <w:hideMark/>
          </w:tcPr>
          <w:p w14:paraId="7DB14956" w14:textId="0F543937"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color w:val="000000"/>
                <w:sz w:val="20"/>
                <w:lang w:val="es-ES" w:eastAsia="es-ES"/>
              </w:rPr>
              <w:t>29.08.2022</w:t>
            </w:r>
          </w:p>
        </w:tc>
        <w:tc>
          <w:tcPr>
            <w:tcW w:w="1380" w:type="dxa"/>
            <w:shd w:val="clear" w:color="auto" w:fill="auto"/>
            <w:noWrap/>
            <w:vAlign w:val="center"/>
            <w:hideMark/>
          </w:tcPr>
          <w:p w14:paraId="1557641A" w14:textId="77777777" w:rsidR="00316899" w:rsidRPr="00500E06" w:rsidRDefault="00316899" w:rsidP="00316899">
            <w:pPr>
              <w:spacing w:after="40" w:line="240" w:lineRule="auto"/>
              <w:rPr>
                <w:rFonts w:ascii="Calibri" w:eastAsia="Times New Roman" w:hAnsi="Calibri" w:cs="Calibri"/>
                <w:color w:val="000000"/>
                <w:sz w:val="20"/>
                <w:lang w:val="es-ES" w:eastAsia="es-ES"/>
              </w:rPr>
            </w:pPr>
            <w:proofErr w:type="spellStart"/>
            <w:r w:rsidRPr="00500E06">
              <w:rPr>
                <w:rFonts w:ascii="Calibri" w:eastAsia="Times New Roman" w:hAnsi="Calibri" w:cs="Calibri"/>
                <w:color w:val="000000"/>
                <w:sz w:val="20"/>
                <w:lang w:val="es-ES" w:eastAsia="es-ES"/>
              </w:rPr>
              <w:t>Scientific</w:t>
            </w:r>
            <w:proofErr w:type="spellEnd"/>
          </w:p>
        </w:tc>
        <w:tc>
          <w:tcPr>
            <w:tcW w:w="435" w:type="dxa"/>
            <w:shd w:val="clear" w:color="auto" w:fill="auto"/>
            <w:noWrap/>
            <w:vAlign w:val="center"/>
            <w:hideMark/>
          </w:tcPr>
          <w:p w14:paraId="4AAE9A98" w14:textId="77777777"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color w:val="000000"/>
                <w:sz w:val="20"/>
                <w:lang w:val="es-ES" w:eastAsia="es-ES"/>
              </w:rPr>
              <w:t>-</w:t>
            </w:r>
          </w:p>
        </w:tc>
        <w:tc>
          <w:tcPr>
            <w:tcW w:w="470" w:type="dxa"/>
            <w:shd w:val="clear" w:color="auto" w:fill="auto"/>
            <w:noWrap/>
            <w:vAlign w:val="center"/>
            <w:hideMark/>
          </w:tcPr>
          <w:p w14:paraId="31D1F692" w14:textId="77777777"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color w:val="000000"/>
                <w:sz w:val="20"/>
                <w:lang w:val="es-ES" w:eastAsia="es-ES"/>
              </w:rPr>
              <w:t>-</w:t>
            </w:r>
          </w:p>
        </w:tc>
        <w:tc>
          <w:tcPr>
            <w:tcW w:w="564" w:type="dxa"/>
            <w:shd w:val="clear" w:color="auto" w:fill="auto"/>
            <w:noWrap/>
            <w:vAlign w:val="center"/>
            <w:hideMark/>
          </w:tcPr>
          <w:p w14:paraId="5EED0D56" w14:textId="77777777"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color w:val="000000"/>
                <w:sz w:val="20"/>
                <w:lang w:val="es-ES" w:eastAsia="es-ES"/>
              </w:rPr>
              <w:t>-</w:t>
            </w:r>
          </w:p>
        </w:tc>
      </w:tr>
      <w:tr w:rsidR="00316899" w:rsidRPr="004F7787" w14:paraId="22CFC886" w14:textId="77777777" w:rsidTr="00F127FD">
        <w:trPr>
          <w:cantSplit/>
          <w:trHeight w:val="288"/>
        </w:trPr>
        <w:tc>
          <w:tcPr>
            <w:tcW w:w="277" w:type="dxa"/>
            <w:tcMar>
              <w:left w:w="0" w:type="dxa"/>
              <w:right w:w="0" w:type="dxa"/>
            </w:tcMar>
            <w:vAlign w:val="center"/>
          </w:tcPr>
          <w:p w14:paraId="593CBAF6" w14:textId="7B5E4C90" w:rsidR="00316899" w:rsidRPr="004F7787"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34</w:t>
            </w:r>
          </w:p>
        </w:tc>
        <w:tc>
          <w:tcPr>
            <w:tcW w:w="1221" w:type="dxa"/>
            <w:shd w:val="clear" w:color="auto" w:fill="auto"/>
            <w:noWrap/>
            <w:vAlign w:val="center"/>
            <w:hideMark/>
          </w:tcPr>
          <w:p w14:paraId="3C706B48" w14:textId="0F1D0130" w:rsidR="00316899" w:rsidRPr="00500E06" w:rsidRDefault="00316899" w:rsidP="00316899">
            <w:pPr>
              <w:spacing w:after="40" w:line="240" w:lineRule="auto"/>
              <w:rPr>
                <w:rFonts w:ascii="Calibri" w:eastAsia="Times New Roman" w:hAnsi="Calibri" w:cs="Calibri"/>
                <w:color w:val="000000"/>
                <w:sz w:val="20"/>
                <w:lang w:val="es-ES" w:eastAsia="es-ES"/>
              </w:rPr>
            </w:pPr>
            <w:proofErr w:type="spellStart"/>
            <w:r w:rsidRPr="00500E06">
              <w:rPr>
                <w:rFonts w:ascii="Calibri" w:eastAsia="Times New Roman" w:hAnsi="Calibri" w:cs="Calibri"/>
                <w:color w:val="000000"/>
                <w:sz w:val="20"/>
                <w:lang w:val="es-ES" w:eastAsia="es-ES"/>
              </w:rPr>
              <w:t>Inner</w:t>
            </w:r>
            <w:proofErr w:type="spellEnd"/>
            <w:r w:rsidRPr="00500E06">
              <w:rPr>
                <w:rFonts w:ascii="Calibri" w:eastAsia="Times New Roman" w:hAnsi="Calibri" w:cs="Calibri"/>
                <w:color w:val="000000"/>
                <w:sz w:val="20"/>
                <w:lang w:val="es-ES" w:eastAsia="es-ES"/>
              </w:rPr>
              <w:t xml:space="preserve"> IST-ID </w:t>
            </w:r>
            <w:proofErr w:type="spellStart"/>
            <w:r w:rsidRPr="00500E06">
              <w:rPr>
                <w:rFonts w:ascii="Calibri" w:eastAsia="Times New Roman" w:hAnsi="Calibri" w:cs="Calibri"/>
                <w:color w:val="000000"/>
                <w:sz w:val="20"/>
                <w:lang w:val="es-ES" w:eastAsia="es-ES"/>
              </w:rPr>
              <w:t>congress</w:t>
            </w:r>
            <w:proofErr w:type="spellEnd"/>
          </w:p>
        </w:tc>
        <w:tc>
          <w:tcPr>
            <w:tcW w:w="765" w:type="dxa"/>
            <w:vAlign w:val="center"/>
          </w:tcPr>
          <w:p w14:paraId="184ED1CE" w14:textId="1DAA2B76"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color w:val="000000"/>
                <w:sz w:val="20"/>
                <w:lang w:val="es-ES" w:eastAsia="es-ES"/>
              </w:rPr>
              <w:t>IST_ID</w:t>
            </w:r>
          </w:p>
        </w:tc>
        <w:tc>
          <w:tcPr>
            <w:tcW w:w="3200" w:type="dxa"/>
            <w:shd w:val="clear" w:color="auto" w:fill="auto"/>
            <w:noWrap/>
            <w:vAlign w:val="center"/>
            <w:hideMark/>
          </w:tcPr>
          <w:p w14:paraId="69C54297" w14:textId="4790C7D3" w:rsidR="00316899" w:rsidRPr="00500E06" w:rsidRDefault="00316899" w:rsidP="00316899">
            <w:pPr>
              <w:spacing w:after="40" w:line="240" w:lineRule="auto"/>
              <w:rPr>
                <w:rFonts w:ascii="Calibri" w:eastAsia="Times New Roman" w:hAnsi="Calibri" w:cs="Calibri"/>
                <w:color w:val="000000"/>
                <w:sz w:val="20"/>
                <w:lang w:val="es-ES" w:eastAsia="es-ES"/>
              </w:rPr>
            </w:pPr>
            <w:proofErr w:type="spellStart"/>
            <w:r w:rsidRPr="00500E06">
              <w:rPr>
                <w:rFonts w:ascii="Calibri" w:eastAsia="Times New Roman" w:hAnsi="Calibri" w:cs="Calibri"/>
                <w:color w:val="000000"/>
                <w:sz w:val="20"/>
                <w:lang w:val="es-ES" w:eastAsia="es-ES"/>
              </w:rPr>
              <w:t>Inner</w:t>
            </w:r>
            <w:proofErr w:type="spellEnd"/>
            <w:r w:rsidRPr="00500E06">
              <w:rPr>
                <w:rFonts w:ascii="Calibri" w:eastAsia="Times New Roman" w:hAnsi="Calibri" w:cs="Calibri"/>
                <w:color w:val="000000"/>
                <w:sz w:val="20"/>
                <w:lang w:val="es-ES" w:eastAsia="es-ES"/>
              </w:rPr>
              <w:t xml:space="preserve"> IST-ID </w:t>
            </w:r>
            <w:proofErr w:type="spellStart"/>
            <w:r w:rsidRPr="00500E06">
              <w:rPr>
                <w:rFonts w:ascii="Calibri" w:eastAsia="Times New Roman" w:hAnsi="Calibri" w:cs="Calibri"/>
                <w:color w:val="000000"/>
                <w:sz w:val="20"/>
                <w:lang w:val="es-ES" w:eastAsia="es-ES"/>
              </w:rPr>
              <w:t>congress</w:t>
            </w:r>
            <w:proofErr w:type="spellEnd"/>
          </w:p>
        </w:tc>
        <w:tc>
          <w:tcPr>
            <w:tcW w:w="1316" w:type="dxa"/>
            <w:shd w:val="clear" w:color="auto" w:fill="auto"/>
            <w:noWrap/>
            <w:vAlign w:val="center"/>
            <w:hideMark/>
          </w:tcPr>
          <w:p w14:paraId="4F989A02" w14:textId="102653BA" w:rsidR="00316899" w:rsidRPr="00500E06" w:rsidRDefault="00316899" w:rsidP="00316899">
            <w:pPr>
              <w:spacing w:after="40" w:line="240" w:lineRule="auto"/>
              <w:rPr>
                <w:rFonts w:ascii="Calibri" w:eastAsia="Times New Roman" w:hAnsi="Calibri" w:cs="Calibri"/>
                <w:color w:val="000000"/>
                <w:sz w:val="20"/>
                <w:lang w:val="es-ES" w:eastAsia="es-ES"/>
              </w:rPr>
            </w:pPr>
            <w:proofErr w:type="spellStart"/>
            <w:r w:rsidRPr="00500E06">
              <w:rPr>
                <w:rFonts w:ascii="Calibri" w:eastAsia="Times New Roman" w:hAnsi="Calibri" w:cs="Calibri"/>
                <w:color w:val="000000"/>
                <w:sz w:val="20"/>
                <w:lang w:val="es-ES" w:eastAsia="es-ES"/>
              </w:rPr>
              <w:t>September</w:t>
            </w:r>
            <w:proofErr w:type="spellEnd"/>
            <w:r w:rsidRPr="00500E06">
              <w:rPr>
                <w:rFonts w:ascii="Calibri" w:eastAsia="Times New Roman" w:hAnsi="Calibri" w:cs="Calibri"/>
                <w:color w:val="000000"/>
                <w:sz w:val="20"/>
                <w:lang w:val="es-ES" w:eastAsia="es-ES"/>
              </w:rPr>
              <w:t xml:space="preserve"> 2022</w:t>
            </w:r>
          </w:p>
        </w:tc>
        <w:tc>
          <w:tcPr>
            <w:tcW w:w="1380" w:type="dxa"/>
            <w:shd w:val="clear" w:color="auto" w:fill="auto"/>
            <w:noWrap/>
            <w:vAlign w:val="center"/>
            <w:hideMark/>
          </w:tcPr>
          <w:p w14:paraId="2C5921EF" w14:textId="77777777" w:rsidR="00316899" w:rsidRPr="00500E06" w:rsidRDefault="00316899" w:rsidP="00316899">
            <w:pPr>
              <w:spacing w:after="40" w:line="240" w:lineRule="auto"/>
              <w:rPr>
                <w:rFonts w:ascii="Calibri" w:eastAsia="Times New Roman" w:hAnsi="Calibri" w:cs="Calibri"/>
                <w:color w:val="000000"/>
                <w:sz w:val="20"/>
                <w:lang w:val="es-ES" w:eastAsia="es-ES"/>
              </w:rPr>
            </w:pPr>
            <w:proofErr w:type="spellStart"/>
            <w:r w:rsidRPr="00500E06">
              <w:rPr>
                <w:rFonts w:ascii="Calibri" w:eastAsia="Times New Roman" w:hAnsi="Calibri" w:cs="Calibri"/>
                <w:color w:val="000000"/>
                <w:sz w:val="20"/>
                <w:lang w:val="es-ES" w:eastAsia="es-ES"/>
              </w:rPr>
              <w:t>Scientific</w:t>
            </w:r>
            <w:proofErr w:type="spellEnd"/>
          </w:p>
        </w:tc>
        <w:tc>
          <w:tcPr>
            <w:tcW w:w="435" w:type="dxa"/>
            <w:shd w:val="clear" w:color="auto" w:fill="auto"/>
            <w:noWrap/>
            <w:vAlign w:val="center"/>
            <w:hideMark/>
          </w:tcPr>
          <w:p w14:paraId="707C980D" w14:textId="77777777"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color w:val="000000"/>
                <w:sz w:val="20"/>
                <w:lang w:val="es-ES" w:eastAsia="es-ES"/>
              </w:rPr>
              <w:t>-</w:t>
            </w:r>
          </w:p>
        </w:tc>
        <w:tc>
          <w:tcPr>
            <w:tcW w:w="470" w:type="dxa"/>
            <w:shd w:val="clear" w:color="auto" w:fill="auto"/>
            <w:noWrap/>
            <w:vAlign w:val="center"/>
            <w:hideMark/>
          </w:tcPr>
          <w:p w14:paraId="5D229D04" w14:textId="77777777"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color w:val="000000"/>
                <w:sz w:val="20"/>
                <w:lang w:val="es-ES" w:eastAsia="es-ES"/>
              </w:rPr>
              <w:t>-</w:t>
            </w:r>
          </w:p>
        </w:tc>
        <w:tc>
          <w:tcPr>
            <w:tcW w:w="564" w:type="dxa"/>
            <w:shd w:val="clear" w:color="auto" w:fill="auto"/>
            <w:noWrap/>
            <w:vAlign w:val="center"/>
            <w:hideMark/>
          </w:tcPr>
          <w:p w14:paraId="13EE8E47" w14:textId="77777777"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color w:val="000000"/>
                <w:sz w:val="20"/>
                <w:lang w:val="es-ES" w:eastAsia="es-ES"/>
              </w:rPr>
              <w:t>-</w:t>
            </w:r>
          </w:p>
        </w:tc>
      </w:tr>
      <w:tr w:rsidR="00316899" w:rsidRPr="004F7787" w14:paraId="3D0B475D" w14:textId="77777777" w:rsidTr="00F127FD">
        <w:trPr>
          <w:cantSplit/>
          <w:trHeight w:val="288"/>
        </w:trPr>
        <w:tc>
          <w:tcPr>
            <w:tcW w:w="277" w:type="dxa"/>
            <w:tcMar>
              <w:left w:w="0" w:type="dxa"/>
              <w:right w:w="0" w:type="dxa"/>
            </w:tcMar>
            <w:vAlign w:val="center"/>
          </w:tcPr>
          <w:p w14:paraId="7BFDC58D" w14:textId="6BAC3B61" w:rsidR="00316899"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35</w:t>
            </w:r>
          </w:p>
        </w:tc>
        <w:tc>
          <w:tcPr>
            <w:tcW w:w="1221" w:type="dxa"/>
            <w:shd w:val="clear" w:color="auto" w:fill="auto"/>
            <w:noWrap/>
            <w:vAlign w:val="center"/>
          </w:tcPr>
          <w:p w14:paraId="5190B712" w14:textId="2AE8A067" w:rsidR="00316899" w:rsidRPr="00500E06" w:rsidRDefault="00316899" w:rsidP="00316899">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Congress</w:t>
            </w:r>
            <w:proofErr w:type="spellEnd"/>
          </w:p>
        </w:tc>
        <w:tc>
          <w:tcPr>
            <w:tcW w:w="765" w:type="dxa"/>
            <w:vAlign w:val="center"/>
          </w:tcPr>
          <w:p w14:paraId="37CC0954" w14:textId="59B7CC5A"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BSC</w:t>
            </w:r>
          </w:p>
        </w:tc>
        <w:tc>
          <w:tcPr>
            <w:tcW w:w="3200" w:type="dxa"/>
            <w:shd w:val="clear" w:color="auto" w:fill="auto"/>
            <w:noWrap/>
            <w:vAlign w:val="center"/>
          </w:tcPr>
          <w:p w14:paraId="298EA28D" w14:textId="5129E826" w:rsidR="00316899" w:rsidRPr="00500E06" w:rsidRDefault="00316899" w:rsidP="00316899">
            <w:pPr>
              <w:spacing w:after="40" w:line="240" w:lineRule="auto"/>
              <w:rPr>
                <w:rFonts w:ascii="Calibri" w:eastAsia="Times New Roman" w:hAnsi="Calibri" w:cs="Calibri"/>
                <w:color w:val="000000"/>
                <w:sz w:val="20"/>
                <w:lang w:val="es-ES" w:eastAsia="es-ES"/>
              </w:rPr>
            </w:pPr>
            <w:r w:rsidRPr="00316899">
              <w:rPr>
                <w:rFonts w:ascii="Calibri" w:eastAsia="Times New Roman" w:hAnsi="Calibri" w:cs="Calibri"/>
                <w:color w:val="000000"/>
                <w:sz w:val="20"/>
                <w:lang w:val="es-ES" w:eastAsia="es-ES"/>
              </w:rPr>
              <w:t>SEBBM2022</w:t>
            </w:r>
            <w:r>
              <w:rPr>
                <w:rFonts w:ascii="Calibri" w:eastAsia="Times New Roman" w:hAnsi="Calibri" w:cs="Calibri"/>
                <w:color w:val="000000"/>
                <w:sz w:val="20"/>
                <w:lang w:val="es-ES" w:eastAsia="es-ES"/>
              </w:rPr>
              <w:t xml:space="preserve">, </w:t>
            </w:r>
            <w:proofErr w:type="spellStart"/>
            <w:r>
              <w:rPr>
                <w:rFonts w:ascii="Calibri" w:eastAsia="Times New Roman" w:hAnsi="Calibri" w:cs="Calibri"/>
                <w:color w:val="000000"/>
                <w:sz w:val="20"/>
                <w:lang w:val="es-ES" w:eastAsia="es-ES"/>
              </w:rPr>
              <w:t>Malaga</w:t>
            </w:r>
            <w:proofErr w:type="spellEnd"/>
          </w:p>
        </w:tc>
        <w:tc>
          <w:tcPr>
            <w:tcW w:w="1316" w:type="dxa"/>
            <w:shd w:val="clear" w:color="auto" w:fill="auto"/>
            <w:noWrap/>
            <w:vAlign w:val="center"/>
          </w:tcPr>
          <w:p w14:paraId="5FFEB631" w14:textId="524A7B63"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07-09.09.2022</w:t>
            </w:r>
          </w:p>
        </w:tc>
        <w:tc>
          <w:tcPr>
            <w:tcW w:w="1380" w:type="dxa"/>
            <w:shd w:val="clear" w:color="auto" w:fill="auto"/>
            <w:noWrap/>
            <w:vAlign w:val="center"/>
          </w:tcPr>
          <w:p w14:paraId="49A04DC4" w14:textId="42722FE9" w:rsidR="00316899" w:rsidRPr="00500E06" w:rsidRDefault="00316899" w:rsidP="00316899">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Scientific</w:t>
            </w:r>
            <w:proofErr w:type="spellEnd"/>
          </w:p>
        </w:tc>
        <w:tc>
          <w:tcPr>
            <w:tcW w:w="435" w:type="dxa"/>
            <w:shd w:val="clear" w:color="auto" w:fill="auto"/>
            <w:noWrap/>
            <w:vAlign w:val="center"/>
          </w:tcPr>
          <w:p w14:paraId="25D43B7C" w14:textId="31A4E725"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w:t>
            </w:r>
          </w:p>
        </w:tc>
        <w:tc>
          <w:tcPr>
            <w:tcW w:w="470" w:type="dxa"/>
            <w:shd w:val="clear" w:color="auto" w:fill="auto"/>
            <w:noWrap/>
            <w:vAlign w:val="center"/>
          </w:tcPr>
          <w:p w14:paraId="59FAD15F" w14:textId="1E4446B1"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w:t>
            </w:r>
          </w:p>
        </w:tc>
        <w:tc>
          <w:tcPr>
            <w:tcW w:w="564" w:type="dxa"/>
            <w:shd w:val="clear" w:color="auto" w:fill="auto"/>
            <w:noWrap/>
            <w:vAlign w:val="center"/>
          </w:tcPr>
          <w:p w14:paraId="063F14BD" w14:textId="3C58BC62"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w:t>
            </w:r>
          </w:p>
        </w:tc>
      </w:tr>
      <w:tr w:rsidR="00316899" w:rsidRPr="004F7787" w14:paraId="19C51A5B" w14:textId="77777777" w:rsidTr="00F127FD">
        <w:trPr>
          <w:cantSplit/>
          <w:trHeight w:val="288"/>
        </w:trPr>
        <w:tc>
          <w:tcPr>
            <w:tcW w:w="277" w:type="dxa"/>
            <w:tcMar>
              <w:left w:w="0" w:type="dxa"/>
              <w:right w:w="0" w:type="dxa"/>
            </w:tcMar>
            <w:vAlign w:val="center"/>
          </w:tcPr>
          <w:p w14:paraId="79A6DC13" w14:textId="496ED6DF" w:rsidR="00316899"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36</w:t>
            </w:r>
          </w:p>
        </w:tc>
        <w:tc>
          <w:tcPr>
            <w:tcW w:w="1221" w:type="dxa"/>
            <w:shd w:val="clear" w:color="auto" w:fill="auto"/>
            <w:noWrap/>
            <w:vAlign w:val="center"/>
          </w:tcPr>
          <w:p w14:paraId="1155BC31" w14:textId="2D9947C4"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Open Day</w:t>
            </w:r>
          </w:p>
        </w:tc>
        <w:tc>
          <w:tcPr>
            <w:tcW w:w="765" w:type="dxa"/>
            <w:vAlign w:val="center"/>
          </w:tcPr>
          <w:p w14:paraId="21215DDF" w14:textId="6C62E89E"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CLIB, UDUS</w:t>
            </w:r>
          </w:p>
        </w:tc>
        <w:tc>
          <w:tcPr>
            <w:tcW w:w="3200" w:type="dxa"/>
            <w:shd w:val="clear" w:color="auto" w:fill="auto"/>
            <w:noWrap/>
            <w:vAlign w:val="center"/>
          </w:tcPr>
          <w:p w14:paraId="181B0516" w14:textId="2982DB01" w:rsidR="00316899" w:rsidRPr="00500E06" w:rsidRDefault="00316899" w:rsidP="00316899">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Jülich</w:t>
            </w:r>
            <w:proofErr w:type="spellEnd"/>
            <w:r>
              <w:rPr>
                <w:rFonts w:ascii="Calibri" w:eastAsia="Times New Roman" w:hAnsi="Calibri" w:cs="Calibri"/>
                <w:color w:val="000000"/>
                <w:sz w:val="20"/>
                <w:lang w:val="es-ES" w:eastAsia="es-ES"/>
              </w:rPr>
              <w:t xml:space="preserve"> </w:t>
            </w:r>
            <w:proofErr w:type="spellStart"/>
            <w:r>
              <w:rPr>
                <w:rFonts w:ascii="Calibri" w:eastAsia="Times New Roman" w:hAnsi="Calibri" w:cs="Calibri"/>
                <w:color w:val="000000"/>
                <w:sz w:val="20"/>
                <w:lang w:val="es-ES" w:eastAsia="es-ES"/>
              </w:rPr>
              <w:t>Biotech</w:t>
            </w:r>
            <w:proofErr w:type="spellEnd"/>
            <w:r>
              <w:rPr>
                <w:rFonts w:ascii="Calibri" w:eastAsia="Times New Roman" w:hAnsi="Calibri" w:cs="Calibri"/>
                <w:color w:val="000000"/>
                <w:sz w:val="20"/>
                <w:lang w:val="es-ES" w:eastAsia="es-ES"/>
              </w:rPr>
              <w:t xml:space="preserve"> Day</w:t>
            </w:r>
          </w:p>
        </w:tc>
        <w:tc>
          <w:tcPr>
            <w:tcW w:w="1316" w:type="dxa"/>
            <w:shd w:val="clear" w:color="auto" w:fill="auto"/>
            <w:noWrap/>
            <w:vAlign w:val="center"/>
          </w:tcPr>
          <w:p w14:paraId="5F9EE4FF" w14:textId="1C187488"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23.09.2022</w:t>
            </w:r>
          </w:p>
        </w:tc>
        <w:tc>
          <w:tcPr>
            <w:tcW w:w="1380" w:type="dxa"/>
            <w:shd w:val="clear" w:color="auto" w:fill="auto"/>
            <w:noWrap/>
            <w:vAlign w:val="center"/>
          </w:tcPr>
          <w:p w14:paraId="6DC3F9D4" w14:textId="713B3D9A" w:rsidR="00316899" w:rsidRPr="00500E06" w:rsidRDefault="00316899" w:rsidP="00316899">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Scientific</w:t>
            </w:r>
            <w:proofErr w:type="spellEnd"/>
            <w:r>
              <w:rPr>
                <w:rFonts w:ascii="Calibri" w:eastAsia="Times New Roman" w:hAnsi="Calibri" w:cs="Calibri"/>
                <w:color w:val="000000"/>
                <w:sz w:val="20"/>
                <w:lang w:val="es-ES" w:eastAsia="es-ES"/>
              </w:rPr>
              <w:t xml:space="preserve">, </w:t>
            </w:r>
            <w:proofErr w:type="spellStart"/>
            <w:r>
              <w:rPr>
                <w:rFonts w:ascii="Calibri" w:eastAsia="Times New Roman" w:hAnsi="Calibri" w:cs="Calibri"/>
                <w:color w:val="000000"/>
                <w:sz w:val="20"/>
                <w:lang w:val="es-ES" w:eastAsia="es-ES"/>
              </w:rPr>
              <w:t>Industry</w:t>
            </w:r>
            <w:proofErr w:type="spellEnd"/>
          </w:p>
        </w:tc>
        <w:tc>
          <w:tcPr>
            <w:tcW w:w="435" w:type="dxa"/>
            <w:shd w:val="clear" w:color="auto" w:fill="auto"/>
            <w:noWrap/>
            <w:vAlign w:val="center"/>
          </w:tcPr>
          <w:p w14:paraId="12542923" w14:textId="20E5079E"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w:t>
            </w:r>
          </w:p>
        </w:tc>
        <w:tc>
          <w:tcPr>
            <w:tcW w:w="470" w:type="dxa"/>
            <w:shd w:val="clear" w:color="auto" w:fill="auto"/>
            <w:noWrap/>
            <w:vAlign w:val="center"/>
          </w:tcPr>
          <w:p w14:paraId="41BAE594" w14:textId="0D61EE33"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w:t>
            </w:r>
          </w:p>
        </w:tc>
        <w:tc>
          <w:tcPr>
            <w:tcW w:w="564" w:type="dxa"/>
            <w:shd w:val="clear" w:color="auto" w:fill="auto"/>
            <w:noWrap/>
            <w:vAlign w:val="center"/>
          </w:tcPr>
          <w:p w14:paraId="3A062BA5" w14:textId="00FBDE0B"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w:t>
            </w:r>
          </w:p>
        </w:tc>
      </w:tr>
      <w:tr w:rsidR="00316899" w:rsidRPr="004F7787" w14:paraId="2D30BB9A" w14:textId="77777777" w:rsidTr="00F127FD">
        <w:trPr>
          <w:cantSplit/>
          <w:trHeight w:val="288"/>
        </w:trPr>
        <w:tc>
          <w:tcPr>
            <w:tcW w:w="277" w:type="dxa"/>
            <w:tcMar>
              <w:left w:w="0" w:type="dxa"/>
              <w:right w:w="0" w:type="dxa"/>
            </w:tcMar>
            <w:vAlign w:val="center"/>
          </w:tcPr>
          <w:p w14:paraId="24C2CDA8" w14:textId="3C3612BC" w:rsidR="00316899"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37</w:t>
            </w:r>
          </w:p>
        </w:tc>
        <w:tc>
          <w:tcPr>
            <w:tcW w:w="1221" w:type="dxa"/>
            <w:shd w:val="clear" w:color="auto" w:fill="auto"/>
            <w:noWrap/>
            <w:vAlign w:val="center"/>
          </w:tcPr>
          <w:p w14:paraId="605866B1" w14:textId="08B71FA1" w:rsidR="00316899" w:rsidRPr="00500E06" w:rsidRDefault="00316899" w:rsidP="00316899">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Networking</w:t>
            </w:r>
            <w:proofErr w:type="spellEnd"/>
            <w:r>
              <w:rPr>
                <w:rFonts w:ascii="Calibri" w:eastAsia="Times New Roman" w:hAnsi="Calibri" w:cs="Calibri"/>
                <w:color w:val="000000"/>
                <w:sz w:val="20"/>
                <w:lang w:val="es-ES" w:eastAsia="es-ES"/>
              </w:rPr>
              <w:t xml:space="preserve"> </w:t>
            </w:r>
            <w:proofErr w:type="spellStart"/>
            <w:r>
              <w:rPr>
                <w:rFonts w:ascii="Calibri" w:eastAsia="Times New Roman" w:hAnsi="Calibri" w:cs="Calibri"/>
                <w:color w:val="000000"/>
                <w:sz w:val="20"/>
                <w:lang w:val="es-ES" w:eastAsia="es-ES"/>
              </w:rPr>
              <w:t>event</w:t>
            </w:r>
            <w:proofErr w:type="spellEnd"/>
          </w:p>
        </w:tc>
        <w:tc>
          <w:tcPr>
            <w:tcW w:w="765" w:type="dxa"/>
            <w:vAlign w:val="center"/>
          </w:tcPr>
          <w:p w14:paraId="3A688B23" w14:textId="74451F81"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 xml:space="preserve">CLIB, </w:t>
            </w:r>
            <w:proofErr w:type="spellStart"/>
            <w:r>
              <w:rPr>
                <w:rFonts w:ascii="Calibri" w:eastAsia="Times New Roman" w:hAnsi="Calibri" w:cs="Calibri"/>
                <w:color w:val="000000"/>
                <w:sz w:val="20"/>
                <w:lang w:val="es-ES" w:eastAsia="es-ES"/>
              </w:rPr>
              <w:t>Evonik</w:t>
            </w:r>
            <w:proofErr w:type="spellEnd"/>
            <w:r>
              <w:rPr>
                <w:rFonts w:ascii="Calibri" w:eastAsia="Times New Roman" w:hAnsi="Calibri" w:cs="Calibri"/>
                <w:color w:val="000000"/>
                <w:sz w:val="20"/>
                <w:lang w:val="es-ES" w:eastAsia="es-ES"/>
              </w:rPr>
              <w:t>, Henkel, UDUS</w:t>
            </w:r>
          </w:p>
        </w:tc>
        <w:tc>
          <w:tcPr>
            <w:tcW w:w="3200" w:type="dxa"/>
            <w:shd w:val="clear" w:color="auto" w:fill="auto"/>
            <w:noWrap/>
            <w:vAlign w:val="center"/>
          </w:tcPr>
          <w:p w14:paraId="57AE9AB3" w14:textId="1AD684A9"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 xml:space="preserve">CLIB </w:t>
            </w:r>
            <w:proofErr w:type="spellStart"/>
            <w:r>
              <w:rPr>
                <w:rFonts w:ascii="Calibri" w:eastAsia="Times New Roman" w:hAnsi="Calibri" w:cs="Calibri"/>
                <w:color w:val="000000"/>
                <w:sz w:val="20"/>
                <w:lang w:val="es-ES" w:eastAsia="es-ES"/>
              </w:rPr>
              <w:t>Networking</w:t>
            </w:r>
            <w:proofErr w:type="spellEnd"/>
            <w:r>
              <w:rPr>
                <w:rFonts w:ascii="Calibri" w:eastAsia="Times New Roman" w:hAnsi="Calibri" w:cs="Calibri"/>
                <w:color w:val="000000"/>
                <w:sz w:val="20"/>
                <w:lang w:val="es-ES" w:eastAsia="es-ES"/>
              </w:rPr>
              <w:t xml:space="preserve"> Day</w:t>
            </w:r>
          </w:p>
        </w:tc>
        <w:tc>
          <w:tcPr>
            <w:tcW w:w="1316" w:type="dxa"/>
            <w:shd w:val="clear" w:color="auto" w:fill="auto"/>
            <w:noWrap/>
            <w:vAlign w:val="center"/>
          </w:tcPr>
          <w:p w14:paraId="6071AED3" w14:textId="32AC1758"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17.10.2022</w:t>
            </w:r>
          </w:p>
        </w:tc>
        <w:tc>
          <w:tcPr>
            <w:tcW w:w="1380" w:type="dxa"/>
            <w:shd w:val="clear" w:color="auto" w:fill="auto"/>
            <w:noWrap/>
            <w:vAlign w:val="center"/>
          </w:tcPr>
          <w:p w14:paraId="044CC0C7" w14:textId="0F085D8B"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 xml:space="preserve">Academia, SME, </w:t>
            </w:r>
            <w:proofErr w:type="spellStart"/>
            <w:r>
              <w:rPr>
                <w:rFonts w:ascii="Calibri" w:eastAsia="Times New Roman" w:hAnsi="Calibri" w:cs="Calibri"/>
                <w:color w:val="000000"/>
                <w:sz w:val="20"/>
                <w:lang w:val="es-ES" w:eastAsia="es-ES"/>
              </w:rPr>
              <w:t>Industry</w:t>
            </w:r>
            <w:proofErr w:type="spellEnd"/>
          </w:p>
        </w:tc>
        <w:tc>
          <w:tcPr>
            <w:tcW w:w="435" w:type="dxa"/>
            <w:shd w:val="clear" w:color="auto" w:fill="auto"/>
            <w:noWrap/>
            <w:vAlign w:val="center"/>
          </w:tcPr>
          <w:p w14:paraId="0F8C49E5" w14:textId="4EF9576A"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33</w:t>
            </w:r>
          </w:p>
        </w:tc>
        <w:tc>
          <w:tcPr>
            <w:tcW w:w="470" w:type="dxa"/>
            <w:shd w:val="clear" w:color="auto" w:fill="auto"/>
            <w:noWrap/>
            <w:vAlign w:val="center"/>
          </w:tcPr>
          <w:p w14:paraId="13FB8121" w14:textId="4E9B6702"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67</w:t>
            </w:r>
          </w:p>
        </w:tc>
        <w:tc>
          <w:tcPr>
            <w:tcW w:w="564" w:type="dxa"/>
            <w:shd w:val="clear" w:color="auto" w:fill="auto"/>
            <w:noWrap/>
            <w:vAlign w:val="center"/>
          </w:tcPr>
          <w:p w14:paraId="3295858A" w14:textId="3ACB87FA"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62</w:t>
            </w:r>
          </w:p>
        </w:tc>
      </w:tr>
      <w:tr w:rsidR="00316899" w:rsidRPr="004F7787" w14:paraId="022AE18E" w14:textId="77777777" w:rsidTr="00F127FD">
        <w:trPr>
          <w:cantSplit/>
          <w:trHeight w:val="288"/>
        </w:trPr>
        <w:tc>
          <w:tcPr>
            <w:tcW w:w="277" w:type="dxa"/>
            <w:tcMar>
              <w:left w:w="0" w:type="dxa"/>
              <w:right w:w="0" w:type="dxa"/>
            </w:tcMar>
            <w:vAlign w:val="center"/>
          </w:tcPr>
          <w:p w14:paraId="0B313234" w14:textId="314D6CDC"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38</w:t>
            </w:r>
          </w:p>
        </w:tc>
        <w:tc>
          <w:tcPr>
            <w:tcW w:w="1221" w:type="dxa"/>
            <w:shd w:val="clear" w:color="auto" w:fill="auto"/>
            <w:noWrap/>
            <w:vAlign w:val="center"/>
          </w:tcPr>
          <w:p w14:paraId="32169A04" w14:textId="6F735542" w:rsidR="00316899" w:rsidRPr="00500E06" w:rsidRDefault="00316899" w:rsidP="00316899">
            <w:pPr>
              <w:spacing w:after="40" w:line="240" w:lineRule="auto"/>
              <w:rPr>
                <w:rFonts w:ascii="Calibri" w:eastAsia="Times New Roman" w:hAnsi="Calibri" w:cs="Calibri"/>
                <w:color w:val="000000"/>
                <w:sz w:val="20"/>
                <w:lang w:val="es-ES" w:eastAsia="es-ES"/>
              </w:rPr>
            </w:pPr>
            <w:proofErr w:type="spellStart"/>
            <w:r w:rsidRPr="00500E06">
              <w:rPr>
                <w:rFonts w:ascii="Calibri" w:eastAsia="Times New Roman" w:hAnsi="Calibri" w:cs="Calibri"/>
                <w:color w:val="000000"/>
                <w:sz w:val="20"/>
                <w:lang w:val="es-ES" w:eastAsia="es-ES"/>
              </w:rPr>
              <w:t>Talk</w:t>
            </w:r>
            <w:proofErr w:type="spellEnd"/>
          </w:p>
        </w:tc>
        <w:tc>
          <w:tcPr>
            <w:tcW w:w="765" w:type="dxa"/>
            <w:vAlign w:val="center"/>
          </w:tcPr>
          <w:p w14:paraId="281F4DEB" w14:textId="344C56AE"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color w:val="000000"/>
                <w:sz w:val="20"/>
                <w:lang w:val="es-ES" w:eastAsia="es-ES"/>
              </w:rPr>
              <w:t>UHAM</w:t>
            </w:r>
          </w:p>
        </w:tc>
        <w:tc>
          <w:tcPr>
            <w:tcW w:w="3200" w:type="dxa"/>
            <w:shd w:val="clear" w:color="auto" w:fill="auto"/>
            <w:noWrap/>
            <w:vAlign w:val="center"/>
          </w:tcPr>
          <w:p w14:paraId="6FA61398" w14:textId="77777777" w:rsidR="00316899" w:rsidRPr="00500E06" w:rsidRDefault="00316899" w:rsidP="00316899">
            <w:pPr>
              <w:spacing w:after="40" w:line="240" w:lineRule="auto"/>
              <w:rPr>
                <w:rFonts w:ascii="Calibri" w:eastAsia="Times New Roman" w:hAnsi="Calibri" w:cs="Calibri"/>
                <w:color w:val="000000"/>
                <w:sz w:val="20"/>
                <w:lang w:val="en-GB" w:eastAsia="es-ES"/>
              </w:rPr>
            </w:pPr>
            <w:r w:rsidRPr="00500E06">
              <w:rPr>
                <w:rFonts w:ascii="Calibri" w:eastAsia="Times New Roman" w:hAnsi="Calibri" w:cs="Calibri"/>
                <w:color w:val="000000"/>
                <w:sz w:val="20"/>
                <w:lang w:val="en-GB" w:eastAsia="es-ES"/>
              </w:rPr>
              <w:t>Wetter.Wasser.Waterkant.2022</w:t>
            </w:r>
          </w:p>
          <w:p w14:paraId="53FCE844" w14:textId="514AABDF" w:rsidR="00316899" w:rsidRPr="00500E06" w:rsidRDefault="00316899" w:rsidP="00316899">
            <w:pPr>
              <w:spacing w:after="40" w:line="240" w:lineRule="auto"/>
              <w:rPr>
                <w:rFonts w:ascii="Calibri" w:eastAsia="Times New Roman" w:hAnsi="Calibri" w:cs="Calibri"/>
                <w:color w:val="000000"/>
                <w:sz w:val="20"/>
                <w:lang w:val="en-GB" w:eastAsia="es-ES"/>
              </w:rPr>
            </w:pPr>
            <w:r w:rsidRPr="00500E06">
              <w:rPr>
                <w:rFonts w:ascii="Calibri" w:eastAsia="Times New Roman" w:hAnsi="Calibri" w:cs="Calibri"/>
                <w:color w:val="000000"/>
                <w:sz w:val="20"/>
                <w:lang w:val="en-GB" w:eastAsia="es-ES"/>
              </w:rPr>
              <w:t>Educational program for schools</w:t>
            </w:r>
          </w:p>
        </w:tc>
        <w:tc>
          <w:tcPr>
            <w:tcW w:w="1316" w:type="dxa"/>
            <w:shd w:val="clear" w:color="auto" w:fill="auto"/>
            <w:noWrap/>
            <w:vAlign w:val="center"/>
          </w:tcPr>
          <w:p w14:paraId="286765E0" w14:textId="38B07B61"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color w:val="000000"/>
                <w:sz w:val="20"/>
                <w:lang w:val="es-ES" w:eastAsia="es-ES"/>
              </w:rPr>
              <w:t>04.09.2022</w:t>
            </w:r>
          </w:p>
        </w:tc>
        <w:tc>
          <w:tcPr>
            <w:tcW w:w="1380" w:type="dxa"/>
            <w:shd w:val="clear" w:color="auto" w:fill="auto"/>
            <w:noWrap/>
            <w:vAlign w:val="center"/>
          </w:tcPr>
          <w:p w14:paraId="21BC0ECE" w14:textId="657A0B42" w:rsidR="00316899" w:rsidRPr="00500E06" w:rsidRDefault="00316899" w:rsidP="00316899">
            <w:pPr>
              <w:spacing w:after="40" w:line="240" w:lineRule="auto"/>
              <w:rPr>
                <w:rFonts w:ascii="Calibri" w:eastAsia="Times New Roman" w:hAnsi="Calibri" w:cs="Calibri"/>
                <w:color w:val="000000"/>
                <w:sz w:val="20"/>
                <w:lang w:val="es-ES" w:eastAsia="es-ES"/>
              </w:rPr>
            </w:pPr>
            <w:proofErr w:type="spellStart"/>
            <w:r w:rsidRPr="00500E06">
              <w:rPr>
                <w:rFonts w:ascii="Calibri" w:eastAsia="Times New Roman" w:hAnsi="Calibri" w:cs="Calibri"/>
                <w:color w:val="000000"/>
                <w:sz w:val="20"/>
                <w:lang w:val="es-ES" w:eastAsia="es-ES"/>
              </w:rPr>
              <w:t>Teenage</w:t>
            </w:r>
            <w:proofErr w:type="spellEnd"/>
            <w:r w:rsidRPr="00500E06">
              <w:rPr>
                <w:rFonts w:ascii="Calibri" w:eastAsia="Times New Roman" w:hAnsi="Calibri" w:cs="Calibri"/>
                <w:color w:val="000000"/>
                <w:sz w:val="20"/>
                <w:lang w:val="es-ES" w:eastAsia="es-ES"/>
              </w:rPr>
              <w:t xml:space="preserve"> </w:t>
            </w:r>
            <w:proofErr w:type="spellStart"/>
            <w:r w:rsidRPr="00500E06">
              <w:rPr>
                <w:rFonts w:ascii="Calibri" w:eastAsia="Times New Roman" w:hAnsi="Calibri" w:cs="Calibri"/>
                <w:color w:val="000000"/>
                <w:sz w:val="20"/>
                <w:lang w:val="es-ES" w:eastAsia="es-ES"/>
              </w:rPr>
              <w:t>students</w:t>
            </w:r>
            <w:proofErr w:type="spellEnd"/>
            <w:r w:rsidRPr="00500E06">
              <w:rPr>
                <w:rFonts w:ascii="Calibri" w:eastAsia="Times New Roman" w:hAnsi="Calibri" w:cs="Calibri"/>
                <w:color w:val="000000"/>
                <w:sz w:val="20"/>
                <w:lang w:val="es-ES" w:eastAsia="es-ES"/>
              </w:rPr>
              <w:t xml:space="preserve">, </w:t>
            </w:r>
            <w:proofErr w:type="spellStart"/>
            <w:r w:rsidRPr="00500E06">
              <w:rPr>
                <w:rFonts w:ascii="Calibri" w:eastAsia="Times New Roman" w:hAnsi="Calibri" w:cs="Calibri"/>
                <w:color w:val="000000"/>
                <w:sz w:val="20"/>
                <w:lang w:val="es-ES" w:eastAsia="es-ES"/>
              </w:rPr>
              <w:t>teachers</w:t>
            </w:r>
            <w:proofErr w:type="spellEnd"/>
          </w:p>
        </w:tc>
        <w:tc>
          <w:tcPr>
            <w:tcW w:w="435" w:type="dxa"/>
            <w:shd w:val="clear" w:color="auto" w:fill="auto"/>
            <w:noWrap/>
            <w:vAlign w:val="center"/>
          </w:tcPr>
          <w:p w14:paraId="4690B2CD" w14:textId="160EC6B6"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sz w:val="20"/>
                <w:szCs w:val="20"/>
                <w:lang w:val="es-ES" w:eastAsia="es-ES"/>
              </w:rPr>
              <w:t>50</w:t>
            </w:r>
          </w:p>
        </w:tc>
        <w:tc>
          <w:tcPr>
            <w:tcW w:w="470" w:type="dxa"/>
            <w:shd w:val="clear" w:color="auto" w:fill="auto"/>
            <w:noWrap/>
            <w:vAlign w:val="center"/>
          </w:tcPr>
          <w:p w14:paraId="382844A1" w14:textId="4FE9DE87"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sz w:val="20"/>
                <w:szCs w:val="20"/>
                <w:lang w:val="es-ES" w:eastAsia="es-ES"/>
              </w:rPr>
              <w:t>50</w:t>
            </w:r>
          </w:p>
        </w:tc>
        <w:tc>
          <w:tcPr>
            <w:tcW w:w="564" w:type="dxa"/>
            <w:shd w:val="clear" w:color="auto" w:fill="auto"/>
            <w:noWrap/>
            <w:vAlign w:val="center"/>
          </w:tcPr>
          <w:p w14:paraId="7BDDAC60" w14:textId="5A0AB38A" w:rsidR="00316899" w:rsidRPr="00500E06" w:rsidRDefault="00316899" w:rsidP="00316899">
            <w:pPr>
              <w:spacing w:after="40" w:line="240" w:lineRule="auto"/>
              <w:rPr>
                <w:rFonts w:ascii="Calibri" w:eastAsia="Times New Roman" w:hAnsi="Calibri" w:cs="Calibri"/>
                <w:color w:val="000000"/>
                <w:sz w:val="20"/>
                <w:lang w:val="es-ES" w:eastAsia="es-ES"/>
              </w:rPr>
            </w:pPr>
            <w:r w:rsidRPr="00500E06">
              <w:rPr>
                <w:rFonts w:ascii="Calibri" w:eastAsia="Times New Roman" w:hAnsi="Calibri" w:cs="Calibri"/>
                <w:sz w:val="20"/>
                <w:szCs w:val="20"/>
                <w:lang w:val="es-ES" w:eastAsia="es-ES"/>
              </w:rPr>
              <w:t>70</w:t>
            </w:r>
          </w:p>
        </w:tc>
      </w:tr>
      <w:tr w:rsidR="00316899" w:rsidRPr="004F7787" w14:paraId="51E52B36" w14:textId="77777777" w:rsidTr="00F127FD">
        <w:trPr>
          <w:cantSplit/>
          <w:trHeight w:val="288"/>
        </w:trPr>
        <w:tc>
          <w:tcPr>
            <w:tcW w:w="277" w:type="dxa"/>
            <w:tcMar>
              <w:left w:w="0" w:type="dxa"/>
              <w:right w:w="0" w:type="dxa"/>
            </w:tcMar>
            <w:vAlign w:val="center"/>
          </w:tcPr>
          <w:p w14:paraId="0C70B0F2" w14:textId="3904BE67"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39</w:t>
            </w:r>
          </w:p>
        </w:tc>
        <w:tc>
          <w:tcPr>
            <w:tcW w:w="1221" w:type="dxa"/>
            <w:shd w:val="clear" w:color="auto" w:fill="auto"/>
            <w:noWrap/>
            <w:vAlign w:val="center"/>
          </w:tcPr>
          <w:p w14:paraId="5A40E417" w14:textId="35FB21DE" w:rsidR="00316899" w:rsidRPr="00500E06" w:rsidRDefault="00316899" w:rsidP="00316899">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Conference</w:t>
            </w:r>
            <w:proofErr w:type="spellEnd"/>
            <w:r>
              <w:rPr>
                <w:rFonts w:ascii="Calibri" w:eastAsia="Times New Roman" w:hAnsi="Calibri" w:cs="Calibri"/>
                <w:color w:val="000000"/>
                <w:sz w:val="20"/>
                <w:lang w:val="es-ES" w:eastAsia="es-ES"/>
              </w:rPr>
              <w:t xml:space="preserve"> - poster + oral </w:t>
            </w:r>
            <w:proofErr w:type="spellStart"/>
            <w:r>
              <w:rPr>
                <w:rFonts w:ascii="Calibri" w:eastAsia="Times New Roman" w:hAnsi="Calibri" w:cs="Calibri"/>
                <w:color w:val="000000"/>
                <w:sz w:val="20"/>
                <w:lang w:val="es-ES" w:eastAsia="es-ES"/>
              </w:rPr>
              <w:t>presentation</w:t>
            </w:r>
            <w:proofErr w:type="spellEnd"/>
          </w:p>
        </w:tc>
        <w:tc>
          <w:tcPr>
            <w:tcW w:w="765" w:type="dxa"/>
            <w:vAlign w:val="center"/>
          </w:tcPr>
          <w:p w14:paraId="067B3EB2" w14:textId="4AA7F140"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Bangor</w:t>
            </w:r>
          </w:p>
        </w:tc>
        <w:tc>
          <w:tcPr>
            <w:tcW w:w="3200" w:type="dxa"/>
            <w:shd w:val="clear" w:color="auto" w:fill="auto"/>
            <w:noWrap/>
            <w:vAlign w:val="center"/>
          </w:tcPr>
          <w:p w14:paraId="4120DB33" w14:textId="27DF0F06" w:rsidR="00316899" w:rsidRPr="00500E06" w:rsidRDefault="00316899" w:rsidP="00316899">
            <w:pPr>
              <w:spacing w:after="40" w:line="240" w:lineRule="auto"/>
              <w:rPr>
                <w:rFonts w:ascii="Calibri" w:eastAsia="Times New Roman" w:hAnsi="Calibri" w:cs="Calibri"/>
                <w:color w:val="000000"/>
                <w:sz w:val="20"/>
                <w:lang w:val="en-GB" w:eastAsia="es-ES"/>
              </w:rPr>
            </w:pPr>
            <w:r w:rsidRPr="00F127FD">
              <w:rPr>
                <w:rFonts w:ascii="Calibri" w:eastAsia="Times New Roman" w:hAnsi="Calibri" w:cs="Calibri"/>
                <w:color w:val="000000"/>
                <w:sz w:val="20"/>
                <w:lang w:eastAsia="es-ES"/>
              </w:rPr>
              <w:t>13th International Congress on Extremophiles, Loutraki-Greece</w:t>
            </w:r>
          </w:p>
        </w:tc>
        <w:tc>
          <w:tcPr>
            <w:tcW w:w="1316" w:type="dxa"/>
            <w:shd w:val="clear" w:color="auto" w:fill="auto"/>
            <w:noWrap/>
            <w:vAlign w:val="center"/>
          </w:tcPr>
          <w:p w14:paraId="248617A2" w14:textId="33502CCD"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n-GB" w:eastAsia="es-ES"/>
              </w:rPr>
              <w:t>18-22.09.2022</w:t>
            </w:r>
          </w:p>
        </w:tc>
        <w:tc>
          <w:tcPr>
            <w:tcW w:w="1380" w:type="dxa"/>
            <w:shd w:val="clear" w:color="auto" w:fill="auto"/>
            <w:noWrap/>
            <w:vAlign w:val="center"/>
          </w:tcPr>
          <w:p w14:paraId="47456F1A" w14:textId="25D38339" w:rsidR="00316899" w:rsidRPr="00500E06" w:rsidRDefault="00316899" w:rsidP="00316899">
            <w:pPr>
              <w:spacing w:after="40" w:line="240" w:lineRule="auto"/>
              <w:rPr>
                <w:rFonts w:ascii="Calibri" w:eastAsia="Times New Roman" w:hAnsi="Calibri" w:cs="Calibri"/>
                <w:color w:val="000000"/>
                <w:sz w:val="20"/>
                <w:lang w:val="es-ES" w:eastAsia="es-ES"/>
              </w:rPr>
            </w:pPr>
            <w:proofErr w:type="spellStart"/>
            <w:r w:rsidRPr="00500E06">
              <w:rPr>
                <w:rFonts w:ascii="Calibri" w:eastAsia="Times New Roman" w:hAnsi="Calibri" w:cs="Calibri"/>
                <w:color w:val="000000"/>
                <w:sz w:val="20"/>
                <w:lang w:val="es-ES" w:eastAsia="es-ES"/>
              </w:rPr>
              <w:t>Scientific</w:t>
            </w:r>
            <w:proofErr w:type="spellEnd"/>
          </w:p>
        </w:tc>
        <w:tc>
          <w:tcPr>
            <w:tcW w:w="435" w:type="dxa"/>
            <w:shd w:val="clear" w:color="auto" w:fill="auto"/>
            <w:noWrap/>
            <w:vAlign w:val="center"/>
          </w:tcPr>
          <w:p w14:paraId="4DC41CB3" w14:textId="5981F25C" w:rsidR="00316899" w:rsidRPr="00500E06" w:rsidRDefault="00316899" w:rsidP="00316899">
            <w:pPr>
              <w:spacing w:after="40" w:line="240" w:lineRule="auto"/>
              <w:rPr>
                <w:rFonts w:ascii="Calibri" w:eastAsia="Times New Roman" w:hAnsi="Calibri" w:cs="Calibri"/>
                <w:sz w:val="20"/>
                <w:szCs w:val="20"/>
                <w:lang w:val="es-ES" w:eastAsia="es-ES"/>
              </w:rPr>
            </w:pPr>
            <w:r>
              <w:rPr>
                <w:rFonts w:ascii="Calibri" w:eastAsia="Times New Roman" w:hAnsi="Calibri" w:cs="Calibri"/>
                <w:sz w:val="20"/>
                <w:szCs w:val="20"/>
                <w:lang w:val="es-ES" w:eastAsia="es-ES"/>
              </w:rPr>
              <w:t>-</w:t>
            </w:r>
          </w:p>
        </w:tc>
        <w:tc>
          <w:tcPr>
            <w:tcW w:w="470" w:type="dxa"/>
            <w:shd w:val="clear" w:color="auto" w:fill="auto"/>
            <w:noWrap/>
            <w:vAlign w:val="center"/>
          </w:tcPr>
          <w:p w14:paraId="778DDA36" w14:textId="693B8D43" w:rsidR="00316899" w:rsidRPr="00500E06" w:rsidRDefault="00316899" w:rsidP="00316899">
            <w:pPr>
              <w:spacing w:after="40" w:line="240" w:lineRule="auto"/>
              <w:rPr>
                <w:rFonts w:ascii="Calibri" w:eastAsia="Times New Roman" w:hAnsi="Calibri" w:cs="Calibri"/>
                <w:sz w:val="20"/>
                <w:szCs w:val="20"/>
                <w:lang w:val="es-ES" w:eastAsia="es-ES"/>
              </w:rPr>
            </w:pPr>
            <w:r>
              <w:rPr>
                <w:rFonts w:ascii="Calibri" w:eastAsia="Times New Roman" w:hAnsi="Calibri" w:cs="Calibri"/>
                <w:sz w:val="20"/>
                <w:szCs w:val="20"/>
                <w:lang w:val="es-ES" w:eastAsia="es-ES"/>
              </w:rPr>
              <w:t>-</w:t>
            </w:r>
          </w:p>
        </w:tc>
        <w:tc>
          <w:tcPr>
            <w:tcW w:w="564" w:type="dxa"/>
            <w:shd w:val="clear" w:color="auto" w:fill="auto"/>
            <w:noWrap/>
            <w:vAlign w:val="center"/>
          </w:tcPr>
          <w:p w14:paraId="17F94BFF" w14:textId="2CA7207A" w:rsidR="00316899" w:rsidRPr="00500E06" w:rsidRDefault="00316899" w:rsidP="00316899">
            <w:pPr>
              <w:spacing w:after="40" w:line="240" w:lineRule="auto"/>
              <w:rPr>
                <w:rFonts w:ascii="Calibri" w:eastAsia="Times New Roman" w:hAnsi="Calibri" w:cs="Calibri"/>
                <w:sz w:val="20"/>
                <w:szCs w:val="20"/>
                <w:lang w:val="es-ES" w:eastAsia="es-ES"/>
              </w:rPr>
            </w:pPr>
            <w:r>
              <w:rPr>
                <w:rFonts w:ascii="Calibri" w:eastAsia="Times New Roman" w:hAnsi="Calibri" w:cs="Calibri"/>
                <w:sz w:val="20"/>
                <w:szCs w:val="20"/>
                <w:lang w:val="es-ES" w:eastAsia="es-ES"/>
              </w:rPr>
              <w:t>-</w:t>
            </w:r>
          </w:p>
        </w:tc>
      </w:tr>
      <w:tr w:rsidR="00316899" w:rsidRPr="004F7787" w14:paraId="2FF6EE23" w14:textId="77777777" w:rsidTr="00F127FD">
        <w:trPr>
          <w:cantSplit/>
          <w:trHeight w:val="288"/>
        </w:trPr>
        <w:tc>
          <w:tcPr>
            <w:tcW w:w="277" w:type="dxa"/>
            <w:tcMar>
              <w:left w:w="0" w:type="dxa"/>
              <w:right w:w="0" w:type="dxa"/>
            </w:tcMar>
            <w:vAlign w:val="center"/>
          </w:tcPr>
          <w:p w14:paraId="6574B3B3" w14:textId="0DF82C03"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40</w:t>
            </w:r>
          </w:p>
        </w:tc>
        <w:tc>
          <w:tcPr>
            <w:tcW w:w="1221" w:type="dxa"/>
            <w:shd w:val="clear" w:color="auto" w:fill="auto"/>
            <w:noWrap/>
            <w:vAlign w:val="center"/>
            <w:hideMark/>
          </w:tcPr>
          <w:p w14:paraId="47B3DD7D" w14:textId="692117C0" w:rsidR="00316899" w:rsidRPr="004F7787" w:rsidRDefault="00316899" w:rsidP="00316899">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Invited</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lecture</w:t>
            </w:r>
            <w:proofErr w:type="spellEnd"/>
          </w:p>
        </w:tc>
        <w:tc>
          <w:tcPr>
            <w:tcW w:w="765" w:type="dxa"/>
            <w:vAlign w:val="center"/>
          </w:tcPr>
          <w:p w14:paraId="298B11EC" w14:textId="091E4A65" w:rsidR="00316899" w:rsidRPr="004F7787" w:rsidRDefault="00316899" w:rsidP="00316899">
            <w:pPr>
              <w:spacing w:after="40" w:line="240" w:lineRule="auto"/>
              <w:rPr>
                <w:rFonts w:ascii="Calibri" w:eastAsia="Times New Roman" w:hAnsi="Calibri" w:cs="Calibri"/>
                <w:color w:val="000000"/>
                <w:sz w:val="20"/>
                <w:lang w:val="en-GB" w:eastAsia="es-ES"/>
              </w:rPr>
            </w:pPr>
            <w:r w:rsidRPr="004F7787">
              <w:rPr>
                <w:rFonts w:ascii="Calibri" w:eastAsia="Times New Roman" w:hAnsi="Calibri" w:cs="Calibri"/>
                <w:color w:val="000000"/>
                <w:sz w:val="20"/>
                <w:lang w:val="es-ES" w:eastAsia="es-ES"/>
              </w:rPr>
              <w:t>CSIC</w:t>
            </w:r>
          </w:p>
        </w:tc>
        <w:tc>
          <w:tcPr>
            <w:tcW w:w="3200" w:type="dxa"/>
            <w:shd w:val="clear" w:color="auto" w:fill="auto"/>
            <w:noWrap/>
            <w:vAlign w:val="center"/>
            <w:hideMark/>
          </w:tcPr>
          <w:p w14:paraId="1C0DA21B" w14:textId="1475C688" w:rsidR="00316899" w:rsidRPr="004F7787" w:rsidRDefault="00316899" w:rsidP="00316899">
            <w:pPr>
              <w:spacing w:after="40" w:line="240" w:lineRule="auto"/>
              <w:rPr>
                <w:rFonts w:ascii="Calibri" w:eastAsia="Times New Roman" w:hAnsi="Calibri" w:cs="Calibri"/>
                <w:color w:val="000000"/>
                <w:sz w:val="20"/>
                <w:lang w:val="en-GB" w:eastAsia="es-ES"/>
              </w:rPr>
            </w:pPr>
            <w:r w:rsidRPr="004F7787">
              <w:rPr>
                <w:rFonts w:ascii="Calibri" w:eastAsia="Times New Roman" w:hAnsi="Calibri" w:cs="Calibri"/>
                <w:color w:val="000000"/>
                <w:sz w:val="20"/>
                <w:lang w:val="en-GB" w:eastAsia="es-ES"/>
              </w:rPr>
              <w:t>Biotechnology Degree (Francisco de Vitoria University)</w:t>
            </w:r>
          </w:p>
        </w:tc>
        <w:tc>
          <w:tcPr>
            <w:tcW w:w="1316" w:type="dxa"/>
            <w:shd w:val="clear" w:color="auto" w:fill="auto"/>
            <w:noWrap/>
            <w:vAlign w:val="center"/>
            <w:hideMark/>
          </w:tcPr>
          <w:p w14:paraId="5210A712" w14:textId="52D5EF4E"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21.10.2022</w:t>
            </w:r>
          </w:p>
        </w:tc>
        <w:tc>
          <w:tcPr>
            <w:tcW w:w="1380" w:type="dxa"/>
            <w:shd w:val="clear" w:color="auto" w:fill="auto"/>
            <w:noWrap/>
            <w:vAlign w:val="center"/>
            <w:hideMark/>
          </w:tcPr>
          <w:p w14:paraId="63E63F65" w14:textId="77777777" w:rsidR="00316899" w:rsidRPr="004F7787" w:rsidRDefault="00316899" w:rsidP="00316899">
            <w:pPr>
              <w:spacing w:after="40" w:line="240" w:lineRule="auto"/>
              <w:rPr>
                <w:rFonts w:ascii="Calibri" w:eastAsia="Times New Roman" w:hAnsi="Calibri" w:cs="Calibri"/>
                <w:color w:val="000000"/>
                <w:sz w:val="20"/>
                <w:lang w:val="es-ES" w:eastAsia="es-ES"/>
              </w:rPr>
            </w:pPr>
            <w:proofErr w:type="spellStart"/>
            <w:r w:rsidRPr="004F7787">
              <w:rPr>
                <w:rFonts w:ascii="Calibri" w:eastAsia="Times New Roman" w:hAnsi="Calibri" w:cs="Calibri"/>
                <w:color w:val="000000"/>
                <w:sz w:val="20"/>
                <w:lang w:val="es-ES" w:eastAsia="es-ES"/>
              </w:rPr>
              <w:t>Degree</w:t>
            </w:r>
            <w:proofErr w:type="spellEnd"/>
            <w:r w:rsidRPr="004F7787">
              <w:rPr>
                <w:rFonts w:ascii="Calibri" w:eastAsia="Times New Roman" w:hAnsi="Calibri" w:cs="Calibri"/>
                <w:color w:val="000000"/>
                <w:sz w:val="20"/>
                <w:lang w:val="es-ES" w:eastAsia="es-ES"/>
              </w:rPr>
              <w:t xml:space="preserve"> </w:t>
            </w:r>
            <w:proofErr w:type="spellStart"/>
            <w:r w:rsidRPr="004F7787">
              <w:rPr>
                <w:rFonts w:ascii="Calibri" w:eastAsia="Times New Roman" w:hAnsi="Calibri" w:cs="Calibri"/>
                <w:color w:val="000000"/>
                <w:sz w:val="20"/>
                <w:lang w:val="es-ES" w:eastAsia="es-ES"/>
              </w:rPr>
              <w:t>students</w:t>
            </w:r>
            <w:proofErr w:type="spellEnd"/>
          </w:p>
        </w:tc>
        <w:tc>
          <w:tcPr>
            <w:tcW w:w="435" w:type="dxa"/>
            <w:shd w:val="clear" w:color="auto" w:fill="auto"/>
            <w:noWrap/>
            <w:vAlign w:val="center"/>
            <w:hideMark/>
          </w:tcPr>
          <w:p w14:paraId="0A45E757" w14:textId="0A44866D" w:rsidR="00316899" w:rsidRPr="004F7787" w:rsidRDefault="00316899" w:rsidP="00316899">
            <w:pPr>
              <w:spacing w:after="40" w:line="240" w:lineRule="auto"/>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t>-</w:t>
            </w:r>
          </w:p>
        </w:tc>
        <w:tc>
          <w:tcPr>
            <w:tcW w:w="470" w:type="dxa"/>
            <w:shd w:val="clear" w:color="auto" w:fill="auto"/>
            <w:noWrap/>
            <w:vAlign w:val="center"/>
            <w:hideMark/>
          </w:tcPr>
          <w:p w14:paraId="4969905F" w14:textId="65019F2E" w:rsidR="00316899" w:rsidRPr="004F7787" w:rsidRDefault="00316899" w:rsidP="00316899">
            <w:pPr>
              <w:spacing w:after="40" w:line="240" w:lineRule="auto"/>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t>-</w:t>
            </w:r>
          </w:p>
        </w:tc>
        <w:tc>
          <w:tcPr>
            <w:tcW w:w="564" w:type="dxa"/>
            <w:shd w:val="clear" w:color="auto" w:fill="auto"/>
            <w:noWrap/>
            <w:vAlign w:val="center"/>
            <w:hideMark/>
          </w:tcPr>
          <w:p w14:paraId="71D46CCB" w14:textId="2295B9B2" w:rsidR="00316899" w:rsidRPr="004F7787" w:rsidRDefault="00316899" w:rsidP="00316899">
            <w:pPr>
              <w:spacing w:after="40" w:line="240" w:lineRule="auto"/>
              <w:rPr>
                <w:rFonts w:ascii="Times New Roman" w:eastAsia="Times New Roman" w:hAnsi="Times New Roman" w:cs="Times New Roman"/>
                <w:sz w:val="20"/>
                <w:szCs w:val="20"/>
                <w:lang w:val="es-ES" w:eastAsia="es-ES"/>
              </w:rPr>
            </w:pPr>
            <w:r>
              <w:rPr>
                <w:rFonts w:ascii="Times New Roman" w:eastAsia="Times New Roman" w:hAnsi="Times New Roman" w:cs="Times New Roman"/>
                <w:sz w:val="20"/>
                <w:szCs w:val="20"/>
                <w:lang w:val="es-ES" w:eastAsia="es-ES"/>
              </w:rPr>
              <w:t>-</w:t>
            </w:r>
          </w:p>
        </w:tc>
      </w:tr>
      <w:tr w:rsidR="00316899" w:rsidRPr="004F7787" w14:paraId="7E1FFF78" w14:textId="77777777" w:rsidTr="00F127FD">
        <w:trPr>
          <w:cantSplit/>
          <w:trHeight w:val="288"/>
        </w:trPr>
        <w:tc>
          <w:tcPr>
            <w:tcW w:w="277" w:type="dxa"/>
            <w:tcMar>
              <w:left w:w="0" w:type="dxa"/>
              <w:right w:w="0" w:type="dxa"/>
            </w:tcMar>
            <w:vAlign w:val="center"/>
          </w:tcPr>
          <w:p w14:paraId="3B1D8F5B" w14:textId="2A703AFF"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41</w:t>
            </w:r>
          </w:p>
        </w:tc>
        <w:tc>
          <w:tcPr>
            <w:tcW w:w="1221" w:type="dxa"/>
            <w:shd w:val="clear" w:color="auto" w:fill="auto"/>
            <w:noWrap/>
            <w:vAlign w:val="center"/>
          </w:tcPr>
          <w:p w14:paraId="3B9F5F0E" w14:textId="4CDFF5D7"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Workshop</w:t>
            </w:r>
          </w:p>
        </w:tc>
        <w:tc>
          <w:tcPr>
            <w:tcW w:w="765" w:type="dxa"/>
            <w:vAlign w:val="center"/>
          </w:tcPr>
          <w:p w14:paraId="6C0E6A75" w14:textId="2830EA9F" w:rsidR="00316899" w:rsidRPr="004F7787"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CSIC</w:t>
            </w:r>
          </w:p>
        </w:tc>
        <w:tc>
          <w:tcPr>
            <w:tcW w:w="3200" w:type="dxa"/>
            <w:shd w:val="clear" w:color="auto" w:fill="auto"/>
            <w:noWrap/>
            <w:vAlign w:val="center"/>
          </w:tcPr>
          <w:p w14:paraId="00170A90" w14:textId="2A207AB0" w:rsidR="00316899" w:rsidRPr="00760621" w:rsidRDefault="00316899" w:rsidP="00316899">
            <w:pPr>
              <w:spacing w:after="40" w:line="240" w:lineRule="auto"/>
              <w:rPr>
                <w:rFonts w:ascii="Calibri" w:eastAsia="Times New Roman" w:hAnsi="Calibri" w:cs="Calibri"/>
                <w:color w:val="000000"/>
                <w:sz w:val="20"/>
                <w:lang w:val="es-ES" w:eastAsia="es-ES"/>
              </w:rPr>
            </w:pPr>
            <w:r w:rsidRPr="004F7787">
              <w:rPr>
                <w:rFonts w:ascii="Calibri" w:eastAsia="Times New Roman" w:hAnsi="Calibri" w:cs="Calibri"/>
                <w:color w:val="000000"/>
                <w:sz w:val="20"/>
                <w:lang w:val="es-ES" w:eastAsia="es-ES"/>
              </w:rPr>
              <w:t>Jornadas de puertas abiertas, Semana de la Ciencia en el ICP</w:t>
            </w:r>
          </w:p>
        </w:tc>
        <w:tc>
          <w:tcPr>
            <w:tcW w:w="1316" w:type="dxa"/>
            <w:shd w:val="clear" w:color="auto" w:fill="auto"/>
            <w:noWrap/>
            <w:vAlign w:val="center"/>
          </w:tcPr>
          <w:p w14:paraId="0EFCD3C3" w14:textId="317B712F" w:rsidR="00316899" w:rsidRPr="004F7787"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07-08.11.2022</w:t>
            </w:r>
          </w:p>
        </w:tc>
        <w:tc>
          <w:tcPr>
            <w:tcW w:w="1380" w:type="dxa"/>
            <w:shd w:val="clear" w:color="auto" w:fill="auto"/>
            <w:noWrap/>
            <w:vAlign w:val="center"/>
          </w:tcPr>
          <w:p w14:paraId="1454A215" w14:textId="3C0C684A" w:rsidR="00316899" w:rsidRPr="004F7787" w:rsidRDefault="00316899" w:rsidP="00316899">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Teenage</w:t>
            </w:r>
            <w:proofErr w:type="spellEnd"/>
            <w:r>
              <w:rPr>
                <w:rFonts w:ascii="Calibri" w:eastAsia="Times New Roman" w:hAnsi="Calibri" w:cs="Calibri"/>
                <w:color w:val="000000"/>
                <w:sz w:val="20"/>
                <w:lang w:val="es-ES" w:eastAsia="es-ES"/>
              </w:rPr>
              <w:t xml:space="preserve"> </w:t>
            </w:r>
            <w:proofErr w:type="spellStart"/>
            <w:r>
              <w:rPr>
                <w:rFonts w:ascii="Calibri" w:eastAsia="Times New Roman" w:hAnsi="Calibri" w:cs="Calibri"/>
                <w:color w:val="000000"/>
                <w:sz w:val="20"/>
                <w:lang w:val="es-ES" w:eastAsia="es-ES"/>
              </w:rPr>
              <w:t>students</w:t>
            </w:r>
            <w:proofErr w:type="spellEnd"/>
          </w:p>
        </w:tc>
        <w:tc>
          <w:tcPr>
            <w:tcW w:w="435" w:type="dxa"/>
            <w:shd w:val="clear" w:color="auto" w:fill="auto"/>
            <w:noWrap/>
            <w:vAlign w:val="center"/>
          </w:tcPr>
          <w:p w14:paraId="0DDAB048" w14:textId="2070D674" w:rsidR="00316899" w:rsidRPr="002E21FE" w:rsidRDefault="00316899" w:rsidP="00316899">
            <w:pPr>
              <w:spacing w:after="40" w:line="240" w:lineRule="auto"/>
              <w:rPr>
                <w:rFonts w:ascii="Calibri" w:eastAsia="Times New Roman" w:hAnsi="Calibri" w:cs="Calibri"/>
                <w:sz w:val="20"/>
                <w:szCs w:val="20"/>
                <w:lang w:val="es-ES" w:eastAsia="es-ES"/>
              </w:rPr>
            </w:pPr>
            <w:r w:rsidRPr="002E21FE">
              <w:rPr>
                <w:rFonts w:ascii="Calibri" w:eastAsia="Times New Roman" w:hAnsi="Calibri" w:cs="Calibri"/>
                <w:sz w:val="20"/>
                <w:szCs w:val="20"/>
                <w:lang w:val="es-ES" w:eastAsia="es-ES"/>
              </w:rPr>
              <w:t>50</w:t>
            </w:r>
          </w:p>
        </w:tc>
        <w:tc>
          <w:tcPr>
            <w:tcW w:w="470" w:type="dxa"/>
            <w:shd w:val="clear" w:color="auto" w:fill="auto"/>
            <w:noWrap/>
            <w:vAlign w:val="center"/>
          </w:tcPr>
          <w:p w14:paraId="19A9615D" w14:textId="60AB9931" w:rsidR="00316899" w:rsidRPr="002E21FE" w:rsidRDefault="00316899" w:rsidP="00316899">
            <w:pPr>
              <w:spacing w:after="40" w:line="240" w:lineRule="auto"/>
              <w:rPr>
                <w:rFonts w:ascii="Calibri" w:eastAsia="Times New Roman" w:hAnsi="Calibri" w:cs="Calibri"/>
                <w:sz w:val="20"/>
                <w:szCs w:val="20"/>
                <w:lang w:val="es-ES" w:eastAsia="es-ES"/>
              </w:rPr>
            </w:pPr>
            <w:r w:rsidRPr="002E21FE">
              <w:rPr>
                <w:rFonts w:ascii="Calibri" w:eastAsia="Times New Roman" w:hAnsi="Calibri" w:cs="Calibri"/>
                <w:sz w:val="20"/>
                <w:szCs w:val="20"/>
                <w:lang w:val="es-ES" w:eastAsia="es-ES"/>
              </w:rPr>
              <w:t>50</w:t>
            </w:r>
          </w:p>
        </w:tc>
        <w:tc>
          <w:tcPr>
            <w:tcW w:w="564" w:type="dxa"/>
            <w:shd w:val="clear" w:color="auto" w:fill="auto"/>
            <w:noWrap/>
            <w:vAlign w:val="center"/>
          </w:tcPr>
          <w:p w14:paraId="1208FEB4" w14:textId="68D7B055" w:rsidR="00316899" w:rsidRPr="002E21FE" w:rsidRDefault="00316899" w:rsidP="00316899">
            <w:pPr>
              <w:spacing w:after="40" w:line="240" w:lineRule="auto"/>
              <w:rPr>
                <w:rFonts w:ascii="Calibri" w:eastAsia="Times New Roman" w:hAnsi="Calibri" w:cs="Calibri"/>
                <w:sz w:val="20"/>
                <w:szCs w:val="20"/>
                <w:lang w:val="es-ES" w:eastAsia="es-ES"/>
              </w:rPr>
            </w:pPr>
            <w:r w:rsidRPr="002E21FE">
              <w:rPr>
                <w:rFonts w:ascii="Calibri" w:eastAsia="Times New Roman" w:hAnsi="Calibri" w:cs="Calibri"/>
                <w:sz w:val="20"/>
                <w:szCs w:val="20"/>
                <w:lang w:val="es-ES" w:eastAsia="es-ES"/>
              </w:rPr>
              <w:t>206</w:t>
            </w:r>
          </w:p>
        </w:tc>
      </w:tr>
      <w:tr w:rsidR="00316899" w:rsidRPr="004F7787" w14:paraId="1469AC8A" w14:textId="77777777" w:rsidTr="00F127FD">
        <w:trPr>
          <w:cantSplit/>
          <w:trHeight w:val="288"/>
        </w:trPr>
        <w:tc>
          <w:tcPr>
            <w:tcW w:w="277" w:type="dxa"/>
            <w:tcMar>
              <w:left w:w="0" w:type="dxa"/>
              <w:right w:w="0" w:type="dxa"/>
            </w:tcMar>
            <w:vAlign w:val="center"/>
          </w:tcPr>
          <w:p w14:paraId="30BD0165" w14:textId="01B9ADFE" w:rsidR="00316899" w:rsidRPr="00500E06"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42</w:t>
            </w:r>
          </w:p>
        </w:tc>
        <w:tc>
          <w:tcPr>
            <w:tcW w:w="1221" w:type="dxa"/>
            <w:shd w:val="clear" w:color="auto" w:fill="auto"/>
            <w:noWrap/>
            <w:vAlign w:val="center"/>
          </w:tcPr>
          <w:p w14:paraId="5DEB5196" w14:textId="0F8E81F4" w:rsidR="00316899" w:rsidRPr="004F7787" w:rsidRDefault="00316899" w:rsidP="00316899">
            <w:pPr>
              <w:spacing w:after="40" w:line="240" w:lineRule="auto"/>
              <w:rPr>
                <w:rFonts w:ascii="Calibri" w:eastAsia="Times New Roman" w:hAnsi="Calibri" w:cs="Calibri"/>
                <w:color w:val="000000"/>
                <w:sz w:val="20"/>
                <w:lang w:val="es-ES" w:eastAsia="es-ES"/>
              </w:rPr>
            </w:pPr>
            <w:proofErr w:type="spellStart"/>
            <w:r>
              <w:rPr>
                <w:rFonts w:ascii="Calibri" w:eastAsia="Times New Roman" w:hAnsi="Calibri" w:cs="Calibri"/>
                <w:color w:val="000000"/>
                <w:sz w:val="20"/>
                <w:lang w:val="es-ES" w:eastAsia="es-ES"/>
              </w:rPr>
              <w:t>Conference</w:t>
            </w:r>
            <w:proofErr w:type="spellEnd"/>
          </w:p>
        </w:tc>
        <w:tc>
          <w:tcPr>
            <w:tcW w:w="765" w:type="dxa"/>
            <w:vAlign w:val="center"/>
          </w:tcPr>
          <w:p w14:paraId="27A5D5CA" w14:textId="691C1E1E" w:rsidR="00316899" w:rsidRPr="004F7787"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CLIB</w:t>
            </w:r>
          </w:p>
        </w:tc>
        <w:tc>
          <w:tcPr>
            <w:tcW w:w="3200" w:type="dxa"/>
            <w:shd w:val="clear" w:color="auto" w:fill="auto"/>
            <w:noWrap/>
            <w:vAlign w:val="center"/>
          </w:tcPr>
          <w:p w14:paraId="2007683F" w14:textId="76BC52BE" w:rsidR="00316899" w:rsidRPr="004F7787"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EFIB</w:t>
            </w:r>
          </w:p>
        </w:tc>
        <w:tc>
          <w:tcPr>
            <w:tcW w:w="1316" w:type="dxa"/>
            <w:shd w:val="clear" w:color="auto" w:fill="auto"/>
            <w:noWrap/>
            <w:vAlign w:val="center"/>
          </w:tcPr>
          <w:p w14:paraId="573705C3" w14:textId="31BF27CE" w:rsidR="00316899"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25.-27.10.2022</w:t>
            </w:r>
          </w:p>
        </w:tc>
        <w:tc>
          <w:tcPr>
            <w:tcW w:w="1380" w:type="dxa"/>
            <w:shd w:val="clear" w:color="auto" w:fill="auto"/>
            <w:noWrap/>
            <w:vAlign w:val="center"/>
          </w:tcPr>
          <w:p w14:paraId="74E4F19D" w14:textId="0D66C927" w:rsidR="00316899" w:rsidRDefault="00316899" w:rsidP="00316899">
            <w:pPr>
              <w:spacing w:after="40" w:line="240" w:lineRule="auto"/>
              <w:rPr>
                <w:rFonts w:ascii="Calibri" w:eastAsia="Times New Roman" w:hAnsi="Calibri" w:cs="Calibri"/>
                <w:color w:val="000000"/>
                <w:sz w:val="20"/>
                <w:lang w:val="es-ES" w:eastAsia="es-ES"/>
              </w:rPr>
            </w:pPr>
            <w:r>
              <w:rPr>
                <w:rFonts w:ascii="Calibri" w:eastAsia="Times New Roman" w:hAnsi="Calibri" w:cs="Calibri"/>
                <w:color w:val="000000"/>
                <w:sz w:val="20"/>
                <w:lang w:val="es-ES" w:eastAsia="es-ES"/>
              </w:rPr>
              <w:t xml:space="preserve">SME, </w:t>
            </w:r>
            <w:proofErr w:type="spellStart"/>
            <w:r>
              <w:rPr>
                <w:rFonts w:ascii="Calibri" w:eastAsia="Times New Roman" w:hAnsi="Calibri" w:cs="Calibri"/>
                <w:color w:val="000000"/>
                <w:sz w:val="20"/>
                <w:lang w:val="es-ES" w:eastAsia="es-ES"/>
              </w:rPr>
              <w:t>Industry</w:t>
            </w:r>
            <w:proofErr w:type="spellEnd"/>
          </w:p>
        </w:tc>
        <w:tc>
          <w:tcPr>
            <w:tcW w:w="435" w:type="dxa"/>
            <w:shd w:val="clear" w:color="auto" w:fill="auto"/>
            <w:noWrap/>
            <w:vAlign w:val="center"/>
          </w:tcPr>
          <w:p w14:paraId="0E1603D5" w14:textId="01E5A77E" w:rsidR="00316899" w:rsidRPr="002E21FE" w:rsidRDefault="00316899" w:rsidP="00316899">
            <w:pPr>
              <w:spacing w:after="40" w:line="240" w:lineRule="auto"/>
              <w:rPr>
                <w:rFonts w:ascii="Calibri" w:eastAsia="Times New Roman" w:hAnsi="Calibri" w:cs="Calibri"/>
                <w:sz w:val="20"/>
                <w:szCs w:val="20"/>
                <w:lang w:val="es-ES" w:eastAsia="es-ES"/>
              </w:rPr>
            </w:pPr>
            <w:r>
              <w:rPr>
                <w:rFonts w:ascii="Calibri" w:eastAsia="Times New Roman" w:hAnsi="Calibri" w:cs="Calibri"/>
                <w:sz w:val="20"/>
                <w:szCs w:val="20"/>
                <w:lang w:val="es-ES" w:eastAsia="es-ES"/>
              </w:rPr>
              <w:t>-</w:t>
            </w:r>
          </w:p>
        </w:tc>
        <w:tc>
          <w:tcPr>
            <w:tcW w:w="470" w:type="dxa"/>
            <w:shd w:val="clear" w:color="auto" w:fill="auto"/>
            <w:noWrap/>
            <w:vAlign w:val="center"/>
          </w:tcPr>
          <w:p w14:paraId="7D9DB627" w14:textId="62574079" w:rsidR="00316899" w:rsidRPr="002E21FE" w:rsidRDefault="00316899" w:rsidP="00316899">
            <w:pPr>
              <w:spacing w:after="40" w:line="240" w:lineRule="auto"/>
              <w:rPr>
                <w:rFonts w:ascii="Calibri" w:eastAsia="Times New Roman" w:hAnsi="Calibri" w:cs="Calibri"/>
                <w:sz w:val="20"/>
                <w:szCs w:val="20"/>
                <w:lang w:val="es-ES" w:eastAsia="es-ES"/>
              </w:rPr>
            </w:pPr>
            <w:r>
              <w:rPr>
                <w:rFonts w:ascii="Calibri" w:eastAsia="Times New Roman" w:hAnsi="Calibri" w:cs="Calibri"/>
                <w:sz w:val="20"/>
                <w:szCs w:val="20"/>
                <w:lang w:val="es-ES" w:eastAsia="es-ES"/>
              </w:rPr>
              <w:t>-</w:t>
            </w:r>
          </w:p>
        </w:tc>
        <w:tc>
          <w:tcPr>
            <w:tcW w:w="564" w:type="dxa"/>
            <w:shd w:val="clear" w:color="auto" w:fill="auto"/>
            <w:noWrap/>
            <w:vAlign w:val="center"/>
          </w:tcPr>
          <w:p w14:paraId="2661E3B7" w14:textId="48514889" w:rsidR="00316899" w:rsidRPr="002E21FE" w:rsidRDefault="00316899" w:rsidP="00316899">
            <w:pPr>
              <w:spacing w:after="40" w:line="240" w:lineRule="auto"/>
              <w:rPr>
                <w:rFonts w:ascii="Calibri" w:eastAsia="Times New Roman" w:hAnsi="Calibri" w:cs="Calibri"/>
                <w:sz w:val="20"/>
                <w:szCs w:val="20"/>
                <w:lang w:val="es-ES" w:eastAsia="es-ES"/>
              </w:rPr>
            </w:pPr>
            <w:r>
              <w:rPr>
                <w:rFonts w:ascii="Calibri" w:eastAsia="Times New Roman" w:hAnsi="Calibri" w:cs="Calibri"/>
                <w:sz w:val="20"/>
                <w:szCs w:val="20"/>
                <w:lang w:val="es-ES" w:eastAsia="es-ES"/>
              </w:rPr>
              <w:t>-</w:t>
            </w:r>
          </w:p>
        </w:tc>
      </w:tr>
    </w:tbl>
    <w:p w14:paraId="21224BF0" w14:textId="77777777" w:rsidR="00284004" w:rsidRPr="00284004" w:rsidRDefault="00284004" w:rsidP="003F54C8">
      <w:pPr>
        <w:spacing w:after="120" w:line="240" w:lineRule="auto"/>
        <w:rPr>
          <w:sz w:val="18"/>
          <w:lang w:val="en-AU"/>
        </w:rPr>
      </w:pPr>
      <w:r w:rsidRPr="00284004">
        <w:rPr>
          <w:sz w:val="18"/>
          <w:lang w:val="en-AU"/>
        </w:rPr>
        <w:t>* Non-binary is not included, since there were none participants identifying themselves with this gender.</w:t>
      </w:r>
    </w:p>
    <w:p w14:paraId="246A8F07" w14:textId="77777777" w:rsidR="002C648A" w:rsidRDefault="002C648A" w:rsidP="00686106">
      <w:pPr>
        <w:rPr>
          <w:lang w:val="en-AU"/>
        </w:rPr>
      </w:pPr>
    </w:p>
    <w:p w14:paraId="53C58649" w14:textId="5ECF467F" w:rsidR="007E01C0" w:rsidRDefault="007E01C0" w:rsidP="003F54C8">
      <w:pPr>
        <w:spacing w:afterLines="120" w:after="288" w:line="240" w:lineRule="auto"/>
        <w:rPr>
          <w:sz w:val="18"/>
          <w:lang w:val="en-AU"/>
        </w:rPr>
      </w:pPr>
    </w:p>
    <w:p w14:paraId="50D04F4D" w14:textId="627F1CA8" w:rsidR="007C24BD" w:rsidRDefault="007C24BD" w:rsidP="003F54C8">
      <w:pPr>
        <w:spacing w:afterLines="120" w:after="288" w:line="240" w:lineRule="auto"/>
        <w:rPr>
          <w:sz w:val="18"/>
          <w:lang w:val="en-AU"/>
        </w:rPr>
      </w:pPr>
    </w:p>
    <w:p w14:paraId="417B3126" w14:textId="2E1949A9" w:rsidR="007C24BD" w:rsidRDefault="007C24BD" w:rsidP="003F54C8">
      <w:pPr>
        <w:spacing w:afterLines="120" w:after="288" w:line="240" w:lineRule="auto"/>
        <w:rPr>
          <w:sz w:val="18"/>
          <w:lang w:val="en-AU"/>
        </w:rPr>
      </w:pPr>
    </w:p>
    <w:p w14:paraId="1B2B9D7B" w14:textId="7324A4DD" w:rsidR="007C24BD" w:rsidRDefault="007C24BD" w:rsidP="003F54C8">
      <w:pPr>
        <w:spacing w:afterLines="120" w:after="288" w:line="240" w:lineRule="auto"/>
        <w:rPr>
          <w:sz w:val="18"/>
          <w:lang w:val="en-AU"/>
        </w:rPr>
      </w:pPr>
    </w:p>
    <w:p w14:paraId="5FD5AE24" w14:textId="23867EA9" w:rsidR="002C648A" w:rsidRDefault="002C648A" w:rsidP="003F54C8">
      <w:pPr>
        <w:spacing w:afterLines="120" w:after="288" w:line="240" w:lineRule="auto"/>
        <w:rPr>
          <w:sz w:val="18"/>
          <w:lang w:val="en-AU"/>
        </w:rPr>
      </w:pPr>
    </w:p>
    <w:p w14:paraId="79B5DC3A" w14:textId="50CE9E2C" w:rsidR="002C648A" w:rsidRDefault="002C648A" w:rsidP="003F54C8">
      <w:pPr>
        <w:spacing w:afterLines="120" w:after="288" w:line="240" w:lineRule="auto"/>
        <w:rPr>
          <w:sz w:val="18"/>
          <w:lang w:val="en-AU"/>
        </w:rPr>
      </w:pPr>
    </w:p>
    <w:p w14:paraId="2196D6A0" w14:textId="32B48D65" w:rsidR="002C648A" w:rsidRDefault="002C648A" w:rsidP="003F54C8">
      <w:pPr>
        <w:spacing w:afterLines="120" w:after="288" w:line="240" w:lineRule="auto"/>
        <w:rPr>
          <w:sz w:val="18"/>
          <w:lang w:val="en-AU"/>
        </w:rPr>
      </w:pPr>
    </w:p>
    <w:p w14:paraId="53A12A4A" w14:textId="62F5A4E7" w:rsidR="002C648A" w:rsidRDefault="002C648A" w:rsidP="003F54C8">
      <w:pPr>
        <w:spacing w:afterLines="120" w:after="288" w:line="240" w:lineRule="auto"/>
        <w:rPr>
          <w:sz w:val="18"/>
          <w:lang w:val="en-AU"/>
        </w:rPr>
      </w:pPr>
    </w:p>
    <w:p w14:paraId="04C42948" w14:textId="74707031" w:rsidR="00686106" w:rsidRDefault="00686106" w:rsidP="003F54C8">
      <w:pPr>
        <w:spacing w:afterLines="120" w:after="288" w:line="240" w:lineRule="auto"/>
        <w:rPr>
          <w:sz w:val="18"/>
          <w:lang w:val="en-AU"/>
        </w:rPr>
      </w:pPr>
    </w:p>
    <w:p w14:paraId="7AED17FE" w14:textId="09B908B0" w:rsidR="007C24BD" w:rsidRDefault="00E04AB6" w:rsidP="007C24BD">
      <w:pPr>
        <w:pStyle w:val="Ttulo2"/>
        <w:rPr>
          <w:lang w:val="en-AU"/>
        </w:rPr>
      </w:pPr>
      <w:bookmarkStart w:id="29" w:name="_Toc120624401"/>
      <w:r>
        <w:rPr>
          <w:lang w:val="en-AU"/>
        </w:rPr>
        <w:lastRenderedPageBreak/>
        <w:t>8</w:t>
      </w:r>
      <w:r w:rsidR="007C24BD">
        <w:rPr>
          <w:lang w:val="en-AU"/>
        </w:rPr>
        <w:t>. Annex</w:t>
      </w:r>
      <w:bookmarkEnd w:id="29"/>
    </w:p>
    <w:p w14:paraId="74F06191" w14:textId="2FE26553" w:rsidR="007C24BD" w:rsidRDefault="007C24BD" w:rsidP="007C24BD">
      <w:pPr>
        <w:rPr>
          <w:lang w:val="en-AU"/>
        </w:rPr>
      </w:pPr>
      <w:r w:rsidRPr="007C24BD">
        <w:rPr>
          <w:b/>
          <w:lang w:val="en-AU"/>
        </w:rPr>
        <w:t>Annex 1</w:t>
      </w:r>
      <w:r>
        <w:rPr>
          <w:lang w:val="en-AU"/>
        </w:rPr>
        <w:t xml:space="preserve">. Agenda for the </w:t>
      </w:r>
      <w:r w:rsidRPr="007C24BD">
        <w:rPr>
          <w:lang w:val="en-AU"/>
        </w:rPr>
        <w:t>Webinar Fantastic enzymes: Where and How to find them</w:t>
      </w:r>
      <w:r>
        <w:rPr>
          <w:lang w:val="en-AU"/>
        </w:rPr>
        <w:t>.</w:t>
      </w:r>
    </w:p>
    <w:p w14:paraId="66AD2991" w14:textId="77777777" w:rsidR="007C24BD" w:rsidRDefault="007C24BD" w:rsidP="007C24BD">
      <w:pPr>
        <w:jc w:val="center"/>
      </w:pPr>
      <w:r>
        <w:rPr>
          <w:noProof/>
          <w:lang w:val="es-ES" w:eastAsia="es-ES"/>
        </w:rPr>
        <w:drawing>
          <wp:inline distT="0" distB="0" distL="0" distR="0" wp14:anchorId="192BB314" wp14:editId="5A0FAC54">
            <wp:extent cx="1836000" cy="569912"/>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6000" cy="569912"/>
                    </a:xfrm>
                    <a:prstGeom prst="rect">
                      <a:avLst/>
                    </a:prstGeom>
                    <a:noFill/>
                    <a:ln>
                      <a:noFill/>
                    </a:ln>
                  </pic:spPr>
                </pic:pic>
              </a:graphicData>
            </a:graphic>
          </wp:inline>
        </w:drawing>
      </w:r>
    </w:p>
    <w:p w14:paraId="1C208E7F" w14:textId="77777777" w:rsidR="007C24BD" w:rsidRPr="009E4BB0" w:rsidRDefault="007C24BD" w:rsidP="007C24BD">
      <w:pPr>
        <w:spacing w:after="120" w:line="240" w:lineRule="auto"/>
        <w:jc w:val="center"/>
        <w:rPr>
          <w:rFonts w:cstheme="minorHAnsi"/>
          <w:lang w:val="en-GB"/>
        </w:rPr>
      </w:pPr>
      <w:r w:rsidRPr="009E4BB0">
        <w:rPr>
          <w:rFonts w:cstheme="minorHAnsi"/>
          <w:lang w:val="en-GB"/>
        </w:rPr>
        <w:t>CLIB forum event</w:t>
      </w:r>
    </w:p>
    <w:p w14:paraId="3F8A3AE7" w14:textId="0B28BBAA" w:rsidR="007C24BD" w:rsidRPr="009E4BB0" w:rsidRDefault="007C24BD" w:rsidP="007C24BD">
      <w:pPr>
        <w:spacing w:after="120" w:line="240" w:lineRule="auto"/>
        <w:jc w:val="center"/>
        <w:rPr>
          <w:rFonts w:cstheme="minorHAnsi"/>
          <w:lang w:val="en-GB"/>
        </w:rPr>
      </w:pPr>
      <w:r w:rsidRPr="009E4BB0">
        <w:rPr>
          <w:rFonts w:cstheme="minorHAnsi"/>
          <w:sz w:val="28"/>
          <w:szCs w:val="28"/>
          <w:lang w:val="en-GB"/>
        </w:rPr>
        <w:t>Fantastic enzymes: Where and how to find them</w:t>
      </w:r>
    </w:p>
    <w:p w14:paraId="350273F4" w14:textId="77777777" w:rsidR="007C24BD" w:rsidRPr="009E4BB0" w:rsidRDefault="007C24BD" w:rsidP="007C24BD">
      <w:pPr>
        <w:jc w:val="center"/>
        <w:rPr>
          <w:rFonts w:cstheme="minorHAnsi"/>
          <w:lang w:val="en-GB"/>
        </w:rPr>
      </w:pPr>
      <w:r w:rsidRPr="009E4BB0">
        <w:rPr>
          <w:rFonts w:cstheme="minorHAnsi"/>
          <w:lang w:val="en-GB"/>
        </w:rPr>
        <w:t>Tue, 06 Sep 2022 10.00 h – 13.00 h CET</w:t>
      </w:r>
    </w:p>
    <w:tbl>
      <w:tblPr>
        <w:tblW w:w="9791" w:type="dxa"/>
        <w:jc w:val="center"/>
        <w:tblBorders>
          <w:insideH w:val="single" w:sz="4" w:space="0" w:color="auto"/>
        </w:tblBorders>
        <w:tblCellMar>
          <w:top w:w="113" w:type="dxa"/>
          <w:left w:w="70" w:type="dxa"/>
          <w:bottom w:w="113" w:type="dxa"/>
          <w:right w:w="70" w:type="dxa"/>
        </w:tblCellMar>
        <w:tblLook w:val="04A0" w:firstRow="1" w:lastRow="0" w:firstColumn="1" w:lastColumn="0" w:noHBand="0" w:noVBand="1"/>
      </w:tblPr>
      <w:tblGrid>
        <w:gridCol w:w="1728"/>
        <w:gridCol w:w="5360"/>
        <w:gridCol w:w="2703"/>
      </w:tblGrid>
      <w:tr w:rsidR="007C24BD" w:rsidRPr="009E4BB0" w14:paraId="657DE7D4" w14:textId="77777777" w:rsidTr="00893C1D">
        <w:trPr>
          <w:trHeight w:val="290"/>
          <w:jc w:val="center"/>
        </w:trPr>
        <w:tc>
          <w:tcPr>
            <w:tcW w:w="1728" w:type="dxa"/>
            <w:tcBorders>
              <w:top w:val="single" w:sz="4" w:space="0" w:color="auto"/>
            </w:tcBorders>
            <w:shd w:val="clear" w:color="auto" w:fill="D4EAF3" w:themeFill="accent1" w:themeFillTint="33"/>
            <w:noWrap/>
            <w:hideMark/>
          </w:tcPr>
          <w:p w14:paraId="3A272EC8" w14:textId="77777777" w:rsidR="007C24BD" w:rsidRPr="009E4BB0" w:rsidRDefault="007C24BD" w:rsidP="002C648A">
            <w:pPr>
              <w:spacing w:after="0" w:line="240" w:lineRule="auto"/>
              <w:jc w:val="center"/>
              <w:rPr>
                <w:rFonts w:eastAsia="Times New Roman" w:cstheme="minorHAnsi"/>
                <w:color w:val="000000"/>
                <w:lang w:eastAsia="de-DE"/>
              </w:rPr>
            </w:pPr>
            <w:r w:rsidRPr="009E4BB0">
              <w:rPr>
                <w:rFonts w:eastAsia="Times New Roman" w:cstheme="minorHAnsi"/>
                <w:color w:val="000000"/>
                <w:lang w:eastAsia="de-DE"/>
              </w:rPr>
              <w:t>10:00 h</w:t>
            </w:r>
          </w:p>
        </w:tc>
        <w:tc>
          <w:tcPr>
            <w:tcW w:w="5360" w:type="dxa"/>
            <w:tcBorders>
              <w:top w:val="single" w:sz="4" w:space="0" w:color="auto"/>
            </w:tcBorders>
            <w:shd w:val="clear" w:color="auto" w:fill="D4EAF3" w:themeFill="accent1" w:themeFillTint="33"/>
            <w:hideMark/>
          </w:tcPr>
          <w:p w14:paraId="0C3A9204" w14:textId="77777777" w:rsidR="007C24BD" w:rsidRPr="009E4BB0" w:rsidRDefault="007C24BD" w:rsidP="002C648A">
            <w:pPr>
              <w:spacing w:after="0" w:line="240" w:lineRule="auto"/>
              <w:rPr>
                <w:rFonts w:eastAsia="Times New Roman" w:cstheme="minorHAnsi"/>
                <w:color w:val="000000"/>
                <w:lang w:val="en-GB" w:eastAsia="de-DE"/>
              </w:rPr>
            </w:pPr>
            <w:r w:rsidRPr="009E4BB0">
              <w:rPr>
                <w:rFonts w:eastAsia="Times New Roman" w:cstheme="minorHAnsi"/>
                <w:color w:val="000000"/>
                <w:lang w:val="en-GB" w:eastAsia="de-DE"/>
              </w:rPr>
              <w:t>Welcome &amp; Introduction to HiPerIn2.0 and FuturEnzyme</w:t>
            </w:r>
          </w:p>
          <w:p w14:paraId="3E005162" w14:textId="77777777" w:rsidR="007C24BD" w:rsidRPr="009E4BB0" w:rsidRDefault="007C24BD" w:rsidP="002C648A">
            <w:pPr>
              <w:spacing w:after="0" w:line="240" w:lineRule="auto"/>
              <w:rPr>
                <w:rFonts w:eastAsia="Times New Roman" w:cstheme="minorHAnsi"/>
                <w:b/>
                <w:bCs/>
                <w:color w:val="000000"/>
                <w:lang w:val="es-ES" w:eastAsia="de-DE"/>
              </w:rPr>
            </w:pPr>
            <w:r w:rsidRPr="009E4BB0">
              <w:rPr>
                <w:rFonts w:eastAsia="Times New Roman" w:cstheme="minorHAnsi"/>
                <w:color w:val="000000" w:themeColor="text1"/>
                <w:lang w:val="es-ES" w:eastAsia="de-DE"/>
              </w:rPr>
              <w:t xml:space="preserve">Markus Müller, CLIB – </w:t>
            </w:r>
            <w:proofErr w:type="spellStart"/>
            <w:r w:rsidRPr="009E4BB0">
              <w:rPr>
                <w:rFonts w:eastAsia="Times New Roman" w:cstheme="minorHAnsi"/>
                <w:color w:val="000000" w:themeColor="text1"/>
                <w:lang w:val="es-ES" w:eastAsia="de-DE"/>
              </w:rPr>
              <w:t>Cluster</w:t>
            </w:r>
            <w:proofErr w:type="spellEnd"/>
            <w:r w:rsidRPr="009E4BB0">
              <w:rPr>
                <w:rFonts w:eastAsia="Times New Roman" w:cstheme="minorHAnsi"/>
                <w:color w:val="000000" w:themeColor="text1"/>
                <w:lang w:val="es-ES" w:eastAsia="de-DE"/>
              </w:rPr>
              <w:t xml:space="preserve"> Industrial </w:t>
            </w:r>
            <w:proofErr w:type="spellStart"/>
            <w:r w:rsidRPr="009E4BB0">
              <w:rPr>
                <w:rFonts w:eastAsia="Times New Roman" w:cstheme="minorHAnsi"/>
                <w:color w:val="000000" w:themeColor="text1"/>
                <w:lang w:val="es-ES" w:eastAsia="de-DE"/>
              </w:rPr>
              <w:t>Biotechnology</w:t>
            </w:r>
            <w:proofErr w:type="spellEnd"/>
            <w:r w:rsidRPr="009E4BB0">
              <w:rPr>
                <w:rFonts w:eastAsia="Times New Roman" w:cstheme="minorHAnsi"/>
                <w:color w:val="000000" w:themeColor="text1"/>
                <w:lang w:val="es-ES" w:eastAsia="de-DE"/>
              </w:rPr>
              <w:t xml:space="preserve"> &amp; Patricia Molina, CSIC - Consejo Superior de Investigaciones Científicas</w:t>
            </w:r>
          </w:p>
        </w:tc>
        <w:tc>
          <w:tcPr>
            <w:tcW w:w="2703" w:type="dxa"/>
            <w:tcBorders>
              <w:top w:val="single" w:sz="4" w:space="0" w:color="auto"/>
            </w:tcBorders>
            <w:shd w:val="clear" w:color="auto" w:fill="D4EAF3" w:themeFill="accent1" w:themeFillTint="33"/>
          </w:tcPr>
          <w:p w14:paraId="2D3F03B4" w14:textId="77777777" w:rsidR="007C24BD" w:rsidRPr="009E4BB0" w:rsidRDefault="007C24BD" w:rsidP="002C648A">
            <w:pPr>
              <w:spacing w:after="0" w:line="240" w:lineRule="auto"/>
              <w:jc w:val="center"/>
              <w:rPr>
                <w:rFonts w:eastAsia="Times New Roman" w:cstheme="minorHAnsi"/>
                <w:color w:val="000000"/>
                <w:lang w:val="en-GB" w:eastAsia="de-DE"/>
              </w:rPr>
            </w:pPr>
            <w:r w:rsidRPr="009E4BB0">
              <w:rPr>
                <w:rFonts w:cstheme="minorHAnsi"/>
                <w:noProof/>
                <w:lang w:val="es-ES" w:eastAsia="es-ES"/>
              </w:rPr>
              <w:drawing>
                <wp:inline distT="0" distB="0" distL="0" distR="0" wp14:anchorId="5A4082DB" wp14:editId="259F9E6C">
                  <wp:extent cx="648000" cy="926478"/>
                  <wp:effectExtent l="0" t="0" r="0" b="698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5261" t="12204" r="34855" b="23624"/>
                          <a:stretch/>
                        </pic:blipFill>
                        <pic:spPr bwMode="auto">
                          <a:xfrm>
                            <a:off x="0" y="0"/>
                            <a:ext cx="648000" cy="926478"/>
                          </a:xfrm>
                          <a:prstGeom prst="rect">
                            <a:avLst/>
                          </a:prstGeom>
                          <a:noFill/>
                          <a:ln>
                            <a:noFill/>
                          </a:ln>
                          <a:extLst>
                            <a:ext uri="{53640926-AAD7-44D8-BBD7-CCE9431645EC}">
                              <a14:shadowObscured xmlns:a14="http://schemas.microsoft.com/office/drawing/2010/main"/>
                            </a:ext>
                          </a:extLst>
                        </pic:spPr>
                      </pic:pic>
                    </a:graphicData>
                  </a:graphic>
                </wp:inline>
              </w:drawing>
            </w:r>
            <w:r w:rsidRPr="009E4BB0">
              <w:rPr>
                <w:rFonts w:eastAsia="Times New Roman" w:cstheme="minorHAnsi"/>
                <w:color w:val="000000"/>
                <w:lang w:val="en-GB" w:eastAsia="de-DE"/>
              </w:rPr>
              <w:t xml:space="preserve">  </w:t>
            </w:r>
            <w:r w:rsidRPr="009E4BB0">
              <w:rPr>
                <w:rFonts w:eastAsia="Times New Roman" w:cstheme="minorHAnsi"/>
                <w:noProof/>
                <w:color w:val="000000"/>
                <w:lang w:val="es-ES" w:eastAsia="es-ES"/>
              </w:rPr>
              <w:drawing>
                <wp:inline distT="0" distB="0" distL="0" distR="0" wp14:anchorId="3CE62987" wp14:editId="06D9E9DD">
                  <wp:extent cx="684000" cy="939474"/>
                  <wp:effectExtent l="0" t="0" r="1905" b="0"/>
                  <wp:docPr id="2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7312" t="5558" r="14021" b="14638"/>
                          <a:stretch/>
                        </pic:blipFill>
                        <pic:spPr bwMode="auto">
                          <a:xfrm>
                            <a:off x="0" y="0"/>
                            <a:ext cx="684000" cy="939474"/>
                          </a:xfrm>
                          <a:prstGeom prst="rect">
                            <a:avLst/>
                          </a:prstGeom>
                          <a:ln>
                            <a:noFill/>
                          </a:ln>
                          <a:extLst>
                            <a:ext uri="{53640926-AAD7-44D8-BBD7-CCE9431645EC}">
                              <a14:shadowObscured xmlns:a14="http://schemas.microsoft.com/office/drawing/2010/main"/>
                            </a:ext>
                          </a:extLst>
                        </pic:spPr>
                      </pic:pic>
                    </a:graphicData>
                  </a:graphic>
                </wp:inline>
              </w:drawing>
            </w:r>
          </w:p>
        </w:tc>
      </w:tr>
      <w:tr w:rsidR="007C24BD" w:rsidRPr="009E4BB0" w14:paraId="07C601E0" w14:textId="77777777" w:rsidTr="00893C1D">
        <w:trPr>
          <w:trHeight w:val="290"/>
          <w:jc w:val="center"/>
        </w:trPr>
        <w:tc>
          <w:tcPr>
            <w:tcW w:w="1728" w:type="dxa"/>
            <w:shd w:val="clear" w:color="auto" w:fill="auto"/>
            <w:noWrap/>
            <w:hideMark/>
          </w:tcPr>
          <w:p w14:paraId="2A33AF3F" w14:textId="77777777" w:rsidR="007C24BD" w:rsidRPr="009E4BB0" w:rsidRDefault="007C24BD" w:rsidP="002C648A">
            <w:pPr>
              <w:spacing w:after="0" w:line="240" w:lineRule="auto"/>
              <w:jc w:val="center"/>
              <w:rPr>
                <w:rFonts w:eastAsia="Times New Roman" w:cstheme="minorHAnsi"/>
                <w:color w:val="000000" w:themeColor="text1"/>
                <w:lang w:eastAsia="de-DE"/>
              </w:rPr>
            </w:pPr>
            <w:r w:rsidRPr="009E4BB0">
              <w:rPr>
                <w:rFonts w:eastAsia="Times New Roman" w:cstheme="minorHAnsi"/>
                <w:color w:val="000000" w:themeColor="text1"/>
                <w:lang w:eastAsia="de-DE"/>
              </w:rPr>
              <w:t>10:10 h</w:t>
            </w:r>
          </w:p>
          <w:p w14:paraId="1BD6C7B3" w14:textId="77777777" w:rsidR="007C24BD" w:rsidRPr="009E4BB0" w:rsidRDefault="007C24BD" w:rsidP="002C648A">
            <w:pPr>
              <w:spacing w:after="0" w:line="240" w:lineRule="auto"/>
              <w:jc w:val="center"/>
              <w:rPr>
                <w:rFonts w:eastAsia="Times New Roman" w:cstheme="minorHAnsi"/>
                <w:color w:val="000000"/>
                <w:lang w:eastAsia="de-DE"/>
              </w:rPr>
            </w:pPr>
          </w:p>
          <w:p w14:paraId="19B7E044" w14:textId="77777777" w:rsidR="007C24BD" w:rsidRPr="009E4BB0" w:rsidRDefault="007C24BD" w:rsidP="002C648A">
            <w:pPr>
              <w:spacing w:after="0" w:line="240" w:lineRule="auto"/>
              <w:jc w:val="center"/>
              <w:rPr>
                <w:rFonts w:eastAsia="Calibri" w:cstheme="minorHAnsi"/>
                <w:color w:val="002060"/>
                <w:sz w:val="21"/>
                <w:szCs w:val="21"/>
                <w:lang w:val="en-GB"/>
              </w:rPr>
            </w:pPr>
            <w:r w:rsidRPr="009E4BB0">
              <w:rPr>
                <w:rFonts w:cstheme="minorHAnsi"/>
                <w:noProof/>
                <w:lang w:val="es-ES" w:eastAsia="es-ES"/>
              </w:rPr>
              <w:drawing>
                <wp:inline distT="0" distB="0" distL="0" distR="0" wp14:anchorId="341799E9" wp14:editId="00315348">
                  <wp:extent cx="756000" cy="750442"/>
                  <wp:effectExtent l="0" t="0" r="6350" b="0"/>
                  <wp:docPr id="65352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756000" cy="750442"/>
                          </a:xfrm>
                          <a:prstGeom prst="rect">
                            <a:avLst/>
                          </a:prstGeom>
                        </pic:spPr>
                      </pic:pic>
                    </a:graphicData>
                  </a:graphic>
                </wp:inline>
              </w:drawing>
            </w:r>
          </w:p>
        </w:tc>
        <w:tc>
          <w:tcPr>
            <w:tcW w:w="5360" w:type="dxa"/>
            <w:shd w:val="clear" w:color="auto" w:fill="auto"/>
            <w:hideMark/>
          </w:tcPr>
          <w:p w14:paraId="3E235A0F" w14:textId="77777777" w:rsidR="007C24BD" w:rsidRPr="009E4BB0" w:rsidRDefault="007C24BD" w:rsidP="002C648A">
            <w:pPr>
              <w:spacing w:after="0" w:line="240" w:lineRule="auto"/>
              <w:rPr>
                <w:rFonts w:eastAsia="Times New Roman" w:cstheme="minorHAnsi"/>
                <w:color w:val="000000"/>
                <w:lang w:val="en-GB" w:eastAsia="de-DE"/>
              </w:rPr>
            </w:pPr>
            <w:r w:rsidRPr="009E4BB0">
              <w:rPr>
                <w:rFonts w:eastAsia="Times New Roman" w:cstheme="minorHAnsi"/>
                <w:color w:val="000000"/>
                <w:lang w:val="en-GB" w:eastAsia="de-DE"/>
              </w:rPr>
              <w:t xml:space="preserve">Enzymes wanted, reason: the bioeconomy, the climate change and the consumer demands </w:t>
            </w:r>
          </w:p>
          <w:p w14:paraId="6D42C49E" w14:textId="77777777" w:rsidR="007C24BD" w:rsidRPr="009E4BB0" w:rsidRDefault="007C24BD" w:rsidP="002C648A">
            <w:pPr>
              <w:spacing w:after="0" w:line="240" w:lineRule="auto"/>
              <w:rPr>
                <w:rFonts w:eastAsia="Times New Roman" w:cstheme="minorHAnsi"/>
                <w:color w:val="000000"/>
                <w:lang w:val="en-GB" w:eastAsia="de-DE"/>
              </w:rPr>
            </w:pPr>
          </w:p>
          <w:p w14:paraId="357DD311" w14:textId="77777777" w:rsidR="007C24BD" w:rsidRPr="009E4BB0" w:rsidRDefault="007C24BD" w:rsidP="002C648A">
            <w:pPr>
              <w:spacing w:after="0" w:line="240" w:lineRule="auto"/>
              <w:rPr>
                <w:rFonts w:eastAsia="Times New Roman" w:cstheme="minorHAnsi"/>
                <w:color w:val="000000"/>
                <w:lang w:val="es-ES" w:eastAsia="de-DE"/>
              </w:rPr>
            </w:pPr>
            <w:r w:rsidRPr="009E4BB0">
              <w:rPr>
                <w:rFonts w:eastAsia="Times New Roman" w:cstheme="minorHAnsi"/>
                <w:color w:val="000000"/>
                <w:lang w:val="es-ES" w:eastAsia="de-DE"/>
              </w:rPr>
              <w:t>Manuel Ferrer, CSIC - Consejo Superior de Investigaciones Científicas</w:t>
            </w:r>
          </w:p>
        </w:tc>
        <w:tc>
          <w:tcPr>
            <w:tcW w:w="2703" w:type="dxa"/>
          </w:tcPr>
          <w:p w14:paraId="3716FBC8" w14:textId="77777777" w:rsidR="007C24BD" w:rsidRPr="009E4BB0" w:rsidRDefault="007C24BD" w:rsidP="002C648A">
            <w:pPr>
              <w:spacing w:after="0" w:line="240" w:lineRule="auto"/>
              <w:jc w:val="center"/>
              <w:rPr>
                <w:rFonts w:eastAsia="Times New Roman" w:cstheme="minorHAnsi"/>
                <w:color w:val="000000"/>
                <w:lang w:val="en-GB" w:eastAsia="de-DE"/>
              </w:rPr>
            </w:pPr>
            <w:r w:rsidRPr="009E4BB0">
              <w:rPr>
                <w:rFonts w:cstheme="minorHAnsi"/>
                <w:noProof/>
                <w:lang w:val="es-ES" w:eastAsia="es-ES"/>
              </w:rPr>
              <w:drawing>
                <wp:inline distT="0" distB="0" distL="0" distR="0" wp14:anchorId="0BD9FE0D" wp14:editId="30D54127">
                  <wp:extent cx="1116000" cy="1123744"/>
                  <wp:effectExtent l="0" t="0" r="8255" b="635"/>
                  <wp:docPr id="1159799089" name="Picture 115979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5959" t="5301" r="17155" b="17529"/>
                          <a:stretch/>
                        </pic:blipFill>
                        <pic:spPr bwMode="auto">
                          <a:xfrm flipH="1">
                            <a:off x="0" y="0"/>
                            <a:ext cx="1116000" cy="1123744"/>
                          </a:xfrm>
                          <a:prstGeom prst="rect">
                            <a:avLst/>
                          </a:prstGeom>
                          <a:ln>
                            <a:noFill/>
                          </a:ln>
                          <a:extLst>
                            <a:ext uri="{53640926-AAD7-44D8-BBD7-CCE9431645EC}">
                              <a14:shadowObscured xmlns:a14="http://schemas.microsoft.com/office/drawing/2010/main"/>
                            </a:ext>
                          </a:extLst>
                        </pic:spPr>
                      </pic:pic>
                    </a:graphicData>
                  </a:graphic>
                </wp:inline>
              </w:drawing>
            </w:r>
          </w:p>
        </w:tc>
      </w:tr>
      <w:tr w:rsidR="007C24BD" w:rsidRPr="009E4BB0" w14:paraId="1C19D53B" w14:textId="77777777" w:rsidTr="00893C1D">
        <w:trPr>
          <w:trHeight w:val="300"/>
          <w:jc w:val="center"/>
        </w:trPr>
        <w:tc>
          <w:tcPr>
            <w:tcW w:w="1728" w:type="dxa"/>
            <w:shd w:val="clear" w:color="auto" w:fill="D4EAF3" w:themeFill="accent1" w:themeFillTint="33"/>
            <w:noWrap/>
            <w:vAlign w:val="center"/>
            <w:hideMark/>
          </w:tcPr>
          <w:p w14:paraId="52429629" w14:textId="77777777" w:rsidR="007C24BD" w:rsidRPr="009E4BB0" w:rsidRDefault="007C24BD" w:rsidP="002C648A">
            <w:pPr>
              <w:spacing w:after="0" w:line="240" w:lineRule="auto"/>
              <w:jc w:val="center"/>
              <w:rPr>
                <w:rFonts w:eastAsia="Times New Roman" w:cstheme="minorHAnsi"/>
                <w:color w:val="000000"/>
                <w:lang w:eastAsia="de-DE"/>
              </w:rPr>
            </w:pPr>
            <w:r w:rsidRPr="009E4BB0">
              <w:rPr>
                <w:rFonts w:eastAsia="Times New Roman" w:cstheme="minorHAnsi"/>
                <w:color w:val="000000"/>
                <w:lang w:eastAsia="de-DE"/>
              </w:rPr>
              <w:t>11:00 h</w:t>
            </w:r>
          </w:p>
        </w:tc>
        <w:tc>
          <w:tcPr>
            <w:tcW w:w="5360" w:type="dxa"/>
            <w:shd w:val="clear" w:color="auto" w:fill="D4EAF3" w:themeFill="accent1" w:themeFillTint="33"/>
            <w:noWrap/>
          </w:tcPr>
          <w:p w14:paraId="5F878E0A" w14:textId="77777777" w:rsidR="007C24BD" w:rsidRPr="009E4BB0" w:rsidRDefault="007C24BD" w:rsidP="002C648A">
            <w:pPr>
              <w:spacing w:after="0" w:line="240" w:lineRule="auto"/>
              <w:rPr>
                <w:rFonts w:eastAsia="Times New Roman" w:cstheme="minorHAnsi"/>
                <w:color w:val="000000"/>
                <w:lang w:val="en-GB" w:eastAsia="de-DE"/>
              </w:rPr>
            </w:pPr>
            <w:r w:rsidRPr="009E4BB0">
              <w:rPr>
                <w:rFonts w:eastAsia="Times New Roman" w:cstheme="minorHAnsi"/>
                <w:color w:val="000000"/>
                <w:lang w:eastAsia="de-DE"/>
              </w:rPr>
              <w:t>Short break</w:t>
            </w:r>
          </w:p>
        </w:tc>
        <w:tc>
          <w:tcPr>
            <w:tcW w:w="2703" w:type="dxa"/>
            <w:shd w:val="clear" w:color="auto" w:fill="D4EAF3" w:themeFill="accent1" w:themeFillTint="33"/>
          </w:tcPr>
          <w:p w14:paraId="6E610C18" w14:textId="77777777" w:rsidR="007C24BD" w:rsidRPr="009E4BB0" w:rsidRDefault="007C24BD" w:rsidP="002C648A">
            <w:pPr>
              <w:spacing w:after="0" w:line="240" w:lineRule="auto"/>
              <w:rPr>
                <w:rFonts w:eastAsia="Times New Roman" w:cstheme="minorHAnsi"/>
                <w:color w:val="000000"/>
                <w:lang w:eastAsia="de-DE"/>
              </w:rPr>
            </w:pPr>
          </w:p>
        </w:tc>
      </w:tr>
      <w:tr w:rsidR="007C24BD" w:rsidRPr="009E4BB0" w14:paraId="79913870" w14:textId="77777777" w:rsidTr="00893C1D">
        <w:trPr>
          <w:trHeight w:val="290"/>
          <w:jc w:val="center"/>
        </w:trPr>
        <w:tc>
          <w:tcPr>
            <w:tcW w:w="1728" w:type="dxa"/>
            <w:shd w:val="clear" w:color="auto" w:fill="auto"/>
            <w:noWrap/>
            <w:hideMark/>
          </w:tcPr>
          <w:p w14:paraId="2615EA1D" w14:textId="77777777" w:rsidR="007C24BD" w:rsidRPr="009E4BB0" w:rsidRDefault="007C24BD" w:rsidP="002C648A">
            <w:pPr>
              <w:spacing w:after="0" w:line="240" w:lineRule="auto"/>
              <w:jc w:val="center"/>
              <w:rPr>
                <w:rFonts w:eastAsia="Times New Roman" w:cstheme="minorHAnsi"/>
                <w:color w:val="000000"/>
                <w:lang w:eastAsia="de-DE"/>
              </w:rPr>
            </w:pPr>
            <w:r w:rsidRPr="009E4BB0">
              <w:rPr>
                <w:rFonts w:eastAsia="Times New Roman" w:cstheme="minorHAnsi"/>
                <w:color w:val="000000"/>
                <w:lang w:eastAsia="de-DE"/>
              </w:rPr>
              <w:t>11:20 h</w:t>
            </w:r>
          </w:p>
          <w:p w14:paraId="31C31E6C" w14:textId="77777777" w:rsidR="007C24BD" w:rsidRPr="009E4BB0" w:rsidRDefault="007C24BD" w:rsidP="002C648A">
            <w:pPr>
              <w:spacing w:after="0" w:line="240" w:lineRule="auto"/>
              <w:jc w:val="center"/>
              <w:rPr>
                <w:rFonts w:eastAsia="Times New Roman" w:cstheme="minorHAnsi"/>
                <w:color w:val="000000"/>
                <w:lang w:eastAsia="de-DE"/>
              </w:rPr>
            </w:pPr>
          </w:p>
          <w:p w14:paraId="2572DE71" w14:textId="77777777" w:rsidR="007C24BD" w:rsidRPr="009E4BB0" w:rsidRDefault="007C24BD" w:rsidP="002C648A">
            <w:pPr>
              <w:spacing w:after="0" w:line="240" w:lineRule="auto"/>
              <w:jc w:val="center"/>
              <w:rPr>
                <w:rFonts w:eastAsia="Times New Roman" w:cstheme="minorHAnsi"/>
                <w:color w:val="000000"/>
                <w:lang w:eastAsia="de-DE"/>
              </w:rPr>
            </w:pPr>
            <w:r w:rsidRPr="009E4BB0">
              <w:rPr>
                <w:rFonts w:eastAsia="Times New Roman" w:cstheme="minorHAnsi"/>
                <w:noProof/>
                <w:color w:val="000000"/>
                <w:lang w:val="es-ES" w:eastAsia="es-ES"/>
              </w:rPr>
              <w:drawing>
                <wp:inline distT="0" distB="0" distL="0" distR="0" wp14:anchorId="5C46375F" wp14:editId="6E0BA336">
                  <wp:extent cx="792000" cy="702900"/>
                  <wp:effectExtent l="0" t="0" r="8255" b="254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2000" cy="702900"/>
                          </a:xfrm>
                          <a:prstGeom prst="rect">
                            <a:avLst/>
                          </a:prstGeom>
                          <a:noFill/>
                          <a:ln>
                            <a:noFill/>
                          </a:ln>
                        </pic:spPr>
                      </pic:pic>
                    </a:graphicData>
                  </a:graphic>
                </wp:inline>
              </w:drawing>
            </w:r>
          </w:p>
        </w:tc>
        <w:tc>
          <w:tcPr>
            <w:tcW w:w="5360" w:type="dxa"/>
            <w:shd w:val="clear" w:color="auto" w:fill="auto"/>
          </w:tcPr>
          <w:p w14:paraId="42CC5A49" w14:textId="77777777" w:rsidR="007C24BD" w:rsidRPr="009E4BB0" w:rsidRDefault="007C24BD" w:rsidP="002C648A">
            <w:pPr>
              <w:spacing w:after="0" w:line="240" w:lineRule="auto"/>
              <w:rPr>
                <w:rFonts w:eastAsia="Times New Roman" w:cstheme="minorHAnsi"/>
                <w:color w:val="000000"/>
                <w:lang w:val="en-GB" w:eastAsia="de-DE"/>
              </w:rPr>
            </w:pPr>
            <w:r w:rsidRPr="009E4BB0">
              <w:rPr>
                <w:rFonts w:eastAsia="Times New Roman" w:cstheme="minorHAnsi"/>
                <w:color w:val="000000"/>
                <w:lang w:val="en-GB" w:eastAsia="de-DE"/>
              </w:rPr>
              <w:t>In silico toolkit for enzyme bioprospecting and engineering: a current view</w:t>
            </w:r>
          </w:p>
          <w:p w14:paraId="34B07611" w14:textId="77777777" w:rsidR="007C24BD" w:rsidRPr="009E4BB0" w:rsidRDefault="007C24BD" w:rsidP="002C648A">
            <w:pPr>
              <w:spacing w:after="0" w:line="240" w:lineRule="auto"/>
              <w:rPr>
                <w:rFonts w:eastAsia="Times New Roman" w:cstheme="minorHAnsi"/>
                <w:color w:val="000000"/>
                <w:lang w:val="en-GB" w:eastAsia="de-DE"/>
              </w:rPr>
            </w:pPr>
          </w:p>
          <w:p w14:paraId="70AE31F4" w14:textId="77777777" w:rsidR="007C24BD" w:rsidRPr="009E4BB0" w:rsidRDefault="007C24BD" w:rsidP="002C648A">
            <w:pPr>
              <w:spacing w:after="0" w:line="240" w:lineRule="auto"/>
              <w:rPr>
                <w:rFonts w:eastAsia="Times New Roman" w:cstheme="minorHAnsi"/>
                <w:color w:val="000000"/>
                <w:lang w:val="es-ES" w:eastAsia="de-DE"/>
              </w:rPr>
            </w:pPr>
            <w:r w:rsidRPr="009E4BB0">
              <w:rPr>
                <w:rFonts w:eastAsia="Times New Roman" w:cstheme="minorHAnsi"/>
                <w:color w:val="000000"/>
                <w:lang w:val="es-ES" w:eastAsia="de-DE"/>
              </w:rPr>
              <w:t xml:space="preserve">Sergi </w:t>
            </w:r>
            <w:proofErr w:type="spellStart"/>
            <w:r w:rsidRPr="009E4BB0">
              <w:rPr>
                <w:rFonts w:eastAsia="Times New Roman" w:cstheme="minorHAnsi"/>
                <w:color w:val="000000"/>
                <w:lang w:val="es-ES" w:eastAsia="de-DE"/>
              </w:rPr>
              <w:t>Rodà</w:t>
            </w:r>
            <w:proofErr w:type="spellEnd"/>
            <w:r w:rsidRPr="009E4BB0">
              <w:rPr>
                <w:rFonts w:eastAsia="Times New Roman" w:cstheme="minorHAnsi"/>
                <w:color w:val="000000"/>
                <w:lang w:val="es-ES" w:eastAsia="de-DE"/>
              </w:rPr>
              <w:t xml:space="preserve"> </w:t>
            </w:r>
            <w:proofErr w:type="spellStart"/>
            <w:r w:rsidRPr="009E4BB0">
              <w:rPr>
                <w:rFonts w:eastAsia="Times New Roman" w:cstheme="minorHAnsi"/>
                <w:color w:val="000000"/>
                <w:lang w:val="es-ES" w:eastAsia="de-DE"/>
              </w:rPr>
              <w:t>Llordés</w:t>
            </w:r>
            <w:proofErr w:type="spellEnd"/>
            <w:r w:rsidRPr="009E4BB0">
              <w:rPr>
                <w:rFonts w:eastAsia="Times New Roman" w:cstheme="minorHAnsi"/>
                <w:color w:val="000000"/>
                <w:lang w:val="es-ES" w:eastAsia="de-DE"/>
              </w:rPr>
              <w:t xml:space="preserve">, BSC – Barcelona </w:t>
            </w:r>
            <w:proofErr w:type="spellStart"/>
            <w:r w:rsidRPr="009E4BB0">
              <w:rPr>
                <w:rFonts w:eastAsia="Times New Roman" w:cstheme="minorHAnsi"/>
                <w:color w:val="000000"/>
                <w:lang w:val="es-ES" w:eastAsia="de-DE"/>
              </w:rPr>
              <w:t>Supercomputing</w:t>
            </w:r>
            <w:proofErr w:type="spellEnd"/>
            <w:r w:rsidRPr="009E4BB0">
              <w:rPr>
                <w:rFonts w:eastAsia="Times New Roman" w:cstheme="minorHAnsi"/>
                <w:color w:val="000000"/>
                <w:lang w:val="es-ES" w:eastAsia="de-DE"/>
              </w:rPr>
              <w:t xml:space="preserve"> Center</w:t>
            </w:r>
          </w:p>
        </w:tc>
        <w:tc>
          <w:tcPr>
            <w:tcW w:w="2703" w:type="dxa"/>
          </w:tcPr>
          <w:p w14:paraId="65BF5E4A" w14:textId="77777777" w:rsidR="007C24BD" w:rsidRPr="009E4BB0" w:rsidRDefault="007C24BD" w:rsidP="002C648A">
            <w:pPr>
              <w:spacing w:after="0" w:line="240" w:lineRule="auto"/>
              <w:jc w:val="center"/>
              <w:rPr>
                <w:rFonts w:eastAsia="Times New Roman" w:cstheme="minorHAnsi"/>
                <w:color w:val="000000"/>
                <w:lang w:val="en-GB" w:eastAsia="de-DE"/>
              </w:rPr>
            </w:pPr>
            <w:r w:rsidRPr="009E4BB0">
              <w:rPr>
                <w:rFonts w:cstheme="minorHAnsi"/>
                <w:noProof/>
                <w:lang w:val="es-ES" w:eastAsia="es-ES"/>
              </w:rPr>
              <w:drawing>
                <wp:inline distT="0" distB="0" distL="0" distR="0" wp14:anchorId="4D95287C" wp14:editId="6026F96D">
                  <wp:extent cx="1116000" cy="1121943"/>
                  <wp:effectExtent l="0" t="0" r="8255" b="2540"/>
                  <wp:docPr id="1418742228" name="Picture 141874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121" r="10205" b="11862"/>
                          <a:stretch/>
                        </pic:blipFill>
                        <pic:spPr bwMode="auto">
                          <a:xfrm>
                            <a:off x="0" y="0"/>
                            <a:ext cx="1116000" cy="1121943"/>
                          </a:xfrm>
                          <a:prstGeom prst="rect">
                            <a:avLst/>
                          </a:prstGeom>
                          <a:ln>
                            <a:noFill/>
                          </a:ln>
                          <a:extLst>
                            <a:ext uri="{53640926-AAD7-44D8-BBD7-CCE9431645EC}">
                              <a14:shadowObscured xmlns:a14="http://schemas.microsoft.com/office/drawing/2010/main"/>
                            </a:ext>
                          </a:extLst>
                        </pic:spPr>
                      </pic:pic>
                    </a:graphicData>
                  </a:graphic>
                </wp:inline>
              </w:drawing>
            </w:r>
          </w:p>
        </w:tc>
      </w:tr>
      <w:tr w:rsidR="007C24BD" w:rsidRPr="009E4BB0" w14:paraId="6E1317CB" w14:textId="77777777" w:rsidTr="00893C1D">
        <w:trPr>
          <w:trHeight w:val="300"/>
          <w:jc w:val="center"/>
        </w:trPr>
        <w:tc>
          <w:tcPr>
            <w:tcW w:w="1728" w:type="dxa"/>
            <w:tcBorders>
              <w:bottom w:val="single" w:sz="4" w:space="0" w:color="auto"/>
            </w:tcBorders>
            <w:shd w:val="clear" w:color="auto" w:fill="auto"/>
            <w:noWrap/>
            <w:hideMark/>
          </w:tcPr>
          <w:p w14:paraId="532F0EAE" w14:textId="77777777" w:rsidR="007C24BD" w:rsidRPr="009E4BB0" w:rsidRDefault="007C24BD" w:rsidP="002C648A">
            <w:pPr>
              <w:spacing w:after="0" w:line="240" w:lineRule="auto"/>
              <w:jc w:val="center"/>
              <w:rPr>
                <w:rFonts w:eastAsia="Times New Roman" w:cstheme="minorHAnsi"/>
                <w:color w:val="000000"/>
                <w:lang w:eastAsia="de-DE"/>
              </w:rPr>
            </w:pPr>
            <w:r w:rsidRPr="009E4BB0">
              <w:rPr>
                <w:rFonts w:eastAsia="Times New Roman" w:cstheme="minorHAnsi"/>
                <w:color w:val="000000"/>
                <w:lang w:eastAsia="de-DE"/>
              </w:rPr>
              <w:t>12:10 h</w:t>
            </w:r>
          </w:p>
          <w:p w14:paraId="4F531BED" w14:textId="77777777" w:rsidR="007C24BD" w:rsidRPr="009E4BB0" w:rsidRDefault="007C24BD" w:rsidP="002C648A">
            <w:pPr>
              <w:spacing w:after="0" w:line="240" w:lineRule="auto"/>
              <w:jc w:val="center"/>
              <w:rPr>
                <w:rFonts w:eastAsia="Times New Roman" w:cstheme="minorHAnsi"/>
                <w:color w:val="000000"/>
                <w:lang w:eastAsia="de-DE"/>
              </w:rPr>
            </w:pPr>
          </w:p>
          <w:p w14:paraId="42633075" w14:textId="77777777" w:rsidR="007C24BD" w:rsidRPr="009E4BB0" w:rsidRDefault="007C24BD" w:rsidP="002C648A">
            <w:pPr>
              <w:spacing w:after="0" w:line="240" w:lineRule="auto"/>
              <w:jc w:val="center"/>
              <w:rPr>
                <w:rFonts w:eastAsia="Times New Roman" w:cstheme="minorHAnsi"/>
                <w:color w:val="000000"/>
                <w:lang w:eastAsia="de-DE"/>
              </w:rPr>
            </w:pPr>
            <w:r w:rsidRPr="009E4BB0">
              <w:rPr>
                <w:rFonts w:eastAsia="Times New Roman" w:cstheme="minorHAnsi"/>
                <w:noProof/>
                <w:color w:val="000000"/>
                <w:lang w:val="es-ES" w:eastAsia="es-ES"/>
              </w:rPr>
              <w:drawing>
                <wp:inline distT="0" distB="0" distL="0" distR="0" wp14:anchorId="02529FF7" wp14:editId="2C97789C">
                  <wp:extent cx="648000" cy="648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8000" cy="648000"/>
                          </a:xfrm>
                          <a:prstGeom prst="rect">
                            <a:avLst/>
                          </a:prstGeom>
                          <a:noFill/>
                          <a:ln>
                            <a:noFill/>
                          </a:ln>
                        </pic:spPr>
                      </pic:pic>
                    </a:graphicData>
                  </a:graphic>
                </wp:inline>
              </w:drawing>
            </w:r>
          </w:p>
        </w:tc>
        <w:tc>
          <w:tcPr>
            <w:tcW w:w="5360" w:type="dxa"/>
            <w:tcBorders>
              <w:bottom w:val="single" w:sz="4" w:space="0" w:color="auto"/>
            </w:tcBorders>
            <w:shd w:val="clear" w:color="auto" w:fill="auto"/>
            <w:noWrap/>
          </w:tcPr>
          <w:p w14:paraId="7246DEC7" w14:textId="77777777" w:rsidR="007C24BD" w:rsidRPr="009E4BB0" w:rsidRDefault="007C24BD" w:rsidP="002C648A">
            <w:pPr>
              <w:spacing w:after="0" w:line="240" w:lineRule="auto"/>
              <w:rPr>
                <w:rFonts w:eastAsia="Times New Roman" w:cstheme="minorHAnsi"/>
                <w:color w:val="000000"/>
                <w:lang w:val="en-GB" w:eastAsia="de-DE"/>
              </w:rPr>
            </w:pPr>
            <w:r w:rsidRPr="009E4BB0">
              <w:rPr>
                <w:rFonts w:eastAsia="Times New Roman" w:cstheme="minorHAnsi"/>
                <w:color w:val="000000"/>
                <w:lang w:val="en-GB" w:eastAsia="de-DE"/>
              </w:rPr>
              <w:t xml:space="preserve">Mining the microbial diversity for </w:t>
            </w:r>
            <w:proofErr w:type="spellStart"/>
            <w:r w:rsidRPr="009E4BB0">
              <w:rPr>
                <w:rFonts w:eastAsia="Times New Roman" w:cstheme="minorHAnsi"/>
                <w:color w:val="000000"/>
                <w:lang w:val="en-GB" w:eastAsia="de-DE"/>
              </w:rPr>
              <w:t>esterases</w:t>
            </w:r>
            <w:proofErr w:type="spellEnd"/>
            <w:r w:rsidRPr="009E4BB0">
              <w:rPr>
                <w:rFonts w:eastAsia="Times New Roman" w:cstheme="minorHAnsi"/>
                <w:color w:val="000000"/>
                <w:lang w:val="en-GB" w:eastAsia="de-DE"/>
              </w:rPr>
              <w:t xml:space="preserve">, lipases and plastic degrading enzymes </w:t>
            </w:r>
          </w:p>
          <w:p w14:paraId="23DD762D" w14:textId="77777777" w:rsidR="007C24BD" w:rsidRPr="009E4BB0" w:rsidRDefault="007C24BD" w:rsidP="002C648A">
            <w:pPr>
              <w:spacing w:after="0" w:line="240" w:lineRule="auto"/>
              <w:rPr>
                <w:rFonts w:eastAsia="Times New Roman" w:cstheme="minorHAnsi"/>
                <w:color w:val="000000"/>
                <w:lang w:val="en-GB" w:eastAsia="de-DE"/>
              </w:rPr>
            </w:pPr>
          </w:p>
          <w:p w14:paraId="020B55D2" w14:textId="77777777" w:rsidR="007C24BD" w:rsidRPr="009E4BB0" w:rsidRDefault="007C24BD" w:rsidP="002C648A">
            <w:pPr>
              <w:spacing w:after="0" w:line="240" w:lineRule="auto"/>
              <w:rPr>
                <w:rFonts w:eastAsia="Times New Roman" w:cstheme="minorHAnsi"/>
                <w:color w:val="000000"/>
                <w:lang w:val="en-GB" w:eastAsia="de-DE"/>
              </w:rPr>
            </w:pPr>
            <w:r w:rsidRPr="009E4BB0">
              <w:rPr>
                <w:rFonts w:eastAsia="Times New Roman" w:cstheme="minorHAnsi"/>
                <w:color w:val="000000"/>
                <w:lang w:val="en-GB" w:eastAsia="de-DE"/>
              </w:rPr>
              <w:t>Jennifer Chow, University of Hamburg</w:t>
            </w:r>
          </w:p>
        </w:tc>
        <w:tc>
          <w:tcPr>
            <w:tcW w:w="2703" w:type="dxa"/>
            <w:tcBorders>
              <w:bottom w:val="single" w:sz="4" w:space="0" w:color="auto"/>
            </w:tcBorders>
          </w:tcPr>
          <w:p w14:paraId="07E818FB" w14:textId="77777777" w:rsidR="007C24BD" w:rsidRPr="009E4BB0" w:rsidRDefault="007C24BD" w:rsidP="002C648A">
            <w:pPr>
              <w:spacing w:after="0" w:line="240" w:lineRule="auto"/>
              <w:jc w:val="center"/>
              <w:rPr>
                <w:rFonts w:eastAsia="Times New Roman" w:cstheme="minorHAnsi"/>
                <w:color w:val="000000"/>
                <w:lang w:val="en-GB" w:eastAsia="de-DE"/>
              </w:rPr>
            </w:pPr>
            <w:r w:rsidRPr="009E4BB0">
              <w:rPr>
                <w:rFonts w:cstheme="minorHAnsi"/>
                <w:noProof/>
                <w:lang w:val="es-ES" w:eastAsia="es-ES"/>
              </w:rPr>
              <w:drawing>
                <wp:inline distT="0" distB="0" distL="0" distR="0" wp14:anchorId="51E90569" wp14:editId="5C2DCF79">
                  <wp:extent cx="1116000" cy="1116000"/>
                  <wp:effectExtent l="0" t="0" r="8255" b="8255"/>
                  <wp:docPr id="536201258" name="Picture 53620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cstate="print">
                            <a:extLst>
                              <a:ext uri="{28A0092B-C50C-407E-A947-70E740481C1C}">
                                <a14:useLocalDpi xmlns:a14="http://schemas.microsoft.com/office/drawing/2010/main" val="0"/>
                              </a:ext>
                            </a:extLst>
                          </a:blip>
                          <a:srcRect l="26600" r="29316" b="33875"/>
                          <a:stretch/>
                        </pic:blipFill>
                        <pic:spPr bwMode="auto">
                          <a:xfrm>
                            <a:off x="0" y="0"/>
                            <a:ext cx="1116000" cy="1116000"/>
                          </a:xfrm>
                          <a:prstGeom prst="rect">
                            <a:avLst/>
                          </a:prstGeom>
                          <a:ln>
                            <a:noFill/>
                          </a:ln>
                          <a:extLst>
                            <a:ext uri="{53640926-AAD7-44D8-BBD7-CCE9431645EC}">
                              <a14:shadowObscured xmlns:a14="http://schemas.microsoft.com/office/drawing/2010/main"/>
                            </a:ext>
                          </a:extLst>
                        </pic:spPr>
                      </pic:pic>
                    </a:graphicData>
                  </a:graphic>
                </wp:inline>
              </w:drawing>
            </w:r>
          </w:p>
        </w:tc>
      </w:tr>
      <w:tr w:rsidR="007C24BD" w:rsidRPr="009E4BB0" w14:paraId="0BEDD67D" w14:textId="77777777" w:rsidTr="002C648A">
        <w:trPr>
          <w:trHeight w:val="49"/>
          <w:jc w:val="center"/>
        </w:trPr>
        <w:tc>
          <w:tcPr>
            <w:tcW w:w="1728" w:type="dxa"/>
            <w:tcBorders>
              <w:top w:val="single" w:sz="4" w:space="0" w:color="auto"/>
              <w:bottom w:val="single" w:sz="4" w:space="0" w:color="auto"/>
            </w:tcBorders>
            <w:shd w:val="clear" w:color="auto" w:fill="D4EAF3" w:themeFill="accent1" w:themeFillTint="33"/>
            <w:noWrap/>
            <w:vAlign w:val="center"/>
            <w:hideMark/>
          </w:tcPr>
          <w:p w14:paraId="6D84C9EF" w14:textId="77777777" w:rsidR="007C24BD" w:rsidRPr="009E4BB0" w:rsidRDefault="007C24BD" w:rsidP="002C648A">
            <w:pPr>
              <w:spacing w:after="0" w:line="240" w:lineRule="auto"/>
              <w:jc w:val="center"/>
              <w:rPr>
                <w:rFonts w:eastAsia="Times New Roman" w:cstheme="minorHAnsi"/>
                <w:color w:val="000000"/>
                <w:lang w:eastAsia="de-DE"/>
              </w:rPr>
            </w:pPr>
            <w:r w:rsidRPr="009E4BB0">
              <w:rPr>
                <w:rFonts w:eastAsia="Times New Roman" w:cstheme="minorHAnsi"/>
                <w:color w:val="000000"/>
                <w:lang w:eastAsia="de-DE"/>
              </w:rPr>
              <w:t>13:00 h</w:t>
            </w:r>
          </w:p>
        </w:tc>
        <w:tc>
          <w:tcPr>
            <w:tcW w:w="5360" w:type="dxa"/>
            <w:tcBorders>
              <w:top w:val="single" w:sz="4" w:space="0" w:color="auto"/>
              <w:bottom w:val="single" w:sz="4" w:space="0" w:color="auto"/>
            </w:tcBorders>
            <w:shd w:val="clear" w:color="auto" w:fill="D4EAF3" w:themeFill="accent1" w:themeFillTint="33"/>
            <w:noWrap/>
            <w:vAlign w:val="center"/>
          </w:tcPr>
          <w:p w14:paraId="1A43C8D7" w14:textId="77777777" w:rsidR="007C24BD" w:rsidRPr="009E4BB0" w:rsidRDefault="007C24BD" w:rsidP="002C648A">
            <w:pPr>
              <w:spacing w:after="0" w:line="240" w:lineRule="auto"/>
              <w:rPr>
                <w:rFonts w:eastAsia="Times New Roman" w:cstheme="minorHAnsi"/>
                <w:color w:val="000000"/>
                <w:lang w:eastAsia="de-DE"/>
              </w:rPr>
            </w:pPr>
            <w:r w:rsidRPr="009E4BB0">
              <w:rPr>
                <w:rFonts w:eastAsia="Times New Roman" w:cstheme="minorHAnsi"/>
                <w:color w:val="000000" w:themeColor="text1"/>
                <w:lang w:eastAsia="de-DE"/>
              </w:rPr>
              <w:t>Final discussion</w:t>
            </w:r>
          </w:p>
        </w:tc>
        <w:tc>
          <w:tcPr>
            <w:tcW w:w="2703" w:type="dxa"/>
            <w:tcBorders>
              <w:top w:val="single" w:sz="4" w:space="0" w:color="auto"/>
              <w:bottom w:val="single" w:sz="4" w:space="0" w:color="auto"/>
            </w:tcBorders>
            <w:shd w:val="clear" w:color="auto" w:fill="D4EAF3" w:themeFill="accent1" w:themeFillTint="33"/>
          </w:tcPr>
          <w:p w14:paraId="357CB30D" w14:textId="77777777" w:rsidR="007C24BD" w:rsidRPr="009E4BB0" w:rsidRDefault="007C24BD" w:rsidP="002C648A">
            <w:pPr>
              <w:spacing w:after="0" w:line="240" w:lineRule="auto"/>
              <w:rPr>
                <w:rFonts w:eastAsia="Times New Roman" w:cstheme="minorHAnsi"/>
                <w:color w:val="000000" w:themeColor="text1"/>
                <w:lang w:eastAsia="de-DE"/>
              </w:rPr>
            </w:pPr>
          </w:p>
        </w:tc>
      </w:tr>
    </w:tbl>
    <w:p w14:paraId="3E4A27F1" w14:textId="77777777" w:rsidR="007C24BD" w:rsidRPr="009E4BB0" w:rsidRDefault="007C24BD" w:rsidP="007C24BD">
      <w:pPr>
        <w:jc w:val="center"/>
        <w:rPr>
          <w:rFonts w:cstheme="minorHAnsi"/>
          <w:sz w:val="12"/>
          <w:szCs w:val="12"/>
          <w:lang w:val="en-GB"/>
        </w:rPr>
      </w:pPr>
    </w:p>
    <w:p w14:paraId="3DEB1AAC" w14:textId="77777777" w:rsidR="007C24BD" w:rsidRPr="009E4BB0" w:rsidRDefault="007C24BD" w:rsidP="007C24BD">
      <w:pPr>
        <w:jc w:val="center"/>
        <w:rPr>
          <w:rFonts w:cstheme="minorHAnsi"/>
          <w:lang w:val="en-GB"/>
        </w:rPr>
      </w:pPr>
      <w:r w:rsidRPr="009E4BB0">
        <w:rPr>
          <w:rFonts w:cstheme="minorHAnsi"/>
          <w:noProof/>
          <w:lang w:val="es-ES" w:eastAsia="es-ES"/>
        </w:rPr>
        <w:drawing>
          <wp:inline distT="0" distB="0" distL="0" distR="0" wp14:anchorId="449B1744" wp14:editId="0CD857C2">
            <wp:extent cx="626632" cy="684000"/>
            <wp:effectExtent l="0" t="0" r="2540" b="1905"/>
            <wp:docPr id="23" name="Grafik 5">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36"/>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1653" b="11147"/>
                    <a:stretch/>
                  </pic:blipFill>
                  <pic:spPr bwMode="auto">
                    <a:xfrm>
                      <a:off x="0" y="0"/>
                      <a:ext cx="626632" cy="684000"/>
                    </a:xfrm>
                    <a:prstGeom prst="rect">
                      <a:avLst/>
                    </a:prstGeom>
                    <a:noFill/>
                    <a:ln>
                      <a:noFill/>
                    </a:ln>
                    <a:extLst>
                      <a:ext uri="{53640926-AAD7-44D8-BBD7-CCE9431645EC}">
                        <a14:shadowObscured xmlns:a14="http://schemas.microsoft.com/office/drawing/2010/main"/>
                      </a:ext>
                    </a:extLst>
                  </pic:spPr>
                </pic:pic>
              </a:graphicData>
            </a:graphic>
          </wp:inline>
        </w:drawing>
      </w:r>
      <w:r w:rsidRPr="009E4BB0">
        <w:rPr>
          <w:rFonts w:cstheme="minorHAnsi"/>
          <w:lang w:val="en-GB"/>
        </w:rPr>
        <w:t xml:space="preserve">      </w:t>
      </w:r>
      <w:r w:rsidRPr="009E4BB0">
        <w:rPr>
          <w:rFonts w:cstheme="minorHAnsi"/>
          <w:noProof/>
          <w:lang w:val="es-ES" w:eastAsia="es-ES"/>
        </w:rPr>
        <w:drawing>
          <wp:inline distT="0" distB="0" distL="0" distR="0" wp14:anchorId="62AB6EF6" wp14:editId="65CCCA20">
            <wp:extent cx="508624" cy="504000"/>
            <wp:effectExtent l="0" t="0" r="6350" b="0"/>
            <wp:docPr id="10" name="Grafik 10" descr="Informationen mit einfarbiger Füllu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Informationen mit einfarbiger Füllung">
                      <a:hlinkClick r:id="rId38"/>
                    </pic:cNvPr>
                    <pic:cNvPicPr/>
                  </pic:nvPicPr>
                  <pic:blipFill rotWithShape="1">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rcRect l="8956" t="9702" r="8956" b="8955"/>
                    <a:stretch/>
                  </pic:blipFill>
                  <pic:spPr bwMode="auto">
                    <a:xfrm>
                      <a:off x="0" y="0"/>
                      <a:ext cx="508624" cy="504000"/>
                    </a:xfrm>
                    <a:prstGeom prst="rect">
                      <a:avLst/>
                    </a:prstGeom>
                    <a:ln>
                      <a:noFill/>
                    </a:ln>
                    <a:extLst>
                      <a:ext uri="{53640926-AAD7-44D8-BBD7-CCE9431645EC}">
                        <a14:shadowObscured xmlns:a14="http://schemas.microsoft.com/office/drawing/2010/main"/>
                      </a:ext>
                    </a:extLst>
                  </pic:spPr>
                </pic:pic>
              </a:graphicData>
            </a:graphic>
          </wp:inline>
        </w:drawing>
      </w:r>
      <w:r w:rsidRPr="009E4BB0">
        <w:rPr>
          <w:rFonts w:cstheme="minorHAnsi"/>
          <w:lang w:val="en-GB"/>
        </w:rPr>
        <w:t xml:space="preserve">      </w:t>
      </w:r>
      <w:r w:rsidRPr="009E4BB0">
        <w:rPr>
          <w:rFonts w:cstheme="minorHAnsi"/>
          <w:noProof/>
          <w:lang w:val="es-ES" w:eastAsia="es-ES"/>
        </w:rPr>
        <w:drawing>
          <wp:inline distT="0" distB="0" distL="0" distR="0" wp14:anchorId="7C732A01" wp14:editId="691F5648">
            <wp:extent cx="504000" cy="504000"/>
            <wp:effectExtent l="0" t="0" r="0" b="0"/>
            <wp:docPr id="6" name="Grafik 6" descr="Ein Bild, das Text, ClipArt enthält.&#10;&#10;Automatisch generierte Beschreibu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ClipArt enthält.&#10;&#10;Automatisch generierte Beschreibun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r w:rsidRPr="009E4BB0">
        <w:rPr>
          <w:rFonts w:cstheme="minorHAnsi"/>
          <w:lang w:val="en-GB"/>
        </w:rPr>
        <w:t xml:space="preserve">      </w:t>
      </w:r>
      <w:r w:rsidRPr="009E4BB0">
        <w:rPr>
          <w:rFonts w:cstheme="minorHAnsi"/>
          <w:noProof/>
          <w:lang w:val="es-ES" w:eastAsia="es-ES"/>
        </w:rPr>
        <w:drawing>
          <wp:inline distT="0" distB="0" distL="0" distR="0" wp14:anchorId="723DF3FA" wp14:editId="4DC5A645">
            <wp:extent cx="504000" cy="504000"/>
            <wp:effectExtent l="0" t="0" r="0" b="0"/>
            <wp:docPr id="24" name="Grafik 7" descr="Ein Bild, das Text, Transport, Rad enthält.&#10;&#10;Automatisch generierte Beschreibu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Transport, Rad enthält.&#10;&#10;Automatisch generierte Beschreibung">
                      <a:hlinkClick r:id="rId1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inline>
        </w:drawing>
      </w:r>
    </w:p>
    <w:p w14:paraId="3CEB2B7B" w14:textId="77777777" w:rsidR="007C24BD" w:rsidRPr="009E4BB0" w:rsidRDefault="007C24BD" w:rsidP="007C24BD">
      <w:pPr>
        <w:jc w:val="center"/>
        <w:rPr>
          <w:rFonts w:cstheme="minorHAnsi"/>
          <w:lang w:val="en-US"/>
        </w:rPr>
      </w:pPr>
    </w:p>
    <w:p w14:paraId="7F6B1551" w14:textId="4333FFDA" w:rsidR="007C24BD" w:rsidRPr="009E4BB0" w:rsidRDefault="007C24BD" w:rsidP="007C24BD">
      <w:pPr>
        <w:jc w:val="center"/>
        <w:rPr>
          <w:rFonts w:cstheme="minorHAnsi"/>
          <w:lang w:val="en-US"/>
        </w:rPr>
      </w:pPr>
      <w:r w:rsidRPr="009E4BB0">
        <w:rPr>
          <w:rFonts w:cstheme="minorHAnsi"/>
          <w:lang w:val="en-US"/>
        </w:rPr>
        <w:t>Prof. Manuel Ferrer</w:t>
      </w:r>
    </w:p>
    <w:p w14:paraId="4A1DC6A7" w14:textId="77777777" w:rsidR="007C24BD" w:rsidRPr="009E4BB0" w:rsidRDefault="007C24BD" w:rsidP="007C24BD">
      <w:pPr>
        <w:jc w:val="center"/>
        <w:rPr>
          <w:rFonts w:cstheme="minorHAnsi"/>
          <w:sz w:val="28"/>
          <w:szCs w:val="28"/>
          <w:lang w:val="en-US"/>
        </w:rPr>
      </w:pPr>
      <w:r w:rsidRPr="009E4BB0">
        <w:rPr>
          <w:rFonts w:cstheme="minorHAnsi"/>
          <w:sz w:val="28"/>
          <w:szCs w:val="28"/>
          <w:lang w:val="en-US"/>
        </w:rPr>
        <w:t>“Enzymes wanted, reason: the bioeconomy, the climate change and the consumer demands”</w:t>
      </w:r>
    </w:p>
    <w:p w14:paraId="735AC2D1" w14:textId="77777777" w:rsidR="007C24BD" w:rsidRPr="009E4BB0" w:rsidRDefault="007C24BD" w:rsidP="007C24BD">
      <w:pPr>
        <w:jc w:val="both"/>
        <w:rPr>
          <w:rFonts w:cstheme="minorHAnsi"/>
          <w:lang w:val="en-US"/>
        </w:rPr>
      </w:pPr>
      <w:r w:rsidRPr="009E4BB0">
        <w:rPr>
          <w:rFonts w:cstheme="minorHAnsi"/>
          <w:lang w:val="en-US"/>
        </w:rPr>
        <w:t>Our understanding of enzymes has demonstrated that they help circular economy and keeping climate change issues from rising. In the context of the circular bioeconomy, the solution is simple: to obtain an enzyme that can be added directly to, or at one of the stages of the production process of, products to make them more sustainable and environmentally friendly. However, the challenges of replacing chemical counterparts with enzymes are manifold, and constant innovation is demanded. In here, innovations to access enzymatic diversity with which to generate products demanded by industry and consumers will be described. In addition, an overview to what extend new enzymes contribute to the circular bioeconomy while also contributing fighting climate change and global warming, and meeting consumer demands will be provided.</w:t>
      </w:r>
    </w:p>
    <w:p w14:paraId="7BF0B712" w14:textId="412D751A" w:rsidR="007C24BD" w:rsidRPr="009E4BB0" w:rsidRDefault="007C24BD" w:rsidP="007C24BD">
      <w:pPr>
        <w:jc w:val="both"/>
        <w:rPr>
          <w:rFonts w:cstheme="minorHAnsi"/>
        </w:rPr>
      </w:pPr>
    </w:p>
    <w:p w14:paraId="07F25006" w14:textId="77777777" w:rsidR="007C24BD" w:rsidRPr="009E4BB0" w:rsidRDefault="007C24BD" w:rsidP="007C24BD">
      <w:pPr>
        <w:jc w:val="both"/>
        <w:rPr>
          <w:rFonts w:cstheme="minorHAnsi"/>
        </w:rPr>
      </w:pPr>
    </w:p>
    <w:p w14:paraId="5CAC2426" w14:textId="77777777" w:rsidR="007C24BD" w:rsidRPr="009E4BB0" w:rsidRDefault="007C24BD" w:rsidP="007C24BD">
      <w:pPr>
        <w:jc w:val="center"/>
        <w:rPr>
          <w:rFonts w:cstheme="minorHAnsi"/>
          <w:lang w:val="en-US"/>
        </w:rPr>
      </w:pPr>
      <w:proofErr w:type="spellStart"/>
      <w:r w:rsidRPr="009E4BB0">
        <w:rPr>
          <w:rFonts w:cstheme="minorHAnsi"/>
          <w:lang w:val="en-US"/>
        </w:rPr>
        <w:t>Sergi</w:t>
      </w:r>
      <w:proofErr w:type="spellEnd"/>
      <w:r w:rsidRPr="009E4BB0">
        <w:rPr>
          <w:rFonts w:cstheme="minorHAnsi"/>
          <w:lang w:val="en-US"/>
        </w:rPr>
        <w:t xml:space="preserve"> </w:t>
      </w:r>
      <w:proofErr w:type="spellStart"/>
      <w:r w:rsidRPr="009E4BB0">
        <w:rPr>
          <w:rFonts w:cstheme="minorHAnsi"/>
          <w:lang w:val="en-US"/>
        </w:rPr>
        <w:t>Rodà</w:t>
      </w:r>
      <w:proofErr w:type="spellEnd"/>
    </w:p>
    <w:p w14:paraId="52F3B453" w14:textId="77777777" w:rsidR="007C24BD" w:rsidRPr="009E4BB0" w:rsidRDefault="007C24BD" w:rsidP="007C24BD">
      <w:pPr>
        <w:jc w:val="center"/>
        <w:rPr>
          <w:rFonts w:cstheme="minorHAnsi"/>
          <w:sz w:val="28"/>
          <w:szCs w:val="28"/>
          <w:lang w:val="en-GB"/>
        </w:rPr>
      </w:pPr>
      <w:r w:rsidRPr="009E4BB0">
        <w:rPr>
          <w:rFonts w:cstheme="minorHAnsi"/>
          <w:sz w:val="28"/>
          <w:szCs w:val="28"/>
          <w:lang w:val="en-US"/>
        </w:rPr>
        <w:t>“In silico toolkit for enzyme bioprospecting and engineering: a current view”</w:t>
      </w:r>
    </w:p>
    <w:p w14:paraId="6A59AAEB" w14:textId="77777777" w:rsidR="007C24BD" w:rsidRPr="009E4BB0" w:rsidRDefault="007C24BD" w:rsidP="007C24BD">
      <w:pPr>
        <w:jc w:val="both"/>
        <w:rPr>
          <w:rFonts w:cstheme="minorHAnsi"/>
          <w:lang w:val="en-GB"/>
        </w:rPr>
      </w:pPr>
      <w:r w:rsidRPr="009E4BB0">
        <w:rPr>
          <w:rFonts w:cstheme="minorHAnsi"/>
          <w:lang w:val="en-US"/>
        </w:rPr>
        <w:t>Enzymes are a workhorse for facing climate change and other problems society faces. For enzymes to enter the market, they must outperform conventional inorganic catalysts with higher efficiencies and lower costs. The starting point to getting a competitive biocatalyst is to find something novel, not already explored by others. Once a novel enzyme is discovered, protein engineering can further enhance its properties. The recent developments in computational tools for bioinformatics and structural biology will allow us to find good starting points and improve them to our needs. Here, I would like to present our recent in silico enzyme bioprospecting and engineering efforts to ease the experimental workload and obtain better biocatalysts.</w:t>
      </w:r>
    </w:p>
    <w:p w14:paraId="0CFEE040" w14:textId="75F4A708" w:rsidR="007C24BD" w:rsidRPr="009E4BB0" w:rsidRDefault="007C24BD" w:rsidP="007C24BD">
      <w:pPr>
        <w:rPr>
          <w:rFonts w:cstheme="minorHAnsi"/>
        </w:rPr>
      </w:pPr>
    </w:p>
    <w:p w14:paraId="45B8C83B" w14:textId="77777777" w:rsidR="007C24BD" w:rsidRPr="009E4BB0" w:rsidRDefault="007C24BD" w:rsidP="007C24BD">
      <w:pPr>
        <w:rPr>
          <w:rFonts w:cstheme="minorHAnsi"/>
        </w:rPr>
      </w:pPr>
    </w:p>
    <w:p w14:paraId="28EDB9CA" w14:textId="77777777" w:rsidR="007C24BD" w:rsidRPr="009E4BB0" w:rsidRDefault="007C24BD" w:rsidP="007C24BD">
      <w:pPr>
        <w:jc w:val="center"/>
        <w:rPr>
          <w:rFonts w:cstheme="minorHAnsi"/>
          <w:lang w:val="en-US"/>
        </w:rPr>
      </w:pPr>
      <w:r w:rsidRPr="009E4BB0">
        <w:rPr>
          <w:rFonts w:cstheme="minorHAnsi"/>
          <w:lang w:val="en-US"/>
        </w:rPr>
        <w:t>Dr. Jennifer Chow</w:t>
      </w:r>
    </w:p>
    <w:p w14:paraId="42FD393F" w14:textId="77777777" w:rsidR="007C24BD" w:rsidRPr="009E4BB0" w:rsidRDefault="007C24BD" w:rsidP="007C24BD">
      <w:pPr>
        <w:jc w:val="center"/>
        <w:rPr>
          <w:rFonts w:cstheme="minorHAnsi"/>
          <w:sz w:val="28"/>
          <w:szCs w:val="28"/>
          <w:lang w:val="en-GB"/>
        </w:rPr>
      </w:pPr>
      <w:r w:rsidRPr="009E4BB0">
        <w:rPr>
          <w:rFonts w:cstheme="minorHAnsi"/>
          <w:sz w:val="28"/>
          <w:szCs w:val="28"/>
          <w:lang w:val="en-US"/>
        </w:rPr>
        <w:t xml:space="preserve">“Mining the microbial diversity for </w:t>
      </w:r>
      <w:proofErr w:type="spellStart"/>
      <w:r w:rsidRPr="009E4BB0">
        <w:rPr>
          <w:rFonts w:cstheme="minorHAnsi"/>
          <w:sz w:val="28"/>
          <w:szCs w:val="28"/>
          <w:lang w:val="en-US"/>
        </w:rPr>
        <w:t>esterases</w:t>
      </w:r>
      <w:proofErr w:type="spellEnd"/>
      <w:r w:rsidRPr="009E4BB0">
        <w:rPr>
          <w:rFonts w:cstheme="minorHAnsi"/>
          <w:sz w:val="28"/>
          <w:szCs w:val="28"/>
          <w:lang w:val="en-US"/>
        </w:rPr>
        <w:t>, lipases and plastic degrading enzymes”</w:t>
      </w:r>
    </w:p>
    <w:p w14:paraId="078A0EF1" w14:textId="77777777" w:rsidR="007C24BD" w:rsidRPr="009E4BB0" w:rsidRDefault="007C24BD" w:rsidP="007C24BD">
      <w:pPr>
        <w:jc w:val="both"/>
        <w:rPr>
          <w:rFonts w:cstheme="minorHAnsi"/>
          <w:lang w:val="en-GB"/>
        </w:rPr>
      </w:pPr>
      <w:r w:rsidRPr="009E4BB0">
        <w:rPr>
          <w:rFonts w:cstheme="minorHAnsi"/>
          <w:lang w:val="en-US"/>
        </w:rPr>
        <w:t xml:space="preserve">Microorganisms harbor a vast biocatalytic potential, being able to live under the most hostile conditions and to degrade the most complex compounds. Using a combination of functional screening and sequence-based mining, we are unlocking this potential to search for new enzymes that can be used in white biotechnology and for circular bioeconomy. We have built large toolboxes of functional </w:t>
      </w:r>
      <w:proofErr w:type="spellStart"/>
      <w:r w:rsidRPr="009E4BB0">
        <w:rPr>
          <w:rFonts w:cstheme="minorHAnsi"/>
          <w:lang w:val="en-US"/>
        </w:rPr>
        <w:t>esterases</w:t>
      </w:r>
      <w:proofErr w:type="spellEnd"/>
      <w:r w:rsidRPr="009E4BB0">
        <w:rPr>
          <w:rFonts w:cstheme="minorHAnsi"/>
          <w:lang w:val="en-US"/>
        </w:rPr>
        <w:t>, lipases and PET-hydrolases. By characterizing these enzymes biochemically and structurally, we lay the foundation for future industrial processes, e.g. to improve the effectiveness of detergents and better facilitate the circular use of plastics.</w:t>
      </w:r>
    </w:p>
    <w:p w14:paraId="566BD9FD" w14:textId="77777777" w:rsidR="007C24BD" w:rsidRPr="009E4BB0" w:rsidRDefault="007C24BD" w:rsidP="007C24BD">
      <w:pPr>
        <w:rPr>
          <w:rFonts w:cstheme="minorHAnsi"/>
          <w:b/>
          <w:lang w:val="en-GB"/>
        </w:rPr>
      </w:pPr>
      <w:r w:rsidRPr="009E4BB0">
        <w:rPr>
          <w:rFonts w:cstheme="minorHAnsi"/>
          <w:b/>
          <w:lang w:val="en-GB"/>
        </w:rPr>
        <w:br w:type="page"/>
      </w:r>
    </w:p>
    <w:tbl>
      <w:tblPr>
        <w:tblStyle w:val="Tablaconcuadrcula"/>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269"/>
        <w:gridCol w:w="4542"/>
      </w:tblGrid>
      <w:tr w:rsidR="007C24BD" w:rsidRPr="009E4BB0" w14:paraId="389CF910" w14:textId="77777777" w:rsidTr="00893C1D">
        <w:tc>
          <w:tcPr>
            <w:tcW w:w="4530" w:type="dxa"/>
            <w:gridSpan w:val="2"/>
            <w:shd w:val="clear" w:color="auto" w:fill="D4EAF3" w:themeFill="accent1" w:themeFillTint="33"/>
            <w:tcMar>
              <w:top w:w="340" w:type="dxa"/>
              <w:left w:w="340" w:type="dxa"/>
              <w:bottom w:w="340" w:type="dxa"/>
              <w:right w:w="340" w:type="dxa"/>
            </w:tcMar>
            <w:vAlign w:val="center"/>
          </w:tcPr>
          <w:p w14:paraId="02969FB9" w14:textId="77777777" w:rsidR="007C24BD" w:rsidRPr="009E4BB0" w:rsidRDefault="008864D6" w:rsidP="00893C1D">
            <w:pPr>
              <w:jc w:val="both"/>
              <w:rPr>
                <w:rFonts w:cstheme="minorHAnsi"/>
                <w:lang w:val="en-GB"/>
              </w:rPr>
            </w:pPr>
            <w:hyperlink r:id="rId44">
              <w:r w:rsidR="007C24BD" w:rsidRPr="009E4BB0">
                <w:rPr>
                  <w:rStyle w:val="Hipervnculo"/>
                  <w:rFonts w:cstheme="minorHAnsi"/>
                  <w:lang w:val="en-GB"/>
                </w:rPr>
                <w:t>FuturEnzyme</w:t>
              </w:r>
            </w:hyperlink>
            <w:r w:rsidR="007C24BD" w:rsidRPr="009E4BB0">
              <w:rPr>
                <w:rFonts w:cstheme="minorHAnsi"/>
                <w:lang w:val="en-GB"/>
              </w:rPr>
              <w:t xml:space="preserve"> will develop advanced innovative solutions to discover, design, optimise and formulate low-cost enzymes for economically viable consumer products. The products include a textile containing elastane, a liquid detergent, and a hyaluronic acid-based cosmetic, will be targeted. The project will issue a high-tech enzyme development platform using big biodata mining, disruptive machine learning, activity-based bioprospecting, protein engineering, </w:t>
            </w:r>
            <w:proofErr w:type="spellStart"/>
            <w:r w:rsidR="007C24BD" w:rsidRPr="009E4BB0">
              <w:rPr>
                <w:rFonts w:cstheme="minorHAnsi"/>
                <w:lang w:val="en-GB"/>
              </w:rPr>
              <w:t>nano</w:t>
            </w:r>
            <w:proofErr w:type="spellEnd"/>
            <w:r w:rsidR="007C24BD" w:rsidRPr="009E4BB0">
              <w:rPr>
                <w:rFonts w:cstheme="minorHAnsi"/>
                <w:lang w:val="en-GB"/>
              </w:rPr>
              <w:t>-biotechnology, upscale fermentation and down-stream processing systems.</w:t>
            </w:r>
          </w:p>
        </w:tc>
        <w:tc>
          <w:tcPr>
            <w:tcW w:w="4542" w:type="dxa"/>
            <w:shd w:val="clear" w:color="auto" w:fill="F2F2F2" w:themeFill="background1" w:themeFillShade="F2"/>
            <w:tcMar>
              <w:top w:w="340" w:type="dxa"/>
              <w:left w:w="340" w:type="dxa"/>
              <w:bottom w:w="340" w:type="dxa"/>
              <w:right w:w="340" w:type="dxa"/>
            </w:tcMar>
            <w:vAlign w:val="center"/>
          </w:tcPr>
          <w:p w14:paraId="677A2364" w14:textId="77777777" w:rsidR="007C24BD" w:rsidRPr="009E4BB0" w:rsidRDefault="007C24BD" w:rsidP="00893C1D">
            <w:pPr>
              <w:jc w:val="center"/>
              <w:rPr>
                <w:rFonts w:eastAsia="Open Sans" w:cstheme="minorHAnsi"/>
                <w:color w:val="002060"/>
                <w:sz w:val="21"/>
                <w:szCs w:val="21"/>
                <w:lang w:val="en-GB"/>
              </w:rPr>
            </w:pPr>
            <w:r w:rsidRPr="009E4BB0">
              <w:rPr>
                <w:rFonts w:eastAsia="Open Sans" w:cstheme="minorHAnsi"/>
                <w:b/>
                <w:bCs/>
                <w:color w:val="002060"/>
                <w:lang w:val="en-GB"/>
              </w:rPr>
              <w:t>Prof. Manuel Ferrer</w:t>
            </w:r>
          </w:p>
          <w:p w14:paraId="53ACB375" w14:textId="77777777" w:rsidR="007C24BD" w:rsidRPr="009E4BB0" w:rsidRDefault="007C24BD" w:rsidP="00893C1D">
            <w:pPr>
              <w:jc w:val="center"/>
              <w:rPr>
                <w:rFonts w:eastAsia="Open Sans" w:cstheme="minorHAnsi"/>
                <w:color w:val="002060"/>
                <w:sz w:val="21"/>
                <w:szCs w:val="21"/>
                <w:lang w:val="en-GB"/>
              </w:rPr>
            </w:pPr>
            <w:r w:rsidRPr="009E4BB0">
              <w:rPr>
                <w:rFonts w:eastAsia="Open Sans" w:cstheme="minorHAnsi"/>
                <w:color w:val="002060"/>
                <w:sz w:val="21"/>
                <w:szCs w:val="21"/>
                <w:lang w:val="en-GB"/>
              </w:rPr>
              <w:t>(</w:t>
            </w:r>
            <w:hyperlink r:id="rId45">
              <w:r w:rsidRPr="009E4BB0">
                <w:rPr>
                  <w:rStyle w:val="Hipervnculo"/>
                  <w:rFonts w:eastAsia="Open Sans" w:cstheme="minorHAnsi"/>
                  <w:sz w:val="21"/>
                  <w:szCs w:val="21"/>
                  <w:lang w:val="en-GB"/>
                </w:rPr>
                <w:t>mferrer@icp.csic.es</w:t>
              </w:r>
            </w:hyperlink>
            <w:r w:rsidRPr="009E4BB0">
              <w:rPr>
                <w:rFonts w:eastAsia="Open Sans" w:cstheme="minorHAnsi"/>
                <w:color w:val="002060"/>
                <w:sz w:val="21"/>
                <w:szCs w:val="21"/>
                <w:lang w:val="en-GB"/>
              </w:rPr>
              <w:t>)</w:t>
            </w:r>
          </w:p>
          <w:p w14:paraId="236D7136" w14:textId="77777777" w:rsidR="007C24BD" w:rsidRPr="009E4BB0" w:rsidRDefault="007C24BD" w:rsidP="00893C1D">
            <w:pPr>
              <w:jc w:val="both"/>
              <w:rPr>
                <w:rFonts w:eastAsia="Open Sans" w:cstheme="minorHAnsi"/>
                <w:color w:val="002060"/>
                <w:sz w:val="21"/>
                <w:szCs w:val="21"/>
                <w:lang w:val="en-GB"/>
              </w:rPr>
            </w:pPr>
            <w:r w:rsidRPr="009E4BB0">
              <w:rPr>
                <w:rFonts w:eastAsia="Open Sans" w:cstheme="minorHAnsi"/>
                <w:color w:val="002060"/>
                <w:sz w:val="21"/>
                <w:szCs w:val="21"/>
                <w:lang w:val="en-GB"/>
              </w:rPr>
              <w:t xml:space="preserve">He graduated in Chemical Sciences from the University of Granada (Spain) in 1994. In the same year, he began his scientific career at the </w:t>
            </w:r>
            <w:hyperlink r:id="rId46">
              <w:r w:rsidRPr="009E4BB0">
                <w:rPr>
                  <w:rStyle w:val="Hipervnculo"/>
                  <w:rFonts w:eastAsia="Open Sans" w:cstheme="minorHAnsi"/>
                  <w:sz w:val="21"/>
                  <w:szCs w:val="21"/>
                  <w:lang w:val="en-GB"/>
                </w:rPr>
                <w:t xml:space="preserve">Institute of Catalysis </w:t>
              </w:r>
            </w:hyperlink>
            <w:r w:rsidRPr="009E4BB0">
              <w:rPr>
                <w:rFonts w:eastAsia="Open Sans" w:cstheme="minorHAnsi"/>
                <w:color w:val="002060"/>
                <w:sz w:val="21"/>
                <w:szCs w:val="21"/>
                <w:lang w:val="en-GB"/>
              </w:rPr>
              <w:t>of CSIC, where he obtained his PhD in 1999. In January 2001 he started a postdoctoral stay at the Helmholtz Centre for Infection Research in Germany, after which he returned to the Institute of Catalysis. He is currently Research Professor, and is the head of the "</w:t>
            </w:r>
            <w:hyperlink r:id="rId47">
              <w:r w:rsidRPr="009E4BB0">
                <w:rPr>
                  <w:rStyle w:val="Hipervnculo"/>
                  <w:rFonts w:eastAsia="Open Sans" w:cstheme="minorHAnsi"/>
                  <w:sz w:val="21"/>
                  <w:szCs w:val="21"/>
                  <w:lang w:val="en-GB"/>
                </w:rPr>
                <w:t>Systems Biotechnology</w:t>
              </w:r>
            </w:hyperlink>
            <w:r w:rsidRPr="009E4BB0">
              <w:rPr>
                <w:rFonts w:eastAsia="Open Sans" w:cstheme="minorHAnsi"/>
                <w:color w:val="002060"/>
                <w:sz w:val="21"/>
                <w:szCs w:val="21"/>
                <w:lang w:val="en-GB"/>
              </w:rPr>
              <w:t>" group, whose activity is mainly focused on enzymes as green catalysts in multiple sectors.</w:t>
            </w:r>
          </w:p>
        </w:tc>
      </w:tr>
      <w:tr w:rsidR="007C24BD" w:rsidRPr="009E4BB0" w14:paraId="42E649BB" w14:textId="77777777" w:rsidTr="00893C1D">
        <w:tc>
          <w:tcPr>
            <w:tcW w:w="4530" w:type="dxa"/>
            <w:gridSpan w:val="2"/>
            <w:shd w:val="clear" w:color="auto" w:fill="F2F2F2" w:themeFill="background1" w:themeFillShade="F2"/>
            <w:tcMar>
              <w:top w:w="340" w:type="dxa"/>
              <w:left w:w="340" w:type="dxa"/>
              <w:bottom w:w="340" w:type="dxa"/>
              <w:right w:w="340" w:type="dxa"/>
            </w:tcMar>
            <w:vAlign w:val="center"/>
          </w:tcPr>
          <w:p w14:paraId="790BA97C" w14:textId="77777777" w:rsidR="007C24BD" w:rsidRPr="009E4BB0" w:rsidRDefault="007C24BD" w:rsidP="00893C1D">
            <w:pPr>
              <w:jc w:val="center"/>
              <w:rPr>
                <w:rFonts w:eastAsia="Open Sans" w:cstheme="minorHAnsi"/>
                <w:b/>
                <w:bCs/>
                <w:color w:val="002060"/>
                <w:sz w:val="24"/>
                <w:szCs w:val="24"/>
              </w:rPr>
            </w:pPr>
            <w:r w:rsidRPr="009E4BB0">
              <w:rPr>
                <w:rFonts w:eastAsia="Open Sans" w:cstheme="minorHAnsi"/>
                <w:b/>
                <w:bCs/>
                <w:color w:val="002060"/>
                <w:sz w:val="24"/>
                <w:szCs w:val="24"/>
              </w:rPr>
              <w:t xml:space="preserve">Sergi Rodá </w:t>
            </w:r>
          </w:p>
          <w:p w14:paraId="4F71EF9C" w14:textId="77777777" w:rsidR="007C24BD" w:rsidRPr="009E4BB0" w:rsidRDefault="007C24BD" w:rsidP="00893C1D">
            <w:pPr>
              <w:jc w:val="center"/>
              <w:rPr>
                <w:rFonts w:eastAsia="Open Sans" w:cstheme="minorHAnsi"/>
                <w:color w:val="002060"/>
                <w:sz w:val="21"/>
                <w:szCs w:val="21"/>
              </w:rPr>
            </w:pPr>
            <w:r w:rsidRPr="009E4BB0">
              <w:rPr>
                <w:rFonts w:eastAsia="Open Sans" w:cstheme="minorHAnsi"/>
                <w:color w:val="002060"/>
                <w:sz w:val="21"/>
                <w:szCs w:val="21"/>
              </w:rPr>
              <w:t>(</w:t>
            </w:r>
            <w:hyperlink r:id="rId48">
              <w:r w:rsidRPr="009E4BB0">
                <w:rPr>
                  <w:rStyle w:val="Hipervnculo"/>
                  <w:rFonts w:eastAsia="Open Sans" w:cstheme="minorHAnsi"/>
                  <w:sz w:val="21"/>
                  <w:szCs w:val="21"/>
                </w:rPr>
                <w:t>sergi.rodallordes@bsc.es</w:t>
              </w:r>
            </w:hyperlink>
            <w:r w:rsidRPr="009E4BB0">
              <w:rPr>
                <w:rFonts w:eastAsia="Open Sans" w:cstheme="minorHAnsi"/>
                <w:color w:val="002060"/>
                <w:sz w:val="21"/>
                <w:szCs w:val="21"/>
              </w:rPr>
              <w:t>)</w:t>
            </w:r>
          </w:p>
          <w:p w14:paraId="61020D5C" w14:textId="77777777" w:rsidR="007C24BD" w:rsidRPr="009E4BB0" w:rsidRDefault="007C24BD" w:rsidP="00893C1D">
            <w:pPr>
              <w:jc w:val="both"/>
              <w:rPr>
                <w:rFonts w:eastAsia="Open Sans" w:cstheme="minorHAnsi"/>
                <w:sz w:val="21"/>
                <w:szCs w:val="21"/>
                <w:lang w:val="en-GB"/>
              </w:rPr>
            </w:pPr>
            <w:r w:rsidRPr="009E4BB0">
              <w:rPr>
                <w:rFonts w:eastAsia="Open Sans" w:cstheme="minorHAnsi"/>
                <w:sz w:val="21"/>
                <w:szCs w:val="21"/>
                <w:lang w:val="en-GB"/>
              </w:rPr>
              <w:t xml:space="preserve">is a late PhD student in the </w:t>
            </w:r>
            <w:hyperlink r:id="rId49">
              <w:r w:rsidRPr="009E4BB0">
                <w:rPr>
                  <w:rStyle w:val="Hipervnculo"/>
                  <w:rFonts w:eastAsia="Open Sans" w:cstheme="minorHAnsi"/>
                  <w:sz w:val="21"/>
                  <w:szCs w:val="21"/>
                  <w:lang w:val="en-GB"/>
                </w:rPr>
                <w:t xml:space="preserve">Electronic and Atomic Protein </w:t>
              </w:r>
              <w:proofErr w:type="spellStart"/>
              <w:r w:rsidRPr="009E4BB0">
                <w:rPr>
                  <w:rStyle w:val="Hipervnculo"/>
                  <w:rFonts w:eastAsia="Open Sans" w:cstheme="minorHAnsi"/>
                  <w:sz w:val="21"/>
                  <w:szCs w:val="21"/>
                  <w:lang w:val="en-GB"/>
                </w:rPr>
                <w:t>Modeling</w:t>
              </w:r>
              <w:proofErr w:type="spellEnd"/>
              <w:r w:rsidRPr="009E4BB0">
                <w:rPr>
                  <w:rStyle w:val="Hipervnculo"/>
                  <w:rFonts w:eastAsia="Open Sans" w:cstheme="minorHAnsi"/>
                  <w:sz w:val="21"/>
                  <w:szCs w:val="21"/>
                  <w:lang w:val="en-GB"/>
                </w:rPr>
                <w:t xml:space="preserve"> group</w:t>
              </w:r>
            </w:hyperlink>
            <w:r w:rsidRPr="009E4BB0">
              <w:rPr>
                <w:rFonts w:eastAsia="Open Sans" w:cstheme="minorHAnsi"/>
                <w:sz w:val="21"/>
                <w:szCs w:val="21"/>
                <w:lang w:val="en-GB"/>
              </w:rPr>
              <w:t xml:space="preserve"> led by Víctor </w:t>
            </w:r>
            <w:proofErr w:type="spellStart"/>
            <w:r w:rsidRPr="009E4BB0">
              <w:rPr>
                <w:rFonts w:eastAsia="Open Sans" w:cstheme="minorHAnsi"/>
                <w:sz w:val="21"/>
                <w:szCs w:val="21"/>
                <w:lang w:val="en-GB"/>
              </w:rPr>
              <w:t>Guallar</w:t>
            </w:r>
            <w:proofErr w:type="spellEnd"/>
            <w:r w:rsidRPr="009E4BB0">
              <w:rPr>
                <w:rFonts w:eastAsia="Open Sans" w:cstheme="minorHAnsi"/>
                <w:sz w:val="21"/>
                <w:szCs w:val="21"/>
                <w:lang w:val="en-GB"/>
              </w:rPr>
              <w:t xml:space="preserve"> at BSC. He got his BSc degree in Biochemistry at the Autonomous University of Barcelona. He also graduated from his MSc studies in Bioinformatics at the same university. He recently published a paper on </w:t>
            </w:r>
            <w:proofErr w:type="spellStart"/>
            <w:r w:rsidRPr="009E4BB0">
              <w:rPr>
                <w:rFonts w:eastAsia="Open Sans" w:cstheme="minorHAnsi"/>
                <w:sz w:val="21"/>
                <w:szCs w:val="21"/>
                <w:lang w:val="en-GB"/>
              </w:rPr>
              <w:t>Angewandte</w:t>
            </w:r>
            <w:proofErr w:type="spellEnd"/>
            <w:r w:rsidRPr="009E4BB0">
              <w:rPr>
                <w:rFonts w:eastAsia="Open Sans" w:cstheme="minorHAnsi"/>
                <w:sz w:val="21"/>
                <w:szCs w:val="21"/>
                <w:lang w:val="en-GB"/>
              </w:rPr>
              <w:t xml:space="preserve"> </w:t>
            </w:r>
            <w:proofErr w:type="spellStart"/>
            <w:r w:rsidRPr="009E4BB0">
              <w:rPr>
                <w:rFonts w:eastAsia="Open Sans" w:cstheme="minorHAnsi"/>
                <w:sz w:val="21"/>
                <w:szCs w:val="21"/>
                <w:lang w:val="en-GB"/>
              </w:rPr>
              <w:t>Chemie</w:t>
            </w:r>
            <w:proofErr w:type="spellEnd"/>
            <w:r w:rsidRPr="009E4BB0">
              <w:rPr>
                <w:rFonts w:eastAsia="Open Sans" w:cstheme="minorHAnsi"/>
                <w:sz w:val="21"/>
                <w:szCs w:val="21"/>
                <w:lang w:val="en-GB"/>
              </w:rPr>
              <w:t xml:space="preserve"> about the design of a biocatalyst that can perform both transaminase and hydrolase reactions. He is currently involved in several projects related to </w:t>
            </w:r>
            <w:proofErr w:type="spellStart"/>
            <w:r w:rsidRPr="009E4BB0">
              <w:rPr>
                <w:rFonts w:eastAsia="Open Sans" w:cstheme="minorHAnsi"/>
                <w:sz w:val="21"/>
                <w:szCs w:val="21"/>
                <w:lang w:val="en-GB"/>
              </w:rPr>
              <w:t>PluriZymes</w:t>
            </w:r>
            <w:proofErr w:type="spellEnd"/>
            <w:r w:rsidRPr="009E4BB0">
              <w:rPr>
                <w:rFonts w:eastAsia="Open Sans" w:cstheme="minorHAnsi"/>
                <w:sz w:val="21"/>
                <w:szCs w:val="21"/>
                <w:lang w:val="en-GB"/>
              </w:rPr>
              <w:t xml:space="preserve"> and more conventional computational study and rational design of enzymes.</w:t>
            </w:r>
          </w:p>
          <w:p w14:paraId="26C76C86" w14:textId="77777777" w:rsidR="007C24BD" w:rsidRPr="009E4BB0" w:rsidRDefault="007C24BD" w:rsidP="00893C1D">
            <w:pPr>
              <w:jc w:val="both"/>
              <w:rPr>
                <w:rFonts w:eastAsia="Calibri" w:cstheme="minorHAnsi"/>
                <w:lang w:val="en-GB"/>
              </w:rPr>
            </w:pPr>
          </w:p>
        </w:tc>
        <w:tc>
          <w:tcPr>
            <w:tcW w:w="4542" w:type="dxa"/>
            <w:shd w:val="clear" w:color="auto" w:fill="D4EAF3" w:themeFill="accent1" w:themeFillTint="33"/>
            <w:tcMar>
              <w:top w:w="340" w:type="dxa"/>
              <w:left w:w="340" w:type="dxa"/>
              <w:bottom w:w="340" w:type="dxa"/>
              <w:right w:w="340" w:type="dxa"/>
            </w:tcMar>
            <w:vAlign w:val="center"/>
          </w:tcPr>
          <w:p w14:paraId="4B9B0BF3" w14:textId="77777777" w:rsidR="007C24BD" w:rsidRPr="009E4BB0" w:rsidRDefault="007C24BD" w:rsidP="00893C1D">
            <w:pPr>
              <w:jc w:val="center"/>
              <w:rPr>
                <w:rFonts w:eastAsia="Open Sans" w:cstheme="minorHAnsi"/>
                <w:b/>
                <w:bCs/>
                <w:color w:val="002060"/>
                <w:sz w:val="24"/>
                <w:szCs w:val="24"/>
                <w:lang w:val="en-GB"/>
              </w:rPr>
            </w:pPr>
            <w:proofErr w:type="spellStart"/>
            <w:r w:rsidRPr="009E4BB0">
              <w:rPr>
                <w:rFonts w:eastAsia="Open Sans" w:cstheme="minorHAnsi"/>
                <w:b/>
                <w:bCs/>
                <w:color w:val="002060"/>
                <w:sz w:val="24"/>
                <w:szCs w:val="24"/>
                <w:lang w:val="en-GB"/>
              </w:rPr>
              <w:t>Dr.</w:t>
            </w:r>
            <w:proofErr w:type="spellEnd"/>
            <w:r w:rsidRPr="009E4BB0">
              <w:rPr>
                <w:rFonts w:eastAsia="Open Sans" w:cstheme="minorHAnsi"/>
                <w:b/>
                <w:bCs/>
                <w:color w:val="002060"/>
                <w:sz w:val="24"/>
                <w:szCs w:val="24"/>
                <w:lang w:val="en-GB"/>
              </w:rPr>
              <w:t xml:space="preserve"> Jennifer Chow </w:t>
            </w:r>
          </w:p>
          <w:p w14:paraId="162636C2" w14:textId="77777777" w:rsidR="007C24BD" w:rsidRPr="009E4BB0" w:rsidRDefault="007C24BD" w:rsidP="00893C1D">
            <w:pPr>
              <w:jc w:val="center"/>
              <w:rPr>
                <w:rFonts w:eastAsia="Open Sans" w:cstheme="minorHAnsi"/>
                <w:color w:val="002060"/>
                <w:sz w:val="21"/>
                <w:szCs w:val="21"/>
                <w:lang w:val="en-GB"/>
              </w:rPr>
            </w:pPr>
            <w:r w:rsidRPr="009E4BB0">
              <w:rPr>
                <w:rFonts w:eastAsia="Open Sans" w:cstheme="minorHAnsi"/>
                <w:color w:val="002060"/>
                <w:sz w:val="21"/>
                <w:szCs w:val="21"/>
                <w:lang w:val="en-GB"/>
              </w:rPr>
              <w:t>(</w:t>
            </w:r>
            <w:hyperlink r:id="rId50">
              <w:r w:rsidRPr="009E4BB0">
                <w:rPr>
                  <w:rStyle w:val="Hipervnculo"/>
                  <w:rFonts w:eastAsia="Open Sans" w:cstheme="minorHAnsi"/>
                  <w:sz w:val="21"/>
                  <w:szCs w:val="21"/>
                  <w:lang w:val="en-GB"/>
                </w:rPr>
                <w:t>Jennifer.Chow@uni-hamburg.de</w:t>
              </w:r>
            </w:hyperlink>
            <w:r w:rsidRPr="009E4BB0">
              <w:rPr>
                <w:rFonts w:eastAsia="Open Sans" w:cstheme="minorHAnsi"/>
                <w:color w:val="002060"/>
                <w:sz w:val="21"/>
                <w:szCs w:val="21"/>
                <w:lang w:val="en-GB"/>
              </w:rPr>
              <w:t>)</w:t>
            </w:r>
          </w:p>
          <w:p w14:paraId="530F5CE9" w14:textId="77777777" w:rsidR="007C24BD" w:rsidRPr="009E4BB0" w:rsidRDefault="007C24BD" w:rsidP="00893C1D">
            <w:pPr>
              <w:jc w:val="both"/>
              <w:rPr>
                <w:rFonts w:eastAsia="Open Sans" w:cstheme="minorHAnsi"/>
                <w:color w:val="002060"/>
                <w:sz w:val="21"/>
                <w:szCs w:val="21"/>
                <w:lang w:val="en-GB"/>
              </w:rPr>
            </w:pPr>
            <w:r w:rsidRPr="009E4BB0">
              <w:rPr>
                <w:rFonts w:eastAsia="Open Sans" w:cstheme="minorHAnsi"/>
                <w:color w:val="002060"/>
                <w:sz w:val="21"/>
                <w:szCs w:val="21"/>
                <w:lang w:val="en-GB"/>
              </w:rPr>
              <w:t xml:space="preserve">She develops her work in the </w:t>
            </w:r>
            <w:hyperlink r:id="rId51">
              <w:proofErr w:type="spellStart"/>
              <w:r w:rsidRPr="009E4BB0">
                <w:rPr>
                  <w:rStyle w:val="Hipervnculo"/>
                  <w:rFonts w:eastAsia="Open Sans" w:cstheme="minorHAnsi"/>
                  <w:sz w:val="21"/>
                  <w:szCs w:val="21"/>
                  <w:lang w:val="en-GB"/>
                </w:rPr>
                <w:t>Streit</w:t>
              </w:r>
              <w:proofErr w:type="spellEnd"/>
              <w:r w:rsidRPr="009E4BB0">
                <w:rPr>
                  <w:rStyle w:val="Hipervnculo"/>
                  <w:rFonts w:eastAsia="Open Sans" w:cstheme="minorHAnsi"/>
                  <w:sz w:val="21"/>
                  <w:szCs w:val="21"/>
                  <w:lang w:val="en-GB"/>
                </w:rPr>
                <w:t xml:space="preserve"> lab</w:t>
              </w:r>
            </w:hyperlink>
            <w:r w:rsidRPr="009E4BB0">
              <w:rPr>
                <w:rFonts w:eastAsia="Open Sans" w:cstheme="minorHAnsi"/>
                <w:color w:val="002060"/>
                <w:sz w:val="21"/>
                <w:szCs w:val="21"/>
                <w:lang w:val="en-GB"/>
              </w:rPr>
              <w:t xml:space="preserve"> in the University of Hamburg, where she contributes with her strong background in molecular biology, metagenomics, and biochemistry and has published &gt;20 mostly peer reviewed articles. </w:t>
            </w:r>
            <w:proofErr w:type="spellStart"/>
            <w:r w:rsidRPr="009E4BB0">
              <w:rPr>
                <w:rFonts w:eastAsia="Open Sans" w:cstheme="minorHAnsi"/>
                <w:color w:val="002060"/>
                <w:sz w:val="21"/>
                <w:szCs w:val="21"/>
                <w:lang w:val="en-GB"/>
              </w:rPr>
              <w:t>Dr.</w:t>
            </w:r>
            <w:proofErr w:type="spellEnd"/>
            <w:r w:rsidRPr="009E4BB0">
              <w:rPr>
                <w:rFonts w:eastAsia="Open Sans" w:cstheme="minorHAnsi"/>
                <w:color w:val="002060"/>
                <w:sz w:val="21"/>
                <w:szCs w:val="21"/>
                <w:lang w:val="en-GB"/>
              </w:rPr>
              <w:t xml:space="preserve"> Chow also worked on the development of novel expression hosts and has excellent skills in bacterial genetics and genomics, metagenomics and protein expression. She is an expert on in vitro technologies. </w:t>
            </w:r>
          </w:p>
          <w:p w14:paraId="0F6C2579" w14:textId="77777777" w:rsidR="007C24BD" w:rsidRPr="009E4BB0" w:rsidRDefault="007C24BD" w:rsidP="00893C1D">
            <w:pPr>
              <w:jc w:val="both"/>
              <w:rPr>
                <w:rFonts w:eastAsia="Calibri" w:cstheme="minorHAnsi"/>
                <w:b/>
                <w:bCs/>
                <w:lang w:val="en-GB"/>
              </w:rPr>
            </w:pPr>
          </w:p>
        </w:tc>
      </w:tr>
      <w:tr w:rsidR="007C24BD" w:rsidRPr="009E4BB0" w14:paraId="5E4E1CB0" w14:textId="77777777" w:rsidTr="00893C1D">
        <w:tc>
          <w:tcPr>
            <w:tcW w:w="3261" w:type="dxa"/>
            <w:vAlign w:val="center"/>
          </w:tcPr>
          <w:p w14:paraId="17A75C4F" w14:textId="77777777" w:rsidR="007C24BD" w:rsidRPr="009E4BB0" w:rsidRDefault="007C24BD" w:rsidP="00893C1D">
            <w:pPr>
              <w:jc w:val="center"/>
              <w:rPr>
                <w:rFonts w:cstheme="minorHAnsi"/>
                <w:sz w:val="20"/>
                <w:szCs w:val="20"/>
                <w:lang w:val="en-GB"/>
              </w:rPr>
            </w:pPr>
          </w:p>
        </w:tc>
        <w:tc>
          <w:tcPr>
            <w:tcW w:w="5811" w:type="dxa"/>
            <w:gridSpan w:val="2"/>
          </w:tcPr>
          <w:p w14:paraId="0A8D0038" w14:textId="77777777" w:rsidR="007C24BD" w:rsidRPr="009E4BB0" w:rsidRDefault="007C24BD" w:rsidP="00893C1D">
            <w:pPr>
              <w:jc w:val="center"/>
              <w:rPr>
                <w:rFonts w:cstheme="minorHAnsi"/>
                <w:sz w:val="20"/>
                <w:szCs w:val="20"/>
                <w:lang w:val="en-GB"/>
              </w:rPr>
            </w:pPr>
          </w:p>
        </w:tc>
      </w:tr>
      <w:tr w:rsidR="007C24BD" w:rsidRPr="009E4BB0" w14:paraId="7FBB176F" w14:textId="77777777" w:rsidTr="00893C1D">
        <w:tc>
          <w:tcPr>
            <w:tcW w:w="3261" w:type="dxa"/>
            <w:vAlign w:val="center"/>
          </w:tcPr>
          <w:p w14:paraId="75AF7C8D" w14:textId="77777777" w:rsidR="007C24BD" w:rsidRPr="009E4BB0" w:rsidRDefault="007C24BD" w:rsidP="00893C1D">
            <w:pPr>
              <w:jc w:val="center"/>
              <w:rPr>
                <w:rFonts w:cstheme="minorHAnsi"/>
                <w:sz w:val="20"/>
                <w:szCs w:val="20"/>
                <w:lang w:val="en-GB"/>
              </w:rPr>
            </w:pPr>
            <w:r w:rsidRPr="009E4BB0">
              <w:rPr>
                <w:rFonts w:cstheme="minorHAnsi"/>
                <w:sz w:val="20"/>
                <w:szCs w:val="20"/>
                <w:lang w:val="en-GB"/>
              </w:rPr>
              <w:t>The event is supported by</w:t>
            </w:r>
          </w:p>
          <w:p w14:paraId="684A2DA6" w14:textId="77777777" w:rsidR="007C24BD" w:rsidRPr="009E4BB0" w:rsidRDefault="007C24BD" w:rsidP="00893C1D">
            <w:pPr>
              <w:jc w:val="center"/>
              <w:rPr>
                <w:rFonts w:cstheme="minorHAnsi"/>
                <w:noProof/>
                <w:lang w:val="en-GB"/>
              </w:rPr>
            </w:pPr>
          </w:p>
          <w:p w14:paraId="00C62009" w14:textId="77777777" w:rsidR="007C24BD" w:rsidRPr="009E4BB0" w:rsidRDefault="007C24BD" w:rsidP="00893C1D">
            <w:pPr>
              <w:jc w:val="center"/>
              <w:rPr>
                <w:rFonts w:cstheme="minorHAnsi"/>
                <w:noProof/>
              </w:rPr>
            </w:pPr>
            <w:r w:rsidRPr="009E4BB0">
              <w:rPr>
                <w:rFonts w:cstheme="minorHAnsi"/>
                <w:noProof/>
                <w:sz w:val="20"/>
                <w:szCs w:val="20"/>
                <w:lang w:val="es-ES" w:eastAsia="es-ES"/>
              </w:rPr>
              <w:drawing>
                <wp:inline distT="0" distB="0" distL="0" distR="0" wp14:anchorId="32888700" wp14:editId="3AAFCDFD">
                  <wp:extent cx="1522161" cy="477960"/>
                  <wp:effectExtent l="0" t="0" r="190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31912" cy="481022"/>
                          </a:xfrm>
                          <a:prstGeom prst="rect">
                            <a:avLst/>
                          </a:prstGeom>
                          <a:noFill/>
                          <a:ln>
                            <a:noFill/>
                          </a:ln>
                        </pic:spPr>
                      </pic:pic>
                    </a:graphicData>
                  </a:graphic>
                </wp:inline>
              </w:drawing>
            </w:r>
          </w:p>
        </w:tc>
        <w:tc>
          <w:tcPr>
            <w:tcW w:w="5811" w:type="dxa"/>
            <w:gridSpan w:val="2"/>
          </w:tcPr>
          <w:p w14:paraId="4BC7ADDE" w14:textId="77777777" w:rsidR="007C24BD" w:rsidRPr="009E4BB0" w:rsidRDefault="007C24BD" w:rsidP="00893C1D">
            <w:pPr>
              <w:jc w:val="center"/>
              <w:rPr>
                <w:rFonts w:cstheme="minorHAnsi"/>
                <w:sz w:val="20"/>
                <w:szCs w:val="20"/>
                <w:lang w:val="en-GB"/>
              </w:rPr>
            </w:pPr>
          </w:p>
          <w:p w14:paraId="46660B1F" w14:textId="77777777" w:rsidR="007C24BD" w:rsidRPr="009E4BB0" w:rsidRDefault="007C24BD" w:rsidP="00893C1D">
            <w:pPr>
              <w:jc w:val="center"/>
              <w:rPr>
                <w:rFonts w:cstheme="minorHAnsi"/>
                <w:sz w:val="20"/>
                <w:szCs w:val="20"/>
                <w:lang w:val="en-GB"/>
              </w:rPr>
            </w:pPr>
          </w:p>
          <w:p w14:paraId="53C571A9" w14:textId="77777777" w:rsidR="007C24BD" w:rsidRPr="009E4BB0" w:rsidRDefault="007C24BD" w:rsidP="00893C1D">
            <w:pPr>
              <w:jc w:val="center"/>
              <w:rPr>
                <w:rFonts w:cstheme="minorHAnsi"/>
                <w:sz w:val="20"/>
                <w:szCs w:val="20"/>
                <w:lang w:val="en-GB"/>
              </w:rPr>
            </w:pPr>
          </w:p>
          <w:p w14:paraId="58A65296" w14:textId="77777777" w:rsidR="007C24BD" w:rsidRPr="009E4BB0" w:rsidRDefault="007C24BD" w:rsidP="00893C1D">
            <w:pPr>
              <w:jc w:val="right"/>
              <w:rPr>
                <w:rFonts w:cstheme="minorHAnsi"/>
                <w:sz w:val="20"/>
                <w:szCs w:val="20"/>
                <w:lang w:val="en-GB"/>
              </w:rPr>
            </w:pPr>
            <w:r w:rsidRPr="009E4BB0">
              <w:rPr>
                <w:rFonts w:cstheme="minorHAnsi"/>
                <w:noProof/>
                <w:lang w:val="es-ES" w:eastAsia="es-ES"/>
              </w:rPr>
              <w:drawing>
                <wp:inline distT="0" distB="0" distL="0" distR="0" wp14:anchorId="057E253A" wp14:editId="5366CC08">
                  <wp:extent cx="2388112" cy="396000"/>
                  <wp:effectExtent l="0" t="0" r="0" b="4445"/>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88112" cy="396000"/>
                          </a:xfrm>
                          <a:prstGeom prst="rect">
                            <a:avLst/>
                          </a:prstGeom>
                          <a:noFill/>
                          <a:ln>
                            <a:noFill/>
                          </a:ln>
                        </pic:spPr>
                      </pic:pic>
                    </a:graphicData>
                  </a:graphic>
                </wp:inline>
              </w:drawing>
            </w:r>
          </w:p>
        </w:tc>
      </w:tr>
      <w:tr w:rsidR="007C24BD" w:rsidRPr="009E4BB0" w14:paraId="512F2859" w14:textId="77777777" w:rsidTr="00893C1D">
        <w:trPr>
          <w:trHeight w:val="1417"/>
        </w:trPr>
        <w:tc>
          <w:tcPr>
            <w:tcW w:w="3261" w:type="dxa"/>
            <w:vAlign w:val="center"/>
          </w:tcPr>
          <w:p w14:paraId="477F0073" w14:textId="77777777" w:rsidR="007C24BD" w:rsidRPr="009E4BB0" w:rsidRDefault="007C24BD" w:rsidP="00893C1D">
            <w:pPr>
              <w:jc w:val="center"/>
              <w:rPr>
                <w:rFonts w:cstheme="minorHAnsi"/>
                <w:i/>
                <w:iCs/>
                <w:sz w:val="18"/>
                <w:szCs w:val="18"/>
                <w:lang w:val="en-GB"/>
              </w:rPr>
            </w:pPr>
            <w:r w:rsidRPr="009E4BB0">
              <w:rPr>
                <w:rFonts w:cstheme="minorHAnsi"/>
                <w:noProof/>
                <w:sz w:val="20"/>
                <w:szCs w:val="20"/>
                <w:lang w:val="es-ES" w:eastAsia="es-ES"/>
              </w:rPr>
              <w:drawing>
                <wp:inline distT="0" distB="0" distL="0" distR="0" wp14:anchorId="29AE1DF5" wp14:editId="17C00BAF">
                  <wp:extent cx="841669" cy="1190042"/>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50369" cy="1202343"/>
                          </a:xfrm>
                          <a:prstGeom prst="rect">
                            <a:avLst/>
                          </a:prstGeom>
                          <a:noFill/>
                          <a:ln>
                            <a:noFill/>
                          </a:ln>
                        </pic:spPr>
                      </pic:pic>
                    </a:graphicData>
                  </a:graphic>
                </wp:inline>
              </w:drawing>
            </w:r>
          </w:p>
        </w:tc>
        <w:tc>
          <w:tcPr>
            <w:tcW w:w="5811" w:type="dxa"/>
            <w:gridSpan w:val="2"/>
            <w:vAlign w:val="center"/>
          </w:tcPr>
          <w:p w14:paraId="6E4110D2" w14:textId="77777777" w:rsidR="007C24BD" w:rsidRPr="009E4BB0" w:rsidRDefault="007C24BD" w:rsidP="00893C1D">
            <w:pPr>
              <w:jc w:val="right"/>
              <w:rPr>
                <w:rFonts w:cstheme="minorHAnsi"/>
                <w:sz w:val="20"/>
                <w:szCs w:val="20"/>
                <w:lang w:val="en-GB"/>
              </w:rPr>
            </w:pPr>
            <w:r w:rsidRPr="009E4BB0">
              <w:rPr>
                <w:rFonts w:cstheme="minorHAnsi"/>
                <w:noProof/>
                <w:sz w:val="20"/>
                <w:szCs w:val="20"/>
                <w:lang w:val="es-ES" w:eastAsia="es-ES"/>
              </w:rPr>
              <w:drawing>
                <wp:anchor distT="0" distB="0" distL="114300" distR="114300" simplePos="0" relativeHeight="251673600" behindDoc="0" locked="0" layoutInCell="1" allowOverlap="1" wp14:anchorId="3D8CFD95" wp14:editId="64E92221">
                  <wp:simplePos x="0" y="0"/>
                  <wp:positionH relativeFrom="column">
                    <wp:posOffset>2536190</wp:posOffset>
                  </wp:positionH>
                  <wp:positionV relativeFrom="paragraph">
                    <wp:posOffset>-76835</wp:posOffset>
                  </wp:positionV>
                  <wp:extent cx="1000125" cy="666750"/>
                  <wp:effectExtent l="0" t="0" r="952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01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4BB0">
              <w:rPr>
                <w:rFonts w:cstheme="minorHAnsi"/>
                <w:i/>
                <w:iCs/>
                <w:sz w:val="20"/>
                <w:szCs w:val="20"/>
                <w:lang w:val="en-AU"/>
              </w:rPr>
              <w:t>This project is supported by the European Union’s Horizon 2020 research and innovation programme under grant agreement No 101000327</w:t>
            </w:r>
            <w:r w:rsidRPr="009E4BB0">
              <w:rPr>
                <w:rFonts w:cstheme="minorHAnsi"/>
                <w:i/>
                <w:iCs/>
                <w:sz w:val="20"/>
                <w:szCs w:val="20"/>
                <w:lang w:val="en-GB"/>
              </w:rPr>
              <w:t>.</w:t>
            </w:r>
          </w:p>
        </w:tc>
      </w:tr>
    </w:tbl>
    <w:p w14:paraId="1B55E1AB" w14:textId="77777777" w:rsidR="007C24BD" w:rsidRPr="009E4BB0" w:rsidRDefault="007C24BD" w:rsidP="007C24BD">
      <w:pPr>
        <w:rPr>
          <w:rFonts w:cstheme="minorHAnsi"/>
        </w:rPr>
      </w:pPr>
    </w:p>
    <w:p w14:paraId="42B2E8E6" w14:textId="6131DDC7" w:rsidR="007C24BD" w:rsidRPr="00873F1A" w:rsidRDefault="007C24BD" w:rsidP="007C24BD">
      <w:pPr>
        <w:rPr>
          <w:lang w:val="en-AU"/>
        </w:rPr>
      </w:pPr>
      <w:r w:rsidRPr="00873F1A">
        <w:rPr>
          <w:b/>
          <w:lang w:val="en-AU"/>
        </w:rPr>
        <w:lastRenderedPageBreak/>
        <w:t>Annex 2</w:t>
      </w:r>
      <w:r w:rsidRPr="00873F1A">
        <w:rPr>
          <w:lang w:val="en-AU"/>
        </w:rPr>
        <w:t>. Agenda for the CLIB Forum Catalysing Alliances for Greener Products.</w:t>
      </w:r>
    </w:p>
    <w:p w14:paraId="6CBB1319" w14:textId="0F4BA528" w:rsidR="009E4BB0" w:rsidRPr="009E4BB0" w:rsidRDefault="009E4BB0" w:rsidP="009E4BB0">
      <w:pPr>
        <w:rPr>
          <w:rFonts w:cstheme="minorHAnsi"/>
        </w:rPr>
      </w:pPr>
      <w:r>
        <w:rPr>
          <w:rFonts w:ascii="Times New Roman"/>
          <w:i/>
          <w:noProof/>
          <w:sz w:val="20"/>
          <w:lang w:val="es-ES" w:eastAsia="es-ES"/>
        </w:rPr>
        <w:drawing>
          <wp:anchor distT="0" distB="0" distL="114300" distR="114300" simplePos="0" relativeHeight="251680768" behindDoc="0" locked="0" layoutInCell="1" allowOverlap="1" wp14:anchorId="03A66099" wp14:editId="7CFFEE3B">
            <wp:simplePos x="0" y="0"/>
            <wp:positionH relativeFrom="column">
              <wp:posOffset>2175510</wp:posOffset>
            </wp:positionH>
            <wp:positionV relativeFrom="paragraph">
              <wp:posOffset>33655</wp:posOffset>
            </wp:positionV>
            <wp:extent cx="1737360" cy="534670"/>
            <wp:effectExtent l="0" t="0" r="0" b="0"/>
            <wp:wrapSquare wrapText="bothSides"/>
            <wp:docPr id="4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37360" cy="534670"/>
                    </a:xfrm>
                    <a:prstGeom prst="rect">
                      <a:avLst/>
                    </a:prstGeom>
                  </pic:spPr>
                </pic:pic>
              </a:graphicData>
            </a:graphic>
            <wp14:sizeRelH relativeFrom="page">
              <wp14:pctWidth>0</wp14:pctWidth>
            </wp14:sizeRelH>
            <wp14:sizeRelV relativeFrom="page">
              <wp14:pctHeight>0</wp14:pctHeight>
            </wp14:sizeRelV>
          </wp:anchor>
        </w:drawing>
      </w:r>
    </w:p>
    <w:p w14:paraId="15D4ABD1" w14:textId="77777777" w:rsidR="009E4BB0" w:rsidRPr="009E4BB0" w:rsidRDefault="009E4BB0" w:rsidP="009E4BB0">
      <w:pPr>
        <w:pStyle w:val="Textoindependiente"/>
        <w:rPr>
          <w:rFonts w:asciiTheme="minorHAnsi" w:hAnsiTheme="minorHAnsi" w:cstheme="minorHAnsi"/>
          <w:i w:val="0"/>
          <w:sz w:val="7"/>
        </w:rPr>
      </w:pPr>
    </w:p>
    <w:p w14:paraId="3BED89DE" w14:textId="75DD1511" w:rsidR="009E4BB0" w:rsidRPr="009E4BB0" w:rsidRDefault="009E4BB0" w:rsidP="009E4BB0">
      <w:pPr>
        <w:jc w:val="center"/>
        <w:rPr>
          <w:rFonts w:cstheme="minorHAnsi"/>
          <w:w w:val="95"/>
        </w:rPr>
      </w:pPr>
    </w:p>
    <w:p w14:paraId="5DB94ADF" w14:textId="652E5DED" w:rsidR="009E4BB0" w:rsidRPr="009E4BB0" w:rsidRDefault="002C648A" w:rsidP="009E4BB0">
      <w:pPr>
        <w:spacing w:after="120" w:line="240" w:lineRule="auto"/>
        <w:jc w:val="center"/>
        <w:rPr>
          <w:rFonts w:cstheme="minorHAnsi"/>
        </w:rPr>
      </w:pPr>
      <w:r w:rsidRPr="009E4BB0">
        <w:rPr>
          <w:rFonts w:cstheme="minorHAnsi"/>
          <w:noProof/>
          <w:lang w:val="es-ES" w:eastAsia="es-ES"/>
        </w:rPr>
        <w:drawing>
          <wp:anchor distT="0" distB="0" distL="0" distR="0" simplePos="0" relativeHeight="251675648" behindDoc="0" locked="0" layoutInCell="1" allowOverlap="1" wp14:anchorId="617301C4" wp14:editId="58209A0F">
            <wp:simplePos x="0" y="0"/>
            <wp:positionH relativeFrom="page">
              <wp:posOffset>5867400</wp:posOffset>
            </wp:positionH>
            <wp:positionV relativeFrom="paragraph">
              <wp:posOffset>229235</wp:posOffset>
            </wp:positionV>
            <wp:extent cx="1346200" cy="1346937"/>
            <wp:effectExtent l="0" t="0" r="0" b="0"/>
            <wp:wrapNone/>
            <wp:docPr id="4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7" cstate="print"/>
                    <a:stretch>
                      <a:fillRect/>
                    </a:stretch>
                  </pic:blipFill>
                  <pic:spPr>
                    <a:xfrm>
                      <a:off x="0" y="0"/>
                      <a:ext cx="1346200" cy="1346937"/>
                    </a:xfrm>
                    <a:prstGeom prst="rect">
                      <a:avLst/>
                    </a:prstGeom>
                  </pic:spPr>
                </pic:pic>
              </a:graphicData>
            </a:graphic>
            <wp14:sizeRelH relativeFrom="margin">
              <wp14:pctWidth>0</wp14:pctWidth>
            </wp14:sizeRelH>
            <wp14:sizeRelV relativeFrom="margin">
              <wp14:pctHeight>0</wp14:pctHeight>
            </wp14:sizeRelV>
          </wp:anchor>
        </w:drawing>
      </w:r>
      <w:r w:rsidR="009E4BB0" w:rsidRPr="009E4BB0">
        <w:rPr>
          <w:rFonts w:cstheme="minorHAnsi"/>
          <w:lang w:val="en-GB"/>
        </w:rPr>
        <w:t>CLIB forum event</w:t>
      </w:r>
    </w:p>
    <w:p w14:paraId="41784DE8" w14:textId="4936BA56" w:rsidR="009E4BB0" w:rsidRPr="009E4BB0" w:rsidRDefault="009E4BB0" w:rsidP="009E4BB0">
      <w:pPr>
        <w:spacing w:after="120" w:line="240" w:lineRule="auto"/>
        <w:jc w:val="center"/>
        <w:rPr>
          <w:rFonts w:cstheme="minorHAnsi"/>
          <w:sz w:val="28"/>
        </w:rPr>
      </w:pPr>
      <w:r w:rsidRPr="009E4BB0">
        <w:rPr>
          <w:rFonts w:cstheme="minorHAnsi"/>
          <w:sz w:val="28"/>
        </w:rPr>
        <w:t>Catalysing</w:t>
      </w:r>
      <w:r w:rsidRPr="009E4BB0">
        <w:rPr>
          <w:rFonts w:cstheme="minorHAnsi"/>
          <w:spacing w:val="-14"/>
          <w:sz w:val="28"/>
        </w:rPr>
        <w:t xml:space="preserve"> </w:t>
      </w:r>
      <w:r w:rsidRPr="009E4BB0">
        <w:rPr>
          <w:rFonts w:cstheme="minorHAnsi"/>
          <w:sz w:val="28"/>
        </w:rPr>
        <w:t>Alliances</w:t>
      </w:r>
      <w:r w:rsidRPr="009E4BB0">
        <w:rPr>
          <w:rFonts w:cstheme="minorHAnsi"/>
          <w:spacing w:val="-12"/>
          <w:sz w:val="28"/>
        </w:rPr>
        <w:t xml:space="preserve"> </w:t>
      </w:r>
      <w:r w:rsidRPr="009E4BB0">
        <w:rPr>
          <w:rFonts w:cstheme="minorHAnsi"/>
          <w:sz w:val="28"/>
        </w:rPr>
        <w:t>for</w:t>
      </w:r>
      <w:r w:rsidRPr="009E4BB0">
        <w:rPr>
          <w:rFonts w:cstheme="minorHAnsi"/>
          <w:spacing w:val="-14"/>
          <w:sz w:val="28"/>
        </w:rPr>
        <w:t xml:space="preserve"> </w:t>
      </w:r>
      <w:r w:rsidRPr="009E4BB0">
        <w:rPr>
          <w:rFonts w:cstheme="minorHAnsi"/>
          <w:sz w:val="28"/>
        </w:rPr>
        <w:t>Greener</w:t>
      </w:r>
      <w:r w:rsidRPr="009E4BB0">
        <w:rPr>
          <w:rFonts w:cstheme="minorHAnsi"/>
          <w:spacing w:val="-13"/>
          <w:sz w:val="28"/>
        </w:rPr>
        <w:t xml:space="preserve"> </w:t>
      </w:r>
      <w:r w:rsidRPr="009E4BB0">
        <w:rPr>
          <w:rFonts w:cstheme="minorHAnsi"/>
          <w:sz w:val="28"/>
        </w:rPr>
        <w:t>Products</w:t>
      </w:r>
    </w:p>
    <w:p w14:paraId="34E6570D" w14:textId="53EDCF16" w:rsidR="009E4BB0" w:rsidRPr="009E4BB0" w:rsidRDefault="009E4BB0" w:rsidP="009E4BB0">
      <w:pPr>
        <w:spacing w:after="120" w:line="240" w:lineRule="auto"/>
        <w:jc w:val="center"/>
        <w:rPr>
          <w:rFonts w:cstheme="minorHAnsi"/>
        </w:rPr>
      </w:pPr>
      <w:r w:rsidRPr="009E4BB0">
        <w:rPr>
          <w:rFonts w:cstheme="minorHAnsi"/>
          <w:w w:val="90"/>
        </w:rPr>
        <w:t>Fri,</w:t>
      </w:r>
      <w:r w:rsidRPr="009E4BB0">
        <w:rPr>
          <w:rFonts w:cstheme="minorHAnsi"/>
          <w:spacing w:val="3"/>
          <w:w w:val="90"/>
        </w:rPr>
        <w:t xml:space="preserve"> </w:t>
      </w:r>
      <w:r w:rsidRPr="009E4BB0">
        <w:rPr>
          <w:rFonts w:cstheme="minorHAnsi"/>
          <w:w w:val="90"/>
        </w:rPr>
        <w:t>10</w:t>
      </w:r>
      <w:r w:rsidRPr="009E4BB0">
        <w:rPr>
          <w:rFonts w:cstheme="minorHAnsi"/>
          <w:spacing w:val="3"/>
          <w:w w:val="90"/>
        </w:rPr>
        <w:t xml:space="preserve"> </w:t>
      </w:r>
      <w:r w:rsidRPr="009E4BB0">
        <w:rPr>
          <w:rFonts w:cstheme="minorHAnsi"/>
          <w:w w:val="90"/>
        </w:rPr>
        <w:t>Dec 2021</w:t>
      </w:r>
      <w:r w:rsidRPr="009E4BB0">
        <w:rPr>
          <w:rFonts w:cstheme="minorHAnsi"/>
          <w:spacing w:val="1"/>
          <w:w w:val="90"/>
        </w:rPr>
        <w:t xml:space="preserve"> </w:t>
      </w:r>
      <w:r w:rsidRPr="009E4BB0">
        <w:rPr>
          <w:rFonts w:cstheme="minorHAnsi"/>
          <w:w w:val="90"/>
        </w:rPr>
        <w:t>09.30 h</w:t>
      </w:r>
      <w:r w:rsidRPr="009E4BB0">
        <w:rPr>
          <w:rFonts w:cstheme="minorHAnsi"/>
          <w:spacing w:val="1"/>
          <w:w w:val="90"/>
        </w:rPr>
        <w:t xml:space="preserve"> </w:t>
      </w:r>
      <w:r w:rsidRPr="009E4BB0">
        <w:rPr>
          <w:rFonts w:cstheme="minorHAnsi"/>
          <w:w w:val="90"/>
        </w:rPr>
        <w:t>–</w:t>
      </w:r>
      <w:r w:rsidRPr="009E4BB0">
        <w:rPr>
          <w:rFonts w:cstheme="minorHAnsi"/>
          <w:spacing w:val="3"/>
          <w:w w:val="90"/>
        </w:rPr>
        <w:t xml:space="preserve"> </w:t>
      </w:r>
      <w:r w:rsidRPr="009E4BB0">
        <w:rPr>
          <w:rFonts w:cstheme="minorHAnsi"/>
          <w:w w:val="90"/>
        </w:rPr>
        <w:t>12.30 h</w:t>
      </w:r>
      <w:r w:rsidRPr="009E4BB0">
        <w:rPr>
          <w:rFonts w:cstheme="minorHAnsi"/>
          <w:spacing w:val="1"/>
          <w:w w:val="90"/>
        </w:rPr>
        <w:t xml:space="preserve"> </w:t>
      </w:r>
      <w:r w:rsidRPr="009E4BB0">
        <w:rPr>
          <w:rFonts w:cstheme="minorHAnsi"/>
          <w:w w:val="90"/>
        </w:rPr>
        <w:t>CET</w:t>
      </w:r>
    </w:p>
    <w:tbl>
      <w:tblPr>
        <w:tblStyle w:val="TableNormal"/>
        <w:tblW w:w="0" w:type="auto"/>
        <w:tblInd w:w="107" w:type="dxa"/>
        <w:tblLayout w:type="fixed"/>
        <w:tblLook w:val="01E0" w:firstRow="1" w:lastRow="1" w:firstColumn="1" w:lastColumn="1" w:noHBand="0" w:noVBand="0"/>
      </w:tblPr>
      <w:tblGrid>
        <w:gridCol w:w="2753"/>
        <w:gridCol w:w="6621"/>
      </w:tblGrid>
      <w:tr w:rsidR="009E4BB0" w:rsidRPr="002C648A" w14:paraId="302057F9" w14:textId="77777777" w:rsidTr="002C648A">
        <w:trPr>
          <w:trHeight w:val="590"/>
        </w:trPr>
        <w:tc>
          <w:tcPr>
            <w:tcW w:w="2753" w:type="dxa"/>
            <w:tcBorders>
              <w:top w:val="single" w:sz="4" w:space="0" w:color="000000"/>
              <w:bottom w:val="single" w:sz="4" w:space="0" w:color="000000"/>
            </w:tcBorders>
            <w:shd w:val="clear" w:color="auto" w:fill="D9E1F3"/>
          </w:tcPr>
          <w:p w14:paraId="4006B8C9" w14:textId="77777777" w:rsidR="009E4BB0" w:rsidRPr="002C648A" w:rsidRDefault="009E4BB0" w:rsidP="002C648A">
            <w:pPr>
              <w:pStyle w:val="TableParagraph"/>
              <w:spacing w:before="6"/>
              <w:rPr>
                <w:rFonts w:asciiTheme="minorHAnsi" w:hAnsiTheme="minorHAnsi" w:cstheme="minorHAnsi"/>
                <w:sz w:val="20"/>
              </w:rPr>
            </w:pPr>
          </w:p>
          <w:p w14:paraId="5CEBD654" w14:textId="77777777" w:rsidR="009E4BB0" w:rsidRPr="002C648A" w:rsidRDefault="009E4BB0" w:rsidP="002C648A">
            <w:pPr>
              <w:pStyle w:val="TableParagraph"/>
              <w:spacing w:before="1"/>
              <w:ind w:right="967"/>
              <w:jc w:val="right"/>
              <w:rPr>
                <w:rFonts w:asciiTheme="minorHAnsi" w:hAnsiTheme="minorHAnsi" w:cstheme="minorHAnsi"/>
                <w:b/>
              </w:rPr>
            </w:pPr>
            <w:r w:rsidRPr="002C648A">
              <w:rPr>
                <w:rFonts w:asciiTheme="minorHAnsi" w:hAnsiTheme="minorHAnsi" w:cstheme="minorHAnsi"/>
                <w:b/>
              </w:rPr>
              <w:t>09:30</w:t>
            </w:r>
            <w:r w:rsidRPr="002C648A">
              <w:rPr>
                <w:rFonts w:asciiTheme="minorHAnsi" w:hAnsiTheme="minorHAnsi" w:cstheme="minorHAnsi"/>
                <w:b/>
                <w:spacing w:val="-3"/>
              </w:rPr>
              <w:t xml:space="preserve"> </w:t>
            </w:r>
            <w:r w:rsidRPr="002C648A">
              <w:rPr>
                <w:rFonts w:asciiTheme="minorHAnsi" w:hAnsiTheme="minorHAnsi" w:cstheme="minorHAnsi"/>
                <w:b/>
              </w:rPr>
              <w:t>h</w:t>
            </w:r>
          </w:p>
        </w:tc>
        <w:tc>
          <w:tcPr>
            <w:tcW w:w="6621" w:type="dxa"/>
            <w:tcBorders>
              <w:top w:val="single" w:sz="4" w:space="0" w:color="000000"/>
              <w:bottom w:val="single" w:sz="4" w:space="0" w:color="000000"/>
            </w:tcBorders>
            <w:shd w:val="clear" w:color="auto" w:fill="D9E1F3"/>
          </w:tcPr>
          <w:p w14:paraId="5E8A3B9E" w14:textId="72009A9B" w:rsidR="009E4BB0" w:rsidRPr="002C648A" w:rsidRDefault="009E4BB0" w:rsidP="002C648A">
            <w:pPr>
              <w:pStyle w:val="TableParagraph"/>
              <w:spacing w:before="141"/>
              <w:ind w:left="110"/>
              <w:rPr>
                <w:rFonts w:asciiTheme="minorHAnsi" w:hAnsiTheme="minorHAnsi" w:cstheme="minorHAnsi"/>
                <w:b/>
              </w:rPr>
            </w:pPr>
            <w:r w:rsidRPr="002C648A">
              <w:rPr>
                <w:rFonts w:asciiTheme="minorHAnsi" w:hAnsiTheme="minorHAnsi" w:cstheme="minorHAnsi"/>
                <w:b/>
              </w:rPr>
              <w:t>Welcome</w:t>
            </w:r>
            <w:r w:rsidRPr="002C648A">
              <w:rPr>
                <w:rFonts w:asciiTheme="minorHAnsi" w:hAnsiTheme="minorHAnsi" w:cstheme="minorHAnsi"/>
                <w:b/>
                <w:spacing w:val="12"/>
              </w:rPr>
              <w:t xml:space="preserve"> </w:t>
            </w:r>
            <w:r w:rsidRPr="002C648A">
              <w:rPr>
                <w:rFonts w:asciiTheme="minorHAnsi" w:hAnsiTheme="minorHAnsi" w:cstheme="minorHAnsi"/>
                <w:b/>
              </w:rPr>
              <w:t>&amp;</w:t>
            </w:r>
            <w:r w:rsidRPr="002C648A">
              <w:rPr>
                <w:rFonts w:asciiTheme="minorHAnsi" w:hAnsiTheme="minorHAnsi" w:cstheme="minorHAnsi"/>
                <w:b/>
                <w:spacing w:val="9"/>
              </w:rPr>
              <w:t xml:space="preserve"> </w:t>
            </w:r>
            <w:r w:rsidRPr="002C648A">
              <w:rPr>
                <w:rFonts w:asciiTheme="minorHAnsi" w:hAnsiTheme="minorHAnsi" w:cstheme="minorHAnsi"/>
                <w:b/>
              </w:rPr>
              <w:t>Introduction</w:t>
            </w:r>
          </w:p>
          <w:p w14:paraId="781DF3D6" w14:textId="77777777" w:rsidR="009E4BB0" w:rsidRPr="002C648A" w:rsidRDefault="009E4BB0" w:rsidP="002C648A">
            <w:pPr>
              <w:pStyle w:val="TableParagraph"/>
              <w:spacing w:before="58"/>
              <w:ind w:left="110"/>
              <w:rPr>
                <w:rFonts w:asciiTheme="minorHAnsi" w:hAnsiTheme="minorHAnsi" w:cstheme="minorHAnsi"/>
              </w:rPr>
            </w:pPr>
            <w:r w:rsidRPr="002C648A">
              <w:rPr>
                <w:rFonts w:asciiTheme="minorHAnsi" w:hAnsiTheme="minorHAnsi" w:cstheme="minorHAnsi"/>
                <w:w w:val="95"/>
              </w:rPr>
              <w:t>(Markus</w:t>
            </w:r>
            <w:r w:rsidRPr="002C648A">
              <w:rPr>
                <w:rFonts w:asciiTheme="minorHAnsi" w:hAnsiTheme="minorHAnsi" w:cstheme="minorHAnsi"/>
                <w:spacing w:val="3"/>
                <w:w w:val="95"/>
              </w:rPr>
              <w:t xml:space="preserve"> </w:t>
            </w:r>
            <w:r w:rsidRPr="002C648A">
              <w:rPr>
                <w:rFonts w:asciiTheme="minorHAnsi" w:hAnsiTheme="minorHAnsi" w:cstheme="minorHAnsi"/>
                <w:w w:val="95"/>
              </w:rPr>
              <w:t>Müller,</w:t>
            </w:r>
            <w:r w:rsidRPr="002C648A">
              <w:rPr>
                <w:rFonts w:asciiTheme="minorHAnsi" w:hAnsiTheme="minorHAnsi" w:cstheme="minorHAnsi"/>
                <w:spacing w:val="5"/>
                <w:w w:val="95"/>
              </w:rPr>
              <w:t xml:space="preserve"> </w:t>
            </w:r>
            <w:r w:rsidRPr="002C648A">
              <w:rPr>
                <w:rFonts w:asciiTheme="minorHAnsi" w:hAnsiTheme="minorHAnsi" w:cstheme="minorHAnsi"/>
                <w:w w:val="95"/>
              </w:rPr>
              <w:t>CLIB</w:t>
            </w:r>
            <w:r w:rsidRPr="002C648A">
              <w:rPr>
                <w:rFonts w:asciiTheme="minorHAnsi" w:hAnsiTheme="minorHAnsi" w:cstheme="minorHAnsi"/>
                <w:spacing w:val="6"/>
                <w:w w:val="95"/>
              </w:rPr>
              <w:t xml:space="preserve"> </w:t>
            </w:r>
            <w:r w:rsidRPr="002C648A">
              <w:rPr>
                <w:rFonts w:asciiTheme="minorHAnsi" w:hAnsiTheme="minorHAnsi" w:cstheme="minorHAnsi"/>
                <w:w w:val="95"/>
              </w:rPr>
              <w:t>–</w:t>
            </w:r>
            <w:r w:rsidRPr="002C648A">
              <w:rPr>
                <w:rFonts w:asciiTheme="minorHAnsi" w:hAnsiTheme="minorHAnsi" w:cstheme="minorHAnsi"/>
                <w:spacing w:val="2"/>
                <w:w w:val="95"/>
              </w:rPr>
              <w:t xml:space="preserve"> </w:t>
            </w:r>
            <w:r w:rsidRPr="002C648A">
              <w:rPr>
                <w:rFonts w:asciiTheme="minorHAnsi" w:hAnsiTheme="minorHAnsi" w:cstheme="minorHAnsi"/>
                <w:w w:val="95"/>
              </w:rPr>
              <w:t>Cluster</w:t>
            </w:r>
            <w:r w:rsidRPr="002C648A">
              <w:rPr>
                <w:rFonts w:asciiTheme="minorHAnsi" w:hAnsiTheme="minorHAnsi" w:cstheme="minorHAnsi"/>
                <w:spacing w:val="5"/>
                <w:w w:val="95"/>
              </w:rPr>
              <w:t xml:space="preserve"> </w:t>
            </w:r>
            <w:r w:rsidRPr="002C648A">
              <w:rPr>
                <w:rFonts w:asciiTheme="minorHAnsi" w:hAnsiTheme="minorHAnsi" w:cstheme="minorHAnsi"/>
                <w:w w:val="95"/>
              </w:rPr>
              <w:t>Industrial Biotechnology)</w:t>
            </w:r>
          </w:p>
        </w:tc>
      </w:tr>
      <w:tr w:rsidR="009E4BB0" w:rsidRPr="002C648A" w14:paraId="52C90A36" w14:textId="77777777" w:rsidTr="002C648A">
        <w:trPr>
          <w:trHeight w:val="1524"/>
        </w:trPr>
        <w:tc>
          <w:tcPr>
            <w:tcW w:w="2753" w:type="dxa"/>
            <w:tcBorders>
              <w:top w:val="single" w:sz="4" w:space="0" w:color="000000"/>
              <w:bottom w:val="single" w:sz="4" w:space="0" w:color="000000"/>
            </w:tcBorders>
          </w:tcPr>
          <w:p w14:paraId="63DBAF6A" w14:textId="77777777" w:rsidR="009E4BB0" w:rsidRPr="002C648A" w:rsidRDefault="009E4BB0" w:rsidP="002C648A">
            <w:pPr>
              <w:pStyle w:val="TableParagraph"/>
              <w:spacing w:before="144"/>
              <w:ind w:right="966"/>
              <w:jc w:val="right"/>
              <w:rPr>
                <w:rFonts w:asciiTheme="minorHAnsi" w:hAnsiTheme="minorHAnsi" w:cstheme="minorHAnsi"/>
                <w:b/>
              </w:rPr>
            </w:pPr>
            <w:r w:rsidRPr="002C648A">
              <w:rPr>
                <w:rFonts w:asciiTheme="minorHAnsi" w:hAnsiTheme="minorHAnsi" w:cstheme="minorHAnsi"/>
                <w:b/>
              </w:rPr>
              <w:t>09:45</w:t>
            </w:r>
            <w:r w:rsidRPr="002C648A">
              <w:rPr>
                <w:rFonts w:asciiTheme="minorHAnsi" w:hAnsiTheme="minorHAnsi" w:cstheme="minorHAnsi"/>
                <w:b/>
                <w:spacing w:val="-2"/>
              </w:rPr>
              <w:t xml:space="preserve"> </w:t>
            </w:r>
            <w:r w:rsidRPr="002C648A">
              <w:rPr>
                <w:rFonts w:asciiTheme="minorHAnsi" w:hAnsiTheme="minorHAnsi" w:cstheme="minorHAnsi"/>
                <w:b/>
              </w:rPr>
              <w:t>h</w:t>
            </w:r>
          </w:p>
          <w:p w14:paraId="7DE56C0A" w14:textId="77777777" w:rsidR="009E4BB0" w:rsidRPr="002C648A" w:rsidRDefault="009E4BB0" w:rsidP="002C648A">
            <w:pPr>
              <w:pStyle w:val="TableParagraph"/>
              <w:spacing w:before="3"/>
              <w:rPr>
                <w:rFonts w:asciiTheme="minorHAnsi" w:hAnsiTheme="minorHAnsi" w:cstheme="minorHAnsi"/>
                <w:sz w:val="29"/>
              </w:rPr>
            </w:pPr>
          </w:p>
          <w:p w14:paraId="656EC978" w14:textId="77777777" w:rsidR="009E4BB0" w:rsidRPr="002C648A" w:rsidRDefault="009E4BB0" w:rsidP="002C648A">
            <w:pPr>
              <w:pStyle w:val="TableParagraph"/>
              <w:ind w:left="90"/>
              <w:rPr>
                <w:rFonts w:asciiTheme="minorHAnsi" w:hAnsiTheme="minorHAnsi" w:cstheme="minorHAnsi"/>
                <w:sz w:val="20"/>
              </w:rPr>
            </w:pPr>
            <w:r w:rsidRPr="002C648A">
              <w:rPr>
                <w:rFonts w:asciiTheme="minorHAnsi" w:hAnsiTheme="minorHAnsi" w:cstheme="minorHAnsi"/>
                <w:noProof/>
                <w:sz w:val="20"/>
                <w:lang w:val="es-ES" w:eastAsia="es-ES"/>
              </w:rPr>
              <w:drawing>
                <wp:inline distT="0" distB="0" distL="0" distR="0" wp14:anchorId="0620071D" wp14:editId="51B17E24">
                  <wp:extent cx="1512000" cy="475057"/>
                  <wp:effectExtent l="0" t="0" r="0" b="1270"/>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8" cstate="print"/>
                          <a:stretch>
                            <a:fillRect/>
                          </a:stretch>
                        </pic:blipFill>
                        <pic:spPr>
                          <a:xfrm>
                            <a:off x="0" y="0"/>
                            <a:ext cx="1512000" cy="475057"/>
                          </a:xfrm>
                          <a:prstGeom prst="rect">
                            <a:avLst/>
                          </a:prstGeom>
                        </pic:spPr>
                      </pic:pic>
                    </a:graphicData>
                  </a:graphic>
                </wp:inline>
              </w:drawing>
            </w:r>
          </w:p>
          <w:p w14:paraId="6633FAF3" w14:textId="77777777" w:rsidR="009E4BB0" w:rsidRPr="002C648A" w:rsidRDefault="009E4BB0" w:rsidP="002C648A">
            <w:pPr>
              <w:pStyle w:val="TableParagraph"/>
              <w:rPr>
                <w:rFonts w:asciiTheme="minorHAnsi" w:hAnsiTheme="minorHAnsi" w:cstheme="minorHAnsi"/>
                <w:sz w:val="20"/>
              </w:rPr>
            </w:pPr>
          </w:p>
          <w:p w14:paraId="732F2DDE" w14:textId="77777777" w:rsidR="009E4BB0" w:rsidRPr="002C648A" w:rsidRDefault="009E4BB0" w:rsidP="002C648A">
            <w:pPr>
              <w:pStyle w:val="TableParagraph"/>
              <w:spacing w:before="6"/>
              <w:rPr>
                <w:rFonts w:asciiTheme="minorHAnsi" w:hAnsiTheme="minorHAnsi" w:cstheme="minorHAnsi"/>
              </w:rPr>
            </w:pPr>
          </w:p>
        </w:tc>
        <w:tc>
          <w:tcPr>
            <w:tcW w:w="6621" w:type="dxa"/>
            <w:tcBorders>
              <w:top w:val="single" w:sz="4" w:space="0" w:color="000000"/>
              <w:bottom w:val="single" w:sz="4" w:space="0" w:color="000000"/>
            </w:tcBorders>
          </w:tcPr>
          <w:p w14:paraId="73FF8592" w14:textId="77777777" w:rsidR="009E4BB0" w:rsidRPr="002C648A" w:rsidRDefault="009E4BB0" w:rsidP="002C648A">
            <w:pPr>
              <w:pStyle w:val="TableParagraph"/>
              <w:spacing w:before="144"/>
              <w:ind w:left="110" w:right="73"/>
              <w:rPr>
                <w:rFonts w:asciiTheme="minorHAnsi" w:hAnsiTheme="minorHAnsi" w:cstheme="minorHAnsi"/>
                <w:b/>
              </w:rPr>
            </w:pPr>
            <w:r w:rsidRPr="002C648A">
              <w:rPr>
                <w:rFonts w:asciiTheme="minorHAnsi" w:hAnsiTheme="minorHAnsi" w:cstheme="minorHAnsi"/>
                <w:b/>
              </w:rPr>
              <w:t>OXIPRO - Harnessing the power of novel oxidoreductases for</w:t>
            </w:r>
            <w:r w:rsidRPr="002C648A">
              <w:rPr>
                <w:rFonts w:asciiTheme="minorHAnsi" w:hAnsiTheme="minorHAnsi" w:cstheme="minorHAnsi"/>
                <w:b/>
                <w:spacing w:val="-59"/>
              </w:rPr>
              <w:t xml:space="preserve"> </w:t>
            </w:r>
            <w:r w:rsidRPr="002C648A">
              <w:rPr>
                <w:rFonts w:asciiTheme="minorHAnsi" w:hAnsiTheme="minorHAnsi" w:cstheme="minorHAnsi"/>
                <w:b/>
              </w:rPr>
              <w:t>greener</w:t>
            </w:r>
            <w:r w:rsidRPr="002C648A">
              <w:rPr>
                <w:rFonts w:asciiTheme="minorHAnsi" w:hAnsiTheme="minorHAnsi" w:cstheme="minorHAnsi"/>
                <w:b/>
                <w:spacing w:val="-6"/>
              </w:rPr>
              <w:t xml:space="preserve"> </w:t>
            </w:r>
            <w:r w:rsidRPr="002C648A">
              <w:rPr>
                <w:rFonts w:asciiTheme="minorHAnsi" w:hAnsiTheme="minorHAnsi" w:cstheme="minorHAnsi"/>
                <w:b/>
              </w:rPr>
              <w:t>consumer</w:t>
            </w:r>
            <w:r w:rsidRPr="002C648A">
              <w:rPr>
                <w:rFonts w:asciiTheme="minorHAnsi" w:hAnsiTheme="minorHAnsi" w:cstheme="minorHAnsi"/>
                <w:b/>
                <w:spacing w:val="-4"/>
              </w:rPr>
              <w:t xml:space="preserve"> </w:t>
            </w:r>
            <w:r w:rsidRPr="002C648A">
              <w:rPr>
                <w:rFonts w:asciiTheme="minorHAnsi" w:hAnsiTheme="minorHAnsi" w:cstheme="minorHAnsi"/>
                <w:b/>
              </w:rPr>
              <w:t>products</w:t>
            </w:r>
          </w:p>
          <w:p w14:paraId="2CB42FD8" w14:textId="77777777" w:rsidR="009E4BB0" w:rsidRPr="002C648A" w:rsidRDefault="009E4BB0" w:rsidP="002C648A">
            <w:pPr>
              <w:pStyle w:val="TableParagraph"/>
              <w:ind w:left="110"/>
              <w:rPr>
                <w:rFonts w:asciiTheme="minorHAnsi" w:hAnsiTheme="minorHAnsi" w:cstheme="minorHAnsi"/>
              </w:rPr>
            </w:pPr>
            <w:r w:rsidRPr="002C648A">
              <w:rPr>
                <w:rFonts w:asciiTheme="minorHAnsi" w:hAnsiTheme="minorHAnsi" w:cstheme="minorHAnsi"/>
                <w:w w:val="95"/>
              </w:rPr>
              <w:t>(Gro</w:t>
            </w:r>
            <w:r w:rsidRPr="002C648A">
              <w:rPr>
                <w:rFonts w:asciiTheme="minorHAnsi" w:hAnsiTheme="minorHAnsi" w:cstheme="minorHAnsi"/>
                <w:spacing w:val="5"/>
                <w:w w:val="95"/>
              </w:rPr>
              <w:t xml:space="preserve"> </w:t>
            </w:r>
            <w:proofErr w:type="spellStart"/>
            <w:r w:rsidRPr="002C648A">
              <w:rPr>
                <w:rFonts w:asciiTheme="minorHAnsi" w:hAnsiTheme="minorHAnsi" w:cstheme="minorHAnsi"/>
                <w:w w:val="95"/>
              </w:rPr>
              <w:t>Bjerga</w:t>
            </w:r>
            <w:proofErr w:type="spellEnd"/>
            <w:r w:rsidRPr="002C648A">
              <w:rPr>
                <w:rFonts w:asciiTheme="minorHAnsi" w:hAnsiTheme="minorHAnsi" w:cstheme="minorHAnsi"/>
                <w:w w:val="95"/>
              </w:rPr>
              <w:t>,</w:t>
            </w:r>
            <w:r w:rsidRPr="002C648A">
              <w:rPr>
                <w:rFonts w:asciiTheme="minorHAnsi" w:hAnsiTheme="minorHAnsi" w:cstheme="minorHAnsi"/>
                <w:spacing w:val="6"/>
                <w:w w:val="95"/>
              </w:rPr>
              <w:t xml:space="preserve"> </w:t>
            </w:r>
            <w:r w:rsidRPr="002C648A">
              <w:rPr>
                <w:rFonts w:asciiTheme="minorHAnsi" w:hAnsiTheme="minorHAnsi" w:cstheme="minorHAnsi"/>
                <w:w w:val="95"/>
              </w:rPr>
              <w:t>NORCE</w:t>
            </w:r>
            <w:r w:rsidRPr="002C648A">
              <w:rPr>
                <w:rFonts w:asciiTheme="minorHAnsi" w:hAnsiTheme="minorHAnsi" w:cstheme="minorHAnsi"/>
                <w:spacing w:val="8"/>
                <w:w w:val="95"/>
              </w:rPr>
              <w:t xml:space="preserve"> </w:t>
            </w:r>
            <w:r w:rsidRPr="002C648A">
              <w:rPr>
                <w:rFonts w:asciiTheme="minorHAnsi" w:hAnsiTheme="minorHAnsi" w:cstheme="minorHAnsi"/>
                <w:w w:val="95"/>
              </w:rPr>
              <w:t>–</w:t>
            </w:r>
            <w:r w:rsidRPr="002C648A">
              <w:rPr>
                <w:rFonts w:asciiTheme="minorHAnsi" w:hAnsiTheme="minorHAnsi" w:cstheme="minorHAnsi"/>
                <w:spacing w:val="8"/>
                <w:w w:val="95"/>
              </w:rPr>
              <w:t xml:space="preserve"> </w:t>
            </w:r>
            <w:r w:rsidRPr="002C648A">
              <w:rPr>
                <w:rFonts w:asciiTheme="minorHAnsi" w:hAnsiTheme="minorHAnsi" w:cstheme="minorHAnsi"/>
                <w:w w:val="95"/>
              </w:rPr>
              <w:t>Norwegian</w:t>
            </w:r>
            <w:r w:rsidRPr="002C648A">
              <w:rPr>
                <w:rFonts w:asciiTheme="minorHAnsi" w:hAnsiTheme="minorHAnsi" w:cstheme="minorHAnsi"/>
                <w:spacing w:val="9"/>
                <w:w w:val="95"/>
              </w:rPr>
              <w:t xml:space="preserve"> </w:t>
            </w:r>
            <w:r w:rsidRPr="002C648A">
              <w:rPr>
                <w:rFonts w:asciiTheme="minorHAnsi" w:hAnsiTheme="minorHAnsi" w:cstheme="minorHAnsi"/>
                <w:w w:val="95"/>
              </w:rPr>
              <w:t>Research</w:t>
            </w:r>
            <w:r w:rsidRPr="002C648A">
              <w:rPr>
                <w:rFonts w:asciiTheme="minorHAnsi" w:hAnsiTheme="minorHAnsi" w:cstheme="minorHAnsi"/>
                <w:spacing w:val="7"/>
                <w:w w:val="95"/>
              </w:rPr>
              <w:t xml:space="preserve"> </w:t>
            </w:r>
            <w:r w:rsidRPr="002C648A">
              <w:rPr>
                <w:rFonts w:asciiTheme="minorHAnsi" w:hAnsiTheme="minorHAnsi" w:cstheme="minorHAnsi"/>
                <w:w w:val="95"/>
              </w:rPr>
              <w:t>Centre)</w:t>
            </w:r>
          </w:p>
          <w:p w14:paraId="179C4A69" w14:textId="77777777" w:rsidR="009E4BB0" w:rsidRPr="002C648A" w:rsidRDefault="009E4BB0" w:rsidP="002C648A">
            <w:pPr>
              <w:pStyle w:val="TableParagraph"/>
              <w:spacing w:before="40"/>
              <w:ind w:left="110"/>
              <w:rPr>
                <w:rFonts w:asciiTheme="minorHAnsi" w:hAnsiTheme="minorHAnsi" w:cstheme="minorHAnsi"/>
                <w:b/>
              </w:rPr>
            </w:pPr>
            <w:r w:rsidRPr="002C648A">
              <w:rPr>
                <w:rFonts w:asciiTheme="minorHAnsi" w:hAnsiTheme="minorHAnsi" w:cstheme="minorHAnsi"/>
                <w:b/>
              </w:rPr>
              <w:t>Computational</w:t>
            </w:r>
            <w:r w:rsidRPr="002C648A">
              <w:rPr>
                <w:rFonts w:asciiTheme="minorHAnsi" w:hAnsiTheme="minorHAnsi" w:cstheme="minorHAnsi"/>
                <w:b/>
                <w:spacing w:val="16"/>
              </w:rPr>
              <w:t xml:space="preserve"> </w:t>
            </w:r>
            <w:r w:rsidRPr="002C648A">
              <w:rPr>
                <w:rFonts w:asciiTheme="minorHAnsi" w:hAnsiTheme="minorHAnsi" w:cstheme="minorHAnsi"/>
                <w:b/>
              </w:rPr>
              <w:t>and</w:t>
            </w:r>
            <w:r w:rsidRPr="002C648A">
              <w:rPr>
                <w:rFonts w:asciiTheme="minorHAnsi" w:hAnsiTheme="minorHAnsi" w:cstheme="minorHAnsi"/>
                <w:b/>
                <w:spacing w:val="16"/>
              </w:rPr>
              <w:t xml:space="preserve"> </w:t>
            </w:r>
            <w:r w:rsidRPr="002C648A">
              <w:rPr>
                <w:rFonts w:asciiTheme="minorHAnsi" w:hAnsiTheme="minorHAnsi" w:cstheme="minorHAnsi"/>
                <w:b/>
              </w:rPr>
              <w:t>structure-inspired</w:t>
            </w:r>
            <w:r w:rsidRPr="002C648A">
              <w:rPr>
                <w:rFonts w:asciiTheme="minorHAnsi" w:hAnsiTheme="minorHAnsi" w:cstheme="minorHAnsi"/>
                <w:b/>
                <w:spacing w:val="16"/>
              </w:rPr>
              <w:t xml:space="preserve"> </w:t>
            </w:r>
            <w:r w:rsidRPr="002C648A">
              <w:rPr>
                <w:rFonts w:asciiTheme="minorHAnsi" w:hAnsiTheme="minorHAnsi" w:cstheme="minorHAnsi"/>
                <w:b/>
              </w:rPr>
              <w:t>engineering</w:t>
            </w:r>
            <w:r w:rsidRPr="002C648A">
              <w:rPr>
                <w:rFonts w:asciiTheme="minorHAnsi" w:hAnsiTheme="minorHAnsi" w:cstheme="minorHAnsi"/>
                <w:b/>
                <w:spacing w:val="17"/>
              </w:rPr>
              <w:t xml:space="preserve"> </w:t>
            </w:r>
            <w:r w:rsidRPr="002C648A">
              <w:rPr>
                <w:rFonts w:asciiTheme="minorHAnsi" w:hAnsiTheme="minorHAnsi" w:cstheme="minorHAnsi"/>
                <w:b/>
              </w:rPr>
              <w:t>of</w:t>
            </w:r>
            <w:r w:rsidRPr="002C648A">
              <w:rPr>
                <w:rFonts w:asciiTheme="minorHAnsi" w:hAnsiTheme="minorHAnsi" w:cstheme="minorHAnsi"/>
                <w:b/>
                <w:spacing w:val="-59"/>
              </w:rPr>
              <w:t xml:space="preserve"> </w:t>
            </w:r>
            <w:r w:rsidRPr="002C648A">
              <w:rPr>
                <w:rFonts w:asciiTheme="minorHAnsi" w:hAnsiTheme="minorHAnsi" w:cstheme="minorHAnsi"/>
                <w:b/>
                <w:w w:val="105"/>
              </w:rPr>
              <w:t>thermostable</w:t>
            </w:r>
            <w:r w:rsidRPr="002C648A">
              <w:rPr>
                <w:rFonts w:asciiTheme="minorHAnsi" w:hAnsiTheme="minorHAnsi" w:cstheme="minorHAnsi"/>
                <w:b/>
                <w:spacing w:val="-12"/>
                <w:w w:val="105"/>
              </w:rPr>
              <w:t xml:space="preserve"> </w:t>
            </w:r>
            <w:r w:rsidRPr="002C648A">
              <w:rPr>
                <w:rFonts w:asciiTheme="minorHAnsi" w:hAnsiTheme="minorHAnsi" w:cstheme="minorHAnsi"/>
                <w:b/>
                <w:w w:val="105"/>
              </w:rPr>
              <w:t>enzymes</w:t>
            </w:r>
          </w:p>
          <w:p w14:paraId="61DF68EC" w14:textId="77777777" w:rsidR="009E4BB0" w:rsidRPr="002C648A" w:rsidRDefault="009E4BB0" w:rsidP="002C648A">
            <w:pPr>
              <w:pStyle w:val="TableParagraph"/>
              <w:ind w:left="108"/>
              <w:rPr>
                <w:rFonts w:asciiTheme="minorHAnsi" w:hAnsiTheme="minorHAnsi" w:cstheme="minorHAnsi"/>
              </w:rPr>
            </w:pPr>
            <w:r w:rsidRPr="002C648A">
              <w:rPr>
                <w:rFonts w:asciiTheme="minorHAnsi" w:hAnsiTheme="minorHAnsi" w:cstheme="minorHAnsi"/>
                <w:w w:val="95"/>
              </w:rPr>
              <w:t>(Marco</w:t>
            </w:r>
            <w:r w:rsidRPr="002C648A">
              <w:rPr>
                <w:rFonts w:asciiTheme="minorHAnsi" w:hAnsiTheme="minorHAnsi" w:cstheme="minorHAnsi"/>
                <w:spacing w:val="3"/>
                <w:w w:val="95"/>
              </w:rPr>
              <w:t xml:space="preserve"> </w:t>
            </w:r>
            <w:proofErr w:type="spellStart"/>
            <w:r w:rsidRPr="002C648A">
              <w:rPr>
                <w:rFonts w:asciiTheme="minorHAnsi" w:hAnsiTheme="minorHAnsi" w:cstheme="minorHAnsi"/>
                <w:w w:val="95"/>
              </w:rPr>
              <w:t>Fraaije</w:t>
            </w:r>
            <w:proofErr w:type="spellEnd"/>
            <w:r w:rsidRPr="002C648A">
              <w:rPr>
                <w:rFonts w:asciiTheme="minorHAnsi" w:hAnsiTheme="minorHAnsi" w:cstheme="minorHAnsi"/>
                <w:w w:val="95"/>
              </w:rPr>
              <w:t>,</w:t>
            </w:r>
            <w:r w:rsidRPr="002C648A">
              <w:rPr>
                <w:rFonts w:asciiTheme="minorHAnsi" w:hAnsiTheme="minorHAnsi" w:cstheme="minorHAnsi"/>
                <w:spacing w:val="8"/>
                <w:w w:val="95"/>
              </w:rPr>
              <w:t xml:space="preserve"> </w:t>
            </w:r>
            <w:r w:rsidRPr="002C648A">
              <w:rPr>
                <w:rFonts w:asciiTheme="minorHAnsi" w:hAnsiTheme="minorHAnsi" w:cstheme="minorHAnsi"/>
                <w:w w:val="95"/>
              </w:rPr>
              <w:t>University</w:t>
            </w:r>
            <w:r w:rsidRPr="002C648A">
              <w:rPr>
                <w:rFonts w:asciiTheme="minorHAnsi" w:hAnsiTheme="minorHAnsi" w:cstheme="minorHAnsi"/>
                <w:spacing w:val="4"/>
                <w:w w:val="95"/>
              </w:rPr>
              <w:t xml:space="preserve"> </w:t>
            </w:r>
            <w:r w:rsidRPr="002C648A">
              <w:rPr>
                <w:rFonts w:asciiTheme="minorHAnsi" w:hAnsiTheme="minorHAnsi" w:cstheme="minorHAnsi"/>
                <w:w w:val="95"/>
              </w:rPr>
              <w:t>of</w:t>
            </w:r>
            <w:r w:rsidRPr="002C648A">
              <w:rPr>
                <w:rFonts w:asciiTheme="minorHAnsi" w:hAnsiTheme="minorHAnsi" w:cstheme="minorHAnsi"/>
                <w:spacing w:val="2"/>
                <w:w w:val="95"/>
              </w:rPr>
              <w:t xml:space="preserve"> </w:t>
            </w:r>
            <w:r w:rsidRPr="002C648A">
              <w:rPr>
                <w:rFonts w:asciiTheme="minorHAnsi" w:hAnsiTheme="minorHAnsi" w:cstheme="minorHAnsi"/>
                <w:w w:val="95"/>
              </w:rPr>
              <w:t>Groningen)</w:t>
            </w:r>
          </w:p>
        </w:tc>
      </w:tr>
      <w:tr w:rsidR="009E4BB0" w:rsidRPr="002C648A" w14:paraId="4DFBADE7" w14:textId="77777777" w:rsidTr="002C648A">
        <w:trPr>
          <w:trHeight w:val="1724"/>
        </w:trPr>
        <w:tc>
          <w:tcPr>
            <w:tcW w:w="2753" w:type="dxa"/>
            <w:tcBorders>
              <w:top w:val="single" w:sz="4" w:space="0" w:color="000000"/>
            </w:tcBorders>
          </w:tcPr>
          <w:p w14:paraId="0599A9B7" w14:textId="77777777" w:rsidR="009E4BB0" w:rsidRPr="002C648A" w:rsidRDefault="009E4BB0" w:rsidP="002C648A">
            <w:pPr>
              <w:pStyle w:val="TableParagraph"/>
              <w:spacing w:before="141"/>
              <w:ind w:right="966"/>
              <w:jc w:val="right"/>
              <w:rPr>
                <w:rFonts w:asciiTheme="minorHAnsi" w:hAnsiTheme="minorHAnsi" w:cstheme="minorHAnsi"/>
                <w:b/>
              </w:rPr>
            </w:pPr>
            <w:r w:rsidRPr="002C648A">
              <w:rPr>
                <w:rFonts w:asciiTheme="minorHAnsi" w:hAnsiTheme="minorHAnsi" w:cstheme="minorHAnsi"/>
                <w:b/>
              </w:rPr>
              <w:t>10:15</w:t>
            </w:r>
            <w:r w:rsidRPr="002C648A">
              <w:rPr>
                <w:rFonts w:asciiTheme="minorHAnsi" w:hAnsiTheme="minorHAnsi" w:cstheme="minorHAnsi"/>
                <w:b/>
                <w:spacing w:val="-4"/>
              </w:rPr>
              <w:t xml:space="preserve"> </w:t>
            </w:r>
            <w:r w:rsidRPr="002C648A">
              <w:rPr>
                <w:rFonts w:asciiTheme="minorHAnsi" w:hAnsiTheme="minorHAnsi" w:cstheme="minorHAnsi"/>
                <w:b/>
              </w:rPr>
              <w:t>h</w:t>
            </w:r>
          </w:p>
          <w:p w14:paraId="73107AC3" w14:textId="77777777" w:rsidR="009E4BB0" w:rsidRPr="002C648A" w:rsidRDefault="009E4BB0" w:rsidP="002C648A">
            <w:pPr>
              <w:pStyle w:val="TableParagraph"/>
              <w:spacing w:before="14"/>
              <w:rPr>
                <w:rFonts w:asciiTheme="minorHAnsi" w:hAnsiTheme="minorHAnsi" w:cstheme="minorHAnsi"/>
                <w:sz w:val="3"/>
              </w:rPr>
            </w:pPr>
          </w:p>
          <w:p w14:paraId="5A428E43" w14:textId="77777777" w:rsidR="009E4BB0" w:rsidRPr="002C648A" w:rsidRDefault="009E4BB0" w:rsidP="002C648A">
            <w:pPr>
              <w:pStyle w:val="TableParagraph"/>
              <w:ind w:left="761"/>
              <w:rPr>
                <w:rFonts w:asciiTheme="minorHAnsi" w:hAnsiTheme="minorHAnsi" w:cstheme="minorHAnsi"/>
                <w:sz w:val="20"/>
              </w:rPr>
            </w:pPr>
            <w:r w:rsidRPr="002C648A">
              <w:rPr>
                <w:rFonts w:asciiTheme="minorHAnsi" w:hAnsiTheme="minorHAnsi" w:cstheme="minorHAnsi"/>
                <w:noProof/>
                <w:sz w:val="20"/>
                <w:lang w:val="es-ES" w:eastAsia="es-ES"/>
              </w:rPr>
              <w:drawing>
                <wp:inline distT="0" distB="0" distL="0" distR="0" wp14:anchorId="23B372A5" wp14:editId="28E426FE">
                  <wp:extent cx="648000" cy="783715"/>
                  <wp:effectExtent l="0" t="0" r="0" b="0"/>
                  <wp:docPr id="4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59" cstate="print"/>
                          <a:stretch>
                            <a:fillRect/>
                          </a:stretch>
                        </pic:blipFill>
                        <pic:spPr>
                          <a:xfrm>
                            <a:off x="0" y="0"/>
                            <a:ext cx="648000" cy="783715"/>
                          </a:xfrm>
                          <a:prstGeom prst="rect">
                            <a:avLst/>
                          </a:prstGeom>
                        </pic:spPr>
                      </pic:pic>
                    </a:graphicData>
                  </a:graphic>
                </wp:inline>
              </w:drawing>
            </w:r>
          </w:p>
        </w:tc>
        <w:tc>
          <w:tcPr>
            <w:tcW w:w="6621" w:type="dxa"/>
            <w:tcBorders>
              <w:top w:val="single" w:sz="4" w:space="0" w:color="000000"/>
            </w:tcBorders>
          </w:tcPr>
          <w:p w14:paraId="46589142" w14:textId="77777777" w:rsidR="009E4BB0" w:rsidRPr="002C648A" w:rsidRDefault="009E4BB0" w:rsidP="002C648A">
            <w:pPr>
              <w:pStyle w:val="TableParagraph"/>
              <w:spacing w:before="141"/>
              <w:ind w:left="110"/>
              <w:rPr>
                <w:rFonts w:asciiTheme="minorHAnsi" w:hAnsiTheme="minorHAnsi" w:cstheme="minorHAnsi"/>
                <w:b/>
              </w:rPr>
            </w:pPr>
            <w:r w:rsidRPr="002C648A">
              <w:rPr>
                <w:rFonts w:asciiTheme="minorHAnsi" w:hAnsiTheme="minorHAnsi" w:cstheme="minorHAnsi"/>
                <w:b/>
              </w:rPr>
              <w:t>FuturEnzyme</w:t>
            </w:r>
            <w:r w:rsidRPr="002C648A">
              <w:rPr>
                <w:rFonts w:asciiTheme="minorHAnsi" w:hAnsiTheme="minorHAnsi" w:cstheme="minorHAnsi"/>
                <w:b/>
                <w:spacing w:val="3"/>
              </w:rPr>
              <w:t xml:space="preserve"> </w:t>
            </w:r>
            <w:r w:rsidRPr="002C648A">
              <w:rPr>
                <w:rFonts w:asciiTheme="minorHAnsi" w:hAnsiTheme="minorHAnsi" w:cstheme="minorHAnsi"/>
                <w:b/>
              </w:rPr>
              <w:t>-</w:t>
            </w:r>
            <w:r w:rsidRPr="002C648A">
              <w:rPr>
                <w:rFonts w:asciiTheme="minorHAnsi" w:hAnsiTheme="minorHAnsi" w:cstheme="minorHAnsi"/>
                <w:b/>
                <w:spacing w:val="3"/>
              </w:rPr>
              <w:t xml:space="preserve"> </w:t>
            </w:r>
            <w:r w:rsidRPr="002C648A">
              <w:rPr>
                <w:rFonts w:asciiTheme="minorHAnsi" w:hAnsiTheme="minorHAnsi" w:cstheme="minorHAnsi"/>
                <w:b/>
              </w:rPr>
              <w:t>project</w:t>
            </w:r>
            <w:r w:rsidRPr="002C648A">
              <w:rPr>
                <w:rFonts w:asciiTheme="minorHAnsi" w:hAnsiTheme="minorHAnsi" w:cstheme="minorHAnsi"/>
                <w:b/>
                <w:spacing w:val="-1"/>
              </w:rPr>
              <w:t xml:space="preserve"> </w:t>
            </w:r>
            <w:r w:rsidRPr="002C648A">
              <w:rPr>
                <w:rFonts w:asciiTheme="minorHAnsi" w:hAnsiTheme="minorHAnsi" w:cstheme="minorHAnsi"/>
                <w:b/>
              </w:rPr>
              <w:t>overview</w:t>
            </w:r>
          </w:p>
          <w:p w14:paraId="4EC9608D" w14:textId="77777777" w:rsidR="009E4BB0" w:rsidRPr="002C648A" w:rsidRDefault="009E4BB0" w:rsidP="002C648A">
            <w:pPr>
              <w:pStyle w:val="TableParagraph"/>
              <w:spacing w:before="58"/>
              <w:ind w:left="110"/>
              <w:rPr>
                <w:rFonts w:asciiTheme="minorHAnsi" w:hAnsiTheme="minorHAnsi" w:cstheme="minorHAnsi"/>
              </w:rPr>
            </w:pPr>
            <w:r w:rsidRPr="002C648A">
              <w:rPr>
                <w:rFonts w:asciiTheme="minorHAnsi" w:hAnsiTheme="minorHAnsi" w:cstheme="minorHAnsi"/>
                <w:w w:val="95"/>
              </w:rPr>
              <w:t>(Manuel</w:t>
            </w:r>
            <w:r w:rsidRPr="002C648A">
              <w:rPr>
                <w:rFonts w:asciiTheme="minorHAnsi" w:hAnsiTheme="minorHAnsi" w:cstheme="minorHAnsi"/>
                <w:spacing w:val="1"/>
                <w:w w:val="95"/>
              </w:rPr>
              <w:t xml:space="preserve"> </w:t>
            </w:r>
            <w:r w:rsidRPr="002C648A">
              <w:rPr>
                <w:rFonts w:asciiTheme="minorHAnsi" w:hAnsiTheme="minorHAnsi" w:cstheme="minorHAnsi"/>
                <w:w w:val="95"/>
              </w:rPr>
              <w:t>Ferrer,</w:t>
            </w:r>
            <w:r w:rsidRPr="002C648A">
              <w:rPr>
                <w:rFonts w:asciiTheme="minorHAnsi" w:hAnsiTheme="minorHAnsi" w:cstheme="minorHAnsi"/>
                <w:spacing w:val="4"/>
                <w:w w:val="95"/>
              </w:rPr>
              <w:t xml:space="preserve"> </w:t>
            </w:r>
            <w:r w:rsidRPr="002C648A">
              <w:rPr>
                <w:rFonts w:asciiTheme="minorHAnsi" w:hAnsiTheme="minorHAnsi" w:cstheme="minorHAnsi"/>
                <w:w w:val="95"/>
              </w:rPr>
              <w:t>CSIC)</w:t>
            </w:r>
          </w:p>
          <w:p w14:paraId="1E89D751" w14:textId="77777777" w:rsidR="009E4BB0" w:rsidRPr="002C648A" w:rsidRDefault="009E4BB0" w:rsidP="002C648A">
            <w:pPr>
              <w:pStyle w:val="TableParagraph"/>
              <w:spacing w:before="40"/>
              <w:ind w:left="110"/>
              <w:rPr>
                <w:rFonts w:asciiTheme="minorHAnsi" w:hAnsiTheme="minorHAnsi" w:cstheme="minorHAnsi"/>
                <w:b/>
              </w:rPr>
            </w:pPr>
            <w:r w:rsidRPr="002C648A">
              <w:rPr>
                <w:rFonts w:asciiTheme="minorHAnsi" w:hAnsiTheme="minorHAnsi" w:cstheme="minorHAnsi"/>
                <w:b/>
              </w:rPr>
              <w:t>Introducing</w:t>
            </w:r>
            <w:r w:rsidRPr="002C648A">
              <w:rPr>
                <w:rFonts w:asciiTheme="minorHAnsi" w:hAnsiTheme="minorHAnsi" w:cstheme="minorHAnsi"/>
                <w:b/>
                <w:spacing w:val="2"/>
              </w:rPr>
              <w:t xml:space="preserve"> </w:t>
            </w:r>
            <w:r w:rsidRPr="002C648A">
              <w:rPr>
                <w:rFonts w:asciiTheme="minorHAnsi" w:hAnsiTheme="minorHAnsi" w:cstheme="minorHAnsi"/>
                <w:b/>
              </w:rPr>
              <w:t>Schoeller</w:t>
            </w:r>
            <w:r w:rsidRPr="002C648A">
              <w:rPr>
                <w:rFonts w:asciiTheme="minorHAnsi" w:hAnsiTheme="minorHAnsi" w:cstheme="minorHAnsi"/>
                <w:b/>
                <w:spacing w:val="7"/>
              </w:rPr>
              <w:t xml:space="preserve"> </w:t>
            </w:r>
            <w:r w:rsidRPr="002C648A">
              <w:rPr>
                <w:rFonts w:asciiTheme="minorHAnsi" w:hAnsiTheme="minorHAnsi" w:cstheme="minorHAnsi"/>
                <w:b/>
              </w:rPr>
              <w:t>Textiles</w:t>
            </w:r>
            <w:r w:rsidRPr="002C648A">
              <w:rPr>
                <w:rFonts w:asciiTheme="minorHAnsi" w:hAnsiTheme="minorHAnsi" w:cstheme="minorHAnsi"/>
                <w:b/>
                <w:spacing w:val="6"/>
              </w:rPr>
              <w:t xml:space="preserve"> </w:t>
            </w:r>
            <w:r w:rsidRPr="002C648A">
              <w:rPr>
                <w:rFonts w:asciiTheme="minorHAnsi" w:hAnsiTheme="minorHAnsi" w:cstheme="minorHAnsi"/>
                <w:b/>
              </w:rPr>
              <w:t>as</w:t>
            </w:r>
            <w:r w:rsidRPr="002C648A">
              <w:rPr>
                <w:rFonts w:asciiTheme="minorHAnsi" w:hAnsiTheme="minorHAnsi" w:cstheme="minorHAnsi"/>
                <w:b/>
                <w:spacing w:val="4"/>
              </w:rPr>
              <w:t xml:space="preserve"> </w:t>
            </w:r>
            <w:r w:rsidRPr="002C648A">
              <w:rPr>
                <w:rFonts w:asciiTheme="minorHAnsi" w:hAnsiTheme="minorHAnsi" w:cstheme="minorHAnsi"/>
                <w:b/>
              </w:rPr>
              <w:t>industry</w:t>
            </w:r>
            <w:r w:rsidRPr="002C648A">
              <w:rPr>
                <w:rFonts w:asciiTheme="minorHAnsi" w:hAnsiTheme="minorHAnsi" w:cstheme="minorHAnsi"/>
                <w:b/>
                <w:spacing w:val="5"/>
              </w:rPr>
              <w:t xml:space="preserve"> </w:t>
            </w:r>
            <w:r w:rsidRPr="002C648A">
              <w:rPr>
                <w:rFonts w:asciiTheme="minorHAnsi" w:hAnsiTheme="minorHAnsi" w:cstheme="minorHAnsi"/>
                <w:b/>
              </w:rPr>
              <w:t>partner</w:t>
            </w:r>
            <w:r w:rsidRPr="002C648A">
              <w:rPr>
                <w:rFonts w:asciiTheme="minorHAnsi" w:hAnsiTheme="minorHAnsi" w:cstheme="minorHAnsi"/>
                <w:b/>
                <w:spacing w:val="6"/>
              </w:rPr>
              <w:t xml:space="preserve"> </w:t>
            </w:r>
            <w:r w:rsidRPr="002C648A">
              <w:rPr>
                <w:rFonts w:asciiTheme="minorHAnsi" w:hAnsiTheme="minorHAnsi" w:cstheme="minorHAnsi"/>
                <w:b/>
              </w:rPr>
              <w:t>for</w:t>
            </w:r>
            <w:r w:rsidRPr="002C648A">
              <w:rPr>
                <w:rFonts w:asciiTheme="minorHAnsi" w:hAnsiTheme="minorHAnsi" w:cstheme="minorHAnsi"/>
                <w:b/>
                <w:spacing w:val="7"/>
              </w:rPr>
              <w:t xml:space="preserve"> </w:t>
            </w:r>
            <w:r w:rsidRPr="002C648A">
              <w:rPr>
                <w:rFonts w:asciiTheme="minorHAnsi" w:hAnsiTheme="minorHAnsi" w:cstheme="minorHAnsi"/>
                <w:b/>
              </w:rPr>
              <w:t>textile</w:t>
            </w:r>
            <w:r w:rsidRPr="002C648A">
              <w:rPr>
                <w:rFonts w:asciiTheme="minorHAnsi" w:hAnsiTheme="minorHAnsi" w:cstheme="minorHAnsi"/>
                <w:b/>
                <w:spacing w:val="-59"/>
              </w:rPr>
              <w:t xml:space="preserve"> </w:t>
            </w:r>
            <w:r w:rsidRPr="002C648A">
              <w:rPr>
                <w:rFonts w:asciiTheme="minorHAnsi" w:hAnsiTheme="minorHAnsi" w:cstheme="minorHAnsi"/>
                <w:b/>
              </w:rPr>
              <w:t>processing</w:t>
            </w:r>
            <w:r w:rsidRPr="002C648A">
              <w:rPr>
                <w:rFonts w:asciiTheme="minorHAnsi" w:hAnsiTheme="minorHAnsi" w:cstheme="minorHAnsi"/>
                <w:b/>
                <w:spacing w:val="-7"/>
              </w:rPr>
              <w:t xml:space="preserve"> </w:t>
            </w:r>
            <w:r w:rsidRPr="002C648A">
              <w:rPr>
                <w:rFonts w:asciiTheme="minorHAnsi" w:hAnsiTheme="minorHAnsi" w:cstheme="minorHAnsi"/>
                <w:b/>
              </w:rPr>
              <w:t>in</w:t>
            </w:r>
            <w:r w:rsidRPr="002C648A">
              <w:rPr>
                <w:rFonts w:asciiTheme="minorHAnsi" w:hAnsiTheme="minorHAnsi" w:cstheme="minorHAnsi"/>
                <w:b/>
                <w:spacing w:val="-4"/>
              </w:rPr>
              <w:t xml:space="preserve"> </w:t>
            </w:r>
            <w:r w:rsidRPr="002C648A">
              <w:rPr>
                <w:rFonts w:asciiTheme="minorHAnsi" w:hAnsiTheme="minorHAnsi" w:cstheme="minorHAnsi"/>
                <w:b/>
              </w:rPr>
              <w:t>the</w:t>
            </w:r>
            <w:r w:rsidRPr="002C648A">
              <w:rPr>
                <w:rFonts w:asciiTheme="minorHAnsi" w:hAnsiTheme="minorHAnsi" w:cstheme="minorHAnsi"/>
                <w:b/>
                <w:spacing w:val="-4"/>
              </w:rPr>
              <w:t xml:space="preserve"> </w:t>
            </w:r>
            <w:r w:rsidRPr="002C648A">
              <w:rPr>
                <w:rFonts w:asciiTheme="minorHAnsi" w:hAnsiTheme="minorHAnsi" w:cstheme="minorHAnsi"/>
                <w:b/>
              </w:rPr>
              <w:t>project</w:t>
            </w:r>
            <w:r w:rsidRPr="002C648A">
              <w:rPr>
                <w:rFonts w:asciiTheme="minorHAnsi" w:hAnsiTheme="minorHAnsi" w:cstheme="minorHAnsi"/>
                <w:b/>
                <w:spacing w:val="-4"/>
              </w:rPr>
              <w:t xml:space="preserve"> </w:t>
            </w:r>
            <w:proofErr w:type="spellStart"/>
            <w:r w:rsidRPr="002C648A">
              <w:rPr>
                <w:rFonts w:asciiTheme="minorHAnsi" w:hAnsiTheme="minorHAnsi" w:cstheme="minorHAnsi"/>
                <w:b/>
              </w:rPr>
              <w:t>FutureEnzyme</w:t>
            </w:r>
            <w:proofErr w:type="spellEnd"/>
          </w:p>
          <w:p w14:paraId="29160CF4" w14:textId="77777777" w:rsidR="009E4BB0" w:rsidRPr="002C648A" w:rsidRDefault="009E4BB0" w:rsidP="002C648A">
            <w:pPr>
              <w:pStyle w:val="TableParagraph"/>
              <w:ind w:left="110"/>
              <w:rPr>
                <w:rFonts w:asciiTheme="minorHAnsi" w:hAnsiTheme="minorHAnsi" w:cstheme="minorHAnsi"/>
              </w:rPr>
            </w:pPr>
            <w:r w:rsidRPr="002C648A">
              <w:rPr>
                <w:rFonts w:asciiTheme="minorHAnsi" w:hAnsiTheme="minorHAnsi" w:cstheme="minorHAnsi"/>
                <w:w w:val="95"/>
              </w:rPr>
              <w:t>(Nazanin</w:t>
            </w:r>
            <w:r w:rsidRPr="002C648A">
              <w:rPr>
                <w:rFonts w:asciiTheme="minorHAnsi" w:hAnsiTheme="minorHAnsi" w:cstheme="minorHAnsi"/>
                <w:spacing w:val="-9"/>
                <w:w w:val="95"/>
              </w:rPr>
              <w:t xml:space="preserve"> </w:t>
            </w:r>
            <w:r w:rsidRPr="002C648A">
              <w:rPr>
                <w:rFonts w:asciiTheme="minorHAnsi" w:hAnsiTheme="minorHAnsi" w:cstheme="minorHAnsi"/>
                <w:w w:val="95"/>
              </w:rPr>
              <w:t>Ansari,</w:t>
            </w:r>
            <w:r w:rsidRPr="002C648A">
              <w:rPr>
                <w:rFonts w:asciiTheme="minorHAnsi" w:hAnsiTheme="minorHAnsi" w:cstheme="minorHAnsi"/>
                <w:spacing w:val="-11"/>
                <w:w w:val="95"/>
              </w:rPr>
              <w:t xml:space="preserve"> </w:t>
            </w:r>
            <w:r w:rsidRPr="002C648A">
              <w:rPr>
                <w:rFonts w:asciiTheme="minorHAnsi" w:hAnsiTheme="minorHAnsi" w:cstheme="minorHAnsi"/>
                <w:w w:val="95"/>
              </w:rPr>
              <w:t>Schoeller</w:t>
            </w:r>
            <w:r w:rsidRPr="002C648A">
              <w:rPr>
                <w:rFonts w:asciiTheme="minorHAnsi" w:hAnsiTheme="minorHAnsi" w:cstheme="minorHAnsi"/>
                <w:spacing w:val="-11"/>
                <w:w w:val="95"/>
              </w:rPr>
              <w:t xml:space="preserve"> </w:t>
            </w:r>
            <w:r w:rsidRPr="002C648A">
              <w:rPr>
                <w:rFonts w:asciiTheme="minorHAnsi" w:hAnsiTheme="minorHAnsi" w:cstheme="minorHAnsi"/>
                <w:w w:val="95"/>
              </w:rPr>
              <w:t>Textiles)</w:t>
            </w:r>
          </w:p>
        </w:tc>
      </w:tr>
      <w:tr w:rsidR="009E4BB0" w:rsidRPr="002C648A" w14:paraId="30C2717F" w14:textId="77777777" w:rsidTr="00893C1D">
        <w:trPr>
          <w:trHeight w:val="532"/>
        </w:trPr>
        <w:tc>
          <w:tcPr>
            <w:tcW w:w="2753" w:type="dxa"/>
            <w:tcBorders>
              <w:bottom w:val="single" w:sz="4" w:space="0" w:color="000000"/>
            </w:tcBorders>
            <w:shd w:val="clear" w:color="auto" w:fill="D9E1F3"/>
          </w:tcPr>
          <w:p w14:paraId="4B4B58C6" w14:textId="77777777" w:rsidR="009E4BB0" w:rsidRPr="002C648A" w:rsidRDefault="009E4BB0" w:rsidP="002C648A">
            <w:pPr>
              <w:pStyle w:val="TableParagraph"/>
              <w:spacing w:before="105"/>
              <w:ind w:right="966"/>
              <w:jc w:val="right"/>
              <w:rPr>
                <w:rFonts w:asciiTheme="minorHAnsi" w:hAnsiTheme="minorHAnsi" w:cstheme="minorHAnsi"/>
                <w:b/>
              </w:rPr>
            </w:pPr>
            <w:r w:rsidRPr="002C648A">
              <w:rPr>
                <w:rFonts w:asciiTheme="minorHAnsi" w:hAnsiTheme="minorHAnsi" w:cstheme="minorHAnsi"/>
                <w:b/>
              </w:rPr>
              <w:t>10:45</w:t>
            </w:r>
            <w:r w:rsidRPr="002C648A">
              <w:rPr>
                <w:rFonts w:asciiTheme="minorHAnsi" w:hAnsiTheme="minorHAnsi" w:cstheme="minorHAnsi"/>
                <w:b/>
                <w:spacing w:val="-2"/>
              </w:rPr>
              <w:t xml:space="preserve"> </w:t>
            </w:r>
            <w:r w:rsidRPr="002C648A">
              <w:rPr>
                <w:rFonts w:asciiTheme="minorHAnsi" w:hAnsiTheme="minorHAnsi" w:cstheme="minorHAnsi"/>
                <w:b/>
              </w:rPr>
              <w:t>h</w:t>
            </w:r>
          </w:p>
        </w:tc>
        <w:tc>
          <w:tcPr>
            <w:tcW w:w="6621" w:type="dxa"/>
            <w:tcBorders>
              <w:bottom w:val="single" w:sz="4" w:space="0" w:color="000000"/>
            </w:tcBorders>
            <w:shd w:val="clear" w:color="auto" w:fill="D9E1F3"/>
          </w:tcPr>
          <w:p w14:paraId="24998650" w14:textId="77777777" w:rsidR="009E4BB0" w:rsidRPr="002C648A" w:rsidRDefault="009E4BB0" w:rsidP="002C648A">
            <w:pPr>
              <w:pStyle w:val="TableParagraph"/>
              <w:spacing w:before="105"/>
              <w:ind w:left="110"/>
              <w:rPr>
                <w:rFonts w:asciiTheme="minorHAnsi" w:hAnsiTheme="minorHAnsi" w:cstheme="minorHAnsi"/>
                <w:b/>
              </w:rPr>
            </w:pPr>
            <w:r w:rsidRPr="002C648A">
              <w:rPr>
                <w:rFonts w:asciiTheme="minorHAnsi" w:hAnsiTheme="minorHAnsi" w:cstheme="minorHAnsi"/>
                <w:b/>
              </w:rPr>
              <w:t>Short</w:t>
            </w:r>
            <w:r w:rsidRPr="002C648A">
              <w:rPr>
                <w:rFonts w:asciiTheme="minorHAnsi" w:hAnsiTheme="minorHAnsi" w:cstheme="minorHAnsi"/>
                <w:b/>
                <w:spacing w:val="6"/>
              </w:rPr>
              <w:t xml:space="preserve"> </w:t>
            </w:r>
            <w:r w:rsidRPr="002C648A">
              <w:rPr>
                <w:rFonts w:asciiTheme="minorHAnsi" w:hAnsiTheme="minorHAnsi" w:cstheme="minorHAnsi"/>
                <w:b/>
              </w:rPr>
              <w:t>break</w:t>
            </w:r>
          </w:p>
        </w:tc>
      </w:tr>
      <w:tr w:rsidR="009E4BB0" w:rsidRPr="002C648A" w14:paraId="61C805FD" w14:textId="77777777" w:rsidTr="002C648A">
        <w:trPr>
          <w:trHeight w:val="1754"/>
        </w:trPr>
        <w:tc>
          <w:tcPr>
            <w:tcW w:w="2753" w:type="dxa"/>
            <w:tcBorders>
              <w:top w:val="single" w:sz="4" w:space="0" w:color="000000"/>
              <w:bottom w:val="single" w:sz="4" w:space="0" w:color="000000"/>
            </w:tcBorders>
          </w:tcPr>
          <w:p w14:paraId="2E88E516" w14:textId="77777777" w:rsidR="009E4BB0" w:rsidRPr="002C648A" w:rsidRDefault="009E4BB0" w:rsidP="002C648A">
            <w:pPr>
              <w:pStyle w:val="TableParagraph"/>
              <w:spacing w:before="141"/>
              <w:ind w:right="966"/>
              <w:jc w:val="right"/>
              <w:rPr>
                <w:rFonts w:asciiTheme="minorHAnsi" w:hAnsiTheme="minorHAnsi" w:cstheme="minorHAnsi"/>
                <w:b/>
              </w:rPr>
            </w:pPr>
            <w:r w:rsidRPr="002C648A">
              <w:rPr>
                <w:rFonts w:asciiTheme="minorHAnsi" w:hAnsiTheme="minorHAnsi" w:cstheme="minorHAnsi"/>
                <w:b/>
              </w:rPr>
              <w:t>10:55</w:t>
            </w:r>
            <w:r w:rsidRPr="002C648A">
              <w:rPr>
                <w:rFonts w:asciiTheme="minorHAnsi" w:hAnsiTheme="minorHAnsi" w:cstheme="minorHAnsi"/>
                <w:b/>
                <w:spacing w:val="-2"/>
              </w:rPr>
              <w:t xml:space="preserve"> </w:t>
            </w:r>
            <w:r w:rsidRPr="002C648A">
              <w:rPr>
                <w:rFonts w:asciiTheme="minorHAnsi" w:hAnsiTheme="minorHAnsi" w:cstheme="minorHAnsi"/>
                <w:b/>
              </w:rPr>
              <w:t>h</w:t>
            </w:r>
          </w:p>
          <w:p w14:paraId="54C94F90" w14:textId="77777777" w:rsidR="009E4BB0" w:rsidRPr="002C648A" w:rsidRDefault="009E4BB0" w:rsidP="002C648A">
            <w:pPr>
              <w:pStyle w:val="TableParagraph"/>
              <w:spacing w:before="3"/>
              <w:rPr>
                <w:rFonts w:asciiTheme="minorHAnsi" w:hAnsiTheme="minorHAnsi" w:cstheme="minorHAnsi"/>
                <w:sz w:val="14"/>
              </w:rPr>
            </w:pPr>
          </w:p>
          <w:p w14:paraId="49FE2798" w14:textId="77777777" w:rsidR="009E4BB0" w:rsidRPr="002C648A" w:rsidRDefault="009E4BB0" w:rsidP="002C648A">
            <w:pPr>
              <w:pStyle w:val="TableParagraph"/>
              <w:ind w:left="91"/>
              <w:rPr>
                <w:rFonts w:asciiTheme="minorHAnsi" w:hAnsiTheme="minorHAnsi" w:cstheme="minorHAnsi"/>
                <w:sz w:val="20"/>
              </w:rPr>
            </w:pPr>
            <w:r w:rsidRPr="002C648A">
              <w:rPr>
                <w:rFonts w:asciiTheme="minorHAnsi" w:hAnsiTheme="minorHAnsi" w:cstheme="minorHAnsi"/>
                <w:noProof/>
                <w:sz w:val="20"/>
                <w:lang w:val="es-ES" w:eastAsia="es-ES"/>
              </w:rPr>
              <w:drawing>
                <wp:inline distT="0" distB="0" distL="0" distR="0" wp14:anchorId="1ACEC90F" wp14:editId="17AA606F">
                  <wp:extent cx="1368000" cy="632938"/>
                  <wp:effectExtent l="0" t="0" r="3810" b="0"/>
                  <wp:docPr id="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60" cstate="print"/>
                          <a:stretch>
                            <a:fillRect/>
                          </a:stretch>
                        </pic:blipFill>
                        <pic:spPr>
                          <a:xfrm>
                            <a:off x="0" y="0"/>
                            <a:ext cx="1368000" cy="632938"/>
                          </a:xfrm>
                          <a:prstGeom prst="rect">
                            <a:avLst/>
                          </a:prstGeom>
                        </pic:spPr>
                      </pic:pic>
                    </a:graphicData>
                  </a:graphic>
                </wp:inline>
              </w:drawing>
            </w:r>
          </w:p>
          <w:p w14:paraId="3641DBB8" w14:textId="77777777" w:rsidR="009E4BB0" w:rsidRPr="002C648A" w:rsidRDefault="009E4BB0" w:rsidP="002C648A">
            <w:pPr>
              <w:pStyle w:val="TableParagraph"/>
              <w:rPr>
                <w:rFonts w:asciiTheme="minorHAnsi" w:hAnsiTheme="minorHAnsi" w:cstheme="minorHAnsi"/>
                <w:sz w:val="20"/>
              </w:rPr>
            </w:pPr>
          </w:p>
          <w:p w14:paraId="1796F218" w14:textId="77777777" w:rsidR="009E4BB0" w:rsidRPr="002C648A" w:rsidRDefault="009E4BB0" w:rsidP="002C648A">
            <w:pPr>
              <w:pStyle w:val="TableParagraph"/>
              <w:spacing w:before="9"/>
              <w:rPr>
                <w:rFonts w:asciiTheme="minorHAnsi" w:hAnsiTheme="minorHAnsi" w:cstheme="minorHAnsi"/>
                <w:sz w:val="12"/>
              </w:rPr>
            </w:pPr>
          </w:p>
        </w:tc>
        <w:tc>
          <w:tcPr>
            <w:tcW w:w="6621" w:type="dxa"/>
            <w:tcBorders>
              <w:top w:val="single" w:sz="4" w:space="0" w:color="000000"/>
              <w:bottom w:val="single" w:sz="4" w:space="0" w:color="000000"/>
            </w:tcBorders>
          </w:tcPr>
          <w:p w14:paraId="14D24ACD" w14:textId="77777777" w:rsidR="009E4BB0" w:rsidRPr="002C648A" w:rsidRDefault="009E4BB0" w:rsidP="002C648A">
            <w:pPr>
              <w:pStyle w:val="TableParagraph"/>
              <w:spacing w:before="141"/>
              <w:ind w:left="110" w:right="73"/>
              <w:rPr>
                <w:rFonts w:asciiTheme="minorHAnsi" w:hAnsiTheme="minorHAnsi" w:cstheme="minorHAnsi"/>
                <w:b/>
              </w:rPr>
            </w:pPr>
            <w:proofErr w:type="spellStart"/>
            <w:r w:rsidRPr="002C648A">
              <w:rPr>
                <w:rFonts w:asciiTheme="minorHAnsi" w:hAnsiTheme="minorHAnsi" w:cstheme="minorHAnsi"/>
                <w:b/>
              </w:rPr>
              <w:t>EnXylaScope</w:t>
            </w:r>
            <w:proofErr w:type="spellEnd"/>
            <w:r w:rsidRPr="002C648A">
              <w:rPr>
                <w:rFonts w:asciiTheme="minorHAnsi" w:hAnsiTheme="minorHAnsi" w:cstheme="minorHAnsi"/>
                <w:b/>
                <w:spacing w:val="-13"/>
              </w:rPr>
              <w:t xml:space="preserve"> </w:t>
            </w:r>
            <w:r w:rsidRPr="002C648A">
              <w:rPr>
                <w:rFonts w:asciiTheme="minorHAnsi" w:hAnsiTheme="minorHAnsi" w:cstheme="minorHAnsi"/>
                <w:b/>
              </w:rPr>
              <w:t>-</w:t>
            </w:r>
            <w:r w:rsidRPr="002C648A">
              <w:rPr>
                <w:rFonts w:asciiTheme="minorHAnsi" w:hAnsiTheme="minorHAnsi" w:cstheme="minorHAnsi"/>
                <w:b/>
                <w:spacing w:val="-9"/>
              </w:rPr>
              <w:t xml:space="preserve"> </w:t>
            </w:r>
            <w:r w:rsidRPr="002C648A">
              <w:rPr>
                <w:rFonts w:asciiTheme="minorHAnsi" w:hAnsiTheme="minorHAnsi" w:cstheme="minorHAnsi"/>
                <w:b/>
              </w:rPr>
              <w:t>Unleashing</w:t>
            </w:r>
            <w:r w:rsidRPr="002C648A">
              <w:rPr>
                <w:rFonts w:asciiTheme="minorHAnsi" w:hAnsiTheme="minorHAnsi" w:cstheme="minorHAnsi"/>
                <w:b/>
                <w:spacing w:val="-11"/>
              </w:rPr>
              <w:t xml:space="preserve"> </w:t>
            </w:r>
            <w:proofErr w:type="spellStart"/>
            <w:r w:rsidRPr="002C648A">
              <w:rPr>
                <w:rFonts w:asciiTheme="minorHAnsi" w:hAnsiTheme="minorHAnsi" w:cstheme="minorHAnsi"/>
                <w:b/>
              </w:rPr>
              <w:t>Xylan's</w:t>
            </w:r>
            <w:proofErr w:type="spellEnd"/>
            <w:r w:rsidRPr="002C648A">
              <w:rPr>
                <w:rFonts w:asciiTheme="minorHAnsi" w:hAnsiTheme="minorHAnsi" w:cstheme="minorHAnsi"/>
                <w:b/>
                <w:spacing w:val="-10"/>
              </w:rPr>
              <w:t xml:space="preserve"> </w:t>
            </w:r>
            <w:r w:rsidRPr="002C648A">
              <w:rPr>
                <w:rFonts w:asciiTheme="minorHAnsi" w:hAnsiTheme="minorHAnsi" w:cstheme="minorHAnsi"/>
                <w:b/>
              </w:rPr>
              <w:t>Potential</w:t>
            </w:r>
            <w:r w:rsidRPr="002C648A">
              <w:rPr>
                <w:rFonts w:asciiTheme="minorHAnsi" w:hAnsiTheme="minorHAnsi" w:cstheme="minorHAnsi"/>
                <w:b/>
                <w:spacing w:val="-13"/>
              </w:rPr>
              <w:t xml:space="preserve"> </w:t>
            </w:r>
            <w:r w:rsidRPr="002C648A">
              <w:rPr>
                <w:rFonts w:asciiTheme="minorHAnsi" w:hAnsiTheme="minorHAnsi" w:cstheme="minorHAnsi"/>
                <w:b/>
              </w:rPr>
              <w:t>with</w:t>
            </w:r>
            <w:r w:rsidRPr="002C648A">
              <w:rPr>
                <w:rFonts w:asciiTheme="minorHAnsi" w:hAnsiTheme="minorHAnsi" w:cstheme="minorHAnsi"/>
                <w:b/>
                <w:spacing w:val="-12"/>
              </w:rPr>
              <w:t xml:space="preserve"> </w:t>
            </w:r>
            <w:r w:rsidRPr="002C648A">
              <w:rPr>
                <w:rFonts w:asciiTheme="minorHAnsi" w:hAnsiTheme="minorHAnsi" w:cstheme="minorHAnsi"/>
                <w:b/>
              </w:rPr>
              <w:t>Enzymes</w:t>
            </w:r>
            <w:r w:rsidRPr="002C648A">
              <w:rPr>
                <w:rFonts w:asciiTheme="minorHAnsi" w:hAnsiTheme="minorHAnsi" w:cstheme="minorHAnsi"/>
                <w:b/>
                <w:spacing w:val="-10"/>
              </w:rPr>
              <w:t xml:space="preserve"> </w:t>
            </w:r>
            <w:r w:rsidRPr="002C648A">
              <w:rPr>
                <w:rFonts w:asciiTheme="minorHAnsi" w:hAnsiTheme="minorHAnsi" w:cstheme="minorHAnsi"/>
                <w:b/>
              </w:rPr>
              <w:t>for</w:t>
            </w:r>
            <w:r w:rsidRPr="002C648A">
              <w:rPr>
                <w:rFonts w:asciiTheme="minorHAnsi" w:hAnsiTheme="minorHAnsi" w:cstheme="minorHAnsi"/>
                <w:b/>
                <w:spacing w:val="-59"/>
              </w:rPr>
              <w:t xml:space="preserve"> </w:t>
            </w:r>
            <w:r w:rsidRPr="002C648A">
              <w:rPr>
                <w:rFonts w:asciiTheme="minorHAnsi" w:hAnsiTheme="minorHAnsi" w:cstheme="minorHAnsi"/>
                <w:b/>
              </w:rPr>
              <w:t>a</w:t>
            </w:r>
            <w:r w:rsidRPr="002C648A">
              <w:rPr>
                <w:rFonts w:asciiTheme="minorHAnsi" w:hAnsiTheme="minorHAnsi" w:cstheme="minorHAnsi"/>
                <w:b/>
                <w:spacing w:val="-6"/>
              </w:rPr>
              <w:t xml:space="preserve"> </w:t>
            </w:r>
            <w:r w:rsidRPr="002C648A">
              <w:rPr>
                <w:rFonts w:asciiTheme="minorHAnsi" w:hAnsiTheme="minorHAnsi" w:cstheme="minorHAnsi"/>
                <w:b/>
              </w:rPr>
              <w:t>Scope</w:t>
            </w:r>
            <w:r w:rsidRPr="002C648A">
              <w:rPr>
                <w:rFonts w:asciiTheme="minorHAnsi" w:hAnsiTheme="minorHAnsi" w:cstheme="minorHAnsi"/>
                <w:b/>
                <w:spacing w:val="-5"/>
              </w:rPr>
              <w:t xml:space="preserve"> </w:t>
            </w:r>
            <w:r w:rsidRPr="002C648A">
              <w:rPr>
                <w:rFonts w:asciiTheme="minorHAnsi" w:hAnsiTheme="minorHAnsi" w:cstheme="minorHAnsi"/>
                <w:b/>
              </w:rPr>
              <w:t>of</w:t>
            </w:r>
            <w:r w:rsidRPr="002C648A">
              <w:rPr>
                <w:rFonts w:asciiTheme="minorHAnsi" w:hAnsiTheme="minorHAnsi" w:cstheme="minorHAnsi"/>
                <w:b/>
                <w:spacing w:val="-5"/>
              </w:rPr>
              <w:t xml:space="preserve"> </w:t>
            </w:r>
            <w:r w:rsidRPr="002C648A">
              <w:rPr>
                <w:rFonts w:asciiTheme="minorHAnsi" w:hAnsiTheme="minorHAnsi" w:cstheme="minorHAnsi"/>
                <w:b/>
              </w:rPr>
              <w:t>Consumer</w:t>
            </w:r>
            <w:r w:rsidRPr="002C648A">
              <w:rPr>
                <w:rFonts w:asciiTheme="minorHAnsi" w:hAnsiTheme="minorHAnsi" w:cstheme="minorHAnsi"/>
                <w:b/>
                <w:spacing w:val="-7"/>
              </w:rPr>
              <w:t xml:space="preserve"> </w:t>
            </w:r>
            <w:r w:rsidRPr="002C648A">
              <w:rPr>
                <w:rFonts w:asciiTheme="minorHAnsi" w:hAnsiTheme="minorHAnsi" w:cstheme="minorHAnsi"/>
                <w:b/>
              </w:rPr>
              <w:t>Products</w:t>
            </w:r>
          </w:p>
          <w:p w14:paraId="628C6A45" w14:textId="77777777" w:rsidR="009E4BB0" w:rsidRPr="002C648A" w:rsidRDefault="009E4BB0" w:rsidP="002C648A">
            <w:pPr>
              <w:pStyle w:val="TableParagraph"/>
              <w:ind w:left="110"/>
              <w:rPr>
                <w:rFonts w:asciiTheme="minorHAnsi" w:hAnsiTheme="minorHAnsi" w:cstheme="minorHAnsi"/>
              </w:rPr>
            </w:pPr>
            <w:r w:rsidRPr="002C648A">
              <w:rPr>
                <w:rFonts w:asciiTheme="minorHAnsi" w:hAnsiTheme="minorHAnsi" w:cstheme="minorHAnsi"/>
                <w:w w:val="95"/>
              </w:rPr>
              <w:t>(Carolina</w:t>
            </w:r>
            <w:r w:rsidRPr="002C648A">
              <w:rPr>
                <w:rFonts w:asciiTheme="minorHAnsi" w:hAnsiTheme="minorHAnsi" w:cstheme="minorHAnsi"/>
                <w:spacing w:val="1"/>
                <w:w w:val="95"/>
              </w:rPr>
              <w:t xml:space="preserve"> </w:t>
            </w:r>
            <w:proofErr w:type="spellStart"/>
            <w:r w:rsidRPr="002C648A">
              <w:rPr>
                <w:rFonts w:asciiTheme="minorHAnsi" w:hAnsiTheme="minorHAnsi" w:cstheme="minorHAnsi"/>
                <w:w w:val="95"/>
              </w:rPr>
              <w:t>Peñalva</w:t>
            </w:r>
            <w:proofErr w:type="spellEnd"/>
            <w:r w:rsidRPr="002C648A">
              <w:rPr>
                <w:rFonts w:asciiTheme="minorHAnsi" w:hAnsiTheme="minorHAnsi" w:cstheme="minorHAnsi"/>
                <w:spacing w:val="2"/>
                <w:w w:val="95"/>
              </w:rPr>
              <w:t xml:space="preserve"> </w:t>
            </w:r>
            <w:proofErr w:type="spellStart"/>
            <w:r w:rsidRPr="002C648A">
              <w:rPr>
                <w:rFonts w:asciiTheme="minorHAnsi" w:hAnsiTheme="minorHAnsi" w:cstheme="minorHAnsi"/>
                <w:w w:val="95"/>
              </w:rPr>
              <w:t>Lapuente</w:t>
            </w:r>
            <w:proofErr w:type="spellEnd"/>
            <w:r w:rsidRPr="002C648A">
              <w:rPr>
                <w:rFonts w:asciiTheme="minorHAnsi" w:hAnsiTheme="minorHAnsi" w:cstheme="minorHAnsi"/>
                <w:w w:val="95"/>
              </w:rPr>
              <w:t>,</w:t>
            </w:r>
            <w:r w:rsidRPr="002C648A">
              <w:rPr>
                <w:rFonts w:asciiTheme="minorHAnsi" w:hAnsiTheme="minorHAnsi" w:cstheme="minorHAnsi"/>
                <w:spacing w:val="4"/>
                <w:w w:val="95"/>
              </w:rPr>
              <w:t xml:space="preserve"> </w:t>
            </w:r>
            <w:r w:rsidRPr="002C648A">
              <w:rPr>
                <w:rFonts w:asciiTheme="minorHAnsi" w:hAnsiTheme="minorHAnsi" w:cstheme="minorHAnsi"/>
                <w:w w:val="95"/>
              </w:rPr>
              <w:t>AITIIP Technological</w:t>
            </w:r>
            <w:r w:rsidRPr="002C648A">
              <w:rPr>
                <w:rFonts w:asciiTheme="minorHAnsi" w:hAnsiTheme="minorHAnsi" w:cstheme="minorHAnsi"/>
                <w:spacing w:val="1"/>
                <w:w w:val="95"/>
              </w:rPr>
              <w:t xml:space="preserve"> </w:t>
            </w:r>
            <w:r w:rsidRPr="002C648A">
              <w:rPr>
                <w:rFonts w:asciiTheme="minorHAnsi" w:hAnsiTheme="minorHAnsi" w:cstheme="minorHAnsi"/>
                <w:w w:val="95"/>
              </w:rPr>
              <w:t>Centre)</w:t>
            </w:r>
          </w:p>
          <w:p w14:paraId="3FD5C410" w14:textId="77777777" w:rsidR="009E4BB0" w:rsidRPr="002C648A" w:rsidRDefault="009E4BB0" w:rsidP="002C648A">
            <w:pPr>
              <w:pStyle w:val="TableParagraph"/>
              <w:spacing w:before="40"/>
              <w:ind w:left="110"/>
              <w:rPr>
                <w:rFonts w:asciiTheme="minorHAnsi" w:hAnsiTheme="minorHAnsi" w:cstheme="minorHAnsi"/>
                <w:b/>
              </w:rPr>
            </w:pPr>
            <w:r w:rsidRPr="002C648A">
              <w:rPr>
                <w:rFonts w:asciiTheme="minorHAnsi" w:hAnsiTheme="minorHAnsi" w:cstheme="minorHAnsi"/>
                <w:b/>
              </w:rPr>
              <w:t>Unleashing</w:t>
            </w:r>
            <w:r w:rsidRPr="002C648A">
              <w:rPr>
                <w:rFonts w:asciiTheme="minorHAnsi" w:hAnsiTheme="minorHAnsi" w:cstheme="minorHAnsi"/>
                <w:b/>
                <w:spacing w:val="-5"/>
              </w:rPr>
              <w:t xml:space="preserve"> </w:t>
            </w:r>
            <w:proofErr w:type="spellStart"/>
            <w:r w:rsidRPr="002C648A">
              <w:rPr>
                <w:rFonts w:asciiTheme="minorHAnsi" w:hAnsiTheme="minorHAnsi" w:cstheme="minorHAnsi"/>
                <w:b/>
              </w:rPr>
              <w:t>Xylan's</w:t>
            </w:r>
            <w:proofErr w:type="spellEnd"/>
            <w:r w:rsidRPr="002C648A">
              <w:rPr>
                <w:rFonts w:asciiTheme="minorHAnsi" w:hAnsiTheme="minorHAnsi" w:cstheme="minorHAnsi"/>
                <w:b/>
                <w:spacing w:val="-6"/>
              </w:rPr>
              <w:t xml:space="preserve"> </w:t>
            </w:r>
            <w:r w:rsidRPr="002C648A">
              <w:rPr>
                <w:rFonts w:asciiTheme="minorHAnsi" w:hAnsiTheme="minorHAnsi" w:cstheme="minorHAnsi"/>
                <w:b/>
              </w:rPr>
              <w:t>Potential</w:t>
            </w:r>
            <w:r w:rsidRPr="002C648A">
              <w:rPr>
                <w:rFonts w:asciiTheme="minorHAnsi" w:hAnsiTheme="minorHAnsi" w:cstheme="minorHAnsi"/>
                <w:b/>
                <w:spacing w:val="-5"/>
              </w:rPr>
              <w:t xml:space="preserve"> </w:t>
            </w:r>
            <w:r w:rsidRPr="002C648A">
              <w:rPr>
                <w:rFonts w:asciiTheme="minorHAnsi" w:hAnsiTheme="minorHAnsi" w:cstheme="minorHAnsi"/>
                <w:b/>
              </w:rPr>
              <w:t>with</w:t>
            </w:r>
            <w:r w:rsidRPr="002C648A">
              <w:rPr>
                <w:rFonts w:asciiTheme="minorHAnsi" w:hAnsiTheme="minorHAnsi" w:cstheme="minorHAnsi"/>
                <w:b/>
                <w:spacing w:val="-6"/>
              </w:rPr>
              <w:t xml:space="preserve"> </w:t>
            </w:r>
            <w:r w:rsidRPr="002C648A">
              <w:rPr>
                <w:rFonts w:asciiTheme="minorHAnsi" w:hAnsiTheme="minorHAnsi" w:cstheme="minorHAnsi"/>
                <w:b/>
              </w:rPr>
              <w:t>Enzymes</w:t>
            </w:r>
            <w:r w:rsidRPr="002C648A">
              <w:rPr>
                <w:rFonts w:asciiTheme="minorHAnsi" w:hAnsiTheme="minorHAnsi" w:cstheme="minorHAnsi"/>
                <w:b/>
                <w:spacing w:val="-4"/>
              </w:rPr>
              <w:t xml:space="preserve"> </w:t>
            </w:r>
            <w:r w:rsidRPr="002C648A">
              <w:rPr>
                <w:rFonts w:asciiTheme="minorHAnsi" w:hAnsiTheme="minorHAnsi" w:cstheme="minorHAnsi"/>
                <w:b/>
              </w:rPr>
              <w:t>for</w:t>
            </w:r>
            <w:r w:rsidRPr="002C648A">
              <w:rPr>
                <w:rFonts w:asciiTheme="minorHAnsi" w:hAnsiTheme="minorHAnsi" w:cstheme="minorHAnsi"/>
                <w:b/>
                <w:spacing w:val="-5"/>
              </w:rPr>
              <w:t xml:space="preserve"> </w:t>
            </w:r>
            <w:r w:rsidRPr="002C648A">
              <w:rPr>
                <w:rFonts w:asciiTheme="minorHAnsi" w:hAnsiTheme="minorHAnsi" w:cstheme="minorHAnsi"/>
                <w:b/>
              </w:rPr>
              <w:t>a</w:t>
            </w:r>
            <w:r w:rsidRPr="002C648A">
              <w:rPr>
                <w:rFonts w:asciiTheme="minorHAnsi" w:hAnsiTheme="minorHAnsi" w:cstheme="minorHAnsi"/>
                <w:b/>
                <w:spacing w:val="-5"/>
              </w:rPr>
              <w:t xml:space="preserve"> </w:t>
            </w:r>
            <w:r w:rsidRPr="002C648A">
              <w:rPr>
                <w:rFonts w:asciiTheme="minorHAnsi" w:hAnsiTheme="minorHAnsi" w:cstheme="minorHAnsi"/>
                <w:b/>
              </w:rPr>
              <w:t>Scope</w:t>
            </w:r>
            <w:r w:rsidRPr="002C648A">
              <w:rPr>
                <w:rFonts w:asciiTheme="minorHAnsi" w:hAnsiTheme="minorHAnsi" w:cstheme="minorHAnsi"/>
                <w:b/>
                <w:spacing w:val="-5"/>
              </w:rPr>
              <w:t xml:space="preserve"> </w:t>
            </w:r>
            <w:r w:rsidRPr="002C648A">
              <w:rPr>
                <w:rFonts w:asciiTheme="minorHAnsi" w:hAnsiTheme="minorHAnsi" w:cstheme="minorHAnsi"/>
                <w:b/>
              </w:rPr>
              <w:t>of</w:t>
            </w:r>
            <w:r w:rsidRPr="002C648A">
              <w:rPr>
                <w:rFonts w:asciiTheme="minorHAnsi" w:hAnsiTheme="minorHAnsi" w:cstheme="minorHAnsi"/>
                <w:b/>
                <w:spacing w:val="-58"/>
              </w:rPr>
              <w:t xml:space="preserve"> </w:t>
            </w:r>
            <w:r w:rsidRPr="002C648A">
              <w:rPr>
                <w:rFonts w:asciiTheme="minorHAnsi" w:hAnsiTheme="minorHAnsi" w:cstheme="minorHAnsi"/>
                <w:b/>
              </w:rPr>
              <w:t>Consumer</w:t>
            </w:r>
            <w:r w:rsidRPr="002C648A">
              <w:rPr>
                <w:rFonts w:asciiTheme="minorHAnsi" w:hAnsiTheme="minorHAnsi" w:cstheme="minorHAnsi"/>
                <w:b/>
                <w:spacing w:val="-7"/>
              </w:rPr>
              <w:t xml:space="preserve"> </w:t>
            </w:r>
            <w:r w:rsidRPr="002C648A">
              <w:rPr>
                <w:rFonts w:asciiTheme="minorHAnsi" w:hAnsiTheme="minorHAnsi" w:cstheme="minorHAnsi"/>
                <w:b/>
              </w:rPr>
              <w:t>Products</w:t>
            </w:r>
          </w:p>
          <w:p w14:paraId="06CF8257" w14:textId="77777777" w:rsidR="009E4BB0" w:rsidRPr="002C648A" w:rsidRDefault="009E4BB0" w:rsidP="002C648A">
            <w:pPr>
              <w:pStyle w:val="TableParagraph"/>
              <w:ind w:left="110"/>
              <w:rPr>
                <w:rFonts w:asciiTheme="minorHAnsi" w:hAnsiTheme="minorHAnsi" w:cstheme="minorHAnsi"/>
              </w:rPr>
            </w:pPr>
            <w:r w:rsidRPr="002C648A">
              <w:rPr>
                <w:rFonts w:asciiTheme="minorHAnsi" w:hAnsiTheme="minorHAnsi" w:cstheme="minorHAnsi"/>
                <w:w w:val="95"/>
              </w:rPr>
              <w:t>(Lalitha</w:t>
            </w:r>
            <w:r w:rsidRPr="002C648A">
              <w:rPr>
                <w:rFonts w:asciiTheme="minorHAnsi" w:hAnsiTheme="minorHAnsi" w:cstheme="minorHAnsi"/>
                <w:spacing w:val="5"/>
                <w:w w:val="95"/>
              </w:rPr>
              <w:t xml:space="preserve"> </w:t>
            </w:r>
            <w:proofErr w:type="spellStart"/>
            <w:r w:rsidRPr="002C648A">
              <w:rPr>
                <w:rFonts w:asciiTheme="minorHAnsi" w:hAnsiTheme="minorHAnsi" w:cstheme="minorHAnsi"/>
                <w:w w:val="95"/>
              </w:rPr>
              <w:t>Gottumukkala</w:t>
            </w:r>
            <w:proofErr w:type="spellEnd"/>
            <w:r w:rsidRPr="002C648A">
              <w:rPr>
                <w:rFonts w:asciiTheme="minorHAnsi" w:hAnsiTheme="minorHAnsi" w:cstheme="minorHAnsi"/>
                <w:w w:val="95"/>
              </w:rPr>
              <w:t>,</w:t>
            </w:r>
            <w:r w:rsidRPr="002C648A">
              <w:rPr>
                <w:rFonts w:asciiTheme="minorHAnsi" w:hAnsiTheme="minorHAnsi" w:cstheme="minorHAnsi"/>
                <w:spacing w:val="6"/>
                <w:w w:val="95"/>
              </w:rPr>
              <w:t xml:space="preserve"> </w:t>
            </w:r>
            <w:r w:rsidRPr="002C648A">
              <w:rPr>
                <w:rFonts w:asciiTheme="minorHAnsi" w:hAnsiTheme="minorHAnsi" w:cstheme="minorHAnsi"/>
                <w:w w:val="95"/>
              </w:rPr>
              <w:t>CELIGNIS)</w:t>
            </w:r>
          </w:p>
        </w:tc>
      </w:tr>
      <w:tr w:rsidR="009E4BB0" w:rsidRPr="002C648A" w14:paraId="45677CD7" w14:textId="77777777" w:rsidTr="002C648A">
        <w:trPr>
          <w:trHeight w:val="1895"/>
        </w:trPr>
        <w:tc>
          <w:tcPr>
            <w:tcW w:w="2753" w:type="dxa"/>
            <w:tcBorders>
              <w:top w:val="single" w:sz="4" w:space="0" w:color="000000"/>
              <w:bottom w:val="single" w:sz="4" w:space="0" w:color="000000"/>
            </w:tcBorders>
          </w:tcPr>
          <w:p w14:paraId="519AB890" w14:textId="77777777" w:rsidR="009E4BB0" w:rsidRPr="002C648A" w:rsidRDefault="009E4BB0" w:rsidP="002C648A">
            <w:pPr>
              <w:pStyle w:val="TableParagraph"/>
              <w:spacing w:before="141"/>
              <w:ind w:right="966"/>
              <w:jc w:val="right"/>
              <w:rPr>
                <w:rFonts w:asciiTheme="minorHAnsi" w:hAnsiTheme="minorHAnsi" w:cstheme="minorHAnsi"/>
                <w:b/>
              </w:rPr>
            </w:pPr>
            <w:r w:rsidRPr="002C648A">
              <w:rPr>
                <w:rFonts w:asciiTheme="minorHAnsi" w:hAnsiTheme="minorHAnsi" w:cstheme="minorHAnsi"/>
                <w:b/>
              </w:rPr>
              <w:t>11:25</w:t>
            </w:r>
            <w:r w:rsidRPr="002C648A">
              <w:rPr>
                <w:rFonts w:asciiTheme="minorHAnsi" w:hAnsiTheme="minorHAnsi" w:cstheme="minorHAnsi"/>
                <w:b/>
                <w:spacing w:val="-2"/>
              </w:rPr>
              <w:t xml:space="preserve"> </w:t>
            </w:r>
            <w:r w:rsidRPr="002C648A">
              <w:rPr>
                <w:rFonts w:asciiTheme="minorHAnsi" w:hAnsiTheme="minorHAnsi" w:cstheme="minorHAnsi"/>
                <w:b/>
              </w:rPr>
              <w:t>h</w:t>
            </w:r>
          </w:p>
          <w:p w14:paraId="37A75D9B" w14:textId="77777777" w:rsidR="009E4BB0" w:rsidRPr="002C648A" w:rsidRDefault="009E4BB0" w:rsidP="002C648A">
            <w:pPr>
              <w:pStyle w:val="TableParagraph"/>
              <w:rPr>
                <w:rFonts w:asciiTheme="minorHAnsi" w:hAnsiTheme="minorHAnsi" w:cstheme="minorHAnsi"/>
                <w:sz w:val="20"/>
              </w:rPr>
            </w:pPr>
          </w:p>
          <w:p w14:paraId="2ABECF5D" w14:textId="77777777" w:rsidR="009E4BB0" w:rsidRPr="002C648A" w:rsidRDefault="009E4BB0" w:rsidP="002C648A">
            <w:pPr>
              <w:pStyle w:val="TableParagraph"/>
              <w:spacing w:before="10"/>
              <w:rPr>
                <w:rFonts w:asciiTheme="minorHAnsi" w:hAnsiTheme="minorHAnsi" w:cstheme="minorHAnsi"/>
                <w:sz w:val="12"/>
              </w:rPr>
            </w:pPr>
          </w:p>
          <w:p w14:paraId="7525E445" w14:textId="77777777" w:rsidR="009E4BB0" w:rsidRPr="002C648A" w:rsidRDefault="009E4BB0" w:rsidP="002C648A">
            <w:pPr>
              <w:pStyle w:val="TableParagraph"/>
              <w:ind w:left="65"/>
              <w:rPr>
                <w:rFonts w:asciiTheme="minorHAnsi" w:hAnsiTheme="minorHAnsi" w:cstheme="minorHAnsi"/>
                <w:sz w:val="20"/>
              </w:rPr>
            </w:pPr>
            <w:r w:rsidRPr="002C648A">
              <w:rPr>
                <w:rFonts w:asciiTheme="minorHAnsi" w:hAnsiTheme="minorHAnsi" w:cstheme="minorHAnsi"/>
                <w:noProof/>
                <w:sz w:val="20"/>
                <w:lang w:val="es-ES" w:eastAsia="es-ES"/>
              </w:rPr>
              <w:drawing>
                <wp:inline distT="0" distB="0" distL="0" distR="0" wp14:anchorId="557ECE71" wp14:editId="4D7EE27F">
                  <wp:extent cx="1548000" cy="406248"/>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61" cstate="print"/>
                          <a:stretch>
                            <a:fillRect/>
                          </a:stretch>
                        </pic:blipFill>
                        <pic:spPr>
                          <a:xfrm>
                            <a:off x="0" y="0"/>
                            <a:ext cx="1548000" cy="406248"/>
                          </a:xfrm>
                          <a:prstGeom prst="rect">
                            <a:avLst/>
                          </a:prstGeom>
                        </pic:spPr>
                      </pic:pic>
                    </a:graphicData>
                  </a:graphic>
                </wp:inline>
              </w:drawing>
            </w:r>
          </w:p>
          <w:p w14:paraId="49B321D4" w14:textId="77777777" w:rsidR="009E4BB0" w:rsidRPr="002C648A" w:rsidRDefault="009E4BB0" w:rsidP="002C648A">
            <w:pPr>
              <w:pStyle w:val="TableParagraph"/>
              <w:rPr>
                <w:rFonts w:asciiTheme="minorHAnsi" w:hAnsiTheme="minorHAnsi" w:cstheme="minorHAnsi"/>
                <w:sz w:val="20"/>
              </w:rPr>
            </w:pPr>
          </w:p>
          <w:p w14:paraId="7825981B" w14:textId="77777777" w:rsidR="009E4BB0" w:rsidRPr="002C648A" w:rsidRDefault="009E4BB0" w:rsidP="002C648A">
            <w:pPr>
              <w:pStyle w:val="TableParagraph"/>
              <w:spacing w:before="3"/>
              <w:rPr>
                <w:rFonts w:asciiTheme="minorHAnsi" w:hAnsiTheme="minorHAnsi" w:cstheme="minorHAnsi"/>
                <w:sz w:val="27"/>
              </w:rPr>
            </w:pPr>
          </w:p>
        </w:tc>
        <w:tc>
          <w:tcPr>
            <w:tcW w:w="6621" w:type="dxa"/>
            <w:tcBorders>
              <w:top w:val="single" w:sz="4" w:space="0" w:color="000000"/>
              <w:bottom w:val="single" w:sz="4" w:space="0" w:color="000000"/>
            </w:tcBorders>
          </w:tcPr>
          <w:p w14:paraId="554938B2" w14:textId="77777777" w:rsidR="009E4BB0" w:rsidRPr="002C648A" w:rsidRDefault="009E4BB0" w:rsidP="002C648A">
            <w:pPr>
              <w:pStyle w:val="TableParagraph"/>
              <w:spacing w:before="141"/>
              <w:ind w:left="110"/>
              <w:rPr>
                <w:rFonts w:asciiTheme="minorHAnsi" w:hAnsiTheme="minorHAnsi" w:cstheme="minorHAnsi"/>
                <w:b/>
              </w:rPr>
            </w:pPr>
            <w:r w:rsidRPr="002C648A">
              <w:rPr>
                <w:rFonts w:asciiTheme="minorHAnsi" w:hAnsiTheme="minorHAnsi" w:cstheme="minorHAnsi"/>
                <w:b/>
                <w:spacing w:val="-1"/>
              </w:rPr>
              <w:t>RADICALZ:</w:t>
            </w:r>
            <w:r w:rsidRPr="002C648A">
              <w:rPr>
                <w:rFonts w:asciiTheme="minorHAnsi" w:hAnsiTheme="minorHAnsi" w:cstheme="minorHAnsi"/>
                <w:b/>
                <w:spacing w:val="-11"/>
              </w:rPr>
              <w:t xml:space="preserve"> </w:t>
            </w:r>
            <w:r w:rsidRPr="002C648A">
              <w:rPr>
                <w:rFonts w:asciiTheme="minorHAnsi" w:hAnsiTheme="minorHAnsi" w:cstheme="minorHAnsi"/>
                <w:b/>
                <w:spacing w:val="-1"/>
              </w:rPr>
              <w:t>harnessing</w:t>
            </w:r>
            <w:r w:rsidRPr="002C648A">
              <w:rPr>
                <w:rFonts w:asciiTheme="minorHAnsi" w:hAnsiTheme="minorHAnsi" w:cstheme="minorHAnsi"/>
                <w:b/>
                <w:spacing w:val="-14"/>
              </w:rPr>
              <w:t xml:space="preserve"> </w:t>
            </w:r>
            <w:r w:rsidRPr="002C648A">
              <w:rPr>
                <w:rFonts w:asciiTheme="minorHAnsi" w:hAnsiTheme="minorHAnsi" w:cstheme="minorHAnsi"/>
                <w:b/>
                <w:spacing w:val="-1"/>
              </w:rPr>
              <w:t>enzymes</w:t>
            </w:r>
            <w:r w:rsidRPr="002C648A">
              <w:rPr>
                <w:rFonts w:asciiTheme="minorHAnsi" w:hAnsiTheme="minorHAnsi" w:cstheme="minorHAnsi"/>
                <w:b/>
                <w:spacing w:val="-11"/>
              </w:rPr>
              <w:t xml:space="preserve"> </w:t>
            </w:r>
            <w:r w:rsidRPr="002C648A">
              <w:rPr>
                <w:rFonts w:asciiTheme="minorHAnsi" w:hAnsiTheme="minorHAnsi" w:cstheme="minorHAnsi"/>
                <w:b/>
                <w:spacing w:val="-1"/>
              </w:rPr>
              <w:t>for</w:t>
            </w:r>
            <w:r w:rsidRPr="002C648A">
              <w:rPr>
                <w:rFonts w:asciiTheme="minorHAnsi" w:hAnsiTheme="minorHAnsi" w:cstheme="minorHAnsi"/>
                <w:b/>
                <w:spacing w:val="-13"/>
              </w:rPr>
              <w:t xml:space="preserve"> </w:t>
            </w:r>
            <w:r w:rsidRPr="002C648A">
              <w:rPr>
                <w:rFonts w:asciiTheme="minorHAnsi" w:hAnsiTheme="minorHAnsi" w:cstheme="minorHAnsi"/>
                <w:b/>
                <w:spacing w:val="-1"/>
              </w:rPr>
              <w:t>bio-based,</w:t>
            </w:r>
            <w:r w:rsidRPr="002C648A">
              <w:rPr>
                <w:rFonts w:asciiTheme="minorHAnsi" w:hAnsiTheme="minorHAnsi" w:cstheme="minorHAnsi"/>
                <w:b/>
                <w:spacing w:val="-12"/>
              </w:rPr>
              <w:t xml:space="preserve"> </w:t>
            </w:r>
            <w:r w:rsidRPr="002C648A">
              <w:rPr>
                <w:rFonts w:asciiTheme="minorHAnsi" w:hAnsiTheme="minorHAnsi" w:cstheme="minorHAnsi"/>
                <w:b/>
              </w:rPr>
              <w:t>greener</w:t>
            </w:r>
            <w:r w:rsidRPr="002C648A">
              <w:rPr>
                <w:rFonts w:asciiTheme="minorHAnsi" w:hAnsiTheme="minorHAnsi" w:cstheme="minorHAnsi"/>
                <w:b/>
                <w:spacing w:val="-58"/>
              </w:rPr>
              <w:t xml:space="preserve"> </w:t>
            </w:r>
            <w:r w:rsidRPr="002C648A">
              <w:rPr>
                <w:rFonts w:asciiTheme="minorHAnsi" w:hAnsiTheme="minorHAnsi" w:cstheme="minorHAnsi"/>
                <w:b/>
              </w:rPr>
              <w:t>consumer</w:t>
            </w:r>
            <w:r w:rsidRPr="002C648A">
              <w:rPr>
                <w:rFonts w:asciiTheme="minorHAnsi" w:hAnsiTheme="minorHAnsi" w:cstheme="minorHAnsi"/>
                <w:b/>
                <w:spacing w:val="-3"/>
              </w:rPr>
              <w:t xml:space="preserve"> </w:t>
            </w:r>
            <w:r w:rsidRPr="002C648A">
              <w:rPr>
                <w:rFonts w:asciiTheme="minorHAnsi" w:hAnsiTheme="minorHAnsi" w:cstheme="minorHAnsi"/>
                <w:b/>
              </w:rPr>
              <w:t>products</w:t>
            </w:r>
          </w:p>
          <w:p w14:paraId="7510EC49" w14:textId="77777777" w:rsidR="009E4BB0" w:rsidRPr="002C648A" w:rsidRDefault="009E4BB0" w:rsidP="002C648A">
            <w:pPr>
              <w:pStyle w:val="TableParagraph"/>
              <w:ind w:left="110"/>
              <w:rPr>
                <w:rFonts w:asciiTheme="minorHAnsi" w:hAnsiTheme="minorHAnsi" w:cstheme="minorHAnsi"/>
              </w:rPr>
            </w:pPr>
            <w:r w:rsidRPr="002C648A">
              <w:rPr>
                <w:rFonts w:asciiTheme="minorHAnsi" w:hAnsiTheme="minorHAnsi" w:cstheme="minorHAnsi"/>
                <w:w w:val="95"/>
              </w:rPr>
              <w:t>(Aurelio</w:t>
            </w:r>
            <w:r w:rsidRPr="002C648A">
              <w:rPr>
                <w:rFonts w:asciiTheme="minorHAnsi" w:hAnsiTheme="minorHAnsi" w:cstheme="minorHAnsi"/>
                <w:spacing w:val="-5"/>
                <w:w w:val="95"/>
              </w:rPr>
              <w:t xml:space="preserve"> </w:t>
            </w:r>
            <w:r w:rsidRPr="002C648A">
              <w:rPr>
                <w:rFonts w:asciiTheme="minorHAnsi" w:hAnsiTheme="minorHAnsi" w:cstheme="minorHAnsi"/>
                <w:w w:val="95"/>
              </w:rPr>
              <w:t>Hidalgo,</w:t>
            </w:r>
            <w:r w:rsidRPr="002C648A">
              <w:rPr>
                <w:rFonts w:asciiTheme="minorHAnsi" w:hAnsiTheme="minorHAnsi" w:cstheme="minorHAnsi"/>
                <w:spacing w:val="-2"/>
                <w:w w:val="95"/>
              </w:rPr>
              <w:t xml:space="preserve"> </w:t>
            </w:r>
            <w:r w:rsidRPr="002C648A">
              <w:rPr>
                <w:rFonts w:asciiTheme="minorHAnsi" w:hAnsiTheme="minorHAnsi" w:cstheme="minorHAnsi"/>
                <w:w w:val="95"/>
              </w:rPr>
              <w:t>UAM</w:t>
            </w:r>
            <w:r w:rsidRPr="002C648A">
              <w:rPr>
                <w:rFonts w:asciiTheme="minorHAnsi" w:hAnsiTheme="minorHAnsi" w:cstheme="minorHAnsi"/>
                <w:spacing w:val="-2"/>
                <w:w w:val="95"/>
              </w:rPr>
              <w:t xml:space="preserve"> </w:t>
            </w:r>
            <w:r w:rsidRPr="002C648A">
              <w:rPr>
                <w:rFonts w:asciiTheme="minorHAnsi" w:hAnsiTheme="minorHAnsi" w:cstheme="minorHAnsi"/>
                <w:w w:val="95"/>
              </w:rPr>
              <w:t>-</w:t>
            </w:r>
            <w:r w:rsidRPr="002C648A">
              <w:rPr>
                <w:rFonts w:asciiTheme="minorHAnsi" w:hAnsiTheme="minorHAnsi" w:cstheme="minorHAnsi"/>
                <w:spacing w:val="-5"/>
                <w:w w:val="95"/>
              </w:rPr>
              <w:t xml:space="preserve"> </w:t>
            </w:r>
            <w:r w:rsidRPr="002C648A">
              <w:rPr>
                <w:rFonts w:asciiTheme="minorHAnsi" w:hAnsiTheme="minorHAnsi" w:cstheme="minorHAnsi"/>
                <w:w w:val="95"/>
              </w:rPr>
              <w:t>University</w:t>
            </w:r>
            <w:r w:rsidRPr="002C648A">
              <w:rPr>
                <w:rFonts w:asciiTheme="minorHAnsi" w:hAnsiTheme="minorHAnsi" w:cstheme="minorHAnsi"/>
                <w:spacing w:val="-4"/>
                <w:w w:val="95"/>
              </w:rPr>
              <w:t xml:space="preserve"> </w:t>
            </w:r>
            <w:proofErr w:type="spellStart"/>
            <w:r w:rsidRPr="002C648A">
              <w:rPr>
                <w:rFonts w:asciiTheme="minorHAnsi" w:hAnsiTheme="minorHAnsi" w:cstheme="minorHAnsi"/>
                <w:w w:val="95"/>
              </w:rPr>
              <w:t>Autónoma</w:t>
            </w:r>
            <w:proofErr w:type="spellEnd"/>
            <w:r w:rsidRPr="002C648A">
              <w:rPr>
                <w:rFonts w:asciiTheme="minorHAnsi" w:hAnsiTheme="minorHAnsi" w:cstheme="minorHAnsi"/>
                <w:spacing w:val="-6"/>
                <w:w w:val="95"/>
              </w:rPr>
              <w:t xml:space="preserve"> </w:t>
            </w:r>
            <w:r w:rsidRPr="002C648A">
              <w:rPr>
                <w:rFonts w:asciiTheme="minorHAnsi" w:hAnsiTheme="minorHAnsi" w:cstheme="minorHAnsi"/>
                <w:w w:val="95"/>
              </w:rPr>
              <w:t>of</w:t>
            </w:r>
            <w:r w:rsidRPr="002C648A">
              <w:rPr>
                <w:rFonts w:asciiTheme="minorHAnsi" w:hAnsiTheme="minorHAnsi" w:cstheme="minorHAnsi"/>
                <w:spacing w:val="-7"/>
                <w:w w:val="95"/>
              </w:rPr>
              <w:t xml:space="preserve"> </w:t>
            </w:r>
            <w:r w:rsidRPr="002C648A">
              <w:rPr>
                <w:rFonts w:asciiTheme="minorHAnsi" w:hAnsiTheme="minorHAnsi" w:cstheme="minorHAnsi"/>
                <w:w w:val="95"/>
              </w:rPr>
              <w:t>Madrid)</w:t>
            </w:r>
          </w:p>
          <w:p w14:paraId="2545B4BE" w14:textId="77777777" w:rsidR="009E4BB0" w:rsidRPr="002C648A" w:rsidRDefault="009E4BB0" w:rsidP="002C648A">
            <w:pPr>
              <w:pStyle w:val="TableParagraph"/>
              <w:spacing w:before="43"/>
              <w:ind w:left="110"/>
              <w:rPr>
                <w:rFonts w:asciiTheme="minorHAnsi" w:hAnsiTheme="minorHAnsi" w:cstheme="minorHAnsi"/>
                <w:b/>
              </w:rPr>
            </w:pPr>
            <w:r w:rsidRPr="002C648A">
              <w:rPr>
                <w:rFonts w:asciiTheme="minorHAnsi" w:hAnsiTheme="minorHAnsi" w:cstheme="minorHAnsi"/>
                <w:b/>
              </w:rPr>
              <w:t>Combining</w:t>
            </w:r>
            <w:r w:rsidRPr="002C648A">
              <w:rPr>
                <w:rFonts w:asciiTheme="minorHAnsi" w:hAnsiTheme="minorHAnsi" w:cstheme="minorHAnsi"/>
                <w:b/>
                <w:spacing w:val="-4"/>
              </w:rPr>
              <w:t xml:space="preserve"> </w:t>
            </w:r>
            <w:r w:rsidRPr="002C648A">
              <w:rPr>
                <w:rFonts w:asciiTheme="minorHAnsi" w:hAnsiTheme="minorHAnsi" w:cstheme="minorHAnsi"/>
                <w:b/>
              </w:rPr>
              <w:t>AI</w:t>
            </w:r>
            <w:r w:rsidRPr="002C648A">
              <w:rPr>
                <w:rFonts w:asciiTheme="minorHAnsi" w:hAnsiTheme="minorHAnsi" w:cstheme="minorHAnsi"/>
                <w:b/>
                <w:spacing w:val="-4"/>
              </w:rPr>
              <w:t xml:space="preserve"> </w:t>
            </w:r>
            <w:r w:rsidRPr="002C648A">
              <w:rPr>
                <w:rFonts w:asciiTheme="minorHAnsi" w:hAnsiTheme="minorHAnsi" w:cstheme="minorHAnsi"/>
                <w:b/>
              </w:rPr>
              <w:t>and</w:t>
            </w:r>
            <w:r w:rsidRPr="002C648A">
              <w:rPr>
                <w:rFonts w:asciiTheme="minorHAnsi" w:hAnsiTheme="minorHAnsi" w:cstheme="minorHAnsi"/>
                <w:b/>
                <w:spacing w:val="-7"/>
              </w:rPr>
              <w:t xml:space="preserve"> </w:t>
            </w:r>
            <w:r w:rsidRPr="002C648A">
              <w:rPr>
                <w:rFonts w:asciiTheme="minorHAnsi" w:hAnsiTheme="minorHAnsi" w:cstheme="minorHAnsi"/>
                <w:b/>
              </w:rPr>
              <w:t>Bio-</w:t>
            </w:r>
            <w:proofErr w:type="spellStart"/>
            <w:r w:rsidRPr="002C648A">
              <w:rPr>
                <w:rFonts w:asciiTheme="minorHAnsi" w:hAnsiTheme="minorHAnsi" w:cstheme="minorHAnsi"/>
                <w:b/>
              </w:rPr>
              <w:t>Prodict’s</w:t>
            </w:r>
            <w:proofErr w:type="spellEnd"/>
            <w:r w:rsidRPr="002C648A">
              <w:rPr>
                <w:rFonts w:asciiTheme="minorHAnsi" w:hAnsiTheme="minorHAnsi" w:cstheme="minorHAnsi"/>
                <w:b/>
                <w:spacing w:val="-6"/>
              </w:rPr>
              <w:t xml:space="preserve"> </w:t>
            </w:r>
            <w:r w:rsidRPr="002C648A">
              <w:rPr>
                <w:rFonts w:asciiTheme="minorHAnsi" w:hAnsiTheme="minorHAnsi" w:cstheme="minorHAnsi"/>
                <w:b/>
              </w:rPr>
              <w:t>3DM:</w:t>
            </w:r>
            <w:r w:rsidRPr="002C648A">
              <w:rPr>
                <w:rFonts w:asciiTheme="minorHAnsi" w:hAnsiTheme="minorHAnsi" w:cstheme="minorHAnsi"/>
                <w:b/>
                <w:spacing w:val="-4"/>
              </w:rPr>
              <w:t xml:space="preserve"> </w:t>
            </w:r>
            <w:r w:rsidRPr="002C648A">
              <w:rPr>
                <w:rFonts w:asciiTheme="minorHAnsi" w:hAnsiTheme="minorHAnsi" w:cstheme="minorHAnsi"/>
                <w:b/>
              </w:rPr>
              <w:t>Shaping</w:t>
            </w:r>
            <w:r w:rsidRPr="002C648A">
              <w:rPr>
                <w:rFonts w:asciiTheme="minorHAnsi" w:hAnsiTheme="minorHAnsi" w:cstheme="minorHAnsi"/>
                <w:b/>
                <w:spacing w:val="-7"/>
              </w:rPr>
              <w:t xml:space="preserve"> </w:t>
            </w:r>
            <w:r w:rsidRPr="002C648A">
              <w:rPr>
                <w:rFonts w:asciiTheme="minorHAnsi" w:hAnsiTheme="minorHAnsi" w:cstheme="minorHAnsi"/>
                <w:b/>
              </w:rPr>
              <w:t>the</w:t>
            </w:r>
            <w:r w:rsidRPr="002C648A">
              <w:rPr>
                <w:rFonts w:asciiTheme="minorHAnsi" w:hAnsiTheme="minorHAnsi" w:cstheme="minorHAnsi"/>
                <w:b/>
                <w:spacing w:val="-4"/>
              </w:rPr>
              <w:t xml:space="preserve"> </w:t>
            </w:r>
            <w:r w:rsidRPr="002C648A">
              <w:rPr>
                <w:rFonts w:asciiTheme="minorHAnsi" w:hAnsiTheme="minorHAnsi" w:cstheme="minorHAnsi"/>
                <w:b/>
              </w:rPr>
              <w:t>future</w:t>
            </w:r>
            <w:r w:rsidRPr="002C648A">
              <w:rPr>
                <w:rFonts w:asciiTheme="minorHAnsi" w:hAnsiTheme="minorHAnsi" w:cstheme="minorHAnsi"/>
                <w:b/>
                <w:spacing w:val="-3"/>
              </w:rPr>
              <w:t xml:space="preserve"> </w:t>
            </w:r>
            <w:r w:rsidRPr="002C648A">
              <w:rPr>
                <w:rFonts w:asciiTheme="minorHAnsi" w:hAnsiTheme="minorHAnsi" w:cstheme="minorHAnsi"/>
                <w:b/>
              </w:rPr>
              <w:t>of</w:t>
            </w:r>
          </w:p>
          <w:p w14:paraId="7E339930" w14:textId="77777777" w:rsidR="009E4BB0" w:rsidRPr="002C648A" w:rsidRDefault="009E4BB0" w:rsidP="002C648A">
            <w:pPr>
              <w:pStyle w:val="TableParagraph"/>
              <w:spacing w:before="90"/>
              <w:ind w:left="110"/>
              <w:rPr>
                <w:rFonts w:asciiTheme="minorHAnsi" w:hAnsiTheme="minorHAnsi" w:cstheme="minorHAnsi"/>
                <w:b/>
              </w:rPr>
            </w:pPr>
            <w:r w:rsidRPr="002C648A">
              <w:rPr>
                <w:rFonts w:asciiTheme="minorHAnsi" w:hAnsiTheme="minorHAnsi" w:cstheme="minorHAnsi"/>
                <w:b/>
              </w:rPr>
              <w:t>Protein</w:t>
            </w:r>
            <w:r w:rsidRPr="002C648A">
              <w:rPr>
                <w:rFonts w:asciiTheme="minorHAnsi" w:hAnsiTheme="minorHAnsi" w:cstheme="minorHAnsi"/>
                <w:b/>
                <w:spacing w:val="-7"/>
              </w:rPr>
              <w:t xml:space="preserve"> </w:t>
            </w:r>
            <w:r w:rsidRPr="002C648A">
              <w:rPr>
                <w:rFonts w:asciiTheme="minorHAnsi" w:hAnsiTheme="minorHAnsi" w:cstheme="minorHAnsi"/>
                <w:b/>
              </w:rPr>
              <w:t>Engineering</w:t>
            </w:r>
          </w:p>
          <w:p w14:paraId="1C88C12C" w14:textId="77777777" w:rsidR="009E4BB0" w:rsidRPr="002C648A" w:rsidRDefault="009E4BB0" w:rsidP="002C648A">
            <w:pPr>
              <w:pStyle w:val="TableParagraph"/>
              <w:spacing w:before="58"/>
              <w:ind w:left="110"/>
              <w:rPr>
                <w:rFonts w:asciiTheme="minorHAnsi" w:hAnsiTheme="minorHAnsi" w:cstheme="minorHAnsi"/>
              </w:rPr>
            </w:pPr>
            <w:r w:rsidRPr="002C648A">
              <w:rPr>
                <w:rFonts w:asciiTheme="minorHAnsi" w:hAnsiTheme="minorHAnsi" w:cstheme="minorHAnsi"/>
                <w:w w:val="95"/>
              </w:rPr>
              <w:t>(Stephan</w:t>
            </w:r>
            <w:r w:rsidRPr="002C648A">
              <w:rPr>
                <w:rFonts w:asciiTheme="minorHAnsi" w:hAnsiTheme="minorHAnsi" w:cstheme="minorHAnsi"/>
                <w:spacing w:val="-9"/>
                <w:w w:val="95"/>
              </w:rPr>
              <w:t xml:space="preserve"> </w:t>
            </w:r>
            <w:proofErr w:type="spellStart"/>
            <w:r w:rsidRPr="002C648A">
              <w:rPr>
                <w:rFonts w:asciiTheme="minorHAnsi" w:hAnsiTheme="minorHAnsi" w:cstheme="minorHAnsi"/>
                <w:w w:val="95"/>
              </w:rPr>
              <w:t>Heijl</w:t>
            </w:r>
            <w:proofErr w:type="spellEnd"/>
            <w:r w:rsidRPr="002C648A">
              <w:rPr>
                <w:rFonts w:asciiTheme="minorHAnsi" w:hAnsiTheme="minorHAnsi" w:cstheme="minorHAnsi"/>
                <w:w w:val="95"/>
              </w:rPr>
              <w:t>,</w:t>
            </w:r>
            <w:r w:rsidRPr="002C648A">
              <w:rPr>
                <w:rFonts w:asciiTheme="minorHAnsi" w:hAnsiTheme="minorHAnsi" w:cstheme="minorHAnsi"/>
                <w:spacing w:val="-9"/>
                <w:w w:val="95"/>
              </w:rPr>
              <w:t xml:space="preserve"> </w:t>
            </w:r>
            <w:r w:rsidRPr="002C648A">
              <w:rPr>
                <w:rFonts w:asciiTheme="minorHAnsi" w:hAnsiTheme="minorHAnsi" w:cstheme="minorHAnsi"/>
                <w:w w:val="95"/>
              </w:rPr>
              <w:t>BIOP</w:t>
            </w:r>
            <w:r w:rsidRPr="002C648A">
              <w:rPr>
                <w:rFonts w:asciiTheme="minorHAnsi" w:hAnsiTheme="minorHAnsi" w:cstheme="minorHAnsi"/>
                <w:spacing w:val="-8"/>
                <w:w w:val="95"/>
              </w:rPr>
              <w:t xml:space="preserve"> </w:t>
            </w:r>
            <w:r w:rsidRPr="002C648A">
              <w:rPr>
                <w:rFonts w:asciiTheme="minorHAnsi" w:hAnsiTheme="minorHAnsi" w:cstheme="minorHAnsi"/>
                <w:w w:val="95"/>
              </w:rPr>
              <w:t>-</w:t>
            </w:r>
            <w:r w:rsidRPr="002C648A">
              <w:rPr>
                <w:rFonts w:asciiTheme="minorHAnsi" w:hAnsiTheme="minorHAnsi" w:cstheme="minorHAnsi"/>
                <w:spacing w:val="-9"/>
                <w:w w:val="95"/>
              </w:rPr>
              <w:t xml:space="preserve"> </w:t>
            </w:r>
            <w:r w:rsidRPr="002C648A">
              <w:rPr>
                <w:rFonts w:asciiTheme="minorHAnsi" w:hAnsiTheme="minorHAnsi" w:cstheme="minorHAnsi"/>
                <w:w w:val="95"/>
              </w:rPr>
              <w:t>BIO-PRODICT)</w:t>
            </w:r>
          </w:p>
        </w:tc>
      </w:tr>
      <w:tr w:rsidR="009E4BB0" w:rsidRPr="002C648A" w14:paraId="1D25AD0F" w14:textId="77777777" w:rsidTr="00893C1D">
        <w:trPr>
          <w:trHeight w:val="568"/>
        </w:trPr>
        <w:tc>
          <w:tcPr>
            <w:tcW w:w="2753" w:type="dxa"/>
            <w:tcBorders>
              <w:top w:val="single" w:sz="4" w:space="0" w:color="000000"/>
              <w:bottom w:val="single" w:sz="4" w:space="0" w:color="000000"/>
            </w:tcBorders>
            <w:shd w:val="clear" w:color="auto" w:fill="D9E1F3"/>
          </w:tcPr>
          <w:p w14:paraId="2E2D255D" w14:textId="77777777" w:rsidR="009E4BB0" w:rsidRPr="002C648A" w:rsidRDefault="009E4BB0" w:rsidP="002C648A">
            <w:pPr>
              <w:pStyle w:val="TableParagraph"/>
              <w:spacing w:before="141"/>
              <w:ind w:right="966"/>
              <w:jc w:val="right"/>
              <w:rPr>
                <w:rFonts w:asciiTheme="minorHAnsi" w:hAnsiTheme="minorHAnsi" w:cstheme="minorHAnsi"/>
                <w:b/>
              </w:rPr>
            </w:pPr>
            <w:r w:rsidRPr="002C648A">
              <w:rPr>
                <w:rFonts w:asciiTheme="minorHAnsi" w:hAnsiTheme="minorHAnsi" w:cstheme="minorHAnsi"/>
                <w:b/>
              </w:rPr>
              <w:t>11:55</w:t>
            </w:r>
            <w:r w:rsidRPr="002C648A">
              <w:rPr>
                <w:rFonts w:asciiTheme="minorHAnsi" w:hAnsiTheme="minorHAnsi" w:cstheme="minorHAnsi"/>
                <w:b/>
                <w:spacing w:val="-2"/>
              </w:rPr>
              <w:t xml:space="preserve"> </w:t>
            </w:r>
            <w:r w:rsidRPr="002C648A">
              <w:rPr>
                <w:rFonts w:asciiTheme="minorHAnsi" w:hAnsiTheme="minorHAnsi" w:cstheme="minorHAnsi"/>
                <w:b/>
              </w:rPr>
              <w:t>h</w:t>
            </w:r>
          </w:p>
        </w:tc>
        <w:tc>
          <w:tcPr>
            <w:tcW w:w="6621" w:type="dxa"/>
            <w:tcBorders>
              <w:top w:val="single" w:sz="4" w:space="0" w:color="000000"/>
              <w:bottom w:val="single" w:sz="4" w:space="0" w:color="000000"/>
            </w:tcBorders>
            <w:shd w:val="clear" w:color="auto" w:fill="D9E1F3"/>
          </w:tcPr>
          <w:p w14:paraId="14FF31C9" w14:textId="77777777" w:rsidR="009E4BB0" w:rsidRPr="002C648A" w:rsidRDefault="009E4BB0" w:rsidP="002C648A">
            <w:pPr>
              <w:pStyle w:val="TableParagraph"/>
              <w:spacing w:before="141"/>
              <w:ind w:left="110"/>
              <w:rPr>
                <w:rFonts w:asciiTheme="minorHAnsi" w:hAnsiTheme="minorHAnsi" w:cstheme="minorHAnsi"/>
                <w:b/>
              </w:rPr>
            </w:pPr>
            <w:r w:rsidRPr="002C648A">
              <w:rPr>
                <w:rFonts w:asciiTheme="minorHAnsi" w:hAnsiTheme="minorHAnsi" w:cstheme="minorHAnsi"/>
                <w:b/>
                <w:w w:val="95"/>
              </w:rPr>
              <w:t>Final</w:t>
            </w:r>
            <w:r w:rsidRPr="002C648A">
              <w:rPr>
                <w:rFonts w:asciiTheme="minorHAnsi" w:hAnsiTheme="minorHAnsi" w:cstheme="minorHAnsi"/>
                <w:b/>
                <w:spacing w:val="10"/>
                <w:w w:val="95"/>
              </w:rPr>
              <w:t xml:space="preserve"> </w:t>
            </w:r>
            <w:r w:rsidRPr="002C648A">
              <w:rPr>
                <w:rFonts w:asciiTheme="minorHAnsi" w:hAnsiTheme="minorHAnsi" w:cstheme="minorHAnsi"/>
                <w:b/>
                <w:w w:val="95"/>
              </w:rPr>
              <w:t>discussion</w:t>
            </w:r>
          </w:p>
        </w:tc>
      </w:tr>
      <w:tr w:rsidR="009E4BB0" w:rsidRPr="002C648A" w14:paraId="0B2645C9" w14:textId="77777777" w:rsidTr="00893C1D">
        <w:trPr>
          <w:trHeight w:val="570"/>
        </w:trPr>
        <w:tc>
          <w:tcPr>
            <w:tcW w:w="2753" w:type="dxa"/>
            <w:tcBorders>
              <w:top w:val="single" w:sz="4" w:space="0" w:color="000000"/>
              <w:bottom w:val="single" w:sz="4" w:space="0" w:color="000000"/>
            </w:tcBorders>
          </w:tcPr>
          <w:p w14:paraId="496CE566" w14:textId="77777777" w:rsidR="009E4BB0" w:rsidRPr="002C648A" w:rsidRDefault="009E4BB0" w:rsidP="002C648A">
            <w:pPr>
              <w:pStyle w:val="TableParagraph"/>
              <w:spacing w:before="143"/>
              <w:ind w:right="966"/>
              <w:jc w:val="right"/>
              <w:rPr>
                <w:rFonts w:asciiTheme="minorHAnsi" w:hAnsiTheme="minorHAnsi" w:cstheme="minorHAnsi"/>
                <w:b/>
              </w:rPr>
            </w:pPr>
            <w:r w:rsidRPr="002C648A">
              <w:rPr>
                <w:rFonts w:asciiTheme="minorHAnsi" w:hAnsiTheme="minorHAnsi" w:cstheme="minorHAnsi"/>
                <w:b/>
              </w:rPr>
              <w:t>12:15</w:t>
            </w:r>
            <w:r w:rsidRPr="002C648A">
              <w:rPr>
                <w:rFonts w:asciiTheme="minorHAnsi" w:hAnsiTheme="minorHAnsi" w:cstheme="minorHAnsi"/>
                <w:b/>
                <w:spacing w:val="-2"/>
              </w:rPr>
              <w:t xml:space="preserve"> </w:t>
            </w:r>
            <w:r w:rsidRPr="002C648A">
              <w:rPr>
                <w:rFonts w:asciiTheme="minorHAnsi" w:hAnsiTheme="minorHAnsi" w:cstheme="minorHAnsi"/>
                <w:b/>
              </w:rPr>
              <w:t>h</w:t>
            </w:r>
          </w:p>
        </w:tc>
        <w:tc>
          <w:tcPr>
            <w:tcW w:w="6621" w:type="dxa"/>
            <w:tcBorders>
              <w:top w:val="single" w:sz="4" w:space="0" w:color="000000"/>
              <w:bottom w:val="single" w:sz="4" w:space="0" w:color="000000"/>
            </w:tcBorders>
          </w:tcPr>
          <w:p w14:paraId="71A968CC" w14:textId="77777777" w:rsidR="009E4BB0" w:rsidRPr="002C648A" w:rsidRDefault="009E4BB0" w:rsidP="002C648A">
            <w:pPr>
              <w:pStyle w:val="TableParagraph"/>
              <w:spacing w:before="143"/>
              <w:ind w:left="110"/>
              <w:rPr>
                <w:rFonts w:asciiTheme="minorHAnsi" w:hAnsiTheme="minorHAnsi" w:cstheme="minorHAnsi"/>
                <w:b/>
              </w:rPr>
            </w:pPr>
            <w:r w:rsidRPr="002C648A">
              <w:rPr>
                <w:rFonts w:asciiTheme="minorHAnsi" w:hAnsiTheme="minorHAnsi" w:cstheme="minorHAnsi"/>
                <w:b/>
              </w:rPr>
              <w:t>Networking</w:t>
            </w:r>
            <w:r w:rsidRPr="002C648A">
              <w:rPr>
                <w:rFonts w:asciiTheme="minorHAnsi" w:hAnsiTheme="minorHAnsi" w:cstheme="minorHAnsi"/>
                <w:b/>
                <w:spacing w:val="12"/>
              </w:rPr>
              <w:t xml:space="preserve"> </w:t>
            </w:r>
            <w:r w:rsidRPr="002C648A">
              <w:rPr>
                <w:rFonts w:asciiTheme="minorHAnsi" w:hAnsiTheme="minorHAnsi" w:cstheme="minorHAnsi"/>
                <w:b/>
              </w:rPr>
              <w:t>@Wonder</w:t>
            </w:r>
          </w:p>
        </w:tc>
      </w:tr>
      <w:tr w:rsidR="009E4BB0" w:rsidRPr="002C648A" w14:paraId="1B04117F" w14:textId="77777777" w:rsidTr="00893C1D">
        <w:trPr>
          <w:trHeight w:val="570"/>
        </w:trPr>
        <w:tc>
          <w:tcPr>
            <w:tcW w:w="2753" w:type="dxa"/>
            <w:tcBorders>
              <w:top w:val="single" w:sz="4" w:space="0" w:color="000000"/>
              <w:bottom w:val="single" w:sz="4" w:space="0" w:color="000000"/>
            </w:tcBorders>
            <w:shd w:val="clear" w:color="auto" w:fill="D9E1F3"/>
          </w:tcPr>
          <w:p w14:paraId="564FE43E" w14:textId="77777777" w:rsidR="009E4BB0" w:rsidRPr="002C648A" w:rsidRDefault="009E4BB0" w:rsidP="002C648A">
            <w:pPr>
              <w:pStyle w:val="TableParagraph"/>
              <w:spacing w:before="144"/>
              <w:ind w:right="967"/>
              <w:jc w:val="right"/>
              <w:rPr>
                <w:rFonts w:asciiTheme="minorHAnsi" w:hAnsiTheme="minorHAnsi" w:cstheme="minorHAnsi"/>
                <w:b/>
              </w:rPr>
            </w:pPr>
            <w:r w:rsidRPr="002C648A">
              <w:rPr>
                <w:rFonts w:asciiTheme="minorHAnsi" w:hAnsiTheme="minorHAnsi" w:cstheme="minorHAnsi"/>
                <w:b/>
              </w:rPr>
              <w:t>12:30</w:t>
            </w:r>
            <w:r w:rsidRPr="002C648A">
              <w:rPr>
                <w:rFonts w:asciiTheme="minorHAnsi" w:hAnsiTheme="minorHAnsi" w:cstheme="minorHAnsi"/>
                <w:b/>
                <w:spacing w:val="-4"/>
              </w:rPr>
              <w:t xml:space="preserve"> </w:t>
            </w:r>
            <w:r w:rsidRPr="002C648A">
              <w:rPr>
                <w:rFonts w:asciiTheme="minorHAnsi" w:hAnsiTheme="minorHAnsi" w:cstheme="minorHAnsi"/>
                <w:b/>
              </w:rPr>
              <w:t>h</w:t>
            </w:r>
          </w:p>
        </w:tc>
        <w:tc>
          <w:tcPr>
            <w:tcW w:w="6621" w:type="dxa"/>
            <w:tcBorders>
              <w:top w:val="single" w:sz="4" w:space="0" w:color="000000"/>
              <w:bottom w:val="single" w:sz="4" w:space="0" w:color="000000"/>
            </w:tcBorders>
            <w:shd w:val="clear" w:color="auto" w:fill="D9E1F3"/>
          </w:tcPr>
          <w:p w14:paraId="51F40F84" w14:textId="77777777" w:rsidR="009E4BB0" w:rsidRPr="002C648A" w:rsidRDefault="009E4BB0" w:rsidP="002C648A">
            <w:pPr>
              <w:pStyle w:val="TableParagraph"/>
              <w:spacing w:before="144"/>
              <w:ind w:left="110"/>
              <w:rPr>
                <w:rFonts w:asciiTheme="minorHAnsi" w:hAnsiTheme="minorHAnsi" w:cstheme="minorHAnsi"/>
                <w:b/>
              </w:rPr>
            </w:pPr>
            <w:r w:rsidRPr="002C648A">
              <w:rPr>
                <w:rFonts w:asciiTheme="minorHAnsi" w:hAnsiTheme="minorHAnsi" w:cstheme="minorHAnsi"/>
                <w:b/>
              </w:rPr>
              <w:t>End</w:t>
            </w:r>
            <w:r w:rsidRPr="002C648A">
              <w:rPr>
                <w:rFonts w:asciiTheme="minorHAnsi" w:hAnsiTheme="minorHAnsi" w:cstheme="minorHAnsi"/>
                <w:b/>
                <w:spacing w:val="-3"/>
              </w:rPr>
              <w:t xml:space="preserve"> </w:t>
            </w:r>
            <w:r w:rsidRPr="002C648A">
              <w:rPr>
                <w:rFonts w:asciiTheme="minorHAnsi" w:hAnsiTheme="minorHAnsi" w:cstheme="minorHAnsi"/>
                <w:b/>
              </w:rPr>
              <w:t>of</w:t>
            </w:r>
            <w:r w:rsidRPr="002C648A">
              <w:rPr>
                <w:rFonts w:asciiTheme="minorHAnsi" w:hAnsiTheme="minorHAnsi" w:cstheme="minorHAnsi"/>
                <w:b/>
                <w:spacing w:val="-2"/>
              </w:rPr>
              <w:t xml:space="preserve"> </w:t>
            </w:r>
            <w:r w:rsidRPr="002C648A">
              <w:rPr>
                <w:rFonts w:asciiTheme="minorHAnsi" w:hAnsiTheme="minorHAnsi" w:cstheme="minorHAnsi"/>
                <w:b/>
              </w:rPr>
              <w:t>event</w:t>
            </w:r>
          </w:p>
        </w:tc>
      </w:tr>
    </w:tbl>
    <w:p w14:paraId="77D4E5D8" w14:textId="51A6DEE1" w:rsidR="009E4BB0" w:rsidRPr="009E4BB0" w:rsidRDefault="009E4BB0" w:rsidP="007C24BD">
      <w:pPr>
        <w:rPr>
          <w:rFonts w:cstheme="minorHAnsi"/>
          <w:lang w:val="en-AU"/>
        </w:rPr>
      </w:pPr>
    </w:p>
    <w:tbl>
      <w:tblPr>
        <w:tblStyle w:val="TableNormal"/>
        <w:tblW w:w="0" w:type="auto"/>
        <w:tblInd w:w="266" w:type="dxa"/>
        <w:tblLayout w:type="fixed"/>
        <w:tblLook w:val="01E0" w:firstRow="1" w:lastRow="1" w:firstColumn="1" w:lastColumn="1" w:noHBand="0" w:noVBand="0"/>
      </w:tblPr>
      <w:tblGrid>
        <w:gridCol w:w="4529"/>
        <w:gridCol w:w="4532"/>
      </w:tblGrid>
      <w:tr w:rsidR="009E4BB0" w:rsidRPr="009E4BB0" w14:paraId="30BB0975" w14:textId="77777777" w:rsidTr="002C648A">
        <w:trPr>
          <w:trHeight w:val="4226"/>
        </w:trPr>
        <w:tc>
          <w:tcPr>
            <w:tcW w:w="4529" w:type="dxa"/>
            <w:shd w:val="clear" w:color="auto" w:fill="D9E1F3"/>
          </w:tcPr>
          <w:p w14:paraId="6217BA52" w14:textId="77777777" w:rsidR="009E4BB0" w:rsidRPr="002C648A" w:rsidRDefault="009E4BB0" w:rsidP="00893C1D">
            <w:pPr>
              <w:pStyle w:val="TableParagraph"/>
              <w:rPr>
                <w:rFonts w:asciiTheme="minorHAnsi" w:hAnsiTheme="minorHAnsi" w:cstheme="minorHAnsi"/>
                <w:sz w:val="30"/>
              </w:rPr>
            </w:pPr>
          </w:p>
          <w:p w14:paraId="4353C0A5" w14:textId="77777777" w:rsidR="009E4BB0" w:rsidRPr="002C648A" w:rsidRDefault="009E4BB0" w:rsidP="00893C1D">
            <w:pPr>
              <w:pStyle w:val="TableParagraph"/>
              <w:spacing w:before="11"/>
              <w:rPr>
                <w:rFonts w:asciiTheme="minorHAnsi" w:hAnsiTheme="minorHAnsi" w:cstheme="minorHAnsi"/>
              </w:rPr>
            </w:pPr>
          </w:p>
          <w:p w14:paraId="7F124025" w14:textId="77777777" w:rsidR="009E4BB0" w:rsidRPr="002C648A" w:rsidRDefault="009E4BB0" w:rsidP="00893C1D">
            <w:pPr>
              <w:pStyle w:val="TableParagraph"/>
              <w:spacing w:line="213" w:lineRule="auto"/>
              <w:ind w:left="338" w:right="336"/>
              <w:jc w:val="both"/>
              <w:rPr>
                <w:rFonts w:asciiTheme="minorHAnsi" w:hAnsiTheme="minorHAnsi" w:cstheme="minorHAnsi"/>
              </w:rPr>
            </w:pPr>
            <w:r w:rsidRPr="002C648A">
              <w:rPr>
                <w:rFonts w:asciiTheme="minorHAnsi" w:hAnsiTheme="minorHAnsi" w:cstheme="minorHAnsi"/>
              </w:rPr>
              <w:t>Oxidoreductases</w:t>
            </w:r>
            <w:r w:rsidRPr="002C648A">
              <w:rPr>
                <w:rFonts w:asciiTheme="minorHAnsi" w:hAnsiTheme="minorHAnsi" w:cstheme="minorHAnsi"/>
                <w:spacing w:val="1"/>
              </w:rPr>
              <w:t xml:space="preserve"> </w:t>
            </w:r>
            <w:r w:rsidRPr="002C648A">
              <w:rPr>
                <w:rFonts w:asciiTheme="minorHAnsi" w:hAnsiTheme="minorHAnsi" w:cstheme="minorHAnsi"/>
              </w:rPr>
              <w:t>are</w:t>
            </w:r>
            <w:r w:rsidRPr="002C648A">
              <w:rPr>
                <w:rFonts w:asciiTheme="minorHAnsi" w:hAnsiTheme="minorHAnsi" w:cstheme="minorHAnsi"/>
                <w:spacing w:val="1"/>
              </w:rPr>
              <w:t xml:space="preserve"> </w:t>
            </w:r>
            <w:r w:rsidRPr="002C648A">
              <w:rPr>
                <w:rFonts w:asciiTheme="minorHAnsi" w:hAnsiTheme="minorHAnsi" w:cstheme="minorHAnsi"/>
              </w:rPr>
              <w:t>versatile</w:t>
            </w:r>
            <w:r w:rsidRPr="002C648A">
              <w:rPr>
                <w:rFonts w:asciiTheme="minorHAnsi" w:hAnsiTheme="minorHAnsi" w:cstheme="minorHAnsi"/>
                <w:spacing w:val="1"/>
              </w:rPr>
              <w:t xml:space="preserve"> </w:t>
            </w:r>
            <w:r w:rsidRPr="002C648A">
              <w:rPr>
                <w:rFonts w:asciiTheme="minorHAnsi" w:hAnsiTheme="minorHAnsi" w:cstheme="minorHAnsi"/>
              </w:rPr>
              <w:t>enzymes that contribute to creating</w:t>
            </w:r>
            <w:r w:rsidRPr="002C648A">
              <w:rPr>
                <w:rFonts w:asciiTheme="minorHAnsi" w:hAnsiTheme="minorHAnsi" w:cstheme="minorHAnsi"/>
                <w:spacing w:val="-67"/>
              </w:rPr>
              <w:t xml:space="preserve"> </w:t>
            </w:r>
            <w:r w:rsidRPr="002C648A">
              <w:rPr>
                <w:rFonts w:asciiTheme="minorHAnsi" w:hAnsiTheme="minorHAnsi" w:cstheme="minorHAnsi"/>
              </w:rPr>
              <w:t>value from waste, replacing harmful</w:t>
            </w:r>
            <w:r w:rsidRPr="002C648A">
              <w:rPr>
                <w:rFonts w:asciiTheme="minorHAnsi" w:hAnsiTheme="minorHAnsi" w:cstheme="minorHAnsi"/>
                <w:spacing w:val="-67"/>
              </w:rPr>
              <w:t xml:space="preserve"> </w:t>
            </w:r>
            <w:proofErr w:type="spellStart"/>
            <w:r w:rsidRPr="002C648A">
              <w:rPr>
                <w:rFonts w:asciiTheme="minorHAnsi" w:hAnsiTheme="minorHAnsi" w:cstheme="minorHAnsi"/>
              </w:rPr>
              <w:t>oxidisers</w:t>
            </w:r>
            <w:proofErr w:type="spellEnd"/>
            <w:r w:rsidRPr="002C648A">
              <w:rPr>
                <w:rFonts w:asciiTheme="minorHAnsi" w:hAnsiTheme="minorHAnsi" w:cstheme="minorHAnsi"/>
              </w:rPr>
              <w:t>,</w:t>
            </w:r>
            <w:r w:rsidRPr="002C648A">
              <w:rPr>
                <w:rFonts w:asciiTheme="minorHAnsi" w:hAnsiTheme="minorHAnsi" w:cstheme="minorHAnsi"/>
                <w:spacing w:val="1"/>
              </w:rPr>
              <w:t xml:space="preserve"> </w:t>
            </w:r>
            <w:r w:rsidRPr="002C648A">
              <w:rPr>
                <w:rFonts w:asciiTheme="minorHAnsi" w:hAnsiTheme="minorHAnsi" w:cstheme="minorHAnsi"/>
              </w:rPr>
              <w:t>and</w:t>
            </w:r>
            <w:r w:rsidRPr="002C648A">
              <w:rPr>
                <w:rFonts w:asciiTheme="minorHAnsi" w:hAnsiTheme="minorHAnsi" w:cstheme="minorHAnsi"/>
                <w:spacing w:val="1"/>
              </w:rPr>
              <w:t xml:space="preserve"> </w:t>
            </w:r>
            <w:r w:rsidRPr="002C648A">
              <w:rPr>
                <w:rFonts w:asciiTheme="minorHAnsi" w:hAnsiTheme="minorHAnsi" w:cstheme="minorHAnsi"/>
              </w:rPr>
              <w:t>enhancing</w:t>
            </w:r>
            <w:r w:rsidRPr="002C648A">
              <w:rPr>
                <w:rFonts w:asciiTheme="minorHAnsi" w:hAnsiTheme="minorHAnsi" w:cstheme="minorHAnsi"/>
                <w:spacing w:val="1"/>
              </w:rPr>
              <w:t xml:space="preserve"> </w:t>
            </w:r>
            <w:r w:rsidRPr="002C648A">
              <w:rPr>
                <w:rFonts w:asciiTheme="minorHAnsi" w:hAnsiTheme="minorHAnsi" w:cstheme="minorHAnsi"/>
              </w:rPr>
              <w:t>the</w:t>
            </w:r>
            <w:r w:rsidRPr="002C648A">
              <w:rPr>
                <w:rFonts w:asciiTheme="minorHAnsi" w:hAnsiTheme="minorHAnsi" w:cstheme="minorHAnsi"/>
                <w:spacing w:val="1"/>
              </w:rPr>
              <w:t xml:space="preserve"> </w:t>
            </w:r>
            <w:r w:rsidRPr="002C648A">
              <w:rPr>
                <w:rFonts w:asciiTheme="minorHAnsi" w:hAnsiTheme="minorHAnsi" w:cstheme="minorHAnsi"/>
                <w:w w:val="95"/>
              </w:rPr>
              <w:t>appearance, quality, and durability of</w:t>
            </w:r>
            <w:r w:rsidRPr="002C648A">
              <w:rPr>
                <w:rFonts w:asciiTheme="minorHAnsi" w:hAnsiTheme="minorHAnsi" w:cstheme="minorHAnsi"/>
                <w:spacing w:val="-64"/>
                <w:w w:val="95"/>
              </w:rPr>
              <w:t xml:space="preserve"> </w:t>
            </w:r>
            <w:r w:rsidRPr="002C648A">
              <w:rPr>
                <w:rFonts w:asciiTheme="minorHAnsi" w:hAnsiTheme="minorHAnsi" w:cstheme="minorHAnsi"/>
                <w:spacing w:val="-2"/>
              </w:rPr>
              <w:t>consumer</w:t>
            </w:r>
            <w:r w:rsidRPr="002C648A">
              <w:rPr>
                <w:rFonts w:asciiTheme="minorHAnsi" w:hAnsiTheme="minorHAnsi" w:cstheme="minorHAnsi"/>
                <w:spacing w:val="-14"/>
              </w:rPr>
              <w:t xml:space="preserve"> </w:t>
            </w:r>
            <w:r w:rsidRPr="002C648A">
              <w:rPr>
                <w:rFonts w:asciiTheme="minorHAnsi" w:hAnsiTheme="minorHAnsi" w:cstheme="minorHAnsi"/>
                <w:spacing w:val="-1"/>
              </w:rPr>
              <w:t>products.</w:t>
            </w:r>
            <w:r w:rsidRPr="002C648A">
              <w:rPr>
                <w:rFonts w:asciiTheme="minorHAnsi" w:hAnsiTheme="minorHAnsi" w:cstheme="minorHAnsi"/>
                <w:spacing w:val="-12"/>
              </w:rPr>
              <w:t xml:space="preserve"> </w:t>
            </w:r>
            <w:r w:rsidRPr="002C648A">
              <w:rPr>
                <w:rFonts w:asciiTheme="minorHAnsi" w:hAnsiTheme="minorHAnsi" w:cstheme="minorHAnsi"/>
                <w:b/>
                <w:spacing w:val="-1"/>
              </w:rPr>
              <w:t>OXIPRO</w:t>
            </w:r>
            <w:r w:rsidRPr="002C648A">
              <w:rPr>
                <w:rFonts w:asciiTheme="minorHAnsi" w:hAnsiTheme="minorHAnsi" w:cstheme="minorHAnsi"/>
                <w:b/>
                <w:spacing w:val="-6"/>
              </w:rPr>
              <w:t xml:space="preserve"> </w:t>
            </w:r>
            <w:r w:rsidRPr="002C648A">
              <w:rPr>
                <w:rFonts w:asciiTheme="minorHAnsi" w:hAnsiTheme="minorHAnsi" w:cstheme="minorHAnsi"/>
                <w:spacing w:val="-1"/>
              </w:rPr>
              <w:t>will</w:t>
            </w:r>
            <w:r w:rsidRPr="002C648A">
              <w:rPr>
                <w:rFonts w:asciiTheme="minorHAnsi" w:hAnsiTheme="minorHAnsi" w:cstheme="minorHAnsi"/>
                <w:spacing w:val="-14"/>
              </w:rPr>
              <w:t xml:space="preserve"> </w:t>
            </w:r>
            <w:r w:rsidRPr="002C648A">
              <w:rPr>
                <w:rFonts w:asciiTheme="minorHAnsi" w:hAnsiTheme="minorHAnsi" w:cstheme="minorHAnsi"/>
                <w:spacing w:val="-1"/>
              </w:rPr>
              <w:t>use</w:t>
            </w:r>
            <w:r w:rsidRPr="002C648A">
              <w:rPr>
                <w:rFonts w:asciiTheme="minorHAnsi" w:hAnsiTheme="minorHAnsi" w:cstheme="minorHAnsi"/>
                <w:spacing w:val="-68"/>
              </w:rPr>
              <w:t xml:space="preserve"> </w:t>
            </w:r>
            <w:r w:rsidRPr="002C648A">
              <w:rPr>
                <w:rFonts w:asciiTheme="minorHAnsi" w:hAnsiTheme="minorHAnsi" w:cstheme="minorHAnsi"/>
              </w:rPr>
              <w:t>efficient computing and the newest</w:t>
            </w:r>
            <w:r w:rsidRPr="002C648A">
              <w:rPr>
                <w:rFonts w:asciiTheme="minorHAnsi" w:hAnsiTheme="minorHAnsi" w:cstheme="minorHAnsi"/>
                <w:spacing w:val="1"/>
              </w:rPr>
              <w:t xml:space="preserve"> </w:t>
            </w:r>
            <w:r w:rsidRPr="002C648A">
              <w:rPr>
                <w:rFonts w:asciiTheme="minorHAnsi" w:hAnsiTheme="minorHAnsi" w:cstheme="minorHAnsi"/>
              </w:rPr>
              <w:t>biotechnology</w:t>
            </w:r>
            <w:r w:rsidRPr="002C648A">
              <w:rPr>
                <w:rFonts w:asciiTheme="minorHAnsi" w:hAnsiTheme="minorHAnsi" w:cstheme="minorHAnsi"/>
                <w:spacing w:val="1"/>
              </w:rPr>
              <w:t xml:space="preserve"> </w:t>
            </w:r>
            <w:r w:rsidRPr="002C648A">
              <w:rPr>
                <w:rFonts w:asciiTheme="minorHAnsi" w:hAnsiTheme="minorHAnsi" w:cstheme="minorHAnsi"/>
              </w:rPr>
              <w:t>to</w:t>
            </w:r>
            <w:r w:rsidRPr="002C648A">
              <w:rPr>
                <w:rFonts w:asciiTheme="minorHAnsi" w:hAnsiTheme="minorHAnsi" w:cstheme="minorHAnsi"/>
                <w:spacing w:val="1"/>
              </w:rPr>
              <w:t xml:space="preserve"> </w:t>
            </w:r>
            <w:r w:rsidRPr="002C648A">
              <w:rPr>
                <w:rFonts w:asciiTheme="minorHAnsi" w:hAnsiTheme="minorHAnsi" w:cstheme="minorHAnsi"/>
              </w:rPr>
              <w:t>reduce</w:t>
            </w:r>
            <w:r w:rsidRPr="002C648A">
              <w:rPr>
                <w:rFonts w:asciiTheme="minorHAnsi" w:hAnsiTheme="minorHAnsi" w:cstheme="minorHAnsi"/>
                <w:spacing w:val="1"/>
              </w:rPr>
              <w:t xml:space="preserve"> </w:t>
            </w:r>
            <w:r w:rsidRPr="002C648A">
              <w:rPr>
                <w:rFonts w:asciiTheme="minorHAnsi" w:hAnsiTheme="minorHAnsi" w:cstheme="minorHAnsi"/>
              </w:rPr>
              <w:t>time-to-</w:t>
            </w:r>
            <w:r w:rsidRPr="002C648A">
              <w:rPr>
                <w:rFonts w:asciiTheme="minorHAnsi" w:hAnsiTheme="minorHAnsi" w:cstheme="minorHAnsi"/>
                <w:spacing w:val="-67"/>
              </w:rPr>
              <w:t xml:space="preserve"> </w:t>
            </w:r>
            <w:r w:rsidRPr="002C648A">
              <w:rPr>
                <w:rFonts w:asciiTheme="minorHAnsi" w:hAnsiTheme="minorHAnsi" w:cstheme="minorHAnsi"/>
                <w:w w:val="95"/>
              </w:rPr>
              <w:t>market</w:t>
            </w:r>
            <w:r w:rsidRPr="002C648A">
              <w:rPr>
                <w:rFonts w:asciiTheme="minorHAnsi" w:hAnsiTheme="minorHAnsi" w:cstheme="minorHAnsi"/>
                <w:spacing w:val="-9"/>
                <w:w w:val="95"/>
              </w:rPr>
              <w:t xml:space="preserve"> </w:t>
            </w:r>
            <w:r w:rsidRPr="002C648A">
              <w:rPr>
                <w:rFonts w:asciiTheme="minorHAnsi" w:hAnsiTheme="minorHAnsi" w:cstheme="minorHAnsi"/>
                <w:w w:val="95"/>
              </w:rPr>
              <w:t>for</w:t>
            </w:r>
            <w:r w:rsidRPr="002C648A">
              <w:rPr>
                <w:rFonts w:asciiTheme="minorHAnsi" w:hAnsiTheme="minorHAnsi" w:cstheme="minorHAnsi"/>
                <w:spacing w:val="-10"/>
                <w:w w:val="95"/>
              </w:rPr>
              <w:t xml:space="preserve"> </w:t>
            </w:r>
            <w:r w:rsidRPr="002C648A">
              <w:rPr>
                <w:rFonts w:asciiTheme="minorHAnsi" w:hAnsiTheme="minorHAnsi" w:cstheme="minorHAnsi"/>
                <w:w w:val="95"/>
              </w:rPr>
              <w:t>enzyme</w:t>
            </w:r>
            <w:r w:rsidRPr="002C648A">
              <w:rPr>
                <w:rFonts w:asciiTheme="minorHAnsi" w:hAnsiTheme="minorHAnsi" w:cstheme="minorHAnsi"/>
                <w:spacing w:val="-8"/>
                <w:w w:val="95"/>
              </w:rPr>
              <w:t xml:space="preserve"> </w:t>
            </w:r>
            <w:r w:rsidRPr="002C648A">
              <w:rPr>
                <w:rFonts w:asciiTheme="minorHAnsi" w:hAnsiTheme="minorHAnsi" w:cstheme="minorHAnsi"/>
                <w:w w:val="95"/>
              </w:rPr>
              <w:t>solutions.</w:t>
            </w:r>
            <w:r w:rsidRPr="002C648A">
              <w:rPr>
                <w:rFonts w:asciiTheme="minorHAnsi" w:hAnsiTheme="minorHAnsi" w:cstheme="minorHAnsi"/>
                <w:spacing w:val="-8"/>
                <w:w w:val="95"/>
              </w:rPr>
              <w:t xml:space="preserve"> </w:t>
            </w:r>
            <w:r w:rsidRPr="002C648A">
              <w:rPr>
                <w:rFonts w:asciiTheme="minorHAnsi" w:hAnsiTheme="minorHAnsi" w:cstheme="minorHAnsi"/>
                <w:w w:val="95"/>
              </w:rPr>
              <w:t>Some</w:t>
            </w:r>
            <w:r w:rsidRPr="002C648A">
              <w:rPr>
                <w:rFonts w:asciiTheme="minorHAnsi" w:hAnsiTheme="minorHAnsi" w:cstheme="minorHAnsi"/>
                <w:spacing w:val="-8"/>
                <w:w w:val="95"/>
              </w:rPr>
              <w:t xml:space="preserve"> </w:t>
            </w:r>
            <w:r w:rsidRPr="002C648A">
              <w:rPr>
                <w:rFonts w:asciiTheme="minorHAnsi" w:hAnsiTheme="minorHAnsi" w:cstheme="minorHAnsi"/>
                <w:w w:val="95"/>
              </w:rPr>
              <w:t>of</w:t>
            </w:r>
            <w:r w:rsidRPr="002C648A">
              <w:rPr>
                <w:rFonts w:asciiTheme="minorHAnsi" w:hAnsiTheme="minorHAnsi" w:cstheme="minorHAnsi"/>
                <w:spacing w:val="-63"/>
                <w:w w:val="95"/>
              </w:rPr>
              <w:t xml:space="preserve"> </w:t>
            </w:r>
            <w:r w:rsidRPr="002C648A">
              <w:rPr>
                <w:rFonts w:asciiTheme="minorHAnsi" w:hAnsiTheme="minorHAnsi" w:cstheme="minorHAnsi"/>
              </w:rPr>
              <w:t>the</w:t>
            </w:r>
            <w:r w:rsidRPr="002C648A">
              <w:rPr>
                <w:rFonts w:asciiTheme="minorHAnsi" w:hAnsiTheme="minorHAnsi" w:cstheme="minorHAnsi"/>
                <w:spacing w:val="1"/>
              </w:rPr>
              <w:t xml:space="preserve"> </w:t>
            </w:r>
            <w:r w:rsidRPr="002C648A">
              <w:rPr>
                <w:rFonts w:asciiTheme="minorHAnsi" w:hAnsiTheme="minorHAnsi" w:cstheme="minorHAnsi"/>
              </w:rPr>
              <w:t>platform</w:t>
            </w:r>
            <w:r w:rsidRPr="002C648A">
              <w:rPr>
                <w:rFonts w:asciiTheme="minorHAnsi" w:hAnsiTheme="minorHAnsi" w:cstheme="minorHAnsi"/>
                <w:spacing w:val="1"/>
              </w:rPr>
              <w:t xml:space="preserve"> </w:t>
            </w:r>
            <w:r w:rsidRPr="002C648A">
              <w:rPr>
                <w:rFonts w:asciiTheme="minorHAnsi" w:hAnsiTheme="minorHAnsi" w:cstheme="minorHAnsi"/>
              </w:rPr>
              <w:t>technologies</w:t>
            </w:r>
            <w:r w:rsidRPr="002C648A">
              <w:rPr>
                <w:rFonts w:asciiTheme="minorHAnsi" w:hAnsiTheme="minorHAnsi" w:cstheme="minorHAnsi"/>
                <w:spacing w:val="1"/>
              </w:rPr>
              <w:t xml:space="preserve"> </w:t>
            </w:r>
            <w:r w:rsidRPr="002C648A">
              <w:rPr>
                <w:rFonts w:asciiTheme="minorHAnsi" w:hAnsiTheme="minorHAnsi" w:cstheme="minorHAnsi"/>
              </w:rPr>
              <w:t>will</w:t>
            </w:r>
            <w:r w:rsidRPr="002C648A">
              <w:rPr>
                <w:rFonts w:asciiTheme="minorHAnsi" w:hAnsiTheme="minorHAnsi" w:cstheme="minorHAnsi"/>
                <w:spacing w:val="1"/>
              </w:rPr>
              <w:t xml:space="preserve"> </w:t>
            </w:r>
            <w:r w:rsidRPr="002C648A">
              <w:rPr>
                <w:rFonts w:asciiTheme="minorHAnsi" w:hAnsiTheme="minorHAnsi" w:cstheme="minorHAnsi"/>
              </w:rPr>
              <w:t>be</w:t>
            </w:r>
            <w:r w:rsidRPr="002C648A">
              <w:rPr>
                <w:rFonts w:asciiTheme="minorHAnsi" w:hAnsiTheme="minorHAnsi" w:cstheme="minorHAnsi"/>
                <w:spacing w:val="-67"/>
              </w:rPr>
              <w:t xml:space="preserve"> </w:t>
            </w:r>
            <w:r w:rsidRPr="002C648A">
              <w:rPr>
                <w:rFonts w:asciiTheme="minorHAnsi" w:hAnsiTheme="minorHAnsi" w:cstheme="minorHAnsi"/>
              </w:rPr>
              <w:t>outlined</w:t>
            </w:r>
            <w:r w:rsidRPr="002C648A">
              <w:rPr>
                <w:rFonts w:asciiTheme="minorHAnsi" w:hAnsiTheme="minorHAnsi" w:cstheme="minorHAnsi"/>
                <w:spacing w:val="-16"/>
              </w:rPr>
              <w:t xml:space="preserve"> </w:t>
            </w:r>
            <w:r w:rsidRPr="002C648A">
              <w:rPr>
                <w:rFonts w:asciiTheme="minorHAnsi" w:hAnsiTheme="minorHAnsi" w:cstheme="minorHAnsi"/>
              </w:rPr>
              <w:t>at</w:t>
            </w:r>
            <w:r w:rsidRPr="002C648A">
              <w:rPr>
                <w:rFonts w:asciiTheme="minorHAnsi" w:hAnsiTheme="minorHAnsi" w:cstheme="minorHAnsi"/>
                <w:spacing w:val="-15"/>
              </w:rPr>
              <w:t xml:space="preserve"> </w:t>
            </w:r>
            <w:r w:rsidRPr="002C648A">
              <w:rPr>
                <w:rFonts w:asciiTheme="minorHAnsi" w:hAnsiTheme="minorHAnsi" w:cstheme="minorHAnsi"/>
              </w:rPr>
              <w:t>this</w:t>
            </w:r>
            <w:r w:rsidRPr="002C648A">
              <w:rPr>
                <w:rFonts w:asciiTheme="minorHAnsi" w:hAnsiTheme="minorHAnsi" w:cstheme="minorHAnsi"/>
                <w:spacing w:val="-17"/>
              </w:rPr>
              <w:t xml:space="preserve"> </w:t>
            </w:r>
            <w:r w:rsidRPr="002C648A">
              <w:rPr>
                <w:rFonts w:asciiTheme="minorHAnsi" w:hAnsiTheme="minorHAnsi" w:cstheme="minorHAnsi"/>
              </w:rPr>
              <w:t>event</w:t>
            </w:r>
          </w:p>
        </w:tc>
        <w:tc>
          <w:tcPr>
            <w:tcW w:w="4532" w:type="dxa"/>
            <w:shd w:val="clear" w:color="auto" w:fill="F1F1F1"/>
          </w:tcPr>
          <w:p w14:paraId="7A33D335" w14:textId="77777777" w:rsidR="009E4BB0" w:rsidRPr="002C648A" w:rsidRDefault="009E4BB0" w:rsidP="00893C1D">
            <w:pPr>
              <w:pStyle w:val="TableParagraph"/>
              <w:spacing w:before="7"/>
              <w:rPr>
                <w:rFonts w:asciiTheme="minorHAnsi" w:hAnsiTheme="minorHAnsi" w:cstheme="minorHAnsi"/>
                <w:sz w:val="23"/>
              </w:rPr>
            </w:pPr>
          </w:p>
          <w:p w14:paraId="313A9D8D" w14:textId="77777777" w:rsidR="009E4BB0" w:rsidRPr="002C648A" w:rsidRDefault="009E4BB0" w:rsidP="00893C1D">
            <w:pPr>
              <w:pStyle w:val="TableParagraph"/>
              <w:spacing w:before="1" w:line="213" w:lineRule="auto"/>
              <w:ind w:left="341" w:right="334"/>
              <w:jc w:val="both"/>
              <w:rPr>
                <w:rFonts w:asciiTheme="minorHAnsi" w:hAnsiTheme="minorHAnsi" w:cstheme="minorHAnsi"/>
              </w:rPr>
            </w:pPr>
            <w:r w:rsidRPr="002C648A">
              <w:rPr>
                <w:rFonts w:asciiTheme="minorHAnsi" w:hAnsiTheme="minorHAnsi" w:cstheme="minorHAnsi"/>
                <w:b/>
                <w:w w:val="95"/>
              </w:rPr>
              <w:t>RADICALZ</w:t>
            </w:r>
            <w:r w:rsidRPr="002C648A">
              <w:rPr>
                <w:rFonts w:asciiTheme="minorHAnsi" w:hAnsiTheme="minorHAnsi" w:cstheme="minorHAnsi"/>
                <w:b/>
                <w:spacing w:val="-7"/>
                <w:w w:val="95"/>
              </w:rPr>
              <w:t xml:space="preserve"> </w:t>
            </w:r>
            <w:r w:rsidRPr="002C648A">
              <w:rPr>
                <w:rFonts w:asciiTheme="minorHAnsi" w:hAnsiTheme="minorHAnsi" w:cstheme="minorHAnsi"/>
                <w:w w:val="95"/>
              </w:rPr>
              <w:t>aims</w:t>
            </w:r>
            <w:r w:rsidRPr="002C648A">
              <w:rPr>
                <w:rFonts w:asciiTheme="minorHAnsi" w:hAnsiTheme="minorHAnsi" w:cstheme="minorHAnsi"/>
                <w:spacing w:val="-17"/>
                <w:w w:val="95"/>
              </w:rPr>
              <w:t xml:space="preserve"> </w:t>
            </w:r>
            <w:r w:rsidRPr="002C648A">
              <w:rPr>
                <w:rFonts w:asciiTheme="minorHAnsi" w:hAnsiTheme="minorHAnsi" w:cstheme="minorHAnsi"/>
                <w:w w:val="95"/>
              </w:rPr>
              <w:t>at</w:t>
            </w:r>
            <w:r w:rsidRPr="002C648A">
              <w:rPr>
                <w:rFonts w:asciiTheme="minorHAnsi" w:hAnsiTheme="minorHAnsi" w:cstheme="minorHAnsi"/>
                <w:spacing w:val="-16"/>
                <w:w w:val="95"/>
              </w:rPr>
              <w:t xml:space="preserve"> </w:t>
            </w:r>
            <w:r w:rsidRPr="002C648A">
              <w:rPr>
                <w:rFonts w:asciiTheme="minorHAnsi" w:hAnsiTheme="minorHAnsi" w:cstheme="minorHAnsi"/>
                <w:w w:val="95"/>
              </w:rPr>
              <w:t>the</w:t>
            </w:r>
            <w:r w:rsidRPr="002C648A">
              <w:rPr>
                <w:rFonts w:asciiTheme="minorHAnsi" w:hAnsiTheme="minorHAnsi" w:cstheme="minorHAnsi"/>
                <w:spacing w:val="-16"/>
                <w:w w:val="95"/>
              </w:rPr>
              <w:t xml:space="preserve"> </w:t>
            </w:r>
            <w:r w:rsidRPr="002C648A">
              <w:rPr>
                <w:rFonts w:asciiTheme="minorHAnsi" w:hAnsiTheme="minorHAnsi" w:cstheme="minorHAnsi"/>
                <w:w w:val="95"/>
              </w:rPr>
              <w:t>development</w:t>
            </w:r>
            <w:r w:rsidRPr="002C648A">
              <w:rPr>
                <w:rFonts w:asciiTheme="minorHAnsi" w:hAnsiTheme="minorHAnsi" w:cstheme="minorHAnsi"/>
                <w:spacing w:val="-17"/>
                <w:w w:val="95"/>
              </w:rPr>
              <w:t xml:space="preserve"> </w:t>
            </w:r>
            <w:r w:rsidRPr="002C648A">
              <w:rPr>
                <w:rFonts w:asciiTheme="minorHAnsi" w:hAnsiTheme="minorHAnsi" w:cstheme="minorHAnsi"/>
                <w:w w:val="95"/>
              </w:rPr>
              <w:t>of</w:t>
            </w:r>
            <w:r w:rsidRPr="002C648A">
              <w:rPr>
                <w:rFonts w:asciiTheme="minorHAnsi" w:hAnsiTheme="minorHAnsi" w:cstheme="minorHAnsi"/>
                <w:spacing w:val="-64"/>
                <w:w w:val="95"/>
              </w:rPr>
              <w:t xml:space="preserve"> </w:t>
            </w:r>
            <w:r w:rsidRPr="002C648A">
              <w:rPr>
                <w:rFonts w:asciiTheme="minorHAnsi" w:hAnsiTheme="minorHAnsi" w:cstheme="minorHAnsi"/>
                <w:w w:val="95"/>
              </w:rPr>
              <w:t>novel enzymes, new formulations and</w:t>
            </w:r>
            <w:r w:rsidRPr="002C648A">
              <w:rPr>
                <w:rFonts w:asciiTheme="minorHAnsi" w:hAnsiTheme="minorHAnsi" w:cstheme="minorHAnsi"/>
                <w:spacing w:val="-64"/>
                <w:w w:val="95"/>
              </w:rPr>
              <w:t xml:space="preserve"> </w:t>
            </w:r>
            <w:r w:rsidRPr="002C648A">
              <w:rPr>
                <w:rFonts w:asciiTheme="minorHAnsi" w:hAnsiTheme="minorHAnsi" w:cstheme="minorHAnsi"/>
              </w:rPr>
              <w:t>ingredients for more environment-</w:t>
            </w:r>
            <w:r w:rsidRPr="002C648A">
              <w:rPr>
                <w:rFonts w:asciiTheme="minorHAnsi" w:hAnsiTheme="minorHAnsi" w:cstheme="minorHAnsi"/>
                <w:spacing w:val="1"/>
              </w:rPr>
              <w:t xml:space="preserve"> </w:t>
            </w:r>
            <w:r w:rsidRPr="002C648A">
              <w:rPr>
                <w:rFonts w:asciiTheme="minorHAnsi" w:hAnsiTheme="minorHAnsi" w:cstheme="minorHAnsi"/>
              </w:rPr>
              <w:t>friendly</w:t>
            </w:r>
            <w:r w:rsidRPr="002C648A">
              <w:rPr>
                <w:rFonts w:asciiTheme="minorHAnsi" w:hAnsiTheme="minorHAnsi" w:cstheme="minorHAnsi"/>
                <w:spacing w:val="1"/>
              </w:rPr>
              <w:t xml:space="preserve"> </w:t>
            </w:r>
            <w:r w:rsidRPr="002C648A">
              <w:rPr>
                <w:rFonts w:asciiTheme="minorHAnsi" w:hAnsiTheme="minorHAnsi" w:cstheme="minorHAnsi"/>
              </w:rPr>
              <w:t>and</w:t>
            </w:r>
            <w:r w:rsidRPr="002C648A">
              <w:rPr>
                <w:rFonts w:asciiTheme="minorHAnsi" w:hAnsiTheme="minorHAnsi" w:cstheme="minorHAnsi"/>
                <w:spacing w:val="1"/>
              </w:rPr>
              <w:t xml:space="preserve"> </w:t>
            </w:r>
            <w:r w:rsidRPr="002C648A">
              <w:rPr>
                <w:rFonts w:asciiTheme="minorHAnsi" w:hAnsiTheme="minorHAnsi" w:cstheme="minorHAnsi"/>
              </w:rPr>
              <w:t>healthier</w:t>
            </w:r>
            <w:r w:rsidRPr="002C648A">
              <w:rPr>
                <w:rFonts w:asciiTheme="minorHAnsi" w:hAnsiTheme="minorHAnsi" w:cstheme="minorHAnsi"/>
                <w:spacing w:val="1"/>
              </w:rPr>
              <w:t xml:space="preserve"> </w:t>
            </w:r>
            <w:r w:rsidRPr="002C648A">
              <w:rPr>
                <w:rFonts w:asciiTheme="minorHAnsi" w:hAnsiTheme="minorHAnsi" w:cstheme="minorHAnsi"/>
              </w:rPr>
              <w:t>consumer</w:t>
            </w:r>
            <w:r w:rsidRPr="002C648A">
              <w:rPr>
                <w:rFonts w:asciiTheme="minorHAnsi" w:hAnsiTheme="minorHAnsi" w:cstheme="minorHAnsi"/>
                <w:spacing w:val="-67"/>
              </w:rPr>
              <w:t xml:space="preserve"> </w:t>
            </w:r>
            <w:r w:rsidRPr="002C648A">
              <w:rPr>
                <w:rFonts w:asciiTheme="minorHAnsi" w:hAnsiTheme="minorHAnsi" w:cstheme="minorHAnsi"/>
                <w:w w:val="95"/>
              </w:rPr>
              <w:t>products</w:t>
            </w:r>
            <w:r w:rsidRPr="002C648A">
              <w:rPr>
                <w:rFonts w:asciiTheme="minorHAnsi" w:hAnsiTheme="minorHAnsi" w:cstheme="minorHAnsi"/>
                <w:spacing w:val="-5"/>
                <w:w w:val="95"/>
              </w:rPr>
              <w:t xml:space="preserve"> </w:t>
            </w:r>
            <w:r w:rsidRPr="002C648A">
              <w:rPr>
                <w:rFonts w:asciiTheme="minorHAnsi" w:hAnsiTheme="minorHAnsi" w:cstheme="minorHAnsi"/>
                <w:w w:val="95"/>
              </w:rPr>
              <w:t>by</w:t>
            </w:r>
            <w:r w:rsidRPr="002C648A">
              <w:rPr>
                <w:rFonts w:asciiTheme="minorHAnsi" w:hAnsiTheme="minorHAnsi" w:cstheme="minorHAnsi"/>
                <w:spacing w:val="-6"/>
                <w:w w:val="95"/>
              </w:rPr>
              <w:t xml:space="preserve"> </w:t>
            </w:r>
            <w:proofErr w:type="spellStart"/>
            <w:r w:rsidRPr="002C648A">
              <w:rPr>
                <w:rFonts w:asciiTheme="minorHAnsi" w:hAnsiTheme="minorHAnsi" w:cstheme="minorHAnsi"/>
                <w:i/>
                <w:w w:val="95"/>
              </w:rPr>
              <w:t>i</w:t>
            </w:r>
            <w:proofErr w:type="spellEnd"/>
            <w:r w:rsidRPr="002C648A">
              <w:rPr>
                <w:rFonts w:asciiTheme="minorHAnsi" w:hAnsiTheme="minorHAnsi" w:cstheme="minorHAnsi"/>
                <w:i/>
                <w:w w:val="95"/>
              </w:rPr>
              <w:t>)</w:t>
            </w:r>
            <w:r w:rsidRPr="002C648A">
              <w:rPr>
                <w:rFonts w:asciiTheme="minorHAnsi" w:hAnsiTheme="minorHAnsi" w:cstheme="minorHAnsi"/>
                <w:i/>
                <w:spacing w:val="-4"/>
                <w:w w:val="95"/>
              </w:rPr>
              <w:t xml:space="preserve"> </w:t>
            </w:r>
            <w:r w:rsidRPr="002C648A">
              <w:rPr>
                <w:rFonts w:asciiTheme="minorHAnsi" w:hAnsiTheme="minorHAnsi" w:cstheme="minorHAnsi"/>
                <w:w w:val="95"/>
              </w:rPr>
              <w:t>developing</w:t>
            </w:r>
            <w:r w:rsidRPr="002C648A">
              <w:rPr>
                <w:rFonts w:asciiTheme="minorHAnsi" w:hAnsiTheme="minorHAnsi" w:cstheme="minorHAnsi"/>
                <w:spacing w:val="-7"/>
                <w:w w:val="95"/>
              </w:rPr>
              <w:t xml:space="preserve"> </w:t>
            </w:r>
            <w:r w:rsidRPr="002C648A">
              <w:rPr>
                <w:rFonts w:asciiTheme="minorHAnsi" w:hAnsiTheme="minorHAnsi" w:cstheme="minorHAnsi"/>
                <w:w w:val="95"/>
              </w:rPr>
              <w:t>new</w:t>
            </w:r>
            <w:r w:rsidRPr="002C648A">
              <w:rPr>
                <w:rFonts w:asciiTheme="minorHAnsi" w:hAnsiTheme="minorHAnsi" w:cstheme="minorHAnsi"/>
                <w:spacing w:val="-4"/>
                <w:w w:val="95"/>
              </w:rPr>
              <w:t xml:space="preserve"> </w:t>
            </w:r>
            <w:r w:rsidRPr="002C648A">
              <w:rPr>
                <w:rFonts w:asciiTheme="minorHAnsi" w:hAnsiTheme="minorHAnsi" w:cstheme="minorHAnsi"/>
                <w:w w:val="95"/>
              </w:rPr>
              <w:t>droplet</w:t>
            </w:r>
            <w:r w:rsidRPr="002C648A">
              <w:rPr>
                <w:rFonts w:asciiTheme="minorHAnsi" w:hAnsiTheme="minorHAnsi" w:cstheme="minorHAnsi"/>
                <w:spacing w:val="-63"/>
                <w:w w:val="95"/>
              </w:rPr>
              <w:t xml:space="preserve"> </w:t>
            </w:r>
            <w:r w:rsidRPr="002C648A">
              <w:rPr>
                <w:rFonts w:asciiTheme="minorHAnsi" w:hAnsiTheme="minorHAnsi" w:cstheme="minorHAnsi"/>
                <w:w w:val="95"/>
              </w:rPr>
              <w:t>microfluidic</w:t>
            </w:r>
            <w:r w:rsidRPr="002C648A">
              <w:rPr>
                <w:rFonts w:asciiTheme="minorHAnsi" w:hAnsiTheme="minorHAnsi" w:cstheme="minorHAnsi"/>
                <w:spacing w:val="-10"/>
                <w:w w:val="95"/>
              </w:rPr>
              <w:t xml:space="preserve"> </w:t>
            </w:r>
            <w:r w:rsidRPr="002C648A">
              <w:rPr>
                <w:rFonts w:asciiTheme="minorHAnsi" w:hAnsiTheme="minorHAnsi" w:cstheme="minorHAnsi"/>
                <w:w w:val="95"/>
              </w:rPr>
              <w:t>tools</w:t>
            </w:r>
            <w:r w:rsidRPr="002C648A">
              <w:rPr>
                <w:rFonts w:asciiTheme="minorHAnsi" w:hAnsiTheme="minorHAnsi" w:cstheme="minorHAnsi"/>
                <w:spacing w:val="-9"/>
                <w:w w:val="95"/>
              </w:rPr>
              <w:t xml:space="preserve"> </w:t>
            </w:r>
            <w:r w:rsidRPr="002C648A">
              <w:rPr>
                <w:rFonts w:asciiTheme="minorHAnsi" w:hAnsiTheme="minorHAnsi" w:cstheme="minorHAnsi"/>
                <w:w w:val="95"/>
              </w:rPr>
              <w:t>and</w:t>
            </w:r>
            <w:r w:rsidRPr="002C648A">
              <w:rPr>
                <w:rFonts w:asciiTheme="minorHAnsi" w:hAnsiTheme="minorHAnsi" w:cstheme="minorHAnsi"/>
                <w:spacing w:val="-9"/>
                <w:w w:val="95"/>
              </w:rPr>
              <w:t xml:space="preserve"> </w:t>
            </w:r>
            <w:r w:rsidRPr="002C648A">
              <w:rPr>
                <w:rFonts w:asciiTheme="minorHAnsi" w:hAnsiTheme="minorHAnsi" w:cstheme="minorHAnsi"/>
                <w:i/>
                <w:w w:val="95"/>
              </w:rPr>
              <w:t>ii)</w:t>
            </w:r>
            <w:r w:rsidRPr="002C648A">
              <w:rPr>
                <w:rFonts w:asciiTheme="minorHAnsi" w:hAnsiTheme="minorHAnsi" w:cstheme="minorHAnsi"/>
                <w:i/>
                <w:spacing w:val="-7"/>
                <w:w w:val="95"/>
              </w:rPr>
              <w:t xml:space="preserve"> </w:t>
            </w:r>
            <w:r w:rsidRPr="002C648A">
              <w:rPr>
                <w:rFonts w:asciiTheme="minorHAnsi" w:hAnsiTheme="minorHAnsi" w:cstheme="minorHAnsi"/>
                <w:w w:val="95"/>
              </w:rPr>
              <w:t>user-friendly</w:t>
            </w:r>
            <w:r w:rsidRPr="002C648A">
              <w:rPr>
                <w:rFonts w:asciiTheme="minorHAnsi" w:hAnsiTheme="minorHAnsi" w:cstheme="minorHAnsi"/>
                <w:spacing w:val="-63"/>
                <w:w w:val="95"/>
              </w:rPr>
              <w:t xml:space="preserve"> </w:t>
            </w:r>
            <w:r w:rsidRPr="002C648A">
              <w:rPr>
                <w:rFonts w:asciiTheme="minorHAnsi" w:hAnsiTheme="minorHAnsi" w:cstheme="minorHAnsi"/>
                <w:w w:val="95"/>
              </w:rPr>
              <w:t>software solutions based on machine</w:t>
            </w:r>
            <w:r w:rsidRPr="002C648A">
              <w:rPr>
                <w:rFonts w:asciiTheme="minorHAnsi" w:hAnsiTheme="minorHAnsi" w:cstheme="minorHAnsi"/>
                <w:spacing w:val="1"/>
                <w:w w:val="95"/>
              </w:rPr>
              <w:t xml:space="preserve"> </w:t>
            </w:r>
            <w:r w:rsidRPr="002C648A">
              <w:rPr>
                <w:rFonts w:asciiTheme="minorHAnsi" w:hAnsiTheme="minorHAnsi" w:cstheme="minorHAnsi"/>
              </w:rPr>
              <w:t>learning</w:t>
            </w:r>
            <w:r w:rsidRPr="002C648A">
              <w:rPr>
                <w:rFonts w:asciiTheme="minorHAnsi" w:hAnsiTheme="minorHAnsi" w:cstheme="minorHAnsi"/>
                <w:spacing w:val="1"/>
              </w:rPr>
              <w:t xml:space="preserve"> </w:t>
            </w:r>
            <w:r w:rsidRPr="002C648A">
              <w:rPr>
                <w:rFonts w:asciiTheme="minorHAnsi" w:hAnsiTheme="minorHAnsi" w:cstheme="minorHAnsi"/>
              </w:rPr>
              <w:t>(ML)</w:t>
            </w:r>
            <w:r w:rsidRPr="002C648A">
              <w:rPr>
                <w:rFonts w:asciiTheme="minorHAnsi" w:hAnsiTheme="minorHAnsi" w:cstheme="minorHAnsi"/>
                <w:spacing w:val="1"/>
              </w:rPr>
              <w:t xml:space="preserve"> </w:t>
            </w:r>
            <w:r w:rsidRPr="002C648A">
              <w:rPr>
                <w:rFonts w:asciiTheme="minorHAnsi" w:hAnsiTheme="minorHAnsi" w:cstheme="minorHAnsi"/>
              </w:rPr>
              <w:t>to</w:t>
            </w:r>
            <w:r w:rsidRPr="002C648A">
              <w:rPr>
                <w:rFonts w:asciiTheme="minorHAnsi" w:hAnsiTheme="minorHAnsi" w:cstheme="minorHAnsi"/>
                <w:spacing w:val="1"/>
              </w:rPr>
              <w:t xml:space="preserve"> </w:t>
            </w:r>
            <w:r w:rsidRPr="002C648A">
              <w:rPr>
                <w:rFonts w:asciiTheme="minorHAnsi" w:hAnsiTheme="minorHAnsi" w:cstheme="minorHAnsi"/>
              </w:rPr>
              <w:t>develop</w:t>
            </w:r>
            <w:r w:rsidRPr="002C648A">
              <w:rPr>
                <w:rFonts w:asciiTheme="minorHAnsi" w:hAnsiTheme="minorHAnsi" w:cstheme="minorHAnsi"/>
                <w:spacing w:val="1"/>
              </w:rPr>
              <w:t xml:space="preserve"> </w:t>
            </w:r>
            <w:r w:rsidRPr="002C648A">
              <w:rPr>
                <w:rFonts w:asciiTheme="minorHAnsi" w:hAnsiTheme="minorHAnsi" w:cstheme="minorHAnsi"/>
              </w:rPr>
              <w:t>suitable</w:t>
            </w:r>
            <w:r w:rsidRPr="002C648A">
              <w:rPr>
                <w:rFonts w:asciiTheme="minorHAnsi" w:hAnsiTheme="minorHAnsi" w:cstheme="minorHAnsi"/>
                <w:spacing w:val="1"/>
              </w:rPr>
              <w:t xml:space="preserve"> </w:t>
            </w:r>
            <w:r w:rsidRPr="002C648A">
              <w:rPr>
                <w:rFonts w:asciiTheme="minorHAnsi" w:hAnsiTheme="minorHAnsi" w:cstheme="minorHAnsi"/>
                <w:w w:val="95"/>
              </w:rPr>
              <w:t>enzymes for consumer products. Our</w:t>
            </w:r>
            <w:r w:rsidRPr="002C648A">
              <w:rPr>
                <w:rFonts w:asciiTheme="minorHAnsi" w:hAnsiTheme="minorHAnsi" w:cstheme="minorHAnsi"/>
                <w:spacing w:val="1"/>
                <w:w w:val="95"/>
              </w:rPr>
              <w:t xml:space="preserve"> </w:t>
            </w:r>
            <w:r w:rsidRPr="002C648A">
              <w:rPr>
                <w:rFonts w:asciiTheme="minorHAnsi" w:hAnsiTheme="minorHAnsi" w:cstheme="minorHAnsi"/>
              </w:rPr>
              <w:t>case</w:t>
            </w:r>
            <w:r w:rsidRPr="002C648A">
              <w:rPr>
                <w:rFonts w:asciiTheme="minorHAnsi" w:hAnsiTheme="minorHAnsi" w:cstheme="minorHAnsi"/>
                <w:spacing w:val="-18"/>
              </w:rPr>
              <w:t xml:space="preserve"> </w:t>
            </w:r>
            <w:r w:rsidRPr="002C648A">
              <w:rPr>
                <w:rFonts w:asciiTheme="minorHAnsi" w:hAnsiTheme="minorHAnsi" w:cstheme="minorHAnsi"/>
              </w:rPr>
              <w:t>studies</w:t>
            </w:r>
            <w:r w:rsidRPr="002C648A">
              <w:rPr>
                <w:rFonts w:asciiTheme="minorHAnsi" w:hAnsiTheme="minorHAnsi" w:cstheme="minorHAnsi"/>
                <w:spacing w:val="-17"/>
              </w:rPr>
              <w:t xml:space="preserve"> </w:t>
            </w:r>
            <w:r w:rsidRPr="002C648A">
              <w:rPr>
                <w:rFonts w:asciiTheme="minorHAnsi" w:hAnsiTheme="minorHAnsi" w:cstheme="minorHAnsi"/>
              </w:rPr>
              <w:t>will</w:t>
            </w:r>
            <w:r w:rsidRPr="002C648A">
              <w:rPr>
                <w:rFonts w:asciiTheme="minorHAnsi" w:hAnsiTheme="minorHAnsi" w:cstheme="minorHAnsi"/>
                <w:spacing w:val="-17"/>
              </w:rPr>
              <w:t xml:space="preserve"> </w:t>
            </w:r>
            <w:r w:rsidRPr="002C648A">
              <w:rPr>
                <w:rFonts w:asciiTheme="minorHAnsi" w:hAnsiTheme="minorHAnsi" w:cstheme="minorHAnsi"/>
              </w:rPr>
              <w:t>be</w:t>
            </w:r>
            <w:r w:rsidRPr="002C648A">
              <w:rPr>
                <w:rFonts w:asciiTheme="minorHAnsi" w:hAnsiTheme="minorHAnsi" w:cstheme="minorHAnsi"/>
                <w:spacing w:val="-17"/>
              </w:rPr>
              <w:t xml:space="preserve"> </w:t>
            </w:r>
            <w:r w:rsidRPr="002C648A">
              <w:rPr>
                <w:rFonts w:asciiTheme="minorHAnsi" w:hAnsiTheme="minorHAnsi" w:cstheme="minorHAnsi"/>
              </w:rPr>
              <w:t>the</w:t>
            </w:r>
            <w:r w:rsidRPr="002C648A">
              <w:rPr>
                <w:rFonts w:asciiTheme="minorHAnsi" w:hAnsiTheme="minorHAnsi" w:cstheme="minorHAnsi"/>
                <w:spacing w:val="-18"/>
              </w:rPr>
              <w:t xml:space="preserve"> </w:t>
            </w:r>
            <w:r w:rsidRPr="002C648A">
              <w:rPr>
                <w:rFonts w:asciiTheme="minorHAnsi" w:hAnsiTheme="minorHAnsi" w:cstheme="minorHAnsi"/>
              </w:rPr>
              <w:t>development</w:t>
            </w:r>
            <w:r w:rsidRPr="002C648A">
              <w:rPr>
                <w:rFonts w:asciiTheme="minorHAnsi" w:hAnsiTheme="minorHAnsi" w:cstheme="minorHAnsi"/>
                <w:spacing w:val="-67"/>
              </w:rPr>
              <w:t xml:space="preserve"> </w:t>
            </w:r>
            <w:r w:rsidRPr="002C648A">
              <w:rPr>
                <w:rFonts w:asciiTheme="minorHAnsi" w:hAnsiTheme="minorHAnsi" w:cstheme="minorHAnsi"/>
                <w:spacing w:val="-1"/>
              </w:rPr>
              <w:t>of enzymes, glycosides, bio-based</w:t>
            </w:r>
            <w:r w:rsidRPr="002C648A">
              <w:rPr>
                <w:rFonts w:asciiTheme="minorHAnsi" w:hAnsiTheme="minorHAnsi" w:cstheme="minorHAnsi"/>
              </w:rPr>
              <w:t xml:space="preserve"> </w:t>
            </w:r>
            <w:r w:rsidRPr="002C648A">
              <w:rPr>
                <w:rFonts w:asciiTheme="minorHAnsi" w:hAnsiTheme="minorHAnsi" w:cstheme="minorHAnsi"/>
                <w:spacing w:val="-1"/>
              </w:rPr>
              <w:t xml:space="preserve">thickeners, natural antioxidants </w:t>
            </w:r>
            <w:r w:rsidRPr="002C648A">
              <w:rPr>
                <w:rFonts w:asciiTheme="minorHAnsi" w:hAnsiTheme="minorHAnsi" w:cstheme="minorHAnsi"/>
              </w:rPr>
              <w:t>and</w:t>
            </w:r>
            <w:r w:rsidRPr="002C648A">
              <w:rPr>
                <w:rFonts w:asciiTheme="minorHAnsi" w:hAnsiTheme="minorHAnsi" w:cstheme="minorHAnsi"/>
                <w:spacing w:val="-67"/>
              </w:rPr>
              <w:t xml:space="preserve"> </w:t>
            </w:r>
            <w:r w:rsidRPr="002C648A">
              <w:rPr>
                <w:rFonts w:asciiTheme="minorHAnsi" w:hAnsiTheme="minorHAnsi" w:cstheme="minorHAnsi"/>
                <w:w w:val="95"/>
              </w:rPr>
              <w:t>fragrances for application in washing,</w:t>
            </w:r>
            <w:r w:rsidRPr="002C648A">
              <w:rPr>
                <w:rFonts w:asciiTheme="minorHAnsi" w:hAnsiTheme="minorHAnsi" w:cstheme="minorHAnsi"/>
                <w:spacing w:val="-64"/>
                <w:w w:val="95"/>
              </w:rPr>
              <w:t xml:space="preserve"> </w:t>
            </w:r>
            <w:r w:rsidRPr="002C648A">
              <w:rPr>
                <w:rFonts w:asciiTheme="minorHAnsi" w:hAnsiTheme="minorHAnsi" w:cstheme="minorHAnsi"/>
                <w:w w:val="95"/>
              </w:rPr>
              <w:t>nutraceuticals</w:t>
            </w:r>
            <w:r w:rsidRPr="002C648A">
              <w:rPr>
                <w:rFonts w:asciiTheme="minorHAnsi" w:hAnsiTheme="minorHAnsi" w:cstheme="minorHAnsi"/>
                <w:spacing w:val="-8"/>
                <w:w w:val="95"/>
              </w:rPr>
              <w:t xml:space="preserve"> </w:t>
            </w:r>
            <w:r w:rsidRPr="002C648A">
              <w:rPr>
                <w:rFonts w:asciiTheme="minorHAnsi" w:hAnsiTheme="minorHAnsi" w:cstheme="minorHAnsi"/>
                <w:w w:val="95"/>
              </w:rPr>
              <w:t>and</w:t>
            </w:r>
            <w:r w:rsidRPr="002C648A">
              <w:rPr>
                <w:rFonts w:asciiTheme="minorHAnsi" w:hAnsiTheme="minorHAnsi" w:cstheme="minorHAnsi"/>
                <w:spacing w:val="-11"/>
                <w:w w:val="95"/>
              </w:rPr>
              <w:t xml:space="preserve"> </w:t>
            </w:r>
            <w:r w:rsidRPr="002C648A">
              <w:rPr>
                <w:rFonts w:asciiTheme="minorHAnsi" w:hAnsiTheme="minorHAnsi" w:cstheme="minorHAnsi"/>
                <w:w w:val="95"/>
              </w:rPr>
              <w:t>cosmetics.</w:t>
            </w:r>
          </w:p>
        </w:tc>
      </w:tr>
      <w:tr w:rsidR="009E4BB0" w:rsidRPr="009E4BB0" w14:paraId="011D4929" w14:textId="77777777" w:rsidTr="002C648A">
        <w:trPr>
          <w:trHeight w:val="4966"/>
        </w:trPr>
        <w:tc>
          <w:tcPr>
            <w:tcW w:w="4529" w:type="dxa"/>
            <w:shd w:val="clear" w:color="auto" w:fill="F1F1F1"/>
          </w:tcPr>
          <w:p w14:paraId="1266A22D" w14:textId="77777777" w:rsidR="009E4BB0" w:rsidRPr="002C648A" w:rsidRDefault="009E4BB0" w:rsidP="00893C1D">
            <w:pPr>
              <w:pStyle w:val="TableParagraph"/>
              <w:spacing w:before="2"/>
              <w:rPr>
                <w:rFonts w:asciiTheme="minorHAnsi" w:hAnsiTheme="minorHAnsi" w:cstheme="minorHAnsi"/>
                <w:sz w:val="33"/>
              </w:rPr>
            </w:pPr>
          </w:p>
          <w:p w14:paraId="06685591" w14:textId="77777777" w:rsidR="009E4BB0" w:rsidRPr="002C648A" w:rsidRDefault="009E4BB0" w:rsidP="00893C1D">
            <w:pPr>
              <w:pStyle w:val="TableParagraph"/>
              <w:spacing w:before="1" w:line="213" w:lineRule="auto"/>
              <w:ind w:left="338" w:right="334"/>
              <w:jc w:val="both"/>
              <w:rPr>
                <w:rFonts w:asciiTheme="minorHAnsi" w:hAnsiTheme="minorHAnsi" w:cstheme="minorHAnsi"/>
              </w:rPr>
            </w:pPr>
            <w:r w:rsidRPr="002C648A">
              <w:rPr>
                <w:rFonts w:asciiTheme="minorHAnsi" w:hAnsiTheme="minorHAnsi" w:cstheme="minorHAnsi"/>
                <w:b/>
              </w:rPr>
              <w:t>EnXylaScope</w:t>
            </w:r>
            <w:r w:rsidRPr="002C648A">
              <w:rPr>
                <w:rFonts w:asciiTheme="minorHAnsi" w:hAnsiTheme="minorHAnsi" w:cstheme="minorHAnsi"/>
                <w:b/>
                <w:spacing w:val="1"/>
              </w:rPr>
              <w:t xml:space="preserve"> </w:t>
            </w:r>
            <w:r w:rsidRPr="002C648A">
              <w:rPr>
                <w:rFonts w:asciiTheme="minorHAnsi" w:hAnsiTheme="minorHAnsi" w:cstheme="minorHAnsi"/>
              </w:rPr>
              <w:t>will</w:t>
            </w:r>
            <w:r w:rsidRPr="002C648A">
              <w:rPr>
                <w:rFonts w:asciiTheme="minorHAnsi" w:hAnsiTheme="minorHAnsi" w:cstheme="minorHAnsi"/>
                <w:spacing w:val="1"/>
              </w:rPr>
              <w:t xml:space="preserve"> </w:t>
            </w:r>
            <w:r w:rsidRPr="002C648A">
              <w:rPr>
                <w:rFonts w:asciiTheme="minorHAnsi" w:hAnsiTheme="minorHAnsi" w:cstheme="minorHAnsi"/>
              </w:rPr>
              <w:t>discover</w:t>
            </w:r>
            <w:r w:rsidRPr="002C648A">
              <w:rPr>
                <w:rFonts w:asciiTheme="minorHAnsi" w:hAnsiTheme="minorHAnsi" w:cstheme="minorHAnsi"/>
                <w:spacing w:val="1"/>
              </w:rPr>
              <w:t xml:space="preserve"> </w:t>
            </w:r>
            <w:r w:rsidRPr="002C648A">
              <w:rPr>
                <w:rFonts w:asciiTheme="minorHAnsi" w:hAnsiTheme="minorHAnsi" w:cstheme="minorHAnsi"/>
              </w:rPr>
              <w:t>novel</w:t>
            </w:r>
            <w:r w:rsidRPr="002C648A">
              <w:rPr>
                <w:rFonts w:asciiTheme="minorHAnsi" w:hAnsiTheme="minorHAnsi" w:cstheme="minorHAnsi"/>
                <w:spacing w:val="-67"/>
              </w:rPr>
              <w:t xml:space="preserve"> </w:t>
            </w:r>
            <w:r w:rsidRPr="002C648A">
              <w:rPr>
                <w:rFonts w:asciiTheme="minorHAnsi" w:hAnsiTheme="minorHAnsi" w:cstheme="minorHAnsi"/>
              </w:rPr>
              <w:t xml:space="preserve">enzymes for debranching </w:t>
            </w:r>
            <w:proofErr w:type="spellStart"/>
            <w:r w:rsidRPr="002C648A">
              <w:rPr>
                <w:rFonts w:asciiTheme="minorHAnsi" w:hAnsiTheme="minorHAnsi" w:cstheme="minorHAnsi"/>
              </w:rPr>
              <w:t>xylan</w:t>
            </w:r>
            <w:proofErr w:type="spellEnd"/>
            <w:r w:rsidRPr="002C648A">
              <w:rPr>
                <w:rFonts w:asciiTheme="minorHAnsi" w:hAnsiTheme="minorHAnsi" w:cstheme="minorHAnsi"/>
              </w:rPr>
              <w:t>, a</w:t>
            </w:r>
            <w:r w:rsidRPr="002C648A">
              <w:rPr>
                <w:rFonts w:asciiTheme="minorHAnsi" w:hAnsiTheme="minorHAnsi" w:cstheme="minorHAnsi"/>
                <w:spacing w:val="1"/>
              </w:rPr>
              <w:t xml:space="preserve"> </w:t>
            </w:r>
            <w:r w:rsidRPr="002C648A">
              <w:rPr>
                <w:rFonts w:asciiTheme="minorHAnsi" w:hAnsiTheme="minorHAnsi" w:cstheme="minorHAnsi"/>
              </w:rPr>
              <w:t>highly abundant polymer in plants.</w:t>
            </w:r>
            <w:r w:rsidRPr="002C648A">
              <w:rPr>
                <w:rFonts w:asciiTheme="minorHAnsi" w:hAnsiTheme="minorHAnsi" w:cstheme="minorHAnsi"/>
                <w:spacing w:val="1"/>
              </w:rPr>
              <w:t xml:space="preserve"> </w:t>
            </w:r>
            <w:r w:rsidRPr="002C648A">
              <w:rPr>
                <w:rFonts w:asciiTheme="minorHAnsi" w:hAnsiTheme="minorHAnsi" w:cstheme="minorHAnsi"/>
              </w:rPr>
              <w:t>Productions</w:t>
            </w:r>
            <w:r w:rsidRPr="002C648A">
              <w:rPr>
                <w:rFonts w:asciiTheme="minorHAnsi" w:hAnsiTheme="minorHAnsi" w:cstheme="minorHAnsi"/>
                <w:spacing w:val="1"/>
              </w:rPr>
              <w:t xml:space="preserve"> </w:t>
            </w:r>
            <w:r w:rsidRPr="002C648A">
              <w:rPr>
                <w:rFonts w:asciiTheme="minorHAnsi" w:hAnsiTheme="minorHAnsi" w:cstheme="minorHAnsi"/>
              </w:rPr>
              <w:t>systems</w:t>
            </w:r>
            <w:r w:rsidRPr="002C648A">
              <w:rPr>
                <w:rFonts w:asciiTheme="minorHAnsi" w:hAnsiTheme="minorHAnsi" w:cstheme="minorHAnsi"/>
                <w:spacing w:val="1"/>
              </w:rPr>
              <w:t xml:space="preserve"> </w:t>
            </w:r>
            <w:r w:rsidRPr="002C648A">
              <w:rPr>
                <w:rFonts w:asciiTheme="minorHAnsi" w:hAnsiTheme="minorHAnsi" w:cstheme="minorHAnsi"/>
              </w:rPr>
              <w:t>for</w:t>
            </w:r>
            <w:r w:rsidRPr="002C648A">
              <w:rPr>
                <w:rFonts w:asciiTheme="minorHAnsi" w:hAnsiTheme="minorHAnsi" w:cstheme="minorHAnsi"/>
                <w:spacing w:val="1"/>
              </w:rPr>
              <w:t xml:space="preserve"> </w:t>
            </w:r>
            <w:r w:rsidRPr="002C648A">
              <w:rPr>
                <w:rFonts w:asciiTheme="minorHAnsi" w:hAnsiTheme="minorHAnsi" w:cstheme="minorHAnsi"/>
              </w:rPr>
              <w:t>these</w:t>
            </w:r>
            <w:r w:rsidRPr="002C648A">
              <w:rPr>
                <w:rFonts w:asciiTheme="minorHAnsi" w:hAnsiTheme="minorHAnsi" w:cstheme="minorHAnsi"/>
                <w:spacing w:val="-67"/>
              </w:rPr>
              <w:t xml:space="preserve"> </w:t>
            </w:r>
            <w:r w:rsidRPr="002C648A">
              <w:rPr>
                <w:rFonts w:asciiTheme="minorHAnsi" w:hAnsiTheme="minorHAnsi" w:cstheme="minorHAnsi"/>
              </w:rPr>
              <w:t xml:space="preserve">enzymes will be </w:t>
            </w:r>
            <w:proofErr w:type="spellStart"/>
            <w:r w:rsidRPr="002C648A">
              <w:rPr>
                <w:rFonts w:asciiTheme="minorHAnsi" w:hAnsiTheme="minorHAnsi" w:cstheme="minorHAnsi"/>
              </w:rPr>
              <w:t>optimised</w:t>
            </w:r>
            <w:proofErr w:type="spellEnd"/>
            <w:r w:rsidRPr="002C648A">
              <w:rPr>
                <w:rFonts w:asciiTheme="minorHAnsi" w:hAnsiTheme="minorHAnsi" w:cstheme="minorHAnsi"/>
              </w:rPr>
              <w:t xml:space="preserve"> and the</w:t>
            </w:r>
            <w:r w:rsidRPr="002C648A">
              <w:rPr>
                <w:rFonts w:asciiTheme="minorHAnsi" w:hAnsiTheme="minorHAnsi" w:cstheme="minorHAnsi"/>
                <w:spacing w:val="1"/>
              </w:rPr>
              <w:t xml:space="preserve"> </w:t>
            </w:r>
            <w:r w:rsidRPr="002C648A">
              <w:rPr>
                <w:rFonts w:asciiTheme="minorHAnsi" w:hAnsiTheme="minorHAnsi" w:cstheme="minorHAnsi"/>
                <w:w w:val="95"/>
              </w:rPr>
              <w:t>enzymes will be applied to produce a</w:t>
            </w:r>
            <w:r w:rsidRPr="002C648A">
              <w:rPr>
                <w:rFonts w:asciiTheme="minorHAnsi" w:hAnsiTheme="minorHAnsi" w:cstheme="minorHAnsi"/>
                <w:spacing w:val="1"/>
                <w:w w:val="95"/>
              </w:rPr>
              <w:t xml:space="preserve"> </w:t>
            </w:r>
            <w:r w:rsidRPr="002C648A">
              <w:rPr>
                <w:rFonts w:asciiTheme="minorHAnsi" w:hAnsiTheme="minorHAnsi" w:cstheme="minorHAnsi"/>
                <w:w w:val="95"/>
              </w:rPr>
              <w:t>debranched (water-insoluble) form of</w:t>
            </w:r>
            <w:r w:rsidRPr="002C648A">
              <w:rPr>
                <w:rFonts w:asciiTheme="minorHAnsi" w:hAnsiTheme="minorHAnsi" w:cstheme="minorHAnsi"/>
                <w:spacing w:val="-64"/>
                <w:w w:val="95"/>
              </w:rPr>
              <w:t xml:space="preserve"> </w:t>
            </w:r>
            <w:proofErr w:type="spellStart"/>
            <w:r w:rsidRPr="002C648A">
              <w:rPr>
                <w:rFonts w:asciiTheme="minorHAnsi" w:hAnsiTheme="minorHAnsi" w:cstheme="minorHAnsi"/>
                <w:w w:val="95"/>
              </w:rPr>
              <w:t>xylan</w:t>
            </w:r>
            <w:proofErr w:type="spellEnd"/>
            <w:r w:rsidRPr="002C648A">
              <w:rPr>
                <w:rFonts w:asciiTheme="minorHAnsi" w:hAnsiTheme="minorHAnsi" w:cstheme="minorHAnsi"/>
                <w:w w:val="95"/>
              </w:rPr>
              <w:t xml:space="preserve"> that has properties which make</w:t>
            </w:r>
            <w:r w:rsidRPr="002C648A">
              <w:rPr>
                <w:rFonts w:asciiTheme="minorHAnsi" w:hAnsiTheme="minorHAnsi" w:cstheme="minorHAnsi"/>
                <w:spacing w:val="-64"/>
                <w:w w:val="95"/>
              </w:rPr>
              <w:t xml:space="preserve"> </w:t>
            </w:r>
            <w:r w:rsidRPr="002C648A">
              <w:rPr>
                <w:rFonts w:asciiTheme="minorHAnsi" w:hAnsiTheme="minorHAnsi" w:cstheme="minorHAnsi"/>
                <w:w w:val="95"/>
              </w:rPr>
              <w:t>it</w:t>
            </w:r>
            <w:r w:rsidRPr="002C648A">
              <w:rPr>
                <w:rFonts w:asciiTheme="minorHAnsi" w:hAnsiTheme="minorHAnsi" w:cstheme="minorHAnsi"/>
                <w:spacing w:val="-5"/>
                <w:w w:val="95"/>
              </w:rPr>
              <w:t xml:space="preserve"> </w:t>
            </w:r>
            <w:r w:rsidRPr="002C648A">
              <w:rPr>
                <w:rFonts w:asciiTheme="minorHAnsi" w:hAnsiTheme="minorHAnsi" w:cstheme="minorHAnsi"/>
                <w:w w:val="95"/>
              </w:rPr>
              <w:t>suitable</w:t>
            </w:r>
            <w:r w:rsidRPr="002C648A">
              <w:rPr>
                <w:rFonts w:asciiTheme="minorHAnsi" w:hAnsiTheme="minorHAnsi" w:cstheme="minorHAnsi"/>
                <w:spacing w:val="-6"/>
                <w:w w:val="95"/>
              </w:rPr>
              <w:t xml:space="preserve"> </w:t>
            </w:r>
            <w:r w:rsidRPr="002C648A">
              <w:rPr>
                <w:rFonts w:asciiTheme="minorHAnsi" w:hAnsiTheme="minorHAnsi" w:cstheme="minorHAnsi"/>
                <w:w w:val="95"/>
              </w:rPr>
              <w:t>as</w:t>
            </w:r>
            <w:r w:rsidRPr="002C648A">
              <w:rPr>
                <w:rFonts w:asciiTheme="minorHAnsi" w:hAnsiTheme="minorHAnsi" w:cstheme="minorHAnsi"/>
                <w:spacing w:val="-6"/>
                <w:w w:val="95"/>
              </w:rPr>
              <w:t xml:space="preserve"> </w:t>
            </w:r>
            <w:r w:rsidRPr="002C648A">
              <w:rPr>
                <w:rFonts w:asciiTheme="minorHAnsi" w:hAnsiTheme="minorHAnsi" w:cstheme="minorHAnsi"/>
                <w:w w:val="95"/>
              </w:rPr>
              <w:t>ingredients</w:t>
            </w:r>
            <w:r w:rsidRPr="002C648A">
              <w:rPr>
                <w:rFonts w:asciiTheme="minorHAnsi" w:hAnsiTheme="minorHAnsi" w:cstheme="minorHAnsi"/>
                <w:spacing w:val="-6"/>
                <w:w w:val="95"/>
              </w:rPr>
              <w:t xml:space="preserve"> </w:t>
            </w:r>
            <w:r w:rsidRPr="002C648A">
              <w:rPr>
                <w:rFonts w:asciiTheme="minorHAnsi" w:hAnsiTheme="minorHAnsi" w:cstheme="minorHAnsi"/>
                <w:w w:val="95"/>
              </w:rPr>
              <w:t>in</w:t>
            </w:r>
            <w:r w:rsidRPr="002C648A">
              <w:rPr>
                <w:rFonts w:asciiTheme="minorHAnsi" w:hAnsiTheme="minorHAnsi" w:cstheme="minorHAnsi"/>
                <w:spacing w:val="-4"/>
                <w:w w:val="95"/>
              </w:rPr>
              <w:t xml:space="preserve"> </w:t>
            </w:r>
            <w:r w:rsidRPr="002C648A">
              <w:rPr>
                <w:rFonts w:asciiTheme="minorHAnsi" w:hAnsiTheme="minorHAnsi" w:cstheme="minorHAnsi"/>
                <w:w w:val="95"/>
              </w:rPr>
              <w:t>a</w:t>
            </w:r>
            <w:r w:rsidRPr="002C648A">
              <w:rPr>
                <w:rFonts w:asciiTheme="minorHAnsi" w:hAnsiTheme="minorHAnsi" w:cstheme="minorHAnsi"/>
                <w:spacing w:val="-6"/>
                <w:w w:val="95"/>
              </w:rPr>
              <w:t xml:space="preserve"> </w:t>
            </w:r>
            <w:r w:rsidRPr="002C648A">
              <w:rPr>
                <w:rFonts w:asciiTheme="minorHAnsi" w:hAnsiTheme="minorHAnsi" w:cstheme="minorHAnsi"/>
                <w:w w:val="95"/>
              </w:rPr>
              <w:t>scope</w:t>
            </w:r>
            <w:r w:rsidRPr="002C648A">
              <w:rPr>
                <w:rFonts w:asciiTheme="minorHAnsi" w:hAnsiTheme="minorHAnsi" w:cstheme="minorHAnsi"/>
                <w:spacing w:val="-5"/>
                <w:w w:val="95"/>
              </w:rPr>
              <w:t xml:space="preserve"> </w:t>
            </w:r>
            <w:r w:rsidRPr="002C648A">
              <w:rPr>
                <w:rFonts w:asciiTheme="minorHAnsi" w:hAnsiTheme="minorHAnsi" w:cstheme="minorHAnsi"/>
                <w:w w:val="95"/>
              </w:rPr>
              <w:t>of</w:t>
            </w:r>
            <w:r w:rsidRPr="002C648A">
              <w:rPr>
                <w:rFonts w:asciiTheme="minorHAnsi" w:hAnsiTheme="minorHAnsi" w:cstheme="minorHAnsi"/>
                <w:spacing w:val="-64"/>
                <w:w w:val="95"/>
              </w:rPr>
              <w:t xml:space="preserve"> </w:t>
            </w:r>
            <w:r w:rsidRPr="002C648A">
              <w:rPr>
                <w:rFonts w:asciiTheme="minorHAnsi" w:hAnsiTheme="minorHAnsi" w:cstheme="minorHAnsi"/>
              </w:rPr>
              <w:t>consumer products. In total 3 types</w:t>
            </w:r>
            <w:r w:rsidRPr="002C648A">
              <w:rPr>
                <w:rFonts w:asciiTheme="minorHAnsi" w:hAnsiTheme="minorHAnsi" w:cstheme="minorHAnsi"/>
                <w:spacing w:val="-67"/>
              </w:rPr>
              <w:t xml:space="preserve"> </w:t>
            </w:r>
            <w:r w:rsidRPr="002C648A">
              <w:rPr>
                <w:rFonts w:asciiTheme="minorHAnsi" w:hAnsiTheme="minorHAnsi" w:cstheme="minorHAnsi"/>
                <w:spacing w:val="-1"/>
              </w:rPr>
              <w:t xml:space="preserve">of enzymatically </w:t>
            </w:r>
            <w:r w:rsidRPr="002C648A">
              <w:rPr>
                <w:rFonts w:asciiTheme="minorHAnsi" w:hAnsiTheme="minorHAnsi" w:cstheme="minorHAnsi"/>
              </w:rPr>
              <w:t xml:space="preserve">modified </w:t>
            </w:r>
            <w:proofErr w:type="spellStart"/>
            <w:r w:rsidRPr="002C648A">
              <w:rPr>
                <w:rFonts w:asciiTheme="minorHAnsi" w:hAnsiTheme="minorHAnsi" w:cstheme="minorHAnsi"/>
              </w:rPr>
              <w:t>xylan</w:t>
            </w:r>
            <w:proofErr w:type="spellEnd"/>
            <w:r w:rsidRPr="002C648A">
              <w:rPr>
                <w:rFonts w:asciiTheme="minorHAnsi" w:hAnsiTheme="minorHAnsi" w:cstheme="minorHAnsi"/>
              </w:rPr>
              <w:t xml:space="preserve"> will</w:t>
            </w:r>
            <w:r w:rsidRPr="002C648A">
              <w:rPr>
                <w:rFonts w:asciiTheme="minorHAnsi" w:hAnsiTheme="minorHAnsi" w:cstheme="minorHAnsi"/>
                <w:spacing w:val="-67"/>
              </w:rPr>
              <w:t xml:space="preserve"> </w:t>
            </w:r>
            <w:r w:rsidRPr="002C648A">
              <w:rPr>
                <w:rFonts w:asciiTheme="minorHAnsi" w:hAnsiTheme="minorHAnsi" w:cstheme="minorHAnsi"/>
              </w:rPr>
              <w:t>be</w:t>
            </w:r>
            <w:r w:rsidRPr="002C648A">
              <w:rPr>
                <w:rFonts w:asciiTheme="minorHAnsi" w:hAnsiTheme="minorHAnsi" w:cstheme="minorHAnsi"/>
                <w:spacing w:val="1"/>
              </w:rPr>
              <w:t xml:space="preserve"> </w:t>
            </w:r>
            <w:r w:rsidRPr="002C648A">
              <w:rPr>
                <w:rFonts w:asciiTheme="minorHAnsi" w:hAnsiTheme="minorHAnsi" w:cstheme="minorHAnsi"/>
              </w:rPr>
              <w:t>made</w:t>
            </w:r>
            <w:r w:rsidRPr="002C648A">
              <w:rPr>
                <w:rFonts w:asciiTheme="minorHAnsi" w:hAnsiTheme="minorHAnsi" w:cstheme="minorHAnsi"/>
                <w:spacing w:val="1"/>
              </w:rPr>
              <w:t xml:space="preserve"> </w:t>
            </w:r>
            <w:r w:rsidRPr="002C648A">
              <w:rPr>
                <w:rFonts w:asciiTheme="minorHAnsi" w:hAnsiTheme="minorHAnsi" w:cstheme="minorHAnsi"/>
              </w:rPr>
              <w:t>and</w:t>
            </w:r>
            <w:r w:rsidRPr="002C648A">
              <w:rPr>
                <w:rFonts w:asciiTheme="minorHAnsi" w:hAnsiTheme="minorHAnsi" w:cstheme="minorHAnsi"/>
                <w:spacing w:val="1"/>
              </w:rPr>
              <w:t xml:space="preserve"> </w:t>
            </w:r>
            <w:r w:rsidRPr="002C648A">
              <w:rPr>
                <w:rFonts w:asciiTheme="minorHAnsi" w:hAnsiTheme="minorHAnsi" w:cstheme="minorHAnsi"/>
              </w:rPr>
              <w:t>will</w:t>
            </w:r>
            <w:r w:rsidRPr="002C648A">
              <w:rPr>
                <w:rFonts w:asciiTheme="minorHAnsi" w:hAnsiTheme="minorHAnsi" w:cstheme="minorHAnsi"/>
                <w:spacing w:val="1"/>
              </w:rPr>
              <w:t xml:space="preserve"> </w:t>
            </w:r>
            <w:r w:rsidRPr="002C648A">
              <w:rPr>
                <w:rFonts w:asciiTheme="minorHAnsi" w:hAnsiTheme="minorHAnsi" w:cstheme="minorHAnsi"/>
              </w:rPr>
              <w:t>be</w:t>
            </w:r>
            <w:r w:rsidRPr="002C648A">
              <w:rPr>
                <w:rFonts w:asciiTheme="minorHAnsi" w:hAnsiTheme="minorHAnsi" w:cstheme="minorHAnsi"/>
                <w:spacing w:val="1"/>
              </w:rPr>
              <w:t xml:space="preserve"> </w:t>
            </w:r>
            <w:r w:rsidRPr="002C648A">
              <w:rPr>
                <w:rFonts w:asciiTheme="minorHAnsi" w:hAnsiTheme="minorHAnsi" w:cstheme="minorHAnsi"/>
              </w:rPr>
              <w:t>application</w:t>
            </w:r>
            <w:r w:rsidRPr="002C648A">
              <w:rPr>
                <w:rFonts w:asciiTheme="minorHAnsi" w:hAnsiTheme="minorHAnsi" w:cstheme="minorHAnsi"/>
                <w:spacing w:val="1"/>
              </w:rPr>
              <w:t xml:space="preserve"> </w:t>
            </w:r>
            <w:r w:rsidRPr="002C648A">
              <w:rPr>
                <w:rFonts w:asciiTheme="minorHAnsi" w:hAnsiTheme="minorHAnsi" w:cstheme="minorHAnsi"/>
              </w:rPr>
              <w:t>tested</w:t>
            </w:r>
            <w:r w:rsidRPr="002C648A">
              <w:rPr>
                <w:rFonts w:asciiTheme="minorHAnsi" w:hAnsiTheme="minorHAnsi" w:cstheme="minorHAnsi"/>
                <w:spacing w:val="1"/>
              </w:rPr>
              <w:t xml:space="preserve"> </w:t>
            </w:r>
            <w:r w:rsidRPr="002C648A">
              <w:rPr>
                <w:rFonts w:asciiTheme="minorHAnsi" w:hAnsiTheme="minorHAnsi" w:cstheme="minorHAnsi"/>
              </w:rPr>
              <w:t>for</w:t>
            </w:r>
            <w:r w:rsidRPr="002C648A">
              <w:rPr>
                <w:rFonts w:asciiTheme="minorHAnsi" w:hAnsiTheme="minorHAnsi" w:cstheme="minorHAnsi"/>
                <w:spacing w:val="1"/>
              </w:rPr>
              <w:t xml:space="preserve"> </w:t>
            </w:r>
            <w:r w:rsidRPr="002C648A">
              <w:rPr>
                <w:rFonts w:asciiTheme="minorHAnsi" w:hAnsiTheme="minorHAnsi" w:cstheme="minorHAnsi"/>
              </w:rPr>
              <w:t>6</w:t>
            </w:r>
            <w:r w:rsidRPr="002C648A">
              <w:rPr>
                <w:rFonts w:asciiTheme="minorHAnsi" w:hAnsiTheme="minorHAnsi" w:cstheme="minorHAnsi"/>
                <w:spacing w:val="1"/>
              </w:rPr>
              <w:t xml:space="preserve"> </w:t>
            </w:r>
            <w:r w:rsidRPr="002C648A">
              <w:rPr>
                <w:rFonts w:asciiTheme="minorHAnsi" w:hAnsiTheme="minorHAnsi" w:cstheme="minorHAnsi"/>
              </w:rPr>
              <w:t>consumer</w:t>
            </w:r>
            <w:r w:rsidRPr="002C648A">
              <w:rPr>
                <w:rFonts w:asciiTheme="minorHAnsi" w:hAnsiTheme="minorHAnsi" w:cstheme="minorHAnsi"/>
                <w:spacing w:val="1"/>
              </w:rPr>
              <w:t xml:space="preserve"> </w:t>
            </w:r>
            <w:r w:rsidRPr="002C648A">
              <w:rPr>
                <w:rFonts w:asciiTheme="minorHAnsi" w:hAnsiTheme="minorHAnsi" w:cstheme="minorHAnsi"/>
              </w:rPr>
              <w:t>products.</w:t>
            </w:r>
            <w:r w:rsidRPr="002C648A">
              <w:rPr>
                <w:rFonts w:asciiTheme="minorHAnsi" w:hAnsiTheme="minorHAnsi" w:cstheme="minorHAnsi"/>
                <w:spacing w:val="1"/>
              </w:rPr>
              <w:t xml:space="preserve"> </w:t>
            </w:r>
            <w:r w:rsidRPr="002C648A">
              <w:rPr>
                <w:rFonts w:asciiTheme="minorHAnsi" w:hAnsiTheme="minorHAnsi" w:cstheme="minorHAnsi"/>
              </w:rPr>
              <w:t>These</w:t>
            </w:r>
            <w:r w:rsidRPr="002C648A">
              <w:rPr>
                <w:rFonts w:asciiTheme="minorHAnsi" w:hAnsiTheme="minorHAnsi" w:cstheme="minorHAnsi"/>
                <w:spacing w:val="1"/>
              </w:rPr>
              <w:t xml:space="preserve"> </w:t>
            </w:r>
            <w:r w:rsidRPr="002C648A">
              <w:rPr>
                <w:rFonts w:asciiTheme="minorHAnsi" w:hAnsiTheme="minorHAnsi" w:cstheme="minorHAnsi"/>
              </w:rPr>
              <w:t>products</w:t>
            </w:r>
            <w:r w:rsidRPr="002C648A">
              <w:rPr>
                <w:rFonts w:asciiTheme="minorHAnsi" w:hAnsiTheme="minorHAnsi" w:cstheme="minorHAnsi"/>
                <w:spacing w:val="1"/>
              </w:rPr>
              <w:t xml:space="preserve"> </w:t>
            </w:r>
            <w:r w:rsidRPr="002C648A">
              <w:rPr>
                <w:rFonts w:asciiTheme="minorHAnsi" w:hAnsiTheme="minorHAnsi" w:cstheme="minorHAnsi"/>
              </w:rPr>
              <w:t>span</w:t>
            </w:r>
            <w:r w:rsidRPr="002C648A">
              <w:rPr>
                <w:rFonts w:asciiTheme="minorHAnsi" w:hAnsiTheme="minorHAnsi" w:cstheme="minorHAnsi"/>
                <w:spacing w:val="1"/>
              </w:rPr>
              <w:t xml:space="preserve"> </w:t>
            </w:r>
            <w:r w:rsidRPr="002C648A">
              <w:rPr>
                <w:rFonts w:asciiTheme="minorHAnsi" w:hAnsiTheme="minorHAnsi" w:cstheme="minorHAnsi"/>
              </w:rPr>
              <w:t>3</w:t>
            </w:r>
            <w:r w:rsidRPr="002C648A">
              <w:rPr>
                <w:rFonts w:asciiTheme="minorHAnsi" w:hAnsiTheme="minorHAnsi" w:cstheme="minorHAnsi"/>
                <w:spacing w:val="1"/>
              </w:rPr>
              <w:t xml:space="preserve"> </w:t>
            </w:r>
            <w:r w:rsidRPr="002C648A">
              <w:rPr>
                <w:rFonts w:asciiTheme="minorHAnsi" w:hAnsiTheme="minorHAnsi" w:cstheme="minorHAnsi"/>
              </w:rPr>
              <w:t>sectors</w:t>
            </w:r>
            <w:r w:rsidRPr="002C648A">
              <w:rPr>
                <w:rFonts w:asciiTheme="minorHAnsi" w:hAnsiTheme="minorHAnsi" w:cstheme="minorHAnsi"/>
                <w:spacing w:val="-67"/>
              </w:rPr>
              <w:t xml:space="preserve"> </w:t>
            </w:r>
            <w:r w:rsidRPr="002C648A">
              <w:rPr>
                <w:rFonts w:asciiTheme="minorHAnsi" w:hAnsiTheme="minorHAnsi" w:cstheme="minorHAnsi"/>
              </w:rPr>
              <w:t>(cosmetics,</w:t>
            </w:r>
            <w:r w:rsidRPr="002C648A">
              <w:rPr>
                <w:rFonts w:asciiTheme="minorHAnsi" w:hAnsiTheme="minorHAnsi" w:cstheme="minorHAnsi"/>
                <w:spacing w:val="1"/>
              </w:rPr>
              <w:t xml:space="preserve"> </w:t>
            </w:r>
            <w:r w:rsidRPr="002C648A">
              <w:rPr>
                <w:rFonts w:asciiTheme="minorHAnsi" w:hAnsiTheme="minorHAnsi" w:cstheme="minorHAnsi"/>
              </w:rPr>
              <w:t>personal</w:t>
            </w:r>
            <w:r w:rsidRPr="002C648A">
              <w:rPr>
                <w:rFonts w:asciiTheme="minorHAnsi" w:hAnsiTheme="minorHAnsi" w:cstheme="minorHAnsi"/>
                <w:spacing w:val="1"/>
              </w:rPr>
              <w:t xml:space="preserve"> </w:t>
            </w:r>
            <w:r w:rsidRPr="002C648A">
              <w:rPr>
                <w:rFonts w:asciiTheme="minorHAnsi" w:hAnsiTheme="minorHAnsi" w:cstheme="minorHAnsi"/>
              </w:rPr>
              <w:t>care</w:t>
            </w:r>
            <w:r w:rsidRPr="002C648A">
              <w:rPr>
                <w:rFonts w:asciiTheme="minorHAnsi" w:hAnsiTheme="minorHAnsi" w:cstheme="minorHAnsi"/>
                <w:spacing w:val="1"/>
              </w:rPr>
              <w:t xml:space="preserve"> </w:t>
            </w:r>
            <w:r w:rsidRPr="002C648A">
              <w:rPr>
                <w:rFonts w:asciiTheme="minorHAnsi" w:hAnsiTheme="minorHAnsi" w:cstheme="minorHAnsi"/>
              </w:rPr>
              <w:t>and</w:t>
            </w:r>
            <w:r w:rsidRPr="002C648A">
              <w:rPr>
                <w:rFonts w:asciiTheme="minorHAnsi" w:hAnsiTheme="minorHAnsi" w:cstheme="minorHAnsi"/>
                <w:spacing w:val="-67"/>
              </w:rPr>
              <w:t xml:space="preserve"> </w:t>
            </w:r>
            <w:r w:rsidRPr="002C648A">
              <w:rPr>
                <w:rFonts w:asciiTheme="minorHAnsi" w:hAnsiTheme="minorHAnsi" w:cstheme="minorHAnsi"/>
              </w:rPr>
              <w:t>nutraceuticals).</w:t>
            </w:r>
          </w:p>
        </w:tc>
        <w:tc>
          <w:tcPr>
            <w:tcW w:w="4532" w:type="dxa"/>
            <w:shd w:val="clear" w:color="auto" w:fill="D9E1F3"/>
          </w:tcPr>
          <w:p w14:paraId="6BA75E82" w14:textId="77777777" w:rsidR="009E4BB0" w:rsidRPr="002C648A" w:rsidRDefault="009E4BB0" w:rsidP="00893C1D">
            <w:pPr>
              <w:pStyle w:val="TableParagraph"/>
              <w:spacing w:before="7"/>
              <w:rPr>
                <w:rFonts w:asciiTheme="minorHAnsi" w:hAnsiTheme="minorHAnsi" w:cstheme="minorHAnsi"/>
                <w:sz w:val="23"/>
              </w:rPr>
            </w:pPr>
          </w:p>
          <w:p w14:paraId="0EE1A255" w14:textId="77777777" w:rsidR="009E4BB0" w:rsidRPr="002C648A" w:rsidRDefault="009E4BB0" w:rsidP="00893C1D">
            <w:pPr>
              <w:pStyle w:val="TableParagraph"/>
              <w:spacing w:before="1" w:line="213" w:lineRule="auto"/>
              <w:ind w:left="341" w:right="334"/>
              <w:jc w:val="both"/>
              <w:rPr>
                <w:rFonts w:asciiTheme="minorHAnsi" w:hAnsiTheme="minorHAnsi" w:cstheme="minorHAnsi"/>
              </w:rPr>
            </w:pPr>
            <w:r w:rsidRPr="002C648A">
              <w:rPr>
                <w:rFonts w:asciiTheme="minorHAnsi" w:hAnsiTheme="minorHAnsi" w:cstheme="minorHAnsi"/>
                <w:b/>
              </w:rPr>
              <w:t xml:space="preserve">FuturEnzyme </w:t>
            </w:r>
            <w:r w:rsidRPr="002C648A">
              <w:rPr>
                <w:rFonts w:asciiTheme="minorHAnsi" w:hAnsiTheme="minorHAnsi" w:cstheme="minorHAnsi"/>
              </w:rPr>
              <w:t>will develop advanced</w:t>
            </w:r>
            <w:r w:rsidRPr="002C648A">
              <w:rPr>
                <w:rFonts w:asciiTheme="minorHAnsi" w:hAnsiTheme="minorHAnsi" w:cstheme="minorHAnsi"/>
                <w:spacing w:val="-67"/>
              </w:rPr>
              <w:t xml:space="preserve"> </w:t>
            </w:r>
            <w:r w:rsidRPr="002C648A">
              <w:rPr>
                <w:rFonts w:asciiTheme="minorHAnsi" w:hAnsiTheme="minorHAnsi" w:cstheme="minorHAnsi"/>
              </w:rPr>
              <w:t>innovative</w:t>
            </w:r>
            <w:r w:rsidRPr="002C648A">
              <w:rPr>
                <w:rFonts w:asciiTheme="minorHAnsi" w:hAnsiTheme="minorHAnsi" w:cstheme="minorHAnsi"/>
                <w:spacing w:val="1"/>
              </w:rPr>
              <w:t xml:space="preserve"> </w:t>
            </w:r>
            <w:r w:rsidRPr="002C648A">
              <w:rPr>
                <w:rFonts w:asciiTheme="minorHAnsi" w:hAnsiTheme="minorHAnsi" w:cstheme="minorHAnsi"/>
              </w:rPr>
              <w:t>solutions</w:t>
            </w:r>
            <w:r w:rsidRPr="002C648A">
              <w:rPr>
                <w:rFonts w:asciiTheme="minorHAnsi" w:hAnsiTheme="minorHAnsi" w:cstheme="minorHAnsi"/>
                <w:spacing w:val="1"/>
              </w:rPr>
              <w:t xml:space="preserve"> </w:t>
            </w:r>
            <w:r w:rsidRPr="002C648A">
              <w:rPr>
                <w:rFonts w:asciiTheme="minorHAnsi" w:hAnsiTheme="minorHAnsi" w:cstheme="minorHAnsi"/>
              </w:rPr>
              <w:t>to</w:t>
            </w:r>
            <w:r w:rsidRPr="002C648A">
              <w:rPr>
                <w:rFonts w:asciiTheme="minorHAnsi" w:hAnsiTheme="minorHAnsi" w:cstheme="minorHAnsi"/>
                <w:spacing w:val="1"/>
              </w:rPr>
              <w:t xml:space="preserve"> </w:t>
            </w:r>
            <w:r w:rsidRPr="002C648A">
              <w:rPr>
                <w:rFonts w:asciiTheme="minorHAnsi" w:hAnsiTheme="minorHAnsi" w:cstheme="minorHAnsi"/>
              </w:rPr>
              <w:t>discover,</w:t>
            </w:r>
            <w:r w:rsidRPr="002C648A">
              <w:rPr>
                <w:rFonts w:asciiTheme="minorHAnsi" w:hAnsiTheme="minorHAnsi" w:cstheme="minorHAnsi"/>
                <w:spacing w:val="1"/>
              </w:rPr>
              <w:t xml:space="preserve"> </w:t>
            </w:r>
            <w:r w:rsidRPr="002C648A">
              <w:rPr>
                <w:rFonts w:asciiTheme="minorHAnsi" w:hAnsiTheme="minorHAnsi" w:cstheme="minorHAnsi"/>
                <w:w w:val="95"/>
              </w:rPr>
              <w:t xml:space="preserve">design, </w:t>
            </w:r>
            <w:proofErr w:type="spellStart"/>
            <w:r w:rsidRPr="002C648A">
              <w:rPr>
                <w:rFonts w:asciiTheme="minorHAnsi" w:hAnsiTheme="minorHAnsi" w:cstheme="minorHAnsi"/>
                <w:w w:val="95"/>
              </w:rPr>
              <w:t>optimise</w:t>
            </w:r>
            <w:proofErr w:type="spellEnd"/>
            <w:r w:rsidRPr="002C648A">
              <w:rPr>
                <w:rFonts w:asciiTheme="minorHAnsi" w:hAnsiTheme="minorHAnsi" w:cstheme="minorHAnsi"/>
                <w:w w:val="95"/>
              </w:rPr>
              <w:t xml:space="preserve"> and formulate low-</w:t>
            </w:r>
            <w:r w:rsidRPr="002C648A">
              <w:rPr>
                <w:rFonts w:asciiTheme="minorHAnsi" w:hAnsiTheme="minorHAnsi" w:cstheme="minorHAnsi"/>
                <w:spacing w:val="1"/>
                <w:w w:val="95"/>
              </w:rPr>
              <w:t xml:space="preserve"> </w:t>
            </w:r>
            <w:r w:rsidRPr="002C648A">
              <w:rPr>
                <w:rFonts w:asciiTheme="minorHAnsi" w:hAnsiTheme="minorHAnsi" w:cstheme="minorHAnsi"/>
                <w:w w:val="95"/>
              </w:rPr>
              <w:t>cost enzymes for economically viable</w:t>
            </w:r>
            <w:r w:rsidRPr="002C648A">
              <w:rPr>
                <w:rFonts w:asciiTheme="minorHAnsi" w:hAnsiTheme="minorHAnsi" w:cstheme="minorHAnsi"/>
                <w:spacing w:val="1"/>
                <w:w w:val="95"/>
              </w:rPr>
              <w:t xml:space="preserve"> </w:t>
            </w:r>
            <w:r w:rsidRPr="002C648A">
              <w:rPr>
                <w:rFonts w:asciiTheme="minorHAnsi" w:hAnsiTheme="minorHAnsi" w:cstheme="minorHAnsi"/>
              </w:rPr>
              <w:t>consumer</w:t>
            </w:r>
            <w:r w:rsidRPr="002C648A">
              <w:rPr>
                <w:rFonts w:asciiTheme="minorHAnsi" w:hAnsiTheme="minorHAnsi" w:cstheme="minorHAnsi"/>
                <w:spacing w:val="1"/>
              </w:rPr>
              <w:t xml:space="preserve"> </w:t>
            </w:r>
            <w:r w:rsidRPr="002C648A">
              <w:rPr>
                <w:rFonts w:asciiTheme="minorHAnsi" w:hAnsiTheme="minorHAnsi" w:cstheme="minorHAnsi"/>
              </w:rPr>
              <w:t>products.</w:t>
            </w:r>
            <w:r w:rsidRPr="002C648A">
              <w:rPr>
                <w:rFonts w:asciiTheme="minorHAnsi" w:hAnsiTheme="minorHAnsi" w:cstheme="minorHAnsi"/>
                <w:spacing w:val="1"/>
              </w:rPr>
              <w:t xml:space="preserve"> </w:t>
            </w:r>
            <w:r w:rsidRPr="002C648A">
              <w:rPr>
                <w:rFonts w:asciiTheme="minorHAnsi" w:hAnsiTheme="minorHAnsi" w:cstheme="minorHAnsi"/>
              </w:rPr>
              <w:t>The</w:t>
            </w:r>
            <w:r w:rsidRPr="002C648A">
              <w:rPr>
                <w:rFonts w:asciiTheme="minorHAnsi" w:hAnsiTheme="minorHAnsi" w:cstheme="minorHAnsi"/>
                <w:spacing w:val="1"/>
              </w:rPr>
              <w:t xml:space="preserve"> </w:t>
            </w:r>
            <w:r w:rsidRPr="002C648A">
              <w:rPr>
                <w:rFonts w:asciiTheme="minorHAnsi" w:hAnsiTheme="minorHAnsi" w:cstheme="minorHAnsi"/>
              </w:rPr>
              <w:t>products</w:t>
            </w:r>
            <w:r w:rsidRPr="002C648A">
              <w:rPr>
                <w:rFonts w:asciiTheme="minorHAnsi" w:hAnsiTheme="minorHAnsi" w:cstheme="minorHAnsi"/>
                <w:spacing w:val="-67"/>
              </w:rPr>
              <w:t xml:space="preserve"> </w:t>
            </w:r>
            <w:r w:rsidRPr="002C648A">
              <w:rPr>
                <w:rFonts w:asciiTheme="minorHAnsi" w:hAnsiTheme="minorHAnsi" w:cstheme="minorHAnsi"/>
                <w:w w:val="95"/>
              </w:rPr>
              <w:t>include</w:t>
            </w:r>
            <w:r w:rsidRPr="002C648A">
              <w:rPr>
                <w:rFonts w:asciiTheme="minorHAnsi" w:hAnsiTheme="minorHAnsi" w:cstheme="minorHAnsi"/>
                <w:spacing w:val="-15"/>
                <w:w w:val="95"/>
              </w:rPr>
              <w:t xml:space="preserve"> </w:t>
            </w:r>
            <w:r w:rsidRPr="002C648A">
              <w:rPr>
                <w:rFonts w:asciiTheme="minorHAnsi" w:hAnsiTheme="minorHAnsi" w:cstheme="minorHAnsi"/>
                <w:w w:val="95"/>
              </w:rPr>
              <w:t>a</w:t>
            </w:r>
            <w:r w:rsidRPr="002C648A">
              <w:rPr>
                <w:rFonts w:asciiTheme="minorHAnsi" w:hAnsiTheme="minorHAnsi" w:cstheme="minorHAnsi"/>
                <w:spacing w:val="-18"/>
                <w:w w:val="95"/>
              </w:rPr>
              <w:t xml:space="preserve"> </w:t>
            </w:r>
            <w:r w:rsidRPr="002C648A">
              <w:rPr>
                <w:rFonts w:asciiTheme="minorHAnsi" w:hAnsiTheme="minorHAnsi" w:cstheme="minorHAnsi"/>
                <w:w w:val="95"/>
              </w:rPr>
              <w:t>textile</w:t>
            </w:r>
            <w:r w:rsidRPr="002C648A">
              <w:rPr>
                <w:rFonts w:asciiTheme="minorHAnsi" w:hAnsiTheme="minorHAnsi" w:cstheme="minorHAnsi"/>
                <w:spacing w:val="-14"/>
                <w:w w:val="95"/>
              </w:rPr>
              <w:t xml:space="preserve"> </w:t>
            </w:r>
            <w:r w:rsidRPr="002C648A">
              <w:rPr>
                <w:rFonts w:asciiTheme="minorHAnsi" w:hAnsiTheme="minorHAnsi" w:cstheme="minorHAnsi"/>
                <w:w w:val="95"/>
              </w:rPr>
              <w:t>containing</w:t>
            </w:r>
            <w:r w:rsidRPr="002C648A">
              <w:rPr>
                <w:rFonts w:asciiTheme="minorHAnsi" w:hAnsiTheme="minorHAnsi" w:cstheme="minorHAnsi"/>
                <w:spacing w:val="-16"/>
                <w:w w:val="95"/>
              </w:rPr>
              <w:t xml:space="preserve"> </w:t>
            </w:r>
            <w:r w:rsidRPr="002C648A">
              <w:rPr>
                <w:rFonts w:asciiTheme="minorHAnsi" w:hAnsiTheme="minorHAnsi" w:cstheme="minorHAnsi"/>
                <w:w w:val="95"/>
              </w:rPr>
              <w:t>elastane,</w:t>
            </w:r>
            <w:r w:rsidRPr="002C648A">
              <w:rPr>
                <w:rFonts w:asciiTheme="minorHAnsi" w:hAnsiTheme="minorHAnsi" w:cstheme="minorHAnsi"/>
                <w:spacing w:val="-13"/>
                <w:w w:val="95"/>
              </w:rPr>
              <w:t xml:space="preserve"> </w:t>
            </w:r>
            <w:r w:rsidRPr="002C648A">
              <w:rPr>
                <w:rFonts w:asciiTheme="minorHAnsi" w:hAnsiTheme="minorHAnsi" w:cstheme="minorHAnsi"/>
                <w:w w:val="95"/>
              </w:rPr>
              <w:t>a</w:t>
            </w:r>
            <w:r w:rsidRPr="002C648A">
              <w:rPr>
                <w:rFonts w:asciiTheme="minorHAnsi" w:hAnsiTheme="minorHAnsi" w:cstheme="minorHAnsi"/>
                <w:spacing w:val="-64"/>
                <w:w w:val="95"/>
              </w:rPr>
              <w:t xml:space="preserve"> </w:t>
            </w:r>
            <w:r w:rsidRPr="002C648A">
              <w:rPr>
                <w:rFonts w:asciiTheme="minorHAnsi" w:hAnsiTheme="minorHAnsi" w:cstheme="minorHAnsi"/>
              </w:rPr>
              <w:t>liquid detergent, and a hyaluronic</w:t>
            </w:r>
            <w:r w:rsidRPr="002C648A">
              <w:rPr>
                <w:rFonts w:asciiTheme="minorHAnsi" w:hAnsiTheme="minorHAnsi" w:cstheme="minorHAnsi"/>
                <w:spacing w:val="1"/>
              </w:rPr>
              <w:t xml:space="preserve"> </w:t>
            </w:r>
            <w:r w:rsidRPr="002C648A">
              <w:rPr>
                <w:rFonts w:asciiTheme="minorHAnsi" w:hAnsiTheme="minorHAnsi" w:cstheme="minorHAnsi"/>
                <w:w w:val="95"/>
              </w:rPr>
              <w:t>acid-based</w:t>
            </w:r>
            <w:r w:rsidRPr="002C648A">
              <w:rPr>
                <w:rFonts w:asciiTheme="minorHAnsi" w:hAnsiTheme="minorHAnsi" w:cstheme="minorHAnsi"/>
                <w:spacing w:val="-12"/>
                <w:w w:val="95"/>
              </w:rPr>
              <w:t xml:space="preserve"> </w:t>
            </w:r>
            <w:r w:rsidRPr="002C648A">
              <w:rPr>
                <w:rFonts w:asciiTheme="minorHAnsi" w:hAnsiTheme="minorHAnsi" w:cstheme="minorHAnsi"/>
                <w:w w:val="95"/>
              </w:rPr>
              <w:t>cosmetic,</w:t>
            </w:r>
            <w:r w:rsidRPr="002C648A">
              <w:rPr>
                <w:rFonts w:asciiTheme="minorHAnsi" w:hAnsiTheme="minorHAnsi" w:cstheme="minorHAnsi"/>
                <w:spacing w:val="-12"/>
                <w:w w:val="95"/>
              </w:rPr>
              <w:t xml:space="preserve"> </w:t>
            </w:r>
            <w:r w:rsidRPr="002C648A">
              <w:rPr>
                <w:rFonts w:asciiTheme="minorHAnsi" w:hAnsiTheme="minorHAnsi" w:cstheme="minorHAnsi"/>
                <w:w w:val="95"/>
              </w:rPr>
              <w:t>will</w:t>
            </w:r>
            <w:r w:rsidRPr="002C648A">
              <w:rPr>
                <w:rFonts w:asciiTheme="minorHAnsi" w:hAnsiTheme="minorHAnsi" w:cstheme="minorHAnsi"/>
                <w:spacing w:val="-9"/>
                <w:w w:val="95"/>
              </w:rPr>
              <w:t xml:space="preserve"> </w:t>
            </w:r>
            <w:r w:rsidRPr="002C648A">
              <w:rPr>
                <w:rFonts w:asciiTheme="minorHAnsi" w:hAnsiTheme="minorHAnsi" w:cstheme="minorHAnsi"/>
                <w:w w:val="95"/>
              </w:rPr>
              <w:t>be</w:t>
            </w:r>
            <w:r w:rsidRPr="002C648A">
              <w:rPr>
                <w:rFonts w:asciiTheme="minorHAnsi" w:hAnsiTheme="minorHAnsi" w:cstheme="minorHAnsi"/>
                <w:spacing w:val="-10"/>
                <w:w w:val="95"/>
              </w:rPr>
              <w:t xml:space="preserve"> </w:t>
            </w:r>
            <w:r w:rsidRPr="002C648A">
              <w:rPr>
                <w:rFonts w:asciiTheme="minorHAnsi" w:hAnsiTheme="minorHAnsi" w:cstheme="minorHAnsi"/>
                <w:w w:val="95"/>
              </w:rPr>
              <w:t>targeted.</w:t>
            </w:r>
            <w:r w:rsidRPr="002C648A">
              <w:rPr>
                <w:rFonts w:asciiTheme="minorHAnsi" w:hAnsiTheme="minorHAnsi" w:cstheme="minorHAnsi"/>
                <w:spacing w:val="-63"/>
                <w:w w:val="95"/>
              </w:rPr>
              <w:t xml:space="preserve"> </w:t>
            </w:r>
            <w:r w:rsidRPr="002C648A">
              <w:rPr>
                <w:rFonts w:asciiTheme="minorHAnsi" w:hAnsiTheme="minorHAnsi" w:cstheme="minorHAnsi"/>
              </w:rPr>
              <w:t>The project will issue a high-tech</w:t>
            </w:r>
            <w:r w:rsidRPr="002C648A">
              <w:rPr>
                <w:rFonts w:asciiTheme="minorHAnsi" w:hAnsiTheme="minorHAnsi" w:cstheme="minorHAnsi"/>
                <w:spacing w:val="1"/>
              </w:rPr>
              <w:t xml:space="preserve"> </w:t>
            </w:r>
            <w:r w:rsidRPr="002C648A">
              <w:rPr>
                <w:rFonts w:asciiTheme="minorHAnsi" w:hAnsiTheme="minorHAnsi" w:cstheme="minorHAnsi"/>
                <w:spacing w:val="-1"/>
              </w:rPr>
              <w:t>enzyme</w:t>
            </w:r>
            <w:r w:rsidRPr="002C648A">
              <w:rPr>
                <w:rFonts w:asciiTheme="minorHAnsi" w:hAnsiTheme="minorHAnsi" w:cstheme="minorHAnsi"/>
                <w:spacing w:val="-15"/>
              </w:rPr>
              <w:t xml:space="preserve"> </w:t>
            </w:r>
            <w:r w:rsidRPr="002C648A">
              <w:rPr>
                <w:rFonts w:asciiTheme="minorHAnsi" w:hAnsiTheme="minorHAnsi" w:cstheme="minorHAnsi"/>
                <w:spacing w:val="-1"/>
              </w:rPr>
              <w:t>development</w:t>
            </w:r>
            <w:r w:rsidRPr="002C648A">
              <w:rPr>
                <w:rFonts w:asciiTheme="minorHAnsi" w:hAnsiTheme="minorHAnsi" w:cstheme="minorHAnsi"/>
                <w:spacing w:val="-16"/>
              </w:rPr>
              <w:t xml:space="preserve"> </w:t>
            </w:r>
            <w:r w:rsidRPr="002C648A">
              <w:rPr>
                <w:rFonts w:asciiTheme="minorHAnsi" w:hAnsiTheme="minorHAnsi" w:cstheme="minorHAnsi"/>
                <w:spacing w:val="-1"/>
              </w:rPr>
              <w:t>platform</w:t>
            </w:r>
            <w:r w:rsidRPr="002C648A">
              <w:rPr>
                <w:rFonts w:asciiTheme="minorHAnsi" w:hAnsiTheme="minorHAnsi" w:cstheme="minorHAnsi"/>
                <w:spacing w:val="-16"/>
              </w:rPr>
              <w:t xml:space="preserve"> </w:t>
            </w:r>
            <w:r w:rsidRPr="002C648A">
              <w:rPr>
                <w:rFonts w:asciiTheme="minorHAnsi" w:hAnsiTheme="minorHAnsi" w:cstheme="minorHAnsi"/>
                <w:spacing w:val="-1"/>
              </w:rPr>
              <w:t>using</w:t>
            </w:r>
            <w:r w:rsidRPr="002C648A">
              <w:rPr>
                <w:rFonts w:asciiTheme="minorHAnsi" w:hAnsiTheme="minorHAnsi" w:cstheme="minorHAnsi"/>
                <w:spacing w:val="-67"/>
              </w:rPr>
              <w:t xml:space="preserve"> </w:t>
            </w:r>
            <w:r w:rsidRPr="002C648A">
              <w:rPr>
                <w:rFonts w:asciiTheme="minorHAnsi" w:hAnsiTheme="minorHAnsi" w:cstheme="minorHAnsi"/>
                <w:w w:val="95"/>
              </w:rPr>
              <w:t>big biodata mining of both public and</w:t>
            </w:r>
            <w:r w:rsidRPr="002C648A">
              <w:rPr>
                <w:rFonts w:asciiTheme="minorHAnsi" w:hAnsiTheme="minorHAnsi" w:cstheme="minorHAnsi"/>
                <w:spacing w:val="-65"/>
                <w:w w:val="95"/>
              </w:rPr>
              <w:t xml:space="preserve"> </w:t>
            </w:r>
            <w:r w:rsidRPr="002C648A">
              <w:rPr>
                <w:rFonts w:asciiTheme="minorHAnsi" w:hAnsiTheme="minorHAnsi" w:cstheme="minorHAnsi"/>
                <w:w w:val="95"/>
              </w:rPr>
              <w:t>internal</w:t>
            </w:r>
            <w:r w:rsidRPr="002C648A">
              <w:rPr>
                <w:rFonts w:asciiTheme="minorHAnsi" w:hAnsiTheme="minorHAnsi" w:cstheme="minorHAnsi"/>
                <w:spacing w:val="-8"/>
                <w:w w:val="95"/>
              </w:rPr>
              <w:t xml:space="preserve"> </w:t>
            </w:r>
            <w:r w:rsidRPr="002C648A">
              <w:rPr>
                <w:rFonts w:asciiTheme="minorHAnsi" w:hAnsiTheme="minorHAnsi" w:cstheme="minorHAnsi"/>
                <w:w w:val="95"/>
              </w:rPr>
              <w:t>databases</w:t>
            </w:r>
            <w:r w:rsidRPr="002C648A">
              <w:rPr>
                <w:rFonts w:asciiTheme="minorHAnsi" w:hAnsiTheme="minorHAnsi" w:cstheme="minorHAnsi"/>
                <w:spacing w:val="-7"/>
                <w:w w:val="95"/>
              </w:rPr>
              <w:t xml:space="preserve"> </w:t>
            </w:r>
            <w:r w:rsidRPr="002C648A">
              <w:rPr>
                <w:rFonts w:asciiTheme="minorHAnsi" w:hAnsiTheme="minorHAnsi" w:cstheme="minorHAnsi"/>
                <w:w w:val="95"/>
              </w:rPr>
              <w:t>and</w:t>
            </w:r>
            <w:r w:rsidRPr="002C648A">
              <w:rPr>
                <w:rFonts w:asciiTheme="minorHAnsi" w:hAnsiTheme="minorHAnsi" w:cstheme="minorHAnsi"/>
                <w:spacing w:val="-11"/>
                <w:w w:val="95"/>
              </w:rPr>
              <w:t xml:space="preserve"> </w:t>
            </w:r>
            <w:r w:rsidRPr="002C648A">
              <w:rPr>
                <w:rFonts w:asciiTheme="minorHAnsi" w:hAnsiTheme="minorHAnsi" w:cstheme="minorHAnsi"/>
                <w:w w:val="95"/>
              </w:rPr>
              <w:t>bio-resources,</w:t>
            </w:r>
            <w:r w:rsidRPr="002C648A">
              <w:rPr>
                <w:rFonts w:asciiTheme="minorHAnsi" w:hAnsiTheme="minorHAnsi" w:cstheme="minorHAnsi"/>
                <w:spacing w:val="-64"/>
                <w:w w:val="95"/>
              </w:rPr>
              <w:t xml:space="preserve"> </w:t>
            </w:r>
            <w:r w:rsidRPr="002C648A">
              <w:rPr>
                <w:rFonts w:asciiTheme="minorHAnsi" w:hAnsiTheme="minorHAnsi" w:cstheme="minorHAnsi"/>
                <w:w w:val="95"/>
              </w:rPr>
              <w:t>disruptive machine learning, activity-</w:t>
            </w:r>
            <w:r w:rsidRPr="002C648A">
              <w:rPr>
                <w:rFonts w:asciiTheme="minorHAnsi" w:hAnsiTheme="minorHAnsi" w:cstheme="minorHAnsi"/>
                <w:spacing w:val="-64"/>
                <w:w w:val="95"/>
              </w:rPr>
              <w:t xml:space="preserve"> </w:t>
            </w:r>
            <w:r w:rsidRPr="002C648A">
              <w:rPr>
                <w:rFonts w:asciiTheme="minorHAnsi" w:hAnsiTheme="minorHAnsi" w:cstheme="minorHAnsi"/>
              </w:rPr>
              <w:t>based</w:t>
            </w:r>
            <w:r w:rsidRPr="002C648A">
              <w:rPr>
                <w:rFonts w:asciiTheme="minorHAnsi" w:hAnsiTheme="minorHAnsi" w:cstheme="minorHAnsi"/>
                <w:spacing w:val="1"/>
              </w:rPr>
              <w:t xml:space="preserve"> </w:t>
            </w:r>
            <w:r w:rsidRPr="002C648A">
              <w:rPr>
                <w:rFonts w:asciiTheme="minorHAnsi" w:hAnsiTheme="minorHAnsi" w:cstheme="minorHAnsi"/>
              </w:rPr>
              <w:t>bioprospecting,</w:t>
            </w:r>
            <w:r w:rsidRPr="002C648A">
              <w:rPr>
                <w:rFonts w:asciiTheme="minorHAnsi" w:hAnsiTheme="minorHAnsi" w:cstheme="minorHAnsi"/>
                <w:spacing w:val="1"/>
              </w:rPr>
              <w:t xml:space="preserve"> </w:t>
            </w:r>
            <w:r w:rsidRPr="002C648A">
              <w:rPr>
                <w:rFonts w:asciiTheme="minorHAnsi" w:hAnsiTheme="minorHAnsi" w:cstheme="minorHAnsi"/>
              </w:rPr>
              <w:t>protein</w:t>
            </w:r>
            <w:r w:rsidRPr="002C648A">
              <w:rPr>
                <w:rFonts w:asciiTheme="minorHAnsi" w:hAnsiTheme="minorHAnsi" w:cstheme="minorHAnsi"/>
                <w:spacing w:val="1"/>
              </w:rPr>
              <w:t xml:space="preserve"> </w:t>
            </w:r>
            <w:r w:rsidRPr="002C648A">
              <w:rPr>
                <w:rFonts w:asciiTheme="minorHAnsi" w:hAnsiTheme="minorHAnsi" w:cstheme="minorHAnsi"/>
                <w:w w:val="95"/>
              </w:rPr>
              <w:t>engineering,</w:t>
            </w:r>
            <w:r w:rsidRPr="002C648A">
              <w:rPr>
                <w:rFonts w:asciiTheme="minorHAnsi" w:hAnsiTheme="minorHAnsi" w:cstheme="minorHAnsi"/>
                <w:spacing w:val="1"/>
                <w:w w:val="95"/>
              </w:rPr>
              <w:t xml:space="preserve"> </w:t>
            </w:r>
            <w:proofErr w:type="spellStart"/>
            <w:r w:rsidRPr="002C648A">
              <w:rPr>
                <w:rFonts w:asciiTheme="minorHAnsi" w:hAnsiTheme="minorHAnsi" w:cstheme="minorHAnsi"/>
                <w:w w:val="95"/>
              </w:rPr>
              <w:t>nano</w:t>
            </w:r>
            <w:proofErr w:type="spellEnd"/>
            <w:r w:rsidRPr="002C648A">
              <w:rPr>
                <w:rFonts w:asciiTheme="minorHAnsi" w:hAnsiTheme="minorHAnsi" w:cstheme="minorHAnsi"/>
                <w:w w:val="95"/>
              </w:rPr>
              <w:t>-biotechnology,</w:t>
            </w:r>
            <w:r w:rsidRPr="002C648A">
              <w:rPr>
                <w:rFonts w:asciiTheme="minorHAnsi" w:hAnsiTheme="minorHAnsi" w:cstheme="minorHAnsi"/>
                <w:spacing w:val="-64"/>
                <w:w w:val="95"/>
              </w:rPr>
              <w:t xml:space="preserve"> </w:t>
            </w:r>
            <w:r w:rsidRPr="002C648A">
              <w:rPr>
                <w:rFonts w:asciiTheme="minorHAnsi" w:hAnsiTheme="minorHAnsi" w:cstheme="minorHAnsi"/>
              </w:rPr>
              <w:t>upscale</w:t>
            </w:r>
            <w:r w:rsidRPr="002C648A">
              <w:rPr>
                <w:rFonts w:asciiTheme="minorHAnsi" w:hAnsiTheme="minorHAnsi" w:cstheme="minorHAnsi"/>
                <w:spacing w:val="1"/>
              </w:rPr>
              <w:t xml:space="preserve"> </w:t>
            </w:r>
            <w:r w:rsidRPr="002C648A">
              <w:rPr>
                <w:rFonts w:asciiTheme="minorHAnsi" w:hAnsiTheme="minorHAnsi" w:cstheme="minorHAnsi"/>
              </w:rPr>
              <w:t>fermentation</w:t>
            </w:r>
            <w:r w:rsidRPr="002C648A">
              <w:rPr>
                <w:rFonts w:asciiTheme="minorHAnsi" w:hAnsiTheme="minorHAnsi" w:cstheme="minorHAnsi"/>
                <w:spacing w:val="1"/>
              </w:rPr>
              <w:t xml:space="preserve"> </w:t>
            </w:r>
            <w:r w:rsidRPr="002C648A">
              <w:rPr>
                <w:rFonts w:asciiTheme="minorHAnsi" w:hAnsiTheme="minorHAnsi" w:cstheme="minorHAnsi"/>
              </w:rPr>
              <w:t>and</w:t>
            </w:r>
            <w:r w:rsidRPr="002C648A">
              <w:rPr>
                <w:rFonts w:asciiTheme="minorHAnsi" w:hAnsiTheme="minorHAnsi" w:cstheme="minorHAnsi"/>
                <w:spacing w:val="1"/>
              </w:rPr>
              <w:t xml:space="preserve"> </w:t>
            </w:r>
            <w:r w:rsidRPr="002C648A">
              <w:rPr>
                <w:rFonts w:asciiTheme="minorHAnsi" w:hAnsiTheme="minorHAnsi" w:cstheme="minorHAnsi"/>
              </w:rPr>
              <w:t>down-</w:t>
            </w:r>
            <w:r w:rsidRPr="002C648A">
              <w:rPr>
                <w:rFonts w:asciiTheme="minorHAnsi" w:hAnsiTheme="minorHAnsi" w:cstheme="minorHAnsi"/>
                <w:spacing w:val="1"/>
              </w:rPr>
              <w:t xml:space="preserve"> </w:t>
            </w:r>
            <w:r w:rsidRPr="002C648A">
              <w:rPr>
                <w:rFonts w:asciiTheme="minorHAnsi" w:hAnsiTheme="minorHAnsi" w:cstheme="minorHAnsi"/>
                <w:w w:val="95"/>
              </w:rPr>
              <w:t>stream</w:t>
            </w:r>
            <w:r w:rsidRPr="002C648A">
              <w:rPr>
                <w:rFonts w:asciiTheme="minorHAnsi" w:hAnsiTheme="minorHAnsi" w:cstheme="minorHAnsi"/>
                <w:spacing w:val="-8"/>
                <w:w w:val="95"/>
              </w:rPr>
              <w:t xml:space="preserve"> </w:t>
            </w:r>
            <w:r w:rsidRPr="002C648A">
              <w:rPr>
                <w:rFonts w:asciiTheme="minorHAnsi" w:hAnsiTheme="minorHAnsi" w:cstheme="minorHAnsi"/>
                <w:w w:val="95"/>
              </w:rPr>
              <w:t>processing</w:t>
            </w:r>
            <w:r w:rsidRPr="002C648A">
              <w:rPr>
                <w:rFonts w:asciiTheme="minorHAnsi" w:hAnsiTheme="minorHAnsi" w:cstheme="minorHAnsi"/>
                <w:spacing w:val="-10"/>
                <w:w w:val="95"/>
              </w:rPr>
              <w:t xml:space="preserve"> </w:t>
            </w:r>
            <w:r w:rsidRPr="002C648A">
              <w:rPr>
                <w:rFonts w:asciiTheme="minorHAnsi" w:hAnsiTheme="minorHAnsi" w:cstheme="minorHAnsi"/>
                <w:w w:val="95"/>
              </w:rPr>
              <w:t>systems.</w:t>
            </w:r>
          </w:p>
        </w:tc>
      </w:tr>
    </w:tbl>
    <w:p w14:paraId="373CD8EA" w14:textId="77777777" w:rsidR="009E4BB0" w:rsidRPr="002C648A" w:rsidRDefault="009E4BB0" w:rsidP="009E4BB0">
      <w:pPr>
        <w:spacing w:before="93"/>
        <w:ind w:left="1192"/>
        <w:rPr>
          <w:rFonts w:cstheme="minorHAnsi"/>
          <w:sz w:val="20"/>
        </w:rPr>
      </w:pPr>
      <w:r w:rsidRPr="002C648A">
        <w:rPr>
          <w:rFonts w:cstheme="minorHAnsi"/>
          <w:w w:val="95"/>
          <w:sz w:val="20"/>
        </w:rPr>
        <w:t>The event</w:t>
      </w:r>
      <w:r w:rsidRPr="002C648A">
        <w:rPr>
          <w:rFonts w:cstheme="minorHAnsi"/>
          <w:spacing w:val="-3"/>
          <w:w w:val="95"/>
          <w:sz w:val="20"/>
        </w:rPr>
        <w:t xml:space="preserve"> </w:t>
      </w:r>
      <w:r w:rsidRPr="002C648A">
        <w:rPr>
          <w:rFonts w:cstheme="minorHAnsi"/>
          <w:w w:val="95"/>
          <w:sz w:val="20"/>
        </w:rPr>
        <w:t>is</w:t>
      </w:r>
      <w:r w:rsidRPr="002C648A">
        <w:rPr>
          <w:rFonts w:cstheme="minorHAnsi"/>
          <w:spacing w:val="-3"/>
          <w:w w:val="95"/>
          <w:sz w:val="20"/>
        </w:rPr>
        <w:t xml:space="preserve"> </w:t>
      </w:r>
      <w:r w:rsidRPr="002C648A">
        <w:rPr>
          <w:rFonts w:cstheme="minorHAnsi"/>
          <w:w w:val="95"/>
          <w:sz w:val="20"/>
        </w:rPr>
        <w:t>supported</w:t>
      </w:r>
      <w:r w:rsidRPr="002C648A">
        <w:rPr>
          <w:rFonts w:cstheme="minorHAnsi"/>
          <w:spacing w:val="2"/>
          <w:w w:val="95"/>
          <w:sz w:val="20"/>
        </w:rPr>
        <w:t xml:space="preserve"> </w:t>
      </w:r>
      <w:r w:rsidRPr="002C648A">
        <w:rPr>
          <w:rFonts w:cstheme="minorHAnsi"/>
          <w:w w:val="95"/>
          <w:sz w:val="20"/>
        </w:rPr>
        <w:t>by</w:t>
      </w:r>
    </w:p>
    <w:p w14:paraId="345A6A91" w14:textId="77777777" w:rsidR="009E4BB0" w:rsidRPr="002C648A" w:rsidRDefault="009E4BB0" w:rsidP="009E4BB0">
      <w:pPr>
        <w:spacing w:before="15"/>
        <w:rPr>
          <w:rFonts w:cstheme="minorHAnsi"/>
          <w:sz w:val="14"/>
        </w:rPr>
      </w:pPr>
      <w:r w:rsidRPr="002C648A">
        <w:rPr>
          <w:rFonts w:cstheme="minorHAnsi"/>
          <w:noProof/>
          <w:lang w:val="es-ES" w:eastAsia="es-ES"/>
        </w:rPr>
        <w:drawing>
          <wp:anchor distT="0" distB="0" distL="0" distR="0" simplePos="0" relativeHeight="251677696" behindDoc="0" locked="0" layoutInCell="1" allowOverlap="1" wp14:anchorId="063AF7DE" wp14:editId="1F43BF6A">
            <wp:simplePos x="0" y="0"/>
            <wp:positionH relativeFrom="page">
              <wp:posOffset>1284605</wp:posOffset>
            </wp:positionH>
            <wp:positionV relativeFrom="paragraph">
              <wp:posOffset>170987</wp:posOffset>
            </wp:positionV>
            <wp:extent cx="1964017" cy="616076"/>
            <wp:effectExtent l="0" t="0" r="0" b="0"/>
            <wp:wrapTopAndBottom/>
            <wp:docPr id="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62" cstate="print"/>
                    <a:stretch>
                      <a:fillRect/>
                    </a:stretch>
                  </pic:blipFill>
                  <pic:spPr>
                    <a:xfrm>
                      <a:off x="0" y="0"/>
                      <a:ext cx="1964017" cy="616076"/>
                    </a:xfrm>
                    <a:prstGeom prst="rect">
                      <a:avLst/>
                    </a:prstGeom>
                  </pic:spPr>
                </pic:pic>
              </a:graphicData>
            </a:graphic>
          </wp:anchor>
        </w:drawing>
      </w:r>
      <w:r w:rsidRPr="002C648A">
        <w:rPr>
          <w:rFonts w:cstheme="minorHAnsi"/>
          <w:noProof/>
          <w:lang w:val="es-ES" w:eastAsia="es-ES"/>
        </w:rPr>
        <w:drawing>
          <wp:anchor distT="0" distB="0" distL="0" distR="0" simplePos="0" relativeHeight="251678720" behindDoc="0" locked="0" layoutInCell="1" allowOverlap="1" wp14:anchorId="05130F17" wp14:editId="4736A711">
            <wp:simplePos x="0" y="0"/>
            <wp:positionH relativeFrom="page">
              <wp:posOffset>3945847</wp:posOffset>
            </wp:positionH>
            <wp:positionV relativeFrom="paragraph">
              <wp:posOffset>326689</wp:posOffset>
            </wp:positionV>
            <wp:extent cx="2396836" cy="398144"/>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63" cstate="print"/>
                    <a:stretch>
                      <a:fillRect/>
                    </a:stretch>
                  </pic:blipFill>
                  <pic:spPr>
                    <a:xfrm>
                      <a:off x="0" y="0"/>
                      <a:ext cx="2396836" cy="398144"/>
                    </a:xfrm>
                    <a:prstGeom prst="rect">
                      <a:avLst/>
                    </a:prstGeom>
                  </pic:spPr>
                </pic:pic>
              </a:graphicData>
            </a:graphic>
          </wp:anchor>
        </w:drawing>
      </w:r>
    </w:p>
    <w:p w14:paraId="0BB70330" w14:textId="77777777" w:rsidR="009E4BB0" w:rsidRPr="002C648A" w:rsidRDefault="009E4BB0" w:rsidP="009E4BB0">
      <w:pPr>
        <w:spacing w:before="5"/>
        <w:rPr>
          <w:rFonts w:cstheme="minorHAnsi"/>
          <w:sz w:val="29"/>
        </w:rPr>
      </w:pPr>
    </w:p>
    <w:p w14:paraId="0701F8FF" w14:textId="77777777" w:rsidR="009E4BB0" w:rsidRPr="002C648A" w:rsidRDefault="009E4BB0" w:rsidP="009E4BB0">
      <w:pPr>
        <w:pStyle w:val="Textoindependiente"/>
        <w:ind w:left="380" w:right="3665"/>
        <w:jc w:val="center"/>
        <w:rPr>
          <w:rFonts w:asciiTheme="minorHAnsi" w:hAnsiTheme="minorHAnsi" w:cstheme="minorHAnsi"/>
        </w:rPr>
      </w:pPr>
      <w:r w:rsidRPr="002C648A">
        <w:rPr>
          <w:rFonts w:asciiTheme="minorHAnsi" w:hAnsiTheme="minorHAnsi" w:cstheme="minorHAnsi"/>
          <w:noProof/>
          <w:lang w:val="es-ES" w:eastAsia="es-ES"/>
        </w:rPr>
        <w:drawing>
          <wp:anchor distT="0" distB="0" distL="0" distR="0" simplePos="0" relativeHeight="251679744" behindDoc="0" locked="0" layoutInCell="1" allowOverlap="1" wp14:anchorId="16B41C7B" wp14:editId="16B56457">
            <wp:simplePos x="0" y="0"/>
            <wp:positionH relativeFrom="page">
              <wp:posOffset>5437759</wp:posOffset>
            </wp:positionH>
            <wp:positionV relativeFrom="paragraph">
              <wp:posOffset>-221415</wp:posOffset>
            </wp:positionV>
            <wp:extent cx="1079182" cy="719454"/>
            <wp:effectExtent l="0" t="0" r="0" b="0"/>
            <wp:wrapNone/>
            <wp:docPr id="46"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64" cstate="print"/>
                    <a:stretch>
                      <a:fillRect/>
                    </a:stretch>
                  </pic:blipFill>
                  <pic:spPr>
                    <a:xfrm>
                      <a:off x="0" y="0"/>
                      <a:ext cx="1079182" cy="719454"/>
                    </a:xfrm>
                    <a:prstGeom prst="rect">
                      <a:avLst/>
                    </a:prstGeom>
                  </pic:spPr>
                </pic:pic>
              </a:graphicData>
            </a:graphic>
          </wp:anchor>
        </w:drawing>
      </w:r>
      <w:r w:rsidRPr="002C648A">
        <w:rPr>
          <w:rFonts w:asciiTheme="minorHAnsi" w:hAnsiTheme="minorHAnsi" w:cstheme="minorHAnsi"/>
          <w:w w:val="95"/>
        </w:rPr>
        <w:t>The</w:t>
      </w:r>
      <w:r w:rsidRPr="002C648A">
        <w:rPr>
          <w:rFonts w:asciiTheme="minorHAnsi" w:hAnsiTheme="minorHAnsi" w:cstheme="minorHAnsi"/>
          <w:spacing w:val="2"/>
          <w:w w:val="95"/>
        </w:rPr>
        <w:t xml:space="preserve"> </w:t>
      </w:r>
      <w:r w:rsidRPr="002C648A">
        <w:rPr>
          <w:rFonts w:asciiTheme="minorHAnsi" w:hAnsiTheme="minorHAnsi" w:cstheme="minorHAnsi"/>
          <w:w w:val="95"/>
        </w:rPr>
        <w:t>Projects</w:t>
      </w:r>
      <w:r w:rsidRPr="002C648A">
        <w:rPr>
          <w:rFonts w:asciiTheme="minorHAnsi" w:hAnsiTheme="minorHAnsi" w:cstheme="minorHAnsi"/>
          <w:spacing w:val="3"/>
          <w:w w:val="95"/>
        </w:rPr>
        <w:t xml:space="preserve"> </w:t>
      </w:r>
      <w:r w:rsidRPr="002C648A">
        <w:rPr>
          <w:rFonts w:asciiTheme="minorHAnsi" w:hAnsiTheme="minorHAnsi" w:cstheme="minorHAnsi"/>
          <w:w w:val="95"/>
        </w:rPr>
        <w:t>OXIPRO,</w:t>
      </w:r>
      <w:r w:rsidRPr="002C648A">
        <w:rPr>
          <w:rFonts w:asciiTheme="minorHAnsi" w:hAnsiTheme="minorHAnsi" w:cstheme="minorHAnsi"/>
          <w:spacing w:val="3"/>
          <w:w w:val="95"/>
        </w:rPr>
        <w:t xml:space="preserve"> </w:t>
      </w:r>
      <w:r w:rsidRPr="002C648A">
        <w:rPr>
          <w:rFonts w:asciiTheme="minorHAnsi" w:hAnsiTheme="minorHAnsi" w:cstheme="minorHAnsi"/>
          <w:w w:val="95"/>
        </w:rPr>
        <w:t>FuturEnzyme,</w:t>
      </w:r>
      <w:r w:rsidRPr="002C648A">
        <w:rPr>
          <w:rFonts w:asciiTheme="minorHAnsi" w:hAnsiTheme="minorHAnsi" w:cstheme="minorHAnsi"/>
          <w:spacing w:val="3"/>
          <w:w w:val="95"/>
        </w:rPr>
        <w:t xml:space="preserve"> </w:t>
      </w:r>
      <w:r w:rsidRPr="002C648A">
        <w:rPr>
          <w:rFonts w:asciiTheme="minorHAnsi" w:hAnsiTheme="minorHAnsi" w:cstheme="minorHAnsi"/>
          <w:w w:val="95"/>
        </w:rPr>
        <w:t>EnXylaScope,</w:t>
      </w:r>
      <w:r w:rsidRPr="002C648A">
        <w:rPr>
          <w:rFonts w:asciiTheme="minorHAnsi" w:hAnsiTheme="minorHAnsi" w:cstheme="minorHAnsi"/>
          <w:spacing w:val="3"/>
          <w:w w:val="95"/>
        </w:rPr>
        <w:t xml:space="preserve"> </w:t>
      </w:r>
      <w:r w:rsidRPr="002C648A">
        <w:rPr>
          <w:rFonts w:asciiTheme="minorHAnsi" w:hAnsiTheme="minorHAnsi" w:cstheme="minorHAnsi"/>
          <w:w w:val="95"/>
        </w:rPr>
        <w:t>and</w:t>
      </w:r>
      <w:r w:rsidRPr="002C648A">
        <w:rPr>
          <w:rFonts w:asciiTheme="minorHAnsi" w:hAnsiTheme="minorHAnsi" w:cstheme="minorHAnsi"/>
          <w:spacing w:val="2"/>
          <w:w w:val="95"/>
        </w:rPr>
        <w:t xml:space="preserve"> </w:t>
      </w:r>
      <w:r w:rsidRPr="002C648A">
        <w:rPr>
          <w:rFonts w:asciiTheme="minorHAnsi" w:hAnsiTheme="minorHAnsi" w:cstheme="minorHAnsi"/>
          <w:w w:val="95"/>
        </w:rPr>
        <w:t>RADICALZ</w:t>
      </w:r>
      <w:r w:rsidRPr="002C648A">
        <w:rPr>
          <w:rFonts w:asciiTheme="minorHAnsi" w:hAnsiTheme="minorHAnsi" w:cstheme="minorHAnsi"/>
          <w:spacing w:val="4"/>
          <w:w w:val="95"/>
        </w:rPr>
        <w:t xml:space="preserve"> </w:t>
      </w:r>
      <w:r w:rsidRPr="002C648A">
        <w:rPr>
          <w:rFonts w:asciiTheme="minorHAnsi" w:hAnsiTheme="minorHAnsi" w:cstheme="minorHAnsi"/>
          <w:w w:val="95"/>
        </w:rPr>
        <w:t>are supported</w:t>
      </w:r>
      <w:r w:rsidRPr="002C648A">
        <w:rPr>
          <w:rFonts w:asciiTheme="minorHAnsi" w:hAnsiTheme="minorHAnsi" w:cstheme="minorHAnsi"/>
          <w:spacing w:val="7"/>
          <w:w w:val="95"/>
        </w:rPr>
        <w:t xml:space="preserve"> </w:t>
      </w:r>
      <w:r w:rsidRPr="002C648A">
        <w:rPr>
          <w:rFonts w:asciiTheme="minorHAnsi" w:hAnsiTheme="minorHAnsi" w:cstheme="minorHAnsi"/>
          <w:w w:val="95"/>
        </w:rPr>
        <w:t>by</w:t>
      </w:r>
      <w:r w:rsidRPr="002C648A">
        <w:rPr>
          <w:rFonts w:asciiTheme="minorHAnsi" w:hAnsiTheme="minorHAnsi" w:cstheme="minorHAnsi"/>
          <w:spacing w:val="4"/>
          <w:w w:val="95"/>
        </w:rPr>
        <w:t xml:space="preserve"> </w:t>
      </w:r>
      <w:r w:rsidRPr="002C648A">
        <w:rPr>
          <w:rFonts w:asciiTheme="minorHAnsi" w:hAnsiTheme="minorHAnsi" w:cstheme="minorHAnsi"/>
          <w:w w:val="95"/>
        </w:rPr>
        <w:t>the</w:t>
      </w:r>
    </w:p>
    <w:p w14:paraId="71B9F6B8" w14:textId="77777777" w:rsidR="009E4BB0" w:rsidRPr="002C648A" w:rsidRDefault="009E4BB0" w:rsidP="009E4BB0">
      <w:pPr>
        <w:pStyle w:val="Textoindependiente"/>
        <w:spacing w:before="38"/>
        <w:ind w:left="378" w:right="3665"/>
        <w:jc w:val="center"/>
        <w:rPr>
          <w:rFonts w:asciiTheme="minorHAnsi" w:hAnsiTheme="minorHAnsi" w:cstheme="minorHAnsi"/>
        </w:rPr>
      </w:pPr>
      <w:r w:rsidRPr="002C648A">
        <w:rPr>
          <w:rFonts w:asciiTheme="minorHAnsi" w:hAnsiTheme="minorHAnsi" w:cstheme="minorHAnsi"/>
          <w:spacing w:val="-1"/>
          <w:w w:val="95"/>
        </w:rPr>
        <w:t>E</w:t>
      </w:r>
      <w:r w:rsidRPr="002C648A">
        <w:rPr>
          <w:rFonts w:asciiTheme="minorHAnsi" w:hAnsiTheme="minorHAnsi" w:cstheme="minorHAnsi"/>
          <w:spacing w:val="-1"/>
          <w:w w:val="103"/>
        </w:rPr>
        <w:t>u</w:t>
      </w:r>
      <w:r w:rsidRPr="002C648A">
        <w:rPr>
          <w:rFonts w:asciiTheme="minorHAnsi" w:hAnsiTheme="minorHAnsi" w:cstheme="minorHAnsi"/>
          <w:w w:val="95"/>
        </w:rPr>
        <w:t>r</w:t>
      </w:r>
      <w:r w:rsidRPr="002C648A">
        <w:rPr>
          <w:rFonts w:asciiTheme="minorHAnsi" w:hAnsiTheme="minorHAnsi" w:cstheme="minorHAnsi"/>
          <w:w w:val="104"/>
        </w:rPr>
        <w:t>o</w:t>
      </w:r>
      <w:r w:rsidRPr="002C648A">
        <w:rPr>
          <w:rFonts w:asciiTheme="minorHAnsi" w:hAnsiTheme="minorHAnsi" w:cstheme="minorHAnsi"/>
          <w:spacing w:val="-1"/>
          <w:w w:val="104"/>
        </w:rPr>
        <w:t>p</w:t>
      </w:r>
      <w:r w:rsidRPr="002C648A">
        <w:rPr>
          <w:rFonts w:asciiTheme="minorHAnsi" w:hAnsiTheme="minorHAnsi" w:cstheme="minorHAnsi"/>
          <w:spacing w:val="-1"/>
          <w:w w:val="99"/>
        </w:rPr>
        <w:t>ea</w:t>
      </w:r>
      <w:r w:rsidRPr="002C648A">
        <w:rPr>
          <w:rFonts w:asciiTheme="minorHAnsi" w:hAnsiTheme="minorHAnsi" w:cstheme="minorHAnsi"/>
          <w:w w:val="105"/>
        </w:rPr>
        <w:t>n</w:t>
      </w:r>
      <w:r w:rsidRPr="002C648A">
        <w:rPr>
          <w:rFonts w:asciiTheme="minorHAnsi" w:hAnsiTheme="minorHAnsi" w:cstheme="minorHAnsi"/>
          <w:spacing w:val="-8"/>
        </w:rPr>
        <w:t xml:space="preserve"> </w:t>
      </w:r>
      <w:r w:rsidRPr="002C648A">
        <w:rPr>
          <w:rFonts w:asciiTheme="minorHAnsi" w:hAnsiTheme="minorHAnsi" w:cstheme="minorHAnsi"/>
          <w:w w:val="104"/>
        </w:rPr>
        <w:t>U</w:t>
      </w:r>
      <w:r w:rsidRPr="002C648A">
        <w:rPr>
          <w:rFonts w:asciiTheme="minorHAnsi" w:hAnsiTheme="minorHAnsi" w:cstheme="minorHAnsi"/>
          <w:spacing w:val="-1"/>
          <w:w w:val="105"/>
        </w:rPr>
        <w:t>n</w:t>
      </w:r>
      <w:r w:rsidRPr="002C648A">
        <w:rPr>
          <w:rFonts w:asciiTheme="minorHAnsi" w:hAnsiTheme="minorHAnsi" w:cstheme="minorHAnsi"/>
        </w:rPr>
        <w:t>io</w:t>
      </w:r>
      <w:r w:rsidRPr="002C648A">
        <w:rPr>
          <w:rFonts w:asciiTheme="minorHAnsi" w:hAnsiTheme="minorHAnsi" w:cstheme="minorHAnsi"/>
          <w:spacing w:val="-1"/>
        </w:rPr>
        <w:t>n</w:t>
      </w:r>
      <w:r w:rsidRPr="002C648A">
        <w:rPr>
          <w:rFonts w:asciiTheme="minorHAnsi" w:hAnsiTheme="minorHAnsi" w:cstheme="minorHAnsi"/>
          <w:w w:val="46"/>
        </w:rPr>
        <w:t>’</w:t>
      </w:r>
      <w:r w:rsidRPr="002C648A">
        <w:rPr>
          <w:rFonts w:asciiTheme="minorHAnsi" w:hAnsiTheme="minorHAnsi" w:cstheme="minorHAnsi"/>
          <w:w w:val="105"/>
        </w:rPr>
        <w:t>s</w:t>
      </w:r>
      <w:r w:rsidRPr="002C648A">
        <w:rPr>
          <w:rFonts w:asciiTheme="minorHAnsi" w:hAnsiTheme="minorHAnsi" w:cstheme="minorHAnsi"/>
          <w:spacing w:val="-7"/>
        </w:rPr>
        <w:t xml:space="preserve"> </w:t>
      </w:r>
      <w:r w:rsidRPr="002C648A">
        <w:rPr>
          <w:rFonts w:asciiTheme="minorHAnsi" w:hAnsiTheme="minorHAnsi" w:cstheme="minorHAnsi"/>
          <w:spacing w:val="-1"/>
          <w:w w:val="101"/>
        </w:rPr>
        <w:t>Ho</w:t>
      </w:r>
      <w:r w:rsidRPr="002C648A">
        <w:rPr>
          <w:rFonts w:asciiTheme="minorHAnsi" w:hAnsiTheme="minorHAnsi" w:cstheme="minorHAnsi"/>
          <w:w w:val="101"/>
        </w:rPr>
        <w:t>r</w:t>
      </w:r>
      <w:r w:rsidRPr="002C648A">
        <w:rPr>
          <w:rFonts w:asciiTheme="minorHAnsi" w:hAnsiTheme="minorHAnsi" w:cstheme="minorHAnsi"/>
          <w:w w:val="89"/>
        </w:rPr>
        <w:t>i</w:t>
      </w:r>
      <w:r w:rsidRPr="002C648A">
        <w:rPr>
          <w:rFonts w:asciiTheme="minorHAnsi" w:hAnsiTheme="minorHAnsi" w:cstheme="minorHAnsi"/>
          <w:spacing w:val="-1"/>
          <w:w w:val="89"/>
        </w:rPr>
        <w:t>z</w:t>
      </w:r>
      <w:r w:rsidRPr="002C648A">
        <w:rPr>
          <w:rFonts w:asciiTheme="minorHAnsi" w:hAnsiTheme="minorHAnsi" w:cstheme="minorHAnsi"/>
          <w:w w:val="105"/>
        </w:rPr>
        <w:t>on</w:t>
      </w:r>
      <w:r w:rsidRPr="002C648A">
        <w:rPr>
          <w:rFonts w:asciiTheme="minorHAnsi" w:hAnsiTheme="minorHAnsi" w:cstheme="minorHAnsi"/>
          <w:spacing w:val="-8"/>
        </w:rPr>
        <w:t xml:space="preserve"> </w:t>
      </w:r>
      <w:r w:rsidRPr="002C648A">
        <w:rPr>
          <w:rFonts w:asciiTheme="minorHAnsi" w:hAnsiTheme="minorHAnsi" w:cstheme="minorHAnsi"/>
          <w:spacing w:val="-1"/>
          <w:w w:val="105"/>
        </w:rPr>
        <w:t>20</w:t>
      </w:r>
      <w:r w:rsidRPr="002C648A">
        <w:rPr>
          <w:rFonts w:asciiTheme="minorHAnsi" w:hAnsiTheme="minorHAnsi" w:cstheme="minorHAnsi"/>
          <w:spacing w:val="1"/>
          <w:w w:val="105"/>
        </w:rPr>
        <w:t>2</w:t>
      </w:r>
      <w:r w:rsidRPr="002C648A">
        <w:rPr>
          <w:rFonts w:asciiTheme="minorHAnsi" w:hAnsiTheme="minorHAnsi" w:cstheme="minorHAnsi"/>
          <w:w w:val="105"/>
        </w:rPr>
        <w:t>0</w:t>
      </w:r>
      <w:r w:rsidRPr="002C648A">
        <w:rPr>
          <w:rFonts w:asciiTheme="minorHAnsi" w:hAnsiTheme="minorHAnsi" w:cstheme="minorHAnsi"/>
          <w:spacing w:val="-8"/>
        </w:rPr>
        <w:t xml:space="preserve"> </w:t>
      </w:r>
      <w:r w:rsidRPr="002C648A">
        <w:rPr>
          <w:rFonts w:asciiTheme="minorHAnsi" w:hAnsiTheme="minorHAnsi" w:cstheme="minorHAnsi"/>
          <w:w w:val="95"/>
        </w:rPr>
        <w:t>r</w:t>
      </w:r>
      <w:r w:rsidRPr="002C648A">
        <w:rPr>
          <w:rFonts w:asciiTheme="minorHAnsi" w:hAnsiTheme="minorHAnsi" w:cstheme="minorHAnsi"/>
          <w:spacing w:val="-1"/>
          <w:w w:val="98"/>
        </w:rPr>
        <w:t>ese</w:t>
      </w:r>
      <w:r w:rsidRPr="002C648A">
        <w:rPr>
          <w:rFonts w:asciiTheme="minorHAnsi" w:hAnsiTheme="minorHAnsi" w:cstheme="minorHAnsi"/>
          <w:spacing w:val="-2"/>
          <w:w w:val="98"/>
        </w:rPr>
        <w:t>a</w:t>
      </w:r>
      <w:r w:rsidRPr="002C648A">
        <w:rPr>
          <w:rFonts w:asciiTheme="minorHAnsi" w:hAnsiTheme="minorHAnsi" w:cstheme="minorHAnsi"/>
          <w:w w:val="95"/>
        </w:rPr>
        <w:t>r</w:t>
      </w:r>
      <w:r w:rsidRPr="002C648A">
        <w:rPr>
          <w:rFonts w:asciiTheme="minorHAnsi" w:hAnsiTheme="minorHAnsi" w:cstheme="minorHAnsi"/>
          <w:w w:val="97"/>
        </w:rPr>
        <w:t>c</w:t>
      </w:r>
      <w:r w:rsidRPr="002C648A">
        <w:rPr>
          <w:rFonts w:asciiTheme="minorHAnsi" w:hAnsiTheme="minorHAnsi" w:cstheme="minorHAnsi"/>
          <w:w w:val="103"/>
        </w:rPr>
        <w:t>h</w:t>
      </w:r>
      <w:r w:rsidRPr="002C648A">
        <w:rPr>
          <w:rFonts w:asciiTheme="minorHAnsi" w:hAnsiTheme="minorHAnsi" w:cstheme="minorHAnsi"/>
          <w:spacing w:val="-8"/>
        </w:rPr>
        <w:t xml:space="preserve"> </w:t>
      </w:r>
      <w:r w:rsidRPr="002C648A">
        <w:rPr>
          <w:rFonts w:asciiTheme="minorHAnsi" w:hAnsiTheme="minorHAnsi" w:cstheme="minorHAnsi"/>
          <w:spacing w:val="-1"/>
          <w:w w:val="107"/>
        </w:rPr>
        <w:t>a</w:t>
      </w:r>
      <w:r w:rsidRPr="002C648A">
        <w:rPr>
          <w:rFonts w:asciiTheme="minorHAnsi" w:hAnsiTheme="minorHAnsi" w:cstheme="minorHAnsi"/>
          <w:spacing w:val="-1"/>
          <w:w w:val="105"/>
        </w:rPr>
        <w:t>n</w:t>
      </w:r>
      <w:r w:rsidRPr="002C648A">
        <w:rPr>
          <w:rFonts w:asciiTheme="minorHAnsi" w:hAnsiTheme="minorHAnsi" w:cstheme="minorHAnsi"/>
          <w:w w:val="103"/>
        </w:rPr>
        <w:t>d</w:t>
      </w:r>
      <w:r w:rsidRPr="002C648A">
        <w:rPr>
          <w:rFonts w:asciiTheme="minorHAnsi" w:hAnsiTheme="minorHAnsi" w:cstheme="minorHAnsi"/>
          <w:spacing w:val="-8"/>
        </w:rPr>
        <w:t xml:space="preserve"> </w:t>
      </w:r>
      <w:r w:rsidRPr="002C648A">
        <w:rPr>
          <w:rFonts w:asciiTheme="minorHAnsi" w:hAnsiTheme="minorHAnsi" w:cstheme="minorHAnsi"/>
          <w:w w:val="97"/>
        </w:rPr>
        <w:t>i</w:t>
      </w:r>
      <w:r w:rsidRPr="002C648A">
        <w:rPr>
          <w:rFonts w:asciiTheme="minorHAnsi" w:hAnsiTheme="minorHAnsi" w:cstheme="minorHAnsi"/>
          <w:spacing w:val="-1"/>
          <w:w w:val="97"/>
        </w:rPr>
        <w:t>n</w:t>
      </w:r>
      <w:r w:rsidRPr="002C648A">
        <w:rPr>
          <w:rFonts w:asciiTheme="minorHAnsi" w:hAnsiTheme="minorHAnsi" w:cstheme="minorHAnsi"/>
          <w:spacing w:val="-1"/>
          <w:w w:val="105"/>
        </w:rPr>
        <w:t>n</w:t>
      </w:r>
      <w:r w:rsidRPr="002C648A">
        <w:rPr>
          <w:rFonts w:asciiTheme="minorHAnsi" w:hAnsiTheme="minorHAnsi" w:cstheme="minorHAnsi"/>
          <w:w w:val="99"/>
        </w:rPr>
        <w:t>ov</w:t>
      </w:r>
      <w:r w:rsidRPr="002C648A">
        <w:rPr>
          <w:rFonts w:asciiTheme="minorHAnsi" w:hAnsiTheme="minorHAnsi" w:cstheme="minorHAnsi"/>
          <w:spacing w:val="-1"/>
          <w:w w:val="107"/>
        </w:rPr>
        <w:t>a</w:t>
      </w:r>
      <w:r w:rsidRPr="002C648A">
        <w:rPr>
          <w:rFonts w:asciiTheme="minorHAnsi" w:hAnsiTheme="minorHAnsi" w:cstheme="minorHAnsi"/>
          <w:spacing w:val="-1"/>
          <w:w w:val="77"/>
        </w:rPr>
        <w:t>t</w:t>
      </w:r>
      <w:r w:rsidRPr="002C648A">
        <w:rPr>
          <w:rFonts w:asciiTheme="minorHAnsi" w:hAnsiTheme="minorHAnsi" w:cstheme="minorHAnsi"/>
        </w:rPr>
        <w:t>ion</w:t>
      </w:r>
      <w:r w:rsidRPr="002C648A">
        <w:rPr>
          <w:rFonts w:asciiTheme="minorHAnsi" w:hAnsiTheme="minorHAnsi" w:cstheme="minorHAnsi"/>
          <w:spacing w:val="-8"/>
        </w:rPr>
        <w:t xml:space="preserve"> </w:t>
      </w:r>
      <w:proofErr w:type="spellStart"/>
      <w:r w:rsidRPr="002C648A">
        <w:rPr>
          <w:rFonts w:asciiTheme="minorHAnsi" w:hAnsiTheme="minorHAnsi" w:cstheme="minorHAnsi"/>
          <w:spacing w:val="-1"/>
          <w:w w:val="103"/>
        </w:rPr>
        <w:t>p</w:t>
      </w:r>
      <w:r w:rsidRPr="002C648A">
        <w:rPr>
          <w:rFonts w:asciiTheme="minorHAnsi" w:hAnsiTheme="minorHAnsi" w:cstheme="minorHAnsi"/>
          <w:w w:val="95"/>
        </w:rPr>
        <w:t>r</w:t>
      </w:r>
      <w:r w:rsidRPr="002C648A">
        <w:rPr>
          <w:rFonts w:asciiTheme="minorHAnsi" w:hAnsiTheme="minorHAnsi" w:cstheme="minorHAnsi"/>
          <w:spacing w:val="1"/>
          <w:w w:val="104"/>
        </w:rPr>
        <w:t>o</w:t>
      </w:r>
      <w:r w:rsidRPr="002C648A">
        <w:rPr>
          <w:rFonts w:asciiTheme="minorHAnsi" w:hAnsiTheme="minorHAnsi" w:cstheme="minorHAnsi"/>
          <w:w w:val="99"/>
        </w:rPr>
        <w:t>g</w:t>
      </w:r>
      <w:r w:rsidRPr="002C648A">
        <w:rPr>
          <w:rFonts w:asciiTheme="minorHAnsi" w:hAnsiTheme="minorHAnsi" w:cstheme="minorHAnsi"/>
          <w:w w:val="95"/>
        </w:rPr>
        <w:t>r</w:t>
      </w:r>
      <w:r w:rsidRPr="002C648A">
        <w:rPr>
          <w:rFonts w:asciiTheme="minorHAnsi" w:hAnsiTheme="minorHAnsi" w:cstheme="minorHAnsi"/>
          <w:spacing w:val="-1"/>
          <w:w w:val="107"/>
        </w:rPr>
        <w:t>a</w:t>
      </w:r>
      <w:r w:rsidRPr="002C648A">
        <w:rPr>
          <w:rFonts w:asciiTheme="minorHAnsi" w:hAnsiTheme="minorHAnsi" w:cstheme="minorHAnsi"/>
          <w:spacing w:val="-1"/>
          <w:w w:val="105"/>
        </w:rPr>
        <w:t>mm</w:t>
      </w:r>
      <w:r w:rsidRPr="002C648A">
        <w:rPr>
          <w:rFonts w:asciiTheme="minorHAnsi" w:hAnsiTheme="minorHAnsi" w:cstheme="minorHAnsi"/>
          <w:spacing w:val="4"/>
          <w:w w:val="91"/>
        </w:rPr>
        <w:t>e</w:t>
      </w:r>
      <w:proofErr w:type="spellEnd"/>
      <w:r w:rsidRPr="002C648A">
        <w:rPr>
          <w:rFonts w:asciiTheme="minorHAnsi" w:hAnsiTheme="minorHAnsi" w:cstheme="minorHAnsi"/>
          <w:w w:val="68"/>
        </w:rPr>
        <w:t>.</w:t>
      </w:r>
    </w:p>
    <w:p w14:paraId="09C136FB" w14:textId="717464FD" w:rsidR="009E4BB0" w:rsidRPr="002C648A" w:rsidRDefault="009E4BB0" w:rsidP="007C24BD">
      <w:pPr>
        <w:rPr>
          <w:rFonts w:cstheme="minorHAnsi"/>
          <w:lang w:val="en-US"/>
        </w:rPr>
      </w:pPr>
    </w:p>
    <w:sectPr w:rsidR="009E4BB0" w:rsidRPr="002C648A" w:rsidSect="009E4BB0">
      <w:footerReference w:type="default" r:id="rId65"/>
      <w:pgSz w:w="11906" w:h="16838"/>
      <w:pgMar w:top="1417" w:right="1134" w:bottom="1134" w:left="1134" w:header="708"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C85F0" w14:textId="77777777" w:rsidR="008864D6" w:rsidRDefault="008864D6" w:rsidP="007B66C0">
      <w:pPr>
        <w:spacing w:after="0" w:line="240" w:lineRule="auto"/>
      </w:pPr>
      <w:r>
        <w:separator/>
      </w:r>
    </w:p>
  </w:endnote>
  <w:endnote w:type="continuationSeparator" w:id="0">
    <w:p w14:paraId="3133AC86" w14:textId="77777777" w:rsidR="008864D6" w:rsidRDefault="008864D6"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87801"/>
      <w:docPartObj>
        <w:docPartGallery w:val="Page Numbers (Bottom of Page)"/>
        <w:docPartUnique/>
      </w:docPartObj>
    </w:sdtPr>
    <w:sdtEndPr/>
    <w:sdtContent>
      <w:p w14:paraId="0653D4C0" w14:textId="074050D0" w:rsidR="00F127FD" w:rsidRDefault="00F127FD">
        <w:pPr>
          <w:pStyle w:val="Piedepgina"/>
          <w:jc w:val="center"/>
        </w:pPr>
        <w:r>
          <w:fldChar w:fldCharType="begin"/>
        </w:r>
        <w:r>
          <w:instrText>PAGE   \* MERGEFORMAT</w:instrText>
        </w:r>
        <w:r>
          <w:fldChar w:fldCharType="separate"/>
        </w:r>
        <w:r>
          <w:rPr>
            <w:noProof/>
          </w:rPr>
          <w:t>15</w:t>
        </w:r>
        <w:r>
          <w:fldChar w:fldCharType="end"/>
        </w:r>
      </w:p>
    </w:sdtContent>
  </w:sdt>
  <w:p w14:paraId="1963886A" w14:textId="77777777" w:rsidR="00F127FD" w:rsidRDefault="00F127FD">
    <w:pPr>
      <w:pStyle w:val="Piedepgina"/>
    </w:pPr>
  </w:p>
  <w:p w14:paraId="66054401" w14:textId="77777777" w:rsidR="00F127FD" w:rsidRDefault="00F127FD"/>
  <w:p w14:paraId="00097C0E" w14:textId="77777777" w:rsidR="00F127FD" w:rsidRDefault="00F127FD"/>
  <w:p w14:paraId="5AE8E7B1" w14:textId="77777777" w:rsidR="00F127FD" w:rsidRDefault="00F127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8D44C5" w14:textId="77777777" w:rsidR="008864D6" w:rsidRDefault="008864D6" w:rsidP="007B66C0">
      <w:pPr>
        <w:spacing w:after="0" w:line="240" w:lineRule="auto"/>
      </w:pPr>
      <w:r>
        <w:separator/>
      </w:r>
    </w:p>
  </w:footnote>
  <w:footnote w:type="continuationSeparator" w:id="0">
    <w:p w14:paraId="445A72B9" w14:textId="77777777" w:rsidR="008864D6" w:rsidRDefault="008864D6" w:rsidP="007B66C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A756E"/>
    <w:multiLevelType w:val="hybridMultilevel"/>
    <w:tmpl w:val="2A8C9C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550955"/>
    <w:multiLevelType w:val="hybridMultilevel"/>
    <w:tmpl w:val="61601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0D1CAD"/>
    <w:multiLevelType w:val="hybridMultilevel"/>
    <w:tmpl w:val="AD0C31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2406C0"/>
    <w:multiLevelType w:val="hybridMultilevel"/>
    <w:tmpl w:val="33B643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50B37DE"/>
    <w:multiLevelType w:val="hybridMultilevel"/>
    <w:tmpl w:val="0EC056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5832C7A"/>
    <w:multiLevelType w:val="hybridMultilevel"/>
    <w:tmpl w:val="125C9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5A536F1"/>
    <w:multiLevelType w:val="hybridMultilevel"/>
    <w:tmpl w:val="1280F774"/>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9F661A0"/>
    <w:multiLevelType w:val="hybridMultilevel"/>
    <w:tmpl w:val="FB80E25E"/>
    <w:lvl w:ilvl="0" w:tplc="BBA4320E">
      <w:start w:val="1"/>
      <w:numFmt w:val="bullet"/>
      <w:lvlText w:val="•"/>
      <w:lvlJc w:val="left"/>
      <w:pPr>
        <w:tabs>
          <w:tab w:val="num" w:pos="720"/>
        </w:tabs>
        <w:ind w:left="720" w:hanging="360"/>
      </w:pPr>
      <w:rPr>
        <w:rFonts w:ascii="Arial" w:hAnsi="Arial" w:hint="default"/>
      </w:rPr>
    </w:lvl>
    <w:lvl w:ilvl="1" w:tplc="8CAAE11E">
      <w:start w:val="1"/>
      <w:numFmt w:val="bullet"/>
      <w:lvlText w:val="•"/>
      <w:lvlJc w:val="left"/>
      <w:pPr>
        <w:tabs>
          <w:tab w:val="num" w:pos="1440"/>
        </w:tabs>
        <w:ind w:left="1440" w:hanging="360"/>
      </w:pPr>
      <w:rPr>
        <w:rFonts w:ascii="Arial" w:hAnsi="Arial" w:hint="default"/>
      </w:rPr>
    </w:lvl>
    <w:lvl w:ilvl="2" w:tplc="DE70FBFA" w:tentative="1">
      <w:start w:val="1"/>
      <w:numFmt w:val="bullet"/>
      <w:lvlText w:val="•"/>
      <w:lvlJc w:val="left"/>
      <w:pPr>
        <w:tabs>
          <w:tab w:val="num" w:pos="2160"/>
        </w:tabs>
        <w:ind w:left="2160" w:hanging="360"/>
      </w:pPr>
      <w:rPr>
        <w:rFonts w:ascii="Arial" w:hAnsi="Arial" w:hint="default"/>
      </w:rPr>
    </w:lvl>
    <w:lvl w:ilvl="3" w:tplc="38DCCC30" w:tentative="1">
      <w:start w:val="1"/>
      <w:numFmt w:val="bullet"/>
      <w:lvlText w:val="•"/>
      <w:lvlJc w:val="left"/>
      <w:pPr>
        <w:tabs>
          <w:tab w:val="num" w:pos="2880"/>
        </w:tabs>
        <w:ind w:left="2880" w:hanging="360"/>
      </w:pPr>
      <w:rPr>
        <w:rFonts w:ascii="Arial" w:hAnsi="Arial" w:hint="default"/>
      </w:rPr>
    </w:lvl>
    <w:lvl w:ilvl="4" w:tplc="FDDA2628" w:tentative="1">
      <w:start w:val="1"/>
      <w:numFmt w:val="bullet"/>
      <w:lvlText w:val="•"/>
      <w:lvlJc w:val="left"/>
      <w:pPr>
        <w:tabs>
          <w:tab w:val="num" w:pos="3600"/>
        </w:tabs>
        <w:ind w:left="3600" w:hanging="360"/>
      </w:pPr>
      <w:rPr>
        <w:rFonts w:ascii="Arial" w:hAnsi="Arial" w:hint="default"/>
      </w:rPr>
    </w:lvl>
    <w:lvl w:ilvl="5" w:tplc="2820C48C" w:tentative="1">
      <w:start w:val="1"/>
      <w:numFmt w:val="bullet"/>
      <w:lvlText w:val="•"/>
      <w:lvlJc w:val="left"/>
      <w:pPr>
        <w:tabs>
          <w:tab w:val="num" w:pos="4320"/>
        </w:tabs>
        <w:ind w:left="4320" w:hanging="360"/>
      </w:pPr>
      <w:rPr>
        <w:rFonts w:ascii="Arial" w:hAnsi="Arial" w:hint="default"/>
      </w:rPr>
    </w:lvl>
    <w:lvl w:ilvl="6" w:tplc="B0C2998A" w:tentative="1">
      <w:start w:val="1"/>
      <w:numFmt w:val="bullet"/>
      <w:lvlText w:val="•"/>
      <w:lvlJc w:val="left"/>
      <w:pPr>
        <w:tabs>
          <w:tab w:val="num" w:pos="5040"/>
        </w:tabs>
        <w:ind w:left="5040" w:hanging="360"/>
      </w:pPr>
      <w:rPr>
        <w:rFonts w:ascii="Arial" w:hAnsi="Arial" w:hint="default"/>
      </w:rPr>
    </w:lvl>
    <w:lvl w:ilvl="7" w:tplc="DEE21060" w:tentative="1">
      <w:start w:val="1"/>
      <w:numFmt w:val="bullet"/>
      <w:lvlText w:val="•"/>
      <w:lvlJc w:val="left"/>
      <w:pPr>
        <w:tabs>
          <w:tab w:val="num" w:pos="5760"/>
        </w:tabs>
        <w:ind w:left="5760" w:hanging="360"/>
      </w:pPr>
      <w:rPr>
        <w:rFonts w:ascii="Arial" w:hAnsi="Arial" w:hint="default"/>
      </w:rPr>
    </w:lvl>
    <w:lvl w:ilvl="8" w:tplc="B5A28D5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B881F01"/>
    <w:multiLevelType w:val="hybridMultilevel"/>
    <w:tmpl w:val="2E62C8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C067F5A"/>
    <w:multiLevelType w:val="hybridMultilevel"/>
    <w:tmpl w:val="E230E8FC"/>
    <w:lvl w:ilvl="0" w:tplc="D27A1164">
      <w:start w:val="1"/>
      <w:numFmt w:val="bullet"/>
      <w:lvlText w:val="•"/>
      <w:lvlJc w:val="left"/>
      <w:pPr>
        <w:tabs>
          <w:tab w:val="num" w:pos="720"/>
        </w:tabs>
        <w:ind w:left="720" w:hanging="360"/>
      </w:pPr>
      <w:rPr>
        <w:rFonts w:ascii="Arial" w:hAnsi="Arial" w:hint="default"/>
      </w:rPr>
    </w:lvl>
    <w:lvl w:ilvl="1" w:tplc="8384087E">
      <w:start w:val="1"/>
      <w:numFmt w:val="bullet"/>
      <w:lvlText w:val="•"/>
      <w:lvlJc w:val="left"/>
      <w:pPr>
        <w:tabs>
          <w:tab w:val="num" w:pos="1440"/>
        </w:tabs>
        <w:ind w:left="1440" w:hanging="360"/>
      </w:pPr>
      <w:rPr>
        <w:rFonts w:ascii="Arial" w:hAnsi="Arial" w:hint="default"/>
      </w:rPr>
    </w:lvl>
    <w:lvl w:ilvl="2" w:tplc="3AD6B82C" w:tentative="1">
      <w:start w:val="1"/>
      <w:numFmt w:val="bullet"/>
      <w:lvlText w:val="•"/>
      <w:lvlJc w:val="left"/>
      <w:pPr>
        <w:tabs>
          <w:tab w:val="num" w:pos="2160"/>
        </w:tabs>
        <w:ind w:left="2160" w:hanging="360"/>
      </w:pPr>
      <w:rPr>
        <w:rFonts w:ascii="Arial" w:hAnsi="Arial" w:hint="default"/>
      </w:rPr>
    </w:lvl>
    <w:lvl w:ilvl="3" w:tplc="0838BB0C" w:tentative="1">
      <w:start w:val="1"/>
      <w:numFmt w:val="bullet"/>
      <w:lvlText w:val="•"/>
      <w:lvlJc w:val="left"/>
      <w:pPr>
        <w:tabs>
          <w:tab w:val="num" w:pos="2880"/>
        </w:tabs>
        <w:ind w:left="2880" w:hanging="360"/>
      </w:pPr>
      <w:rPr>
        <w:rFonts w:ascii="Arial" w:hAnsi="Arial" w:hint="default"/>
      </w:rPr>
    </w:lvl>
    <w:lvl w:ilvl="4" w:tplc="2A08BE80" w:tentative="1">
      <w:start w:val="1"/>
      <w:numFmt w:val="bullet"/>
      <w:lvlText w:val="•"/>
      <w:lvlJc w:val="left"/>
      <w:pPr>
        <w:tabs>
          <w:tab w:val="num" w:pos="3600"/>
        </w:tabs>
        <w:ind w:left="3600" w:hanging="360"/>
      </w:pPr>
      <w:rPr>
        <w:rFonts w:ascii="Arial" w:hAnsi="Arial" w:hint="default"/>
      </w:rPr>
    </w:lvl>
    <w:lvl w:ilvl="5" w:tplc="E6AA87C8" w:tentative="1">
      <w:start w:val="1"/>
      <w:numFmt w:val="bullet"/>
      <w:lvlText w:val="•"/>
      <w:lvlJc w:val="left"/>
      <w:pPr>
        <w:tabs>
          <w:tab w:val="num" w:pos="4320"/>
        </w:tabs>
        <w:ind w:left="4320" w:hanging="360"/>
      </w:pPr>
      <w:rPr>
        <w:rFonts w:ascii="Arial" w:hAnsi="Arial" w:hint="default"/>
      </w:rPr>
    </w:lvl>
    <w:lvl w:ilvl="6" w:tplc="9B20B4D8" w:tentative="1">
      <w:start w:val="1"/>
      <w:numFmt w:val="bullet"/>
      <w:lvlText w:val="•"/>
      <w:lvlJc w:val="left"/>
      <w:pPr>
        <w:tabs>
          <w:tab w:val="num" w:pos="5040"/>
        </w:tabs>
        <w:ind w:left="5040" w:hanging="360"/>
      </w:pPr>
      <w:rPr>
        <w:rFonts w:ascii="Arial" w:hAnsi="Arial" w:hint="default"/>
      </w:rPr>
    </w:lvl>
    <w:lvl w:ilvl="7" w:tplc="47AAA73E" w:tentative="1">
      <w:start w:val="1"/>
      <w:numFmt w:val="bullet"/>
      <w:lvlText w:val="•"/>
      <w:lvlJc w:val="left"/>
      <w:pPr>
        <w:tabs>
          <w:tab w:val="num" w:pos="5760"/>
        </w:tabs>
        <w:ind w:left="5760" w:hanging="360"/>
      </w:pPr>
      <w:rPr>
        <w:rFonts w:ascii="Arial" w:hAnsi="Arial" w:hint="default"/>
      </w:rPr>
    </w:lvl>
    <w:lvl w:ilvl="8" w:tplc="82E89F6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C1950BE"/>
    <w:multiLevelType w:val="hybridMultilevel"/>
    <w:tmpl w:val="99E8F29C"/>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19372EF"/>
    <w:multiLevelType w:val="hybridMultilevel"/>
    <w:tmpl w:val="103C2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2B60DDE"/>
    <w:multiLevelType w:val="hybridMultilevel"/>
    <w:tmpl w:val="79D0841C"/>
    <w:lvl w:ilvl="0" w:tplc="AFE2F350">
      <w:start w:val="1"/>
      <w:numFmt w:val="bullet"/>
      <w:lvlText w:val="•"/>
      <w:lvlJc w:val="left"/>
      <w:pPr>
        <w:tabs>
          <w:tab w:val="num" w:pos="720"/>
        </w:tabs>
        <w:ind w:left="720" w:hanging="360"/>
      </w:pPr>
      <w:rPr>
        <w:rFonts w:ascii="Arial" w:hAnsi="Arial" w:hint="default"/>
      </w:rPr>
    </w:lvl>
    <w:lvl w:ilvl="1" w:tplc="0428F45C" w:tentative="1">
      <w:start w:val="1"/>
      <w:numFmt w:val="bullet"/>
      <w:lvlText w:val="•"/>
      <w:lvlJc w:val="left"/>
      <w:pPr>
        <w:tabs>
          <w:tab w:val="num" w:pos="1440"/>
        </w:tabs>
        <w:ind w:left="1440" w:hanging="360"/>
      </w:pPr>
      <w:rPr>
        <w:rFonts w:ascii="Arial" w:hAnsi="Arial" w:hint="default"/>
      </w:rPr>
    </w:lvl>
    <w:lvl w:ilvl="2" w:tplc="359C24CA" w:tentative="1">
      <w:start w:val="1"/>
      <w:numFmt w:val="bullet"/>
      <w:lvlText w:val="•"/>
      <w:lvlJc w:val="left"/>
      <w:pPr>
        <w:tabs>
          <w:tab w:val="num" w:pos="2160"/>
        </w:tabs>
        <w:ind w:left="2160" w:hanging="360"/>
      </w:pPr>
      <w:rPr>
        <w:rFonts w:ascii="Arial" w:hAnsi="Arial" w:hint="default"/>
      </w:rPr>
    </w:lvl>
    <w:lvl w:ilvl="3" w:tplc="D90E7844" w:tentative="1">
      <w:start w:val="1"/>
      <w:numFmt w:val="bullet"/>
      <w:lvlText w:val="•"/>
      <w:lvlJc w:val="left"/>
      <w:pPr>
        <w:tabs>
          <w:tab w:val="num" w:pos="2880"/>
        </w:tabs>
        <w:ind w:left="2880" w:hanging="360"/>
      </w:pPr>
      <w:rPr>
        <w:rFonts w:ascii="Arial" w:hAnsi="Arial" w:hint="default"/>
      </w:rPr>
    </w:lvl>
    <w:lvl w:ilvl="4" w:tplc="308E40B8" w:tentative="1">
      <w:start w:val="1"/>
      <w:numFmt w:val="bullet"/>
      <w:lvlText w:val="•"/>
      <w:lvlJc w:val="left"/>
      <w:pPr>
        <w:tabs>
          <w:tab w:val="num" w:pos="3600"/>
        </w:tabs>
        <w:ind w:left="3600" w:hanging="360"/>
      </w:pPr>
      <w:rPr>
        <w:rFonts w:ascii="Arial" w:hAnsi="Arial" w:hint="default"/>
      </w:rPr>
    </w:lvl>
    <w:lvl w:ilvl="5" w:tplc="4AAC355A" w:tentative="1">
      <w:start w:val="1"/>
      <w:numFmt w:val="bullet"/>
      <w:lvlText w:val="•"/>
      <w:lvlJc w:val="left"/>
      <w:pPr>
        <w:tabs>
          <w:tab w:val="num" w:pos="4320"/>
        </w:tabs>
        <w:ind w:left="4320" w:hanging="360"/>
      </w:pPr>
      <w:rPr>
        <w:rFonts w:ascii="Arial" w:hAnsi="Arial" w:hint="default"/>
      </w:rPr>
    </w:lvl>
    <w:lvl w:ilvl="6" w:tplc="35F4489C" w:tentative="1">
      <w:start w:val="1"/>
      <w:numFmt w:val="bullet"/>
      <w:lvlText w:val="•"/>
      <w:lvlJc w:val="left"/>
      <w:pPr>
        <w:tabs>
          <w:tab w:val="num" w:pos="5040"/>
        </w:tabs>
        <w:ind w:left="5040" w:hanging="360"/>
      </w:pPr>
      <w:rPr>
        <w:rFonts w:ascii="Arial" w:hAnsi="Arial" w:hint="default"/>
      </w:rPr>
    </w:lvl>
    <w:lvl w:ilvl="7" w:tplc="18EEE6DA" w:tentative="1">
      <w:start w:val="1"/>
      <w:numFmt w:val="bullet"/>
      <w:lvlText w:val="•"/>
      <w:lvlJc w:val="left"/>
      <w:pPr>
        <w:tabs>
          <w:tab w:val="num" w:pos="5760"/>
        </w:tabs>
        <w:ind w:left="5760" w:hanging="360"/>
      </w:pPr>
      <w:rPr>
        <w:rFonts w:ascii="Arial" w:hAnsi="Arial" w:hint="default"/>
      </w:rPr>
    </w:lvl>
    <w:lvl w:ilvl="8" w:tplc="D8106E9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3402A9B"/>
    <w:multiLevelType w:val="hybridMultilevel"/>
    <w:tmpl w:val="66D68ADE"/>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8384149"/>
    <w:multiLevelType w:val="hybridMultilevel"/>
    <w:tmpl w:val="80EAFC44"/>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9FC1221"/>
    <w:multiLevelType w:val="hybridMultilevel"/>
    <w:tmpl w:val="73840B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D713115"/>
    <w:multiLevelType w:val="hybridMultilevel"/>
    <w:tmpl w:val="4724C5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1E985C63"/>
    <w:multiLevelType w:val="hybridMultilevel"/>
    <w:tmpl w:val="F25697CC"/>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000603C"/>
    <w:multiLevelType w:val="hybridMultilevel"/>
    <w:tmpl w:val="4BA0CC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121168C"/>
    <w:multiLevelType w:val="hybridMultilevel"/>
    <w:tmpl w:val="59EC33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1932D32"/>
    <w:multiLevelType w:val="hybridMultilevel"/>
    <w:tmpl w:val="0C0ECB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2DF7569"/>
    <w:multiLevelType w:val="hybridMultilevel"/>
    <w:tmpl w:val="23E69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249220F5"/>
    <w:multiLevelType w:val="hybridMultilevel"/>
    <w:tmpl w:val="2F52C8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275A5A64"/>
    <w:multiLevelType w:val="hybridMultilevel"/>
    <w:tmpl w:val="900EE50A"/>
    <w:lvl w:ilvl="0" w:tplc="8AB26FFC">
      <w:start w:val="1"/>
      <w:numFmt w:val="decimal"/>
      <w:lvlText w:val="(%1)"/>
      <w:lvlJc w:val="left"/>
      <w:pPr>
        <w:ind w:left="720" w:hanging="360"/>
      </w:pPr>
      <w:rPr>
        <w:rFonts w:hint="default"/>
        <w:b/>
      </w:rPr>
    </w:lvl>
    <w:lvl w:ilvl="1" w:tplc="EB583F80">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27BF7B11"/>
    <w:multiLevelType w:val="hybridMultilevel"/>
    <w:tmpl w:val="275EA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832394F"/>
    <w:multiLevelType w:val="hybridMultilevel"/>
    <w:tmpl w:val="788AA8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D79266E"/>
    <w:multiLevelType w:val="hybridMultilevel"/>
    <w:tmpl w:val="21202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2E0C33A1"/>
    <w:multiLevelType w:val="hybridMultilevel"/>
    <w:tmpl w:val="E482E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0155FF6"/>
    <w:multiLevelType w:val="hybridMultilevel"/>
    <w:tmpl w:val="7018ED1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322C7927"/>
    <w:multiLevelType w:val="hybridMultilevel"/>
    <w:tmpl w:val="1AD817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36D66ED9"/>
    <w:multiLevelType w:val="hybridMultilevel"/>
    <w:tmpl w:val="764EFDE8"/>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37125A00"/>
    <w:multiLevelType w:val="hybridMultilevel"/>
    <w:tmpl w:val="440C05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D565686"/>
    <w:multiLevelType w:val="hybridMultilevel"/>
    <w:tmpl w:val="CA34CD3C"/>
    <w:lvl w:ilvl="0" w:tplc="1A8257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3EA166F0"/>
    <w:multiLevelType w:val="hybridMultilevel"/>
    <w:tmpl w:val="82940342"/>
    <w:lvl w:ilvl="0" w:tplc="0C0A0001">
      <w:start w:val="1"/>
      <w:numFmt w:val="bullet"/>
      <w:lvlText w:val=""/>
      <w:lvlJc w:val="left"/>
      <w:pPr>
        <w:ind w:left="745" w:hanging="360"/>
      </w:pPr>
      <w:rPr>
        <w:rFonts w:ascii="Symbol" w:hAnsi="Symbol" w:hint="default"/>
      </w:rPr>
    </w:lvl>
    <w:lvl w:ilvl="1" w:tplc="0C0A0003">
      <w:start w:val="1"/>
      <w:numFmt w:val="bullet"/>
      <w:lvlText w:val="o"/>
      <w:lvlJc w:val="left"/>
      <w:pPr>
        <w:ind w:left="1465" w:hanging="360"/>
      </w:pPr>
      <w:rPr>
        <w:rFonts w:ascii="Courier New" w:hAnsi="Courier New" w:cs="Courier New" w:hint="default"/>
      </w:rPr>
    </w:lvl>
    <w:lvl w:ilvl="2" w:tplc="0C0A0005" w:tentative="1">
      <w:start w:val="1"/>
      <w:numFmt w:val="bullet"/>
      <w:lvlText w:val=""/>
      <w:lvlJc w:val="left"/>
      <w:pPr>
        <w:ind w:left="2185" w:hanging="360"/>
      </w:pPr>
      <w:rPr>
        <w:rFonts w:ascii="Wingdings" w:hAnsi="Wingdings" w:hint="default"/>
      </w:rPr>
    </w:lvl>
    <w:lvl w:ilvl="3" w:tplc="0C0A0001" w:tentative="1">
      <w:start w:val="1"/>
      <w:numFmt w:val="bullet"/>
      <w:lvlText w:val=""/>
      <w:lvlJc w:val="left"/>
      <w:pPr>
        <w:ind w:left="2905" w:hanging="360"/>
      </w:pPr>
      <w:rPr>
        <w:rFonts w:ascii="Symbol" w:hAnsi="Symbol" w:hint="default"/>
      </w:rPr>
    </w:lvl>
    <w:lvl w:ilvl="4" w:tplc="0C0A0003" w:tentative="1">
      <w:start w:val="1"/>
      <w:numFmt w:val="bullet"/>
      <w:lvlText w:val="o"/>
      <w:lvlJc w:val="left"/>
      <w:pPr>
        <w:ind w:left="3625" w:hanging="360"/>
      </w:pPr>
      <w:rPr>
        <w:rFonts w:ascii="Courier New" w:hAnsi="Courier New" w:cs="Courier New" w:hint="default"/>
      </w:rPr>
    </w:lvl>
    <w:lvl w:ilvl="5" w:tplc="0C0A0005" w:tentative="1">
      <w:start w:val="1"/>
      <w:numFmt w:val="bullet"/>
      <w:lvlText w:val=""/>
      <w:lvlJc w:val="left"/>
      <w:pPr>
        <w:ind w:left="4345" w:hanging="360"/>
      </w:pPr>
      <w:rPr>
        <w:rFonts w:ascii="Wingdings" w:hAnsi="Wingdings" w:hint="default"/>
      </w:rPr>
    </w:lvl>
    <w:lvl w:ilvl="6" w:tplc="0C0A0001" w:tentative="1">
      <w:start w:val="1"/>
      <w:numFmt w:val="bullet"/>
      <w:lvlText w:val=""/>
      <w:lvlJc w:val="left"/>
      <w:pPr>
        <w:ind w:left="5065" w:hanging="360"/>
      </w:pPr>
      <w:rPr>
        <w:rFonts w:ascii="Symbol" w:hAnsi="Symbol" w:hint="default"/>
      </w:rPr>
    </w:lvl>
    <w:lvl w:ilvl="7" w:tplc="0C0A0003" w:tentative="1">
      <w:start w:val="1"/>
      <w:numFmt w:val="bullet"/>
      <w:lvlText w:val="o"/>
      <w:lvlJc w:val="left"/>
      <w:pPr>
        <w:ind w:left="5785" w:hanging="360"/>
      </w:pPr>
      <w:rPr>
        <w:rFonts w:ascii="Courier New" w:hAnsi="Courier New" w:cs="Courier New" w:hint="default"/>
      </w:rPr>
    </w:lvl>
    <w:lvl w:ilvl="8" w:tplc="0C0A0005" w:tentative="1">
      <w:start w:val="1"/>
      <w:numFmt w:val="bullet"/>
      <w:lvlText w:val=""/>
      <w:lvlJc w:val="left"/>
      <w:pPr>
        <w:ind w:left="6505" w:hanging="360"/>
      </w:pPr>
      <w:rPr>
        <w:rFonts w:ascii="Wingdings" w:hAnsi="Wingdings" w:hint="default"/>
      </w:rPr>
    </w:lvl>
  </w:abstractNum>
  <w:abstractNum w:abstractNumId="34" w15:restartNumberingAfterBreak="0">
    <w:nsid w:val="40AF418A"/>
    <w:multiLevelType w:val="hybridMultilevel"/>
    <w:tmpl w:val="1CD444AE"/>
    <w:lvl w:ilvl="0" w:tplc="7FF4414A">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47802B7E"/>
    <w:multiLevelType w:val="hybridMultilevel"/>
    <w:tmpl w:val="BF4C7652"/>
    <w:lvl w:ilvl="0" w:tplc="C0E4A6F0">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484722A2"/>
    <w:multiLevelType w:val="hybridMultilevel"/>
    <w:tmpl w:val="D23E50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49F575E5"/>
    <w:multiLevelType w:val="hybridMultilevel"/>
    <w:tmpl w:val="169019AE"/>
    <w:lvl w:ilvl="0" w:tplc="ABBAAB16">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4C7D0FAE"/>
    <w:multiLevelType w:val="hybridMultilevel"/>
    <w:tmpl w:val="97ECB1B6"/>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9" w15:restartNumberingAfterBreak="0">
    <w:nsid w:val="4E891B54"/>
    <w:multiLevelType w:val="hybridMultilevel"/>
    <w:tmpl w:val="25C2FA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2CE6AD6"/>
    <w:multiLevelType w:val="hybridMultilevel"/>
    <w:tmpl w:val="A0D46410"/>
    <w:lvl w:ilvl="0" w:tplc="2604B2D8">
      <w:start w:val="1"/>
      <w:numFmt w:val="bullet"/>
      <w:lvlText w:val=""/>
      <w:lvlJc w:val="left"/>
      <w:pPr>
        <w:tabs>
          <w:tab w:val="num" w:pos="720"/>
        </w:tabs>
        <w:ind w:left="720" w:hanging="360"/>
      </w:pPr>
      <w:rPr>
        <w:rFonts w:ascii="Wingdings" w:hAnsi="Wingdings" w:hint="default"/>
      </w:rPr>
    </w:lvl>
    <w:lvl w:ilvl="1" w:tplc="77709966" w:tentative="1">
      <w:start w:val="1"/>
      <w:numFmt w:val="bullet"/>
      <w:lvlText w:val=""/>
      <w:lvlJc w:val="left"/>
      <w:pPr>
        <w:tabs>
          <w:tab w:val="num" w:pos="1440"/>
        </w:tabs>
        <w:ind w:left="1440" w:hanging="360"/>
      </w:pPr>
      <w:rPr>
        <w:rFonts w:ascii="Wingdings" w:hAnsi="Wingdings" w:hint="default"/>
      </w:rPr>
    </w:lvl>
    <w:lvl w:ilvl="2" w:tplc="52D882C6" w:tentative="1">
      <w:start w:val="1"/>
      <w:numFmt w:val="bullet"/>
      <w:lvlText w:val=""/>
      <w:lvlJc w:val="left"/>
      <w:pPr>
        <w:tabs>
          <w:tab w:val="num" w:pos="2160"/>
        </w:tabs>
        <w:ind w:left="2160" w:hanging="360"/>
      </w:pPr>
      <w:rPr>
        <w:rFonts w:ascii="Wingdings" w:hAnsi="Wingdings" w:hint="default"/>
      </w:rPr>
    </w:lvl>
    <w:lvl w:ilvl="3" w:tplc="6B94A770" w:tentative="1">
      <w:start w:val="1"/>
      <w:numFmt w:val="bullet"/>
      <w:lvlText w:val=""/>
      <w:lvlJc w:val="left"/>
      <w:pPr>
        <w:tabs>
          <w:tab w:val="num" w:pos="2880"/>
        </w:tabs>
        <w:ind w:left="2880" w:hanging="360"/>
      </w:pPr>
      <w:rPr>
        <w:rFonts w:ascii="Wingdings" w:hAnsi="Wingdings" w:hint="default"/>
      </w:rPr>
    </w:lvl>
    <w:lvl w:ilvl="4" w:tplc="27B0EAB0" w:tentative="1">
      <w:start w:val="1"/>
      <w:numFmt w:val="bullet"/>
      <w:lvlText w:val=""/>
      <w:lvlJc w:val="left"/>
      <w:pPr>
        <w:tabs>
          <w:tab w:val="num" w:pos="3600"/>
        </w:tabs>
        <w:ind w:left="3600" w:hanging="360"/>
      </w:pPr>
      <w:rPr>
        <w:rFonts w:ascii="Wingdings" w:hAnsi="Wingdings" w:hint="default"/>
      </w:rPr>
    </w:lvl>
    <w:lvl w:ilvl="5" w:tplc="026647AC" w:tentative="1">
      <w:start w:val="1"/>
      <w:numFmt w:val="bullet"/>
      <w:lvlText w:val=""/>
      <w:lvlJc w:val="left"/>
      <w:pPr>
        <w:tabs>
          <w:tab w:val="num" w:pos="4320"/>
        </w:tabs>
        <w:ind w:left="4320" w:hanging="360"/>
      </w:pPr>
      <w:rPr>
        <w:rFonts w:ascii="Wingdings" w:hAnsi="Wingdings" w:hint="default"/>
      </w:rPr>
    </w:lvl>
    <w:lvl w:ilvl="6" w:tplc="EAF40F2A" w:tentative="1">
      <w:start w:val="1"/>
      <w:numFmt w:val="bullet"/>
      <w:lvlText w:val=""/>
      <w:lvlJc w:val="left"/>
      <w:pPr>
        <w:tabs>
          <w:tab w:val="num" w:pos="5040"/>
        </w:tabs>
        <w:ind w:left="5040" w:hanging="360"/>
      </w:pPr>
      <w:rPr>
        <w:rFonts w:ascii="Wingdings" w:hAnsi="Wingdings" w:hint="default"/>
      </w:rPr>
    </w:lvl>
    <w:lvl w:ilvl="7" w:tplc="FD64830E" w:tentative="1">
      <w:start w:val="1"/>
      <w:numFmt w:val="bullet"/>
      <w:lvlText w:val=""/>
      <w:lvlJc w:val="left"/>
      <w:pPr>
        <w:tabs>
          <w:tab w:val="num" w:pos="5760"/>
        </w:tabs>
        <w:ind w:left="5760" w:hanging="360"/>
      </w:pPr>
      <w:rPr>
        <w:rFonts w:ascii="Wingdings" w:hAnsi="Wingdings" w:hint="default"/>
      </w:rPr>
    </w:lvl>
    <w:lvl w:ilvl="8" w:tplc="221C11E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45875D5"/>
    <w:multiLevelType w:val="hybridMultilevel"/>
    <w:tmpl w:val="7EC4C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78B4B08"/>
    <w:multiLevelType w:val="hybridMultilevel"/>
    <w:tmpl w:val="E56E3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57C60E60"/>
    <w:multiLevelType w:val="hybridMultilevel"/>
    <w:tmpl w:val="690EA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B3723CB"/>
    <w:multiLevelType w:val="hybridMultilevel"/>
    <w:tmpl w:val="CF92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F5E69AD"/>
    <w:multiLevelType w:val="hybridMultilevel"/>
    <w:tmpl w:val="14D8F6BE"/>
    <w:lvl w:ilvl="0" w:tplc="6E9614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221583C"/>
    <w:multiLevelType w:val="hybridMultilevel"/>
    <w:tmpl w:val="6A8E6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29E188B"/>
    <w:multiLevelType w:val="hybridMultilevel"/>
    <w:tmpl w:val="EE0CC0A0"/>
    <w:lvl w:ilvl="0" w:tplc="E782F6E2">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6794695C"/>
    <w:multiLevelType w:val="hybridMultilevel"/>
    <w:tmpl w:val="5DDEAA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69663B0B"/>
    <w:multiLevelType w:val="hybridMultilevel"/>
    <w:tmpl w:val="C9043202"/>
    <w:lvl w:ilvl="0" w:tplc="74649CA4">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A7605C7"/>
    <w:multiLevelType w:val="hybridMultilevel"/>
    <w:tmpl w:val="CD9A346A"/>
    <w:lvl w:ilvl="0" w:tplc="0C0A0001">
      <w:start w:val="1"/>
      <w:numFmt w:val="bullet"/>
      <w:lvlText w:val=""/>
      <w:lvlJc w:val="left"/>
      <w:pPr>
        <w:ind w:left="720" w:hanging="360"/>
      </w:pPr>
      <w:rPr>
        <w:rFonts w:ascii="Symbol" w:hAnsi="Symbol" w:hint="default"/>
      </w:rPr>
    </w:lvl>
    <w:lvl w:ilvl="1" w:tplc="1F7C1A72">
      <w:numFmt w:val="bullet"/>
      <w:lvlText w:val="•"/>
      <w:lvlJc w:val="left"/>
      <w:pPr>
        <w:ind w:left="1785" w:hanging="705"/>
      </w:pPr>
      <w:rPr>
        <w:rFonts w:ascii="Calibri" w:eastAsiaTheme="minorHAnsi" w:hAnsi="Calibri" w:cs="Calibr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6E4222AD"/>
    <w:multiLevelType w:val="hybridMultilevel"/>
    <w:tmpl w:val="07DCE71A"/>
    <w:lvl w:ilvl="0" w:tplc="8958948E">
      <w:start w:val="1"/>
      <w:numFmt w:val="bullet"/>
      <w:lvlText w:val="•"/>
      <w:lvlJc w:val="left"/>
      <w:pPr>
        <w:tabs>
          <w:tab w:val="num" w:pos="720"/>
        </w:tabs>
        <w:ind w:left="720" w:hanging="360"/>
      </w:pPr>
      <w:rPr>
        <w:rFonts w:ascii="Arial" w:hAnsi="Arial" w:hint="default"/>
      </w:rPr>
    </w:lvl>
    <w:lvl w:ilvl="1" w:tplc="AB4AC040">
      <w:numFmt w:val="bullet"/>
      <w:lvlText w:val="•"/>
      <w:lvlJc w:val="left"/>
      <w:pPr>
        <w:tabs>
          <w:tab w:val="num" w:pos="1440"/>
        </w:tabs>
        <w:ind w:left="1440" w:hanging="360"/>
      </w:pPr>
      <w:rPr>
        <w:rFonts w:ascii="Arial" w:hAnsi="Arial" w:hint="default"/>
      </w:rPr>
    </w:lvl>
    <w:lvl w:ilvl="2" w:tplc="F21CD958" w:tentative="1">
      <w:start w:val="1"/>
      <w:numFmt w:val="bullet"/>
      <w:lvlText w:val="•"/>
      <w:lvlJc w:val="left"/>
      <w:pPr>
        <w:tabs>
          <w:tab w:val="num" w:pos="2160"/>
        </w:tabs>
        <w:ind w:left="2160" w:hanging="360"/>
      </w:pPr>
      <w:rPr>
        <w:rFonts w:ascii="Arial" w:hAnsi="Arial" w:hint="default"/>
      </w:rPr>
    </w:lvl>
    <w:lvl w:ilvl="3" w:tplc="8AAEABB0" w:tentative="1">
      <w:start w:val="1"/>
      <w:numFmt w:val="bullet"/>
      <w:lvlText w:val="•"/>
      <w:lvlJc w:val="left"/>
      <w:pPr>
        <w:tabs>
          <w:tab w:val="num" w:pos="2880"/>
        </w:tabs>
        <w:ind w:left="2880" w:hanging="360"/>
      </w:pPr>
      <w:rPr>
        <w:rFonts w:ascii="Arial" w:hAnsi="Arial" w:hint="default"/>
      </w:rPr>
    </w:lvl>
    <w:lvl w:ilvl="4" w:tplc="29DAEF3C" w:tentative="1">
      <w:start w:val="1"/>
      <w:numFmt w:val="bullet"/>
      <w:lvlText w:val="•"/>
      <w:lvlJc w:val="left"/>
      <w:pPr>
        <w:tabs>
          <w:tab w:val="num" w:pos="3600"/>
        </w:tabs>
        <w:ind w:left="3600" w:hanging="360"/>
      </w:pPr>
      <w:rPr>
        <w:rFonts w:ascii="Arial" w:hAnsi="Arial" w:hint="default"/>
      </w:rPr>
    </w:lvl>
    <w:lvl w:ilvl="5" w:tplc="5274BE1E" w:tentative="1">
      <w:start w:val="1"/>
      <w:numFmt w:val="bullet"/>
      <w:lvlText w:val="•"/>
      <w:lvlJc w:val="left"/>
      <w:pPr>
        <w:tabs>
          <w:tab w:val="num" w:pos="4320"/>
        </w:tabs>
        <w:ind w:left="4320" w:hanging="360"/>
      </w:pPr>
      <w:rPr>
        <w:rFonts w:ascii="Arial" w:hAnsi="Arial" w:hint="default"/>
      </w:rPr>
    </w:lvl>
    <w:lvl w:ilvl="6" w:tplc="33829428" w:tentative="1">
      <w:start w:val="1"/>
      <w:numFmt w:val="bullet"/>
      <w:lvlText w:val="•"/>
      <w:lvlJc w:val="left"/>
      <w:pPr>
        <w:tabs>
          <w:tab w:val="num" w:pos="5040"/>
        </w:tabs>
        <w:ind w:left="5040" w:hanging="360"/>
      </w:pPr>
      <w:rPr>
        <w:rFonts w:ascii="Arial" w:hAnsi="Arial" w:hint="default"/>
      </w:rPr>
    </w:lvl>
    <w:lvl w:ilvl="7" w:tplc="2DE6453A" w:tentative="1">
      <w:start w:val="1"/>
      <w:numFmt w:val="bullet"/>
      <w:lvlText w:val="•"/>
      <w:lvlJc w:val="left"/>
      <w:pPr>
        <w:tabs>
          <w:tab w:val="num" w:pos="5760"/>
        </w:tabs>
        <w:ind w:left="5760" w:hanging="360"/>
      </w:pPr>
      <w:rPr>
        <w:rFonts w:ascii="Arial" w:hAnsi="Arial" w:hint="default"/>
      </w:rPr>
    </w:lvl>
    <w:lvl w:ilvl="8" w:tplc="31444D46"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70E2644D"/>
    <w:multiLevelType w:val="hybridMultilevel"/>
    <w:tmpl w:val="4920A8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3" w15:restartNumberingAfterBreak="0">
    <w:nsid w:val="71604D9D"/>
    <w:multiLevelType w:val="hybridMultilevel"/>
    <w:tmpl w:val="A74A6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71615D0A"/>
    <w:multiLevelType w:val="hybridMultilevel"/>
    <w:tmpl w:val="4AEE0F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1B1730F"/>
    <w:multiLevelType w:val="hybridMultilevel"/>
    <w:tmpl w:val="9600E1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74BD4515"/>
    <w:multiLevelType w:val="hybridMultilevel"/>
    <w:tmpl w:val="F9F6D946"/>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8E10F6B"/>
    <w:multiLevelType w:val="hybridMultilevel"/>
    <w:tmpl w:val="55D67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D464225"/>
    <w:multiLevelType w:val="hybridMultilevel"/>
    <w:tmpl w:val="AFAE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1"/>
  </w:num>
  <w:num w:numId="2">
    <w:abstractNumId w:val="56"/>
  </w:num>
  <w:num w:numId="3">
    <w:abstractNumId w:val="14"/>
  </w:num>
  <w:num w:numId="4">
    <w:abstractNumId w:val="10"/>
  </w:num>
  <w:num w:numId="5">
    <w:abstractNumId w:val="39"/>
  </w:num>
  <w:num w:numId="6">
    <w:abstractNumId w:val="30"/>
  </w:num>
  <w:num w:numId="7">
    <w:abstractNumId w:val="13"/>
  </w:num>
  <w:num w:numId="8">
    <w:abstractNumId w:val="17"/>
  </w:num>
  <w:num w:numId="9">
    <w:abstractNumId w:val="6"/>
  </w:num>
  <w:num w:numId="10">
    <w:abstractNumId w:val="16"/>
  </w:num>
  <w:num w:numId="11">
    <w:abstractNumId w:val="36"/>
  </w:num>
  <w:num w:numId="12">
    <w:abstractNumId w:val="46"/>
  </w:num>
  <w:num w:numId="13">
    <w:abstractNumId w:val="27"/>
  </w:num>
  <w:num w:numId="14">
    <w:abstractNumId w:val="1"/>
  </w:num>
  <w:num w:numId="15">
    <w:abstractNumId w:val="42"/>
  </w:num>
  <w:num w:numId="16">
    <w:abstractNumId w:val="43"/>
  </w:num>
  <w:num w:numId="17">
    <w:abstractNumId w:val="47"/>
  </w:num>
  <w:num w:numId="18">
    <w:abstractNumId w:val="32"/>
  </w:num>
  <w:num w:numId="19">
    <w:abstractNumId w:val="45"/>
  </w:num>
  <w:num w:numId="20">
    <w:abstractNumId w:val="26"/>
  </w:num>
  <w:num w:numId="21">
    <w:abstractNumId w:val="37"/>
  </w:num>
  <w:num w:numId="22">
    <w:abstractNumId w:val="49"/>
  </w:num>
  <w:num w:numId="23">
    <w:abstractNumId w:val="57"/>
  </w:num>
  <w:num w:numId="24">
    <w:abstractNumId w:val="11"/>
  </w:num>
  <w:num w:numId="25">
    <w:abstractNumId w:val="52"/>
  </w:num>
  <w:num w:numId="26">
    <w:abstractNumId w:val="21"/>
  </w:num>
  <w:num w:numId="27">
    <w:abstractNumId w:val="31"/>
  </w:num>
  <w:num w:numId="28">
    <w:abstractNumId w:val="55"/>
  </w:num>
  <w:num w:numId="29">
    <w:abstractNumId w:val="5"/>
  </w:num>
  <w:num w:numId="30">
    <w:abstractNumId w:val="24"/>
  </w:num>
  <w:num w:numId="31">
    <w:abstractNumId w:val="58"/>
  </w:num>
  <w:num w:numId="32">
    <w:abstractNumId w:val="22"/>
  </w:num>
  <w:num w:numId="33">
    <w:abstractNumId w:val="53"/>
  </w:num>
  <w:num w:numId="34">
    <w:abstractNumId w:val="23"/>
  </w:num>
  <w:num w:numId="35">
    <w:abstractNumId w:val="33"/>
  </w:num>
  <w:num w:numId="36">
    <w:abstractNumId w:val="44"/>
  </w:num>
  <w:num w:numId="37">
    <w:abstractNumId w:val="24"/>
  </w:num>
  <w:num w:numId="38">
    <w:abstractNumId w:val="25"/>
  </w:num>
  <w:num w:numId="39">
    <w:abstractNumId w:val="34"/>
  </w:num>
  <w:num w:numId="40">
    <w:abstractNumId w:val="35"/>
  </w:num>
  <w:num w:numId="41">
    <w:abstractNumId w:val="15"/>
  </w:num>
  <w:num w:numId="42">
    <w:abstractNumId w:val="3"/>
  </w:num>
  <w:num w:numId="43">
    <w:abstractNumId w:val="20"/>
  </w:num>
  <w:num w:numId="44">
    <w:abstractNumId w:val="9"/>
  </w:num>
  <w:num w:numId="45">
    <w:abstractNumId w:val="50"/>
  </w:num>
  <w:num w:numId="46">
    <w:abstractNumId w:val="19"/>
  </w:num>
  <w:num w:numId="47">
    <w:abstractNumId w:val="0"/>
  </w:num>
  <w:num w:numId="48">
    <w:abstractNumId w:val="48"/>
  </w:num>
  <w:num w:numId="49">
    <w:abstractNumId w:val="38"/>
  </w:num>
  <w:num w:numId="50">
    <w:abstractNumId w:val="12"/>
  </w:num>
  <w:num w:numId="51">
    <w:abstractNumId w:val="40"/>
  </w:num>
  <w:num w:numId="52">
    <w:abstractNumId w:val="51"/>
  </w:num>
  <w:num w:numId="53">
    <w:abstractNumId w:val="4"/>
  </w:num>
  <w:num w:numId="54">
    <w:abstractNumId w:val="28"/>
  </w:num>
  <w:num w:numId="55">
    <w:abstractNumId w:val="8"/>
  </w:num>
  <w:num w:numId="56">
    <w:abstractNumId w:val="7"/>
  </w:num>
  <w:num w:numId="57">
    <w:abstractNumId w:val="18"/>
  </w:num>
  <w:num w:numId="58">
    <w:abstractNumId w:val="54"/>
  </w:num>
  <w:num w:numId="59">
    <w:abstractNumId w:val="2"/>
  </w:num>
  <w:num w:numId="60">
    <w:abstractNumId w:val="2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40F6"/>
    <w:rsid w:val="00010CD3"/>
    <w:rsid w:val="00011330"/>
    <w:rsid w:val="00011AF3"/>
    <w:rsid w:val="000120D7"/>
    <w:rsid w:val="00012D0F"/>
    <w:rsid w:val="0001690A"/>
    <w:rsid w:val="00024BCE"/>
    <w:rsid w:val="0003483E"/>
    <w:rsid w:val="00053B69"/>
    <w:rsid w:val="00054D85"/>
    <w:rsid w:val="00056E26"/>
    <w:rsid w:val="00062AE7"/>
    <w:rsid w:val="0007000A"/>
    <w:rsid w:val="00070211"/>
    <w:rsid w:val="00073D17"/>
    <w:rsid w:val="00086FB8"/>
    <w:rsid w:val="000905FF"/>
    <w:rsid w:val="00092371"/>
    <w:rsid w:val="000934A8"/>
    <w:rsid w:val="00093558"/>
    <w:rsid w:val="00096129"/>
    <w:rsid w:val="00096546"/>
    <w:rsid w:val="0009664A"/>
    <w:rsid w:val="000A10DE"/>
    <w:rsid w:val="000A6250"/>
    <w:rsid w:val="000B094D"/>
    <w:rsid w:val="000B0C4A"/>
    <w:rsid w:val="000B27A0"/>
    <w:rsid w:val="000B70C3"/>
    <w:rsid w:val="000C0C95"/>
    <w:rsid w:val="000C5D17"/>
    <w:rsid w:val="000D73BD"/>
    <w:rsid w:val="000E06DA"/>
    <w:rsid w:val="000F2513"/>
    <w:rsid w:val="00112340"/>
    <w:rsid w:val="00116E5B"/>
    <w:rsid w:val="00117E39"/>
    <w:rsid w:val="00125110"/>
    <w:rsid w:val="0013571A"/>
    <w:rsid w:val="0014280E"/>
    <w:rsid w:val="001523A9"/>
    <w:rsid w:val="00154E5F"/>
    <w:rsid w:val="001576AC"/>
    <w:rsid w:val="00164632"/>
    <w:rsid w:val="00171F91"/>
    <w:rsid w:val="0017218E"/>
    <w:rsid w:val="001821A3"/>
    <w:rsid w:val="001825C3"/>
    <w:rsid w:val="00194A1D"/>
    <w:rsid w:val="001B1382"/>
    <w:rsid w:val="001B405C"/>
    <w:rsid w:val="001C3C8B"/>
    <w:rsid w:val="001C3F69"/>
    <w:rsid w:val="001C5CAA"/>
    <w:rsid w:val="001D0DE2"/>
    <w:rsid w:val="001D4AFA"/>
    <w:rsid w:val="001D5797"/>
    <w:rsid w:val="001D5F34"/>
    <w:rsid w:val="001E172F"/>
    <w:rsid w:val="001F159F"/>
    <w:rsid w:val="001F2D68"/>
    <w:rsid w:val="001F7D5E"/>
    <w:rsid w:val="00204E18"/>
    <w:rsid w:val="00207331"/>
    <w:rsid w:val="00210F6E"/>
    <w:rsid w:val="002112B6"/>
    <w:rsid w:val="00212ECB"/>
    <w:rsid w:val="00213061"/>
    <w:rsid w:val="002268ED"/>
    <w:rsid w:val="00226E83"/>
    <w:rsid w:val="002333B9"/>
    <w:rsid w:val="002350B3"/>
    <w:rsid w:val="002359C4"/>
    <w:rsid w:val="002502C2"/>
    <w:rsid w:val="0025216C"/>
    <w:rsid w:val="00254216"/>
    <w:rsid w:val="00255618"/>
    <w:rsid w:val="00263B39"/>
    <w:rsid w:val="00263B5B"/>
    <w:rsid w:val="00265E94"/>
    <w:rsid w:val="00275965"/>
    <w:rsid w:val="00283809"/>
    <w:rsid w:val="00283FB6"/>
    <w:rsid w:val="00284004"/>
    <w:rsid w:val="0029698A"/>
    <w:rsid w:val="002A795D"/>
    <w:rsid w:val="002A7BF2"/>
    <w:rsid w:val="002B1118"/>
    <w:rsid w:val="002B5162"/>
    <w:rsid w:val="002B67C7"/>
    <w:rsid w:val="002B6885"/>
    <w:rsid w:val="002B7BA5"/>
    <w:rsid w:val="002C0E8A"/>
    <w:rsid w:val="002C648A"/>
    <w:rsid w:val="002D12CA"/>
    <w:rsid w:val="002E21FE"/>
    <w:rsid w:val="002E2C62"/>
    <w:rsid w:val="002F51E8"/>
    <w:rsid w:val="002F72D3"/>
    <w:rsid w:val="002F7475"/>
    <w:rsid w:val="00313C03"/>
    <w:rsid w:val="00316899"/>
    <w:rsid w:val="003177D7"/>
    <w:rsid w:val="003246AA"/>
    <w:rsid w:val="00327EA5"/>
    <w:rsid w:val="00333548"/>
    <w:rsid w:val="00333E8C"/>
    <w:rsid w:val="00335909"/>
    <w:rsid w:val="00337F84"/>
    <w:rsid w:val="0034532B"/>
    <w:rsid w:val="003469CC"/>
    <w:rsid w:val="003614E7"/>
    <w:rsid w:val="003626D4"/>
    <w:rsid w:val="003660E5"/>
    <w:rsid w:val="00370BC9"/>
    <w:rsid w:val="003742C9"/>
    <w:rsid w:val="003744F2"/>
    <w:rsid w:val="0037542D"/>
    <w:rsid w:val="00392011"/>
    <w:rsid w:val="00393882"/>
    <w:rsid w:val="003A6B23"/>
    <w:rsid w:val="003A6C6B"/>
    <w:rsid w:val="003A6E58"/>
    <w:rsid w:val="003A751E"/>
    <w:rsid w:val="003C0746"/>
    <w:rsid w:val="003C1B34"/>
    <w:rsid w:val="003C1F30"/>
    <w:rsid w:val="003C733E"/>
    <w:rsid w:val="003D55EF"/>
    <w:rsid w:val="003D7B7A"/>
    <w:rsid w:val="003E2D81"/>
    <w:rsid w:val="003E3A12"/>
    <w:rsid w:val="003F0DD8"/>
    <w:rsid w:val="003F17C0"/>
    <w:rsid w:val="003F4F91"/>
    <w:rsid w:val="003F54C8"/>
    <w:rsid w:val="003F5F67"/>
    <w:rsid w:val="0041346A"/>
    <w:rsid w:val="00414338"/>
    <w:rsid w:val="00414E44"/>
    <w:rsid w:val="004200F2"/>
    <w:rsid w:val="004223D3"/>
    <w:rsid w:val="00423E58"/>
    <w:rsid w:val="0042571B"/>
    <w:rsid w:val="00431D56"/>
    <w:rsid w:val="00436E67"/>
    <w:rsid w:val="00437BC2"/>
    <w:rsid w:val="00440AB3"/>
    <w:rsid w:val="00440F7E"/>
    <w:rsid w:val="0044279E"/>
    <w:rsid w:val="004437EA"/>
    <w:rsid w:val="004546DE"/>
    <w:rsid w:val="00454A15"/>
    <w:rsid w:val="00456ACE"/>
    <w:rsid w:val="0046612B"/>
    <w:rsid w:val="00475A93"/>
    <w:rsid w:val="00486D72"/>
    <w:rsid w:val="00493D14"/>
    <w:rsid w:val="00496204"/>
    <w:rsid w:val="004A0E9F"/>
    <w:rsid w:val="004A4457"/>
    <w:rsid w:val="004B1C74"/>
    <w:rsid w:val="004C35EB"/>
    <w:rsid w:val="004C4E5E"/>
    <w:rsid w:val="004C606F"/>
    <w:rsid w:val="004E19F7"/>
    <w:rsid w:val="004E38B2"/>
    <w:rsid w:val="004F09AA"/>
    <w:rsid w:val="004F113E"/>
    <w:rsid w:val="004F508C"/>
    <w:rsid w:val="004F687B"/>
    <w:rsid w:val="004F7787"/>
    <w:rsid w:val="00500E06"/>
    <w:rsid w:val="005040BF"/>
    <w:rsid w:val="005071FE"/>
    <w:rsid w:val="00510B05"/>
    <w:rsid w:val="00517626"/>
    <w:rsid w:val="00536887"/>
    <w:rsid w:val="00542492"/>
    <w:rsid w:val="00545A17"/>
    <w:rsid w:val="00545EC9"/>
    <w:rsid w:val="0054765F"/>
    <w:rsid w:val="005529D7"/>
    <w:rsid w:val="0055601A"/>
    <w:rsid w:val="0056484A"/>
    <w:rsid w:val="00566972"/>
    <w:rsid w:val="00573F2F"/>
    <w:rsid w:val="00574BC2"/>
    <w:rsid w:val="00575AB0"/>
    <w:rsid w:val="00581D50"/>
    <w:rsid w:val="005822E3"/>
    <w:rsid w:val="00586847"/>
    <w:rsid w:val="00591890"/>
    <w:rsid w:val="00596D78"/>
    <w:rsid w:val="005A517A"/>
    <w:rsid w:val="005A74C1"/>
    <w:rsid w:val="005B0491"/>
    <w:rsid w:val="005B1627"/>
    <w:rsid w:val="005B232A"/>
    <w:rsid w:val="005B23A9"/>
    <w:rsid w:val="005C1D5D"/>
    <w:rsid w:val="005C49BF"/>
    <w:rsid w:val="005C5526"/>
    <w:rsid w:val="005C6AC5"/>
    <w:rsid w:val="005D50C1"/>
    <w:rsid w:val="005D50C3"/>
    <w:rsid w:val="005E62E2"/>
    <w:rsid w:val="005E65F7"/>
    <w:rsid w:val="00617C53"/>
    <w:rsid w:val="006222A6"/>
    <w:rsid w:val="00624FC6"/>
    <w:rsid w:val="006250CE"/>
    <w:rsid w:val="00634743"/>
    <w:rsid w:val="00642945"/>
    <w:rsid w:val="0064620D"/>
    <w:rsid w:val="00652C55"/>
    <w:rsid w:val="0065361B"/>
    <w:rsid w:val="00657B4B"/>
    <w:rsid w:val="00662721"/>
    <w:rsid w:val="00671CEF"/>
    <w:rsid w:val="00672846"/>
    <w:rsid w:val="0067542A"/>
    <w:rsid w:val="00675EC6"/>
    <w:rsid w:val="0068091F"/>
    <w:rsid w:val="00685B7C"/>
    <w:rsid w:val="00686106"/>
    <w:rsid w:val="00686BBE"/>
    <w:rsid w:val="00693DEF"/>
    <w:rsid w:val="006A00ED"/>
    <w:rsid w:val="006A20ED"/>
    <w:rsid w:val="006A30A1"/>
    <w:rsid w:val="006A5E9A"/>
    <w:rsid w:val="006B3F05"/>
    <w:rsid w:val="006B643F"/>
    <w:rsid w:val="006C006A"/>
    <w:rsid w:val="006C04A4"/>
    <w:rsid w:val="006C462D"/>
    <w:rsid w:val="006D5C3C"/>
    <w:rsid w:val="006E275E"/>
    <w:rsid w:val="006E5833"/>
    <w:rsid w:val="006F1391"/>
    <w:rsid w:val="006F6883"/>
    <w:rsid w:val="0070114B"/>
    <w:rsid w:val="00702FC0"/>
    <w:rsid w:val="00703125"/>
    <w:rsid w:val="00720B9B"/>
    <w:rsid w:val="00731DCD"/>
    <w:rsid w:val="007546B6"/>
    <w:rsid w:val="00760621"/>
    <w:rsid w:val="00764E3C"/>
    <w:rsid w:val="00765ABA"/>
    <w:rsid w:val="00771A81"/>
    <w:rsid w:val="00771E70"/>
    <w:rsid w:val="0077212A"/>
    <w:rsid w:val="007775CB"/>
    <w:rsid w:val="007777AB"/>
    <w:rsid w:val="00796C08"/>
    <w:rsid w:val="00797598"/>
    <w:rsid w:val="00797E36"/>
    <w:rsid w:val="007A0A33"/>
    <w:rsid w:val="007A6408"/>
    <w:rsid w:val="007B0E5A"/>
    <w:rsid w:val="007B1BE5"/>
    <w:rsid w:val="007B66C0"/>
    <w:rsid w:val="007B75AE"/>
    <w:rsid w:val="007C24BD"/>
    <w:rsid w:val="007C2D6D"/>
    <w:rsid w:val="007D1DF5"/>
    <w:rsid w:val="007D1F9C"/>
    <w:rsid w:val="007D310F"/>
    <w:rsid w:val="007D5176"/>
    <w:rsid w:val="007E01C0"/>
    <w:rsid w:val="007E2D1E"/>
    <w:rsid w:val="007E4C4B"/>
    <w:rsid w:val="007E75AA"/>
    <w:rsid w:val="007F2583"/>
    <w:rsid w:val="007F5683"/>
    <w:rsid w:val="007F7380"/>
    <w:rsid w:val="008009FD"/>
    <w:rsid w:val="0080172B"/>
    <w:rsid w:val="00806CE1"/>
    <w:rsid w:val="0081037F"/>
    <w:rsid w:val="00814AF4"/>
    <w:rsid w:val="00816302"/>
    <w:rsid w:val="00820018"/>
    <w:rsid w:val="008201E9"/>
    <w:rsid w:val="00823C1C"/>
    <w:rsid w:val="00825EDE"/>
    <w:rsid w:val="008308B7"/>
    <w:rsid w:val="008535D5"/>
    <w:rsid w:val="00866CC1"/>
    <w:rsid w:val="00873F1A"/>
    <w:rsid w:val="0088492E"/>
    <w:rsid w:val="00884BB9"/>
    <w:rsid w:val="008864D6"/>
    <w:rsid w:val="00893C1D"/>
    <w:rsid w:val="00894E4C"/>
    <w:rsid w:val="00895CD1"/>
    <w:rsid w:val="008A0BB0"/>
    <w:rsid w:val="008A3304"/>
    <w:rsid w:val="008B3E63"/>
    <w:rsid w:val="008C5705"/>
    <w:rsid w:val="008D35D2"/>
    <w:rsid w:val="008D5ABC"/>
    <w:rsid w:val="008F0AE8"/>
    <w:rsid w:val="008F1DB4"/>
    <w:rsid w:val="008F61A0"/>
    <w:rsid w:val="00906661"/>
    <w:rsid w:val="009145B0"/>
    <w:rsid w:val="00917C01"/>
    <w:rsid w:val="0092075F"/>
    <w:rsid w:val="00920815"/>
    <w:rsid w:val="0092621B"/>
    <w:rsid w:val="009433C7"/>
    <w:rsid w:val="00950562"/>
    <w:rsid w:val="00950BDD"/>
    <w:rsid w:val="00955A4D"/>
    <w:rsid w:val="009560D5"/>
    <w:rsid w:val="00957B8B"/>
    <w:rsid w:val="00962D13"/>
    <w:rsid w:val="009633DE"/>
    <w:rsid w:val="00966375"/>
    <w:rsid w:val="009679DB"/>
    <w:rsid w:val="00974B21"/>
    <w:rsid w:val="009858D0"/>
    <w:rsid w:val="00985A56"/>
    <w:rsid w:val="009923D3"/>
    <w:rsid w:val="0099248D"/>
    <w:rsid w:val="00997656"/>
    <w:rsid w:val="009A1C52"/>
    <w:rsid w:val="009A1D8A"/>
    <w:rsid w:val="009A56C8"/>
    <w:rsid w:val="009B7CC0"/>
    <w:rsid w:val="009C16CE"/>
    <w:rsid w:val="009C5F77"/>
    <w:rsid w:val="009D301B"/>
    <w:rsid w:val="009D6DCA"/>
    <w:rsid w:val="009E1C5D"/>
    <w:rsid w:val="009E4BB0"/>
    <w:rsid w:val="009F76B9"/>
    <w:rsid w:val="00A014F3"/>
    <w:rsid w:val="00A046BC"/>
    <w:rsid w:val="00A1365D"/>
    <w:rsid w:val="00A14173"/>
    <w:rsid w:val="00A219AE"/>
    <w:rsid w:val="00A23846"/>
    <w:rsid w:val="00A26A04"/>
    <w:rsid w:val="00A333E1"/>
    <w:rsid w:val="00A36910"/>
    <w:rsid w:val="00A4408A"/>
    <w:rsid w:val="00A53EC5"/>
    <w:rsid w:val="00A55D69"/>
    <w:rsid w:val="00A62B53"/>
    <w:rsid w:val="00A644A0"/>
    <w:rsid w:val="00A7442A"/>
    <w:rsid w:val="00A76888"/>
    <w:rsid w:val="00A8487B"/>
    <w:rsid w:val="00A92CA5"/>
    <w:rsid w:val="00A95273"/>
    <w:rsid w:val="00AA4A0D"/>
    <w:rsid w:val="00AB1A66"/>
    <w:rsid w:val="00AC4C67"/>
    <w:rsid w:val="00AC6BA3"/>
    <w:rsid w:val="00AD7E2D"/>
    <w:rsid w:val="00AE5599"/>
    <w:rsid w:val="00AF0A68"/>
    <w:rsid w:val="00AF5BA2"/>
    <w:rsid w:val="00AF7FFD"/>
    <w:rsid w:val="00B069D7"/>
    <w:rsid w:val="00B07BEE"/>
    <w:rsid w:val="00B3113B"/>
    <w:rsid w:val="00B47928"/>
    <w:rsid w:val="00B5103D"/>
    <w:rsid w:val="00B511B4"/>
    <w:rsid w:val="00B52840"/>
    <w:rsid w:val="00B54B69"/>
    <w:rsid w:val="00B54FB5"/>
    <w:rsid w:val="00B573A6"/>
    <w:rsid w:val="00B6023A"/>
    <w:rsid w:val="00B62AED"/>
    <w:rsid w:val="00B6491E"/>
    <w:rsid w:val="00B7226B"/>
    <w:rsid w:val="00B75608"/>
    <w:rsid w:val="00B86533"/>
    <w:rsid w:val="00B86F5D"/>
    <w:rsid w:val="00B93F8D"/>
    <w:rsid w:val="00BA18FD"/>
    <w:rsid w:val="00BA4BDD"/>
    <w:rsid w:val="00BB51DB"/>
    <w:rsid w:val="00BB5FEE"/>
    <w:rsid w:val="00BC075E"/>
    <w:rsid w:val="00BC3009"/>
    <w:rsid w:val="00BC7F61"/>
    <w:rsid w:val="00BD2791"/>
    <w:rsid w:val="00BD7EE6"/>
    <w:rsid w:val="00BE0FE1"/>
    <w:rsid w:val="00BE1818"/>
    <w:rsid w:val="00BE5E29"/>
    <w:rsid w:val="00BF091E"/>
    <w:rsid w:val="00BF31A9"/>
    <w:rsid w:val="00BF3EC9"/>
    <w:rsid w:val="00C03C9B"/>
    <w:rsid w:val="00C1487E"/>
    <w:rsid w:val="00C15C25"/>
    <w:rsid w:val="00C17B65"/>
    <w:rsid w:val="00C26BBD"/>
    <w:rsid w:val="00C275C1"/>
    <w:rsid w:val="00C364DD"/>
    <w:rsid w:val="00C3722B"/>
    <w:rsid w:val="00C510E1"/>
    <w:rsid w:val="00C54A8E"/>
    <w:rsid w:val="00C602BB"/>
    <w:rsid w:val="00C666E3"/>
    <w:rsid w:val="00C76F42"/>
    <w:rsid w:val="00C777EE"/>
    <w:rsid w:val="00C80364"/>
    <w:rsid w:val="00C94E5A"/>
    <w:rsid w:val="00C96AE2"/>
    <w:rsid w:val="00C97AC7"/>
    <w:rsid w:val="00CB2BF3"/>
    <w:rsid w:val="00CB63CC"/>
    <w:rsid w:val="00CB7D26"/>
    <w:rsid w:val="00CE0123"/>
    <w:rsid w:val="00CE1A03"/>
    <w:rsid w:val="00CE3C65"/>
    <w:rsid w:val="00D01BD6"/>
    <w:rsid w:val="00D02C46"/>
    <w:rsid w:val="00D26E3B"/>
    <w:rsid w:val="00D416CD"/>
    <w:rsid w:val="00D5449B"/>
    <w:rsid w:val="00D577D3"/>
    <w:rsid w:val="00D57AC7"/>
    <w:rsid w:val="00D6058A"/>
    <w:rsid w:val="00D61560"/>
    <w:rsid w:val="00D61D41"/>
    <w:rsid w:val="00D62DB6"/>
    <w:rsid w:val="00D72DE0"/>
    <w:rsid w:val="00D7345F"/>
    <w:rsid w:val="00D76930"/>
    <w:rsid w:val="00D8203B"/>
    <w:rsid w:val="00D95B5B"/>
    <w:rsid w:val="00D96C10"/>
    <w:rsid w:val="00DA0B2C"/>
    <w:rsid w:val="00DB09C0"/>
    <w:rsid w:val="00DB0CF1"/>
    <w:rsid w:val="00DB1F5C"/>
    <w:rsid w:val="00DC6096"/>
    <w:rsid w:val="00DD2DE1"/>
    <w:rsid w:val="00DD3B85"/>
    <w:rsid w:val="00DE1964"/>
    <w:rsid w:val="00DE3A50"/>
    <w:rsid w:val="00DE7179"/>
    <w:rsid w:val="00DF4939"/>
    <w:rsid w:val="00E04AB6"/>
    <w:rsid w:val="00E059CF"/>
    <w:rsid w:val="00E11B2C"/>
    <w:rsid w:val="00E129AE"/>
    <w:rsid w:val="00E1670A"/>
    <w:rsid w:val="00E247F4"/>
    <w:rsid w:val="00E30086"/>
    <w:rsid w:val="00E34F49"/>
    <w:rsid w:val="00E468CF"/>
    <w:rsid w:val="00E471B1"/>
    <w:rsid w:val="00E472E8"/>
    <w:rsid w:val="00E514A0"/>
    <w:rsid w:val="00E52726"/>
    <w:rsid w:val="00E652C5"/>
    <w:rsid w:val="00E66D31"/>
    <w:rsid w:val="00E67EC3"/>
    <w:rsid w:val="00E715DE"/>
    <w:rsid w:val="00E84D4C"/>
    <w:rsid w:val="00E86EEF"/>
    <w:rsid w:val="00E91568"/>
    <w:rsid w:val="00E93DEF"/>
    <w:rsid w:val="00E97853"/>
    <w:rsid w:val="00EA24FA"/>
    <w:rsid w:val="00EA25B8"/>
    <w:rsid w:val="00EB1DE5"/>
    <w:rsid w:val="00EC0D79"/>
    <w:rsid w:val="00EC4334"/>
    <w:rsid w:val="00ED150A"/>
    <w:rsid w:val="00ED181C"/>
    <w:rsid w:val="00ED3C85"/>
    <w:rsid w:val="00ED6F95"/>
    <w:rsid w:val="00EE0E91"/>
    <w:rsid w:val="00EE18C9"/>
    <w:rsid w:val="00EE1995"/>
    <w:rsid w:val="00EE21B2"/>
    <w:rsid w:val="00EF09B6"/>
    <w:rsid w:val="00F0093A"/>
    <w:rsid w:val="00F01A58"/>
    <w:rsid w:val="00F1246B"/>
    <w:rsid w:val="00F127FD"/>
    <w:rsid w:val="00F1392E"/>
    <w:rsid w:val="00F13A4C"/>
    <w:rsid w:val="00F15BB7"/>
    <w:rsid w:val="00F201B0"/>
    <w:rsid w:val="00F228BE"/>
    <w:rsid w:val="00F230E6"/>
    <w:rsid w:val="00F23E45"/>
    <w:rsid w:val="00F2447C"/>
    <w:rsid w:val="00F34438"/>
    <w:rsid w:val="00F345A1"/>
    <w:rsid w:val="00F348E6"/>
    <w:rsid w:val="00F3762C"/>
    <w:rsid w:val="00F446E4"/>
    <w:rsid w:val="00F50E07"/>
    <w:rsid w:val="00F659D5"/>
    <w:rsid w:val="00F66DF5"/>
    <w:rsid w:val="00F82A72"/>
    <w:rsid w:val="00F85C12"/>
    <w:rsid w:val="00F93281"/>
    <w:rsid w:val="00FA7567"/>
    <w:rsid w:val="00FB3C52"/>
    <w:rsid w:val="00FB4BAB"/>
    <w:rsid w:val="00FB7AEA"/>
    <w:rsid w:val="00FB7BD7"/>
    <w:rsid w:val="00FC3EC0"/>
    <w:rsid w:val="00FC5CB4"/>
    <w:rsid w:val="00FC65ED"/>
    <w:rsid w:val="00FD3AE9"/>
    <w:rsid w:val="00FD4CC0"/>
    <w:rsid w:val="00FE46DD"/>
    <w:rsid w:val="00FF0683"/>
    <w:rsid w:val="00FF7C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semiHidden/>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3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character" w:customStyle="1" w:styleId="Mencinsinresolver1">
    <w:name w:val="Mención sin resolver1"/>
    <w:basedOn w:val="Fuentedeprrafopredeter"/>
    <w:uiPriority w:val="99"/>
    <w:semiHidden/>
    <w:unhideWhenUsed/>
    <w:rsid w:val="000A6250"/>
    <w:rPr>
      <w:color w:val="605E5C"/>
      <w:shd w:val="clear" w:color="auto" w:fill="E1DFDD"/>
    </w:rPr>
  </w:style>
  <w:style w:type="paragraph" w:styleId="NormalWeb">
    <w:name w:val="Normal (Web)"/>
    <w:basedOn w:val="Normal"/>
    <w:uiPriority w:val="99"/>
    <w:semiHidden/>
    <w:unhideWhenUsed/>
    <w:rsid w:val="00E247F4"/>
    <w:pPr>
      <w:spacing w:before="100" w:beforeAutospacing="1" w:after="100" w:afterAutospacing="1" w:line="240" w:lineRule="auto"/>
    </w:pPr>
    <w:rPr>
      <w:rFonts w:ascii="Times New Roman" w:eastAsiaTheme="minorEastAsia" w:hAnsi="Times New Roman" w:cs="Times New Roman"/>
      <w:sz w:val="24"/>
      <w:szCs w:val="24"/>
      <w:lang w:val="es-ES" w:eastAsia="es-ES"/>
    </w:rPr>
  </w:style>
  <w:style w:type="paragraph" w:customStyle="1" w:styleId="Default">
    <w:name w:val="Default"/>
    <w:rsid w:val="00F659D5"/>
    <w:pPr>
      <w:autoSpaceDE w:val="0"/>
      <w:autoSpaceDN w:val="0"/>
      <w:adjustRightInd w:val="0"/>
      <w:spacing w:after="0" w:line="240" w:lineRule="auto"/>
    </w:pPr>
    <w:rPr>
      <w:rFonts w:ascii="Calibri" w:hAnsi="Calibri" w:cs="Calibri"/>
      <w:color w:val="000000"/>
      <w:sz w:val="24"/>
      <w:szCs w:val="24"/>
      <w:lang w:val="es-ES"/>
    </w:rPr>
  </w:style>
  <w:style w:type="table" w:customStyle="1" w:styleId="TableNormal">
    <w:name w:val="Table Normal"/>
    <w:uiPriority w:val="2"/>
    <w:semiHidden/>
    <w:unhideWhenUsed/>
    <w:qFormat/>
    <w:rsid w:val="009E4BB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4BB0"/>
    <w:pPr>
      <w:widowControl w:val="0"/>
      <w:autoSpaceDE w:val="0"/>
      <w:autoSpaceDN w:val="0"/>
      <w:spacing w:after="0" w:line="240" w:lineRule="auto"/>
    </w:pPr>
    <w:rPr>
      <w:rFonts w:ascii="Lucida Sans Unicode" w:eastAsia="Lucida Sans Unicode" w:hAnsi="Lucida Sans Unicode" w:cs="Lucida Sans Unicode"/>
      <w:lang w:val="en-US"/>
    </w:rPr>
  </w:style>
  <w:style w:type="paragraph" w:styleId="Textoindependiente">
    <w:name w:val="Body Text"/>
    <w:basedOn w:val="Normal"/>
    <w:link w:val="TextoindependienteCar"/>
    <w:uiPriority w:val="1"/>
    <w:qFormat/>
    <w:rsid w:val="009E4BB0"/>
    <w:pPr>
      <w:widowControl w:val="0"/>
      <w:autoSpaceDE w:val="0"/>
      <w:autoSpaceDN w:val="0"/>
      <w:spacing w:after="0" w:line="240" w:lineRule="auto"/>
    </w:pPr>
    <w:rPr>
      <w:rFonts w:ascii="Trebuchet MS" w:eastAsia="Trebuchet MS" w:hAnsi="Trebuchet MS" w:cs="Trebuchet MS"/>
      <w:i/>
      <w:iCs/>
      <w:sz w:val="18"/>
      <w:szCs w:val="18"/>
      <w:lang w:val="en-US"/>
    </w:rPr>
  </w:style>
  <w:style w:type="character" w:customStyle="1" w:styleId="TextoindependienteCar">
    <w:name w:val="Texto independiente Car"/>
    <w:basedOn w:val="Fuentedeprrafopredeter"/>
    <w:link w:val="Textoindependiente"/>
    <w:uiPriority w:val="1"/>
    <w:rsid w:val="009E4BB0"/>
    <w:rPr>
      <w:rFonts w:ascii="Trebuchet MS" w:eastAsia="Trebuchet MS" w:hAnsi="Trebuchet MS" w:cs="Trebuchet MS"/>
      <w:i/>
      <w:iCs/>
      <w:sz w:val="18"/>
      <w:szCs w:val="18"/>
      <w:lang w:val="en-US"/>
    </w:rPr>
  </w:style>
  <w:style w:type="paragraph" w:styleId="Ttulo">
    <w:name w:val="Title"/>
    <w:basedOn w:val="Normal"/>
    <w:link w:val="TtuloCar"/>
    <w:uiPriority w:val="10"/>
    <w:qFormat/>
    <w:rsid w:val="009E4BB0"/>
    <w:pPr>
      <w:widowControl w:val="0"/>
      <w:autoSpaceDE w:val="0"/>
      <w:autoSpaceDN w:val="0"/>
      <w:spacing w:before="188" w:after="0" w:line="240" w:lineRule="auto"/>
      <w:ind w:left="380" w:right="1535"/>
      <w:jc w:val="center"/>
    </w:pPr>
    <w:rPr>
      <w:rFonts w:ascii="Arial" w:eastAsia="Arial" w:hAnsi="Arial" w:cs="Arial"/>
      <w:b/>
      <w:bCs/>
      <w:sz w:val="28"/>
      <w:szCs w:val="28"/>
      <w:lang w:val="en-US"/>
    </w:rPr>
  </w:style>
  <w:style w:type="character" w:customStyle="1" w:styleId="TtuloCar">
    <w:name w:val="Título Car"/>
    <w:basedOn w:val="Fuentedeprrafopredeter"/>
    <w:link w:val="Ttulo"/>
    <w:uiPriority w:val="10"/>
    <w:rsid w:val="009E4BB0"/>
    <w:rPr>
      <w:rFonts w:ascii="Arial" w:eastAsia="Arial" w:hAnsi="Arial" w:cs="Arial"/>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96523">
      <w:bodyDiv w:val="1"/>
      <w:marLeft w:val="0"/>
      <w:marRight w:val="0"/>
      <w:marTop w:val="0"/>
      <w:marBottom w:val="0"/>
      <w:divBdr>
        <w:top w:val="none" w:sz="0" w:space="0" w:color="auto"/>
        <w:left w:val="none" w:sz="0" w:space="0" w:color="auto"/>
        <w:bottom w:val="none" w:sz="0" w:space="0" w:color="auto"/>
        <w:right w:val="none" w:sz="0" w:space="0" w:color="auto"/>
      </w:divBdr>
    </w:div>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403454446">
      <w:bodyDiv w:val="1"/>
      <w:marLeft w:val="0"/>
      <w:marRight w:val="0"/>
      <w:marTop w:val="0"/>
      <w:marBottom w:val="0"/>
      <w:divBdr>
        <w:top w:val="none" w:sz="0" w:space="0" w:color="auto"/>
        <w:left w:val="none" w:sz="0" w:space="0" w:color="auto"/>
        <w:bottom w:val="none" w:sz="0" w:space="0" w:color="auto"/>
        <w:right w:val="none" w:sz="0" w:space="0" w:color="auto"/>
      </w:divBdr>
      <w:divsChild>
        <w:div w:id="1275937989">
          <w:marLeft w:val="1166"/>
          <w:marRight w:val="0"/>
          <w:marTop w:val="0"/>
          <w:marBottom w:val="0"/>
          <w:divBdr>
            <w:top w:val="none" w:sz="0" w:space="0" w:color="auto"/>
            <w:left w:val="none" w:sz="0" w:space="0" w:color="auto"/>
            <w:bottom w:val="none" w:sz="0" w:space="0" w:color="auto"/>
            <w:right w:val="none" w:sz="0" w:space="0" w:color="auto"/>
          </w:divBdr>
        </w:div>
        <w:div w:id="1319774052">
          <w:marLeft w:val="1166"/>
          <w:marRight w:val="0"/>
          <w:marTop w:val="0"/>
          <w:marBottom w:val="0"/>
          <w:divBdr>
            <w:top w:val="none" w:sz="0" w:space="0" w:color="auto"/>
            <w:left w:val="none" w:sz="0" w:space="0" w:color="auto"/>
            <w:bottom w:val="none" w:sz="0" w:space="0" w:color="auto"/>
            <w:right w:val="none" w:sz="0" w:space="0" w:color="auto"/>
          </w:divBdr>
        </w:div>
        <w:div w:id="2068606270">
          <w:marLeft w:val="1166"/>
          <w:marRight w:val="0"/>
          <w:marTop w:val="0"/>
          <w:marBottom w:val="0"/>
          <w:divBdr>
            <w:top w:val="none" w:sz="0" w:space="0" w:color="auto"/>
            <w:left w:val="none" w:sz="0" w:space="0" w:color="auto"/>
            <w:bottom w:val="none" w:sz="0" w:space="0" w:color="auto"/>
            <w:right w:val="none" w:sz="0" w:space="0" w:color="auto"/>
          </w:divBdr>
        </w:div>
      </w:divsChild>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652106894">
      <w:bodyDiv w:val="1"/>
      <w:marLeft w:val="0"/>
      <w:marRight w:val="0"/>
      <w:marTop w:val="0"/>
      <w:marBottom w:val="0"/>
      <w:divBdr>
        <w:top w:val="none" w:sz="0" w:space="0" w:color="auto"/>
        <w:left w:val="none" w:sz="0" w:space="0" w:color="auto"/>
        <w:bottom w:val="none" w:sz="0" w:space="0" w:color="auto"/>
        <w:right w:val="none" w:sz="0" w:space="0" w:color="auto"/>
      </w:divBdr>
    </w:div>
    <w:div w:id="736132126">
      <w:bodyDiv w:val="1"/>
      <w:marLeft w:val="0"/>
      <w:marRight w:val="0"/>
      <w:marTop w:val="0"/>
      <w:marBottom w:val="0"/>
      <w:divBdr>
        <w:top w:val="none" w:sz="0" w:space="0" w:color="auto"/>
        <w:left w:val="none" w:sz="0" w:space="0" w:color="auto"/>
        <w:bottom w:val="none" w:sz="0" w:space="0" w:color="auto"/>
        <w:right w:val="none" w:sz="0" w:space="0" w:color="auto"/>
      </w:divBdr>
    </w:div>
    <w:div w:id="757749393">
      <w:bodyDiv w:val="1"/>
      <w:marLeft w:val="0"/>
      <w:marRight w:val="0"/>
      <w:marTop w:val="0"/>
      <w:marBottom w:val="0"/>
      <w:divBdr>
        <w:top w:val="none" w:sz="0" w:space="0" w:color="auto"/>
        <w:left w:val="none" w:sz="0" w:space="0" w:color="auto"/>
        <w:bottom w:val="none" w:sz="0" w:space="0" w:color="auto"/>
        <w:right w:val="none" w:sz="0" w:space="0" w:color="auto"/>
      </w:divBdr>
      <w:divsChild>
        <w:div w:id="1895966783">
          <w:marLeft w:val="360"/>
          <w:marRight w:val="0"/>
          <w:marTop w:val="200"/>
          <w:marBottom w:val="0"/>
          <w:divBdr>
            <w:top w:val="none" w:sz="0" w:space="0" w:color="auto"/>
            <w:left w:val="none" w:sz="0" w:space="0" w:color="auto"/>
            <w:bottom w:val="none" w:sz="0" w:space="0" w:color="auto"/>
            <w:right w:val="none" w:sz="0" w:space="0" w:color="auto"/>
          </w:divBdr>
        </w:div>
        <w:div w:id="1501777501">
          <w:marLeft w:val="360"/>
          <w:marRight w:val="0"/>
          <w:marTop w:val="200"/>
          <w:marBottom w:val="0"/>
          <w:divBdr>
            <w:top w:val="none" w:sz="0" w:space="0" w:color="auto"/>
            <w:left w:val="none" w:sz="0" w:space="0" w:color="auto"/>
            <w:bottom w:val="none" w:sz="0" w:space="0" w:color="auto"/>
            <w:right w:val="none" w:sz="0" w:space="0" w:color="auto"/>
          </w:divBdr>
        </w:div>
        <w:div w:id="168327147">
          <w:marLeft w:val="360"/>
          <w:marRight w:val="0"/>
          <w:marTop w:val="200"/>
          <w:marBottom w:val="0"/>
          <w:divBdr>
            <w:top w:val="none" w:sz="0" w:space="0" w:color="auto"/>
            <w:left w:val="none" w:sz="0" w:space="0" w:color="auto"/>
            <w:bottom w:val="none" w:sz="0" w:space="0" w:color="auto"/>
            <w:right w:val="none" w:sz="0" w:space="0" w:color="auto"/>
          </w:divBdr>
        </w:div>
      </w:divsChild>
    </w:div>
    <w:div w:id="1025205428">
      <w:bodyDiv w:val="1"/>
      <w:marLeft w:val="0"/>
      <w:marRight w:val="0"/>
      <w:marTop w:val="0"/>
      <w:marBottom w:val="0"/>
      <w:divBdr>
        <w:top w:val="none" w:sz="0" w:space="0" w:color="auto"/>
        <w:left w:val="none" w:sz="0" w:space="0" w:color="auto"/>
        <w:bottom w:val="none" w:sz="0" w:space="0" w:color="auto"/>
        <w:right w:val="none" w:sz="0" w:space="0" w:color="auto"/>
      </w:divBdr>
    </w:div>
    <w:div w:id="1102453654">
      <w:bodyDiv w:val="1"/>
      <w:marLeft w:val="0"/>
      <w:marRight w:val="0"/>
      <w:marTop w:val="0"/>
      <w:marBottom w:val="0"/>
      <w:divBdr>
        <w:top w:val="none" w:sz="0" w:space="0" w:color="auto"/>
        <w:left w:val="none" w:sz="0" w:space="0" w:color="auto"/>
        <w:bottom w:val="none" w:sz="0" w:space="0" w:color="auto"/>
        <w:right w:val="none" w:sz="0" w:space="0" w:color="auto"/>
      </w:divBdr>
    </w:div>
    <w:div w:id="1119227695">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1854806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svg"/><Relationship Id="rId21" Type="http://schemas.openxmlformats.org/officeDocument/2006/relationships/image" Target="media/image5.png"/><Relationship Id="rId34" Type="http://schemas.openxmlformats.org/officeDocument/2006/relationships/image" Target="media/image17.jpeg"/><Relationship Id="rId42" Type="http://schemas.openxmlformats.org/officeDocument/2006/relationships/image" Target="media/image22.png"/><Relationship Id="rId47" Type="http://schemas.openxmlformats.org/officeDocument/2006/relationships/hyperlink" Target="https://www.sysbio.csic.es/)," TargetMode="External"/><Relationship Id="rId50" Type="http://schemas.openxmlformats.org/officeDocument/2006/relationships/hyperlink" Target="mailto:Jennifer.Chow@uni-hamburg.de" TargetMode="External"/><Relationship Id="rId55" Type="http://schemas.openxmlformats.org/officeDocument/2006/relationships/image" Target="media/image27.jpeg"/><Relationship Id="rId63" Type="http://schemas.openxmlformats.org/officeDocument/2006/relationships/image" Target="media/image35.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twitter.com/futurenzyme/status/1554061068376457216" TargetMode="External"/><Relationship Id="rId29" Type="http://schemas.openxmlformats.org/officeDocument/2006/relationships/image" Target="media/image12.png"/><Relationship Id="rId11" Type="http://schemas.openxmlformats.org/officeDocument/2006/relationships/hyperlink" Target="https://www.linkedin.com/company/futurenzyme/" TargetMode="External"/><Relationship Id="rId24" Type="http://schemas.openxmlformats.org/officeDocument/2006/relationships/image" Target="media/image7.svg"/><Relationship Id="rId32" Type="http://schemas.openxmlformats.org/officeDocument/2006/relationships/image" Target="media/image15.png"/><Relationship Id="rId37" Type="http://schemas.openxmlformats.org/officeDocument/2006/relationships/image" Target="media/image19.jpeg"/><Relationship Id="rId40" Type="http://schemas.openxmlformats.org/officeDocument/2006/relationships/image" Target="media/image21.svg"/><Relationship Id="rId45" Type="http://schemas.openxmlformats.org/officeDocument/2006/relationships/hyperlink" Target="mailto:mferrer@icp.csci.es" TargetMode="External"/><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3.png"/><Relationship Id="rId19" Type="http://schemas.openxmlformats.org/officeDocument/2006/relationships/hyperlink" Target="https://twitter.com/futurenzyme/status/1466348108858671104" TargetMode="External"/><Relationship Id="rId14" Type="http://schemas.openxmlformats.org/officeDocument/2006/relationships/image" Target="media/image3.jpeg"/><Relationship Id="rId22" Type="http://schemas.openxmlformats.org/officeDocument/2006/relationships/hyperlink" Target="http://www.essib.eu/"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hyperlink" Target="mailto:sergi.rodallordes@bsc.es" TargetMode="External"/><Relationship Id="rId56" Type="http://schemas.openxmlformats.org/officeDocument/2006/relationships/image" Target="media/image28.jpeg"/><Relationship Id="rId64"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hyperlink" Target="https://www.biologie.uni-hamburg.de/en/forschung/mikrobiologie-und-infektionsbiologie/mikrobiobiotech/ag-forschung/f-streit.html" TargetMode="External"/><Relationship Id="rId3" Type="http://schemas.openxmlformats.org/officeDocument/2006/relationships/numbering" Target="numbering.xml"/><Relationship Id="rId12" Type="http://schemas.openxmlformats.org/officeDocument/2006/relationships/hyperlink" Target="https://twitter.com/futurenzyme"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www.futurenzyme.eu/publications/#subscribetoournewsletter" TargetMode="External"/><Relationship Id="rId46" Type="http://schemas.openxmlformats.org/officeDocument/2006/relationships/hyperlink" Target="http://www.icp.csic.es/" TargetMode="External"/><Relationship Id="rId59" Type="http://schemas.openxmlformats.org/officeDocument/2006/relationships/image" Target="media/image31.jpeg"/><Relationship Id="rId67" Type="http://schemas.openxmlformats.org/officeDocument/2006/relationships/glossaryDocument" Target="glossary/document.xml"/><Relationship Id="rId20" Type="http://schemas.openxmlformats.org/officeDocument/2006/relationships/hyperlink" Target="https://twitter.com/ColombeWarin/status/1466770827517513733" TargetMode="External"/><Relationship Id="rId41" Type="http://schemas.openxmlformats.org/officeDocument/2006/relationships/hyperlink" Target="https://www.linkedin.com/company/futurenzyme" TargetMode="External"/><Relationship Id="rId54" Type="http://schemas.openxmlformats.org/officeDocument/2006/relationships/image" Target="media/image26.png"/><Relationship Id="rId62"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inkedin.com/feed/update/urn:li:activity:6959825327804055552/"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hyperlink" Target="https://www.futurenzyme.eu/" TargetMode="External"/><Relationship Id="rId49" Type="http://schemas.openxmlformats.org/officeDocument/2006/relationships/hyperlink" Target="https://www.bsc.es/discover-bsc/organisation/scientific-structure/electronic-and-atomic-protein-modeling-eapm" TargetMode="External"/><Relationship Id="rId57" Type="http://schemas.openxmlformats.org/officeDocument/2006/relationships/image" Target="media/image29.png"/><Relationship Id="rId10" Type="http://schemas.openxmlformats.org/officeDocument/2006/relationships/image" Target="media/image2.png"/><Relationship Id="rId31" Type="http://schemas.openxmlformats.org/officeDocument/2006/relationships/image" Target="media/image14.jpg"/><Relationship Id="rId44" Type="http://schemas.openxmlformats.org/officeDocument/2006/relationships/hyperlink" Target="http://www.futurenzyme.eu" TargetMode="External"/><Relationship Id="rId52" Type="http://schemas.openxmlformats.org/officeDocument/2006/relationships/image" Target="media/image24.png"/><Relationship Id="rId60" Type="http://schemas.openxmlformats.org/officeDocument/2006/relationships/image" Target="media/image32.jpe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futurenzyme.eu" TargetMode="External"/><Relationship Id="rId18" Type="http://schemas.openxmlformats.org/officeDocument/2006/relationships/hyperlink" Target="https://www.linkedin.com/posts/futurenzyme_networkingbiotechnology-creatingsustainability-activity-6872112873800269824-CpLV" TargetMode="External"/><Relationship Id="rId39"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Open Sans">
    <w:altName w:val="Segoe UI"/>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106DA0"/>
    <w:rsid w:val="00122384"/>
    <w:rsid w:val="001C7CA9"/>
    <w:rsid w:val="002976DA"/>
    <w:rsid w:val="00315399"/>
    <w:rsid w:val="0043373B"/>
    <w:rsid w:val="005A2270"/>
    <w:rsid w:val="005D0314"/>
    <w:rsid w:val="00687A3A"/>
    <w:rsid w:val="006B50DD"/>
    <w:rsid w:val="006B7F99"/>
    <w:rsid w:val="0076599E"/>
    <w:rsid w:val="00797740"/>
    <w:rsid w:val="008D7521"/>
    <w:rsid w:val="00931893"/>
    <w:rsid w:val="00996250"/>
    <w:rsid w:val="00B1027A"/>
    <w:rsid w:val="00BA2739"/>
    <w:rsid w:val="00D45405"/>
    <w:rsid w:val="00F302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2022-11-30T00:00:00</PublishDate>
  <Abstract/>
  <CompanyAddress>Mittelweg 177, Hamburg 20148, Germany</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BC7E300-08A0-4259-9794-FDA9FE710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20</Pages>
  <Words>6307</Words>
  <Characters>34690</Characters>
  <Application>Microsoft Office Word</Application>
  <DocSecurity>0</DocSecurity>
  <Lines>289</Lines>
  <Paragraphs>81</Paragraphs>
  <ScaleCrop>false</ScaleCrop>
  <HeadingPairs>
    <vt:vector size="4" baseType="variant">
      <vt:variant>
        <vt:lpstr>Título</vt:lpstr>
      </vt:variant>
      <vt:variant>
        <vt:i4>1</vt:i4>
      </vt:variant>
      <vt:variant>
        <vt:lpstr>Titolo</vt:lpstr>
      </vt:variant>
      <vt:variant>
        <vt:i4>1</vt:i4>
      </vt:variant>
    </vt:vector>
  </HeadingPairs>
  <TitlesOfParts>
    <vt:vector size="2" baseType="lpstr">
      <vt:lpstr>Report on public, intraconsortium, and interconsortia 18-months events</vt:lpstr>
      <vt:lpstr>Plan for using, communication, and disseminating project information and knowledge</vt:lpstr>
    </vt:vector>
  </TitlesOfParts>
  <Company>uham</Company>
  <LinksUpToDate>false</LinksUpToDate>
  <CharactersWithSpaces>40916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public, intraconsortium, and interconsortia 18-months events</dc:title>
  <dc:subject>D8.9</dc:subject>
  <dc:creator>wolfgang streit</dc:creator>
  <cp:keywords/>
  <dc:description/>
  <cp:lastModifiedBy>Patricia</cp:lastModifiedBy>
  <cp:revision>15</cp:revision>
  <cp:lastPrinted>2022-11-29T13:28:00Z</cp:lastPrinted>
  <dcterms:created xsi:type="dcterms:W3CDTF">2022-11-18T15:05:00Z</dcterms:created>
  <dcterms:modified xsi:type="dcterms:W3CDTF">2022-11-29T13:28:00Z</dcterms:modified>
</cp:coreProperties>
</file>